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ABBA3C" w14:textId="77777777" w:rsidR="00B847A4" w:rsidRDefault="00B847A4" w:rsidP="00560D5D"/>
    <w:p w14:paraId="2BD81E66" w14:textId="77777777" w:rsidR="00B847A4" w:rsidRDefault="00B847A4" w:rsidP="00560D5D"/>
    <w:p w14:paraId="2CEC778F" w14:textId="7622A705" w:rsidR="00871C95" w:rsidRPr="00332E18" w:rsidRDefault="00871C95" w:rsidP="00560D5D">
      <w:bookmarkStart w:id="0" w:name="_Hlk24460236"/>
    </w:p>
    <w:p w14:paraId="0D9FB31B" w14:textId="77777777" w:rsidR="00560D5D" w:rsidRDefault="00560D5D" w:rsidP="00005944">
      <w:pPr>
        <w:pStyle w:val="TitlePageHeaderOOV"/>
        <w:ind w:left="2410"/>
        <w:jc w:val="right"/>
        <w:rPr>
          <w:b/>
          <w:bCs/>
          <w:color w:val="2F5496" w:themeColor="accent1" w:themeShade="BF"/>
          <w:sz w:val="36"/>
          <w:szCs w:val="56"/>
        </w:rPr>
      </w:pPr>
    </w:p>
    <w:p w14:paraId="12AD14B9" w14:textId="77777777" w:rsidR="00560D5D" w:rsidRDefault="00560D5D" w:rsidP="00005944">
      <w:pPr>
        <w:pStyle w:val="TitlePageHeaderOOV"/>
        <w:ind w:left="2410"/>
        <w:jc w:val="right"/>
        <w:rPr>
          <w:b/>
          <w:bCs/>
          <w:color w:val="2F5496" w:themeColor="accent1" w:themeShade="BF"/>
          <w:sz w:val="36"/>
          <w:szCs w:val="56"/>
        </w:rPr>
      </w:pPr>
    </w:p>
    <w:p w14:paraId="55142BEE" w14:textId="77777777" w:rsidR="00560D5D" w:rsidRDefault="00560D5D" w:rsidP="00005944">
      <w:pPr>
        <w:pStyle w:val="TitlePageHeaderOOV"/>
        <w:ind w:left="2410"/>
        <w:jc w:val="right"/>
        <w:rPr>
          <w:b/>
          <w:bCs/>
          <w:color w:val="2F5496" w:themeColor="accent1" w:themeShade="BF"/>
          <w:sz w:val="36"/>
          <w:szCs w:val="56"/>
        </w:rPr>
      </w:pPr>
    </w:p>
    <w:p w14:paraId="7401FCDC" w14:textId="77777777" w:rsidR="00560D5D" w:rsidRDefault="00560D5D" w:rsidP="00005944">
      <w:pPr>
        <w:pStyle w:val="TitlePageHeaderOOV"/>
        <w:ind w:left="2410"/>
        <w:jc w:val="right"/>
        <w:rPr>
          <w:b/>
          <w:bCs/>
          <w:color w:val="2F5496" w:themeColor="accent1" w:themeShade="BF"/>
          <w:sz w:val="36"/>
          <w:szCs w:val="56"/>
        </w:rPr>
      </w:pPr>
    </w:p>
    <w:p w14:paraId="48B955F0" w14:textId="01E61D62" w:rsidR="00C5646C" w:rsidRPr="00071354" w:rsidRDefault="00C5646C" w:rsidP="00005944">
      <w:pPr>
        <w:pStyle w:val="TitlePageHeaderOOV"/>
        <w:ind w:left="2410"/>
        <w:jc w:val="right"/>
        <w:rPr>
          <w:b/>
          <w:bCs/>
          <w:color w:val="2F5496" w:themeColor="accent1" w:themeShade="BF"/>
          <w:sz w:val="36"/>
          <w:szCs w:val="56"/>
        </w:rPr>
      </w:pPr>
      <w:r w:rsidRPr="00071354">
        <w:rPr>
          <w:b/>
          <w:bCs/>
          <w:color w:val="2F5496" w:themeColor="accent1" w:themeShade="BF"/>
          <w:sz w:val="36"/>
          <w:szCs w:val="56"/>
        </w:rPr>
        <w:t>MINISTERSTWO SPRAWIEDLIWOŚCI</w:t>
      </w:r>
    </w:p>
    <w:p w14:paraId="0922B22E" w14:textId="77777777" w:rsidR="00C5646C" w:rsidRPr="00287D67" w:rsidRDefault="00C5646C" w:rsidP="00005944">
      <w:pPr>
        <w:pStyle w:val="TitlePageHeaderOOV"/>
        <w:ind w:left="2410"/>
        <w:jc w:val="right"/>
        <w:rPr>
          <w:b/>
          <w:bCs/>
          <w:sz w:val="48"/>
          <w:szCs w:val="56"/>
        </w:rPr>
      </w:pPr>
      <w:r w:rsidRPr="00287D67">
        <w:rPr>
          <w:b/>
          <w:bCs/>
          <w:color w:val="2F5496" w:themeColor="accent1" w:themeShade="BF"/>
          <w:sz w:val="48"/>
          <w:szCs w:val="56"/>
        </w:rPr>
        <w:t>PROJEKT SYSTEMU OBSŁUGI WYDZIAŁÓW KRAJOWEGO REJESTRU SĄDOWEGO</w:t>
      </w:r>
    </w:p>
    <w:p w14:paraId="131A47F6" w14:textId="77777777" w:rsidR="00C5646C" w:rsidRPr="00027CEB" w:rsidRDefault="00C5646C" w:rsidP="00005944">
      <w:pPr>
        <w:pStyle w:val="TitlePageHeaderOOV"/>
        <w:ind w:left="2267" w:firstLine="143"/>
        <w:jc w:val="right"/>
      </w:pPr>
      <w:r>
        <w:rPr>
          <w:b/>
          <w:bCs/>
          <w:color w:val="BFBFBF" w:themeColor="background1" w:themeShade="BF"/>
          <w:sz w:val="48"/>
          <w:szCs w:val="48"/>
        </w:rPr>
        <w:t>Instrukcja Użytkownika</w:t>
      </w:r>
    </w:p>
    <w:p w14:paraId="0D731E0A" w14:textId="6A5E9DB9" w:rsidR="00871C95" w:rsidRDefault="00871C95" w:rsidP="00993DD8">
      <w:pPr>
        <w:pStyle w:val="paragraph"/>
        <w:ind w:right="-300"/>
        <w:jc w:val="right"/>
        <w:textAlignment w:val="baseline"/>
        <w:rPr>
          <w:rStyle w:val="normaltextrun"/>
          <w:sz w:val="20"/>
        </w:rPr>
      </w:pPr>
    </w:p>
    <w:p w14:paraId="4AD5C4F5" w14:textId="05F1C36C" w:rsidR="00241731" w:rsidRDefault="00241731" w:rsidP="00993DD8">
      <w:pPr>
        <w:pStyle w:val="paragraph"/>
        <w:ind w:right="-300"/>
        <w:jc w:val="right"/>
        <w:textAlignment w:val="baseline"/>
        <w:rPr>
          <w:rStyle w:val="normaltextrun"/>
          <w:sz w:val="20"/>
        </w:rPr>
      </w:pPr>
    </w:p>
    <w:p w14:paraId="26E2C69A" w14:textId="64E9B68B" w:rsidR="00241731" w:rsidRDefault="00241731" w:rsidP="00993DD8">
      <w:pPr>
        <w:pStyle w:val="paragraph"/>
        <w:ind w:right="-300"/>
        <w:jc w:val="right"/>
        <w:textAlignment w:val="baseline"/>
        <w:rPr>
          <w:rStyle w:val="normaltextrun"/>
          <w:sz w:val="20"/>
        </w:rPr>
      </w:pPr>
    </w:p>
    <w:p w14:paraId="750CDFF7" w14:textId="09F8EF09" w:rsidR="00241731" w:rsidRDefault="00241731" w:rsidP="00993DD8">
      <w:pPr>
        <w:pStyle w:val="paragraph"/>
        <w:ind w:right="-300"/>
        <w:jc w:val="right"/>
        <w:textAlignment w:val="baseline"/>
        <w:rPr>
          <w:rStyle w:val="normaltextrun"/>
          <w:sz w:val="20"/>
        </w:rPr>
      </w:pPr>
    </w:p>
    <w:p w14:paraId="2DF6D9C1" w14:textId="720C7E67" w:rsidR="00241731" w:rsidRDefault="00241731" w:rsidP="00993DD8">
      <w:pPr>
        <w:pStyle w:val="paragraph"/>
        <w:ind w:right="-300"/>
        <w:jc w:val="right"/>
        <w:textAlignment w:val="baseline"/>
        <w:rPr>
          <w:rStyle w:val="normaltextrun"/>
          <w:sz w:val="20"/>
        </w:rPr>
      </w:pPr>
    </w:p>
    <w:p w14:paraId="645A2595" w14:textId="77777777" w:rsidR="00241731" w:rsidRPr="00332E18" w:rsidRDefault="00241731" w:rsidP="00993DD8">
      <w:pPr>
        <w:pStyle w:val="paragraph"/>
        <w:ind w:right="-300"/>
        <w:jc w:val="right"/>
        <w:textAlignment w:val="baseline"/>
        <w:rPr>
          <w:rStyle w:val="normaltextrun"/>
          <w:sz w:val="20"/>
        </w:rPr>
      </w:pPr>
    </w:p>
    <w:p w14:paraId="66330035" w14:textId="3BF6DEBF" w:rsidR="00871C95" w:rsidRPr="00332E18" w:rsidRDefault="00871C95" w:rsidP="00993DD8">
      <w:pPr>
        <w:pStyle w:val="paragraph"/>
        <w:spacing w:after="0" w:afterAutospacing="0"/>
        <w:ind w:left="5805" w:right="-300"/>
        <w:jc w:val="right"/>
        <w:textAlignment w:val="baseline"/>
        <w:rPr>
          <w:b/>
          <w:bCs/>
          <w:sz w:val="20"/>
          <w:szCs w:val="20"/>
        </w:rPr>
      </w:pPr>
    </w:p>
    <w:p w14:paraId="70602022" w14:textId="5D98B5CD" w:rsidR="00871C95" w:rsidRPr="00C809EC" w:rsidRDefault="00871C95" w:rsidP="00C809EC">
      <w:pPr>
        <w:pStyle w:val="paragraph"/>
        <w:spacing w:after="0" w:afterAutospacing="0"/>
        <w:ind w:left="5805" w:right="-300"/>
        <w:jc w:val="right"/>
        <w:textAlignment w:val="baseline"/>
        <w:rPr>
          <w:b/>
          <w:bCs/>
          <w:sz w:val="20"/>
          <w:szCs w:val="20"/>
        </w:rPr>
      </w:pPr>
      <w:r w:rsidRPr="00332E18">
        <w:rPr>
          <w:rStyle w:val="normaltextrun"/>
          <w:b/>
          <w:bCs/>
          <w:sz w:val="20"/>
          <w:szCs w:val="20"/>
        </w:rPr>
        <w:t>Data opracowania:</w:t>
      </w:r>
      <w:r w:rsidR="002055BC">
        <w:rPr>
          <w:rStyle w:val="normaltextrun"/>
          <w:b/>
          <w:bCs/>
          <w:sz w:val="20"/>
          <w:szCs w:val="20"/>
        </w:rPr>
        <w:t xml:space="preserve"> </w:t>
      </w:r>
      <w:r w:rsidR="00E76DC9">
        <w:rPr>
          <w:rStyle w:val="normaltextrun"/>
          <w:b/>
          <w:bCs/>
          <w:sz w:val="20"/>
          <w:szCs w:val="20"/>
        </w:rPr>
        <w:t>10</w:t>
      </w:r>
      <w:r w:rsidR="002055BC">
        <w:rPr>
          <w:rStyle w:val="normaltextrun"/>
          <w:b/>
          <w:bCs/>
          <w:sz w:val="20"/>
          <w:szCs w:val="20"/>
        </w:rPr>
        <w:t>.</w:t>
      </w:r>
      <w:r w:rsidR="007E43DD">
        <w:rPr>
          <w:rStyle w:val="normaltextrun"/>
          <w:b/>
          <w:bCs/>
          <w:sz w:val="20"/>
          <w:szCs w:val="20"/>
        </w:rPr>
        <w:t>0</w:t>
      </w:r>
      <w:r w:rsidR="00E76DC9">
        <w:rPr>
          <w:rStyle w:val="normaltextrun"/>
          <w:b/>
          <w:bCs/>
          <w:sz w:val="20"/>
          <w:szCs w:val="20"/>
        </w:rPr>
        <w:t>5</w:t>
      </w:r>
      <w:r w:rsidR="002055BC">
        <w:rPr>
          <w:rStyle w:val="normaltextrun"/>
          <w:b/>
          <w:bCs/>
          <w:sz w:val="20"/>
          <w:szCs w:val="20"/>
        </w:rPr>
        <w:t>.202</w:t>
      </w:r>
      <w:r w:rsidR="007E43DD">
        <w:rPr>
          <w:rStyle w:val="normaltextrun"/>
          <w:b/>
          <w:bCs/>
          <w:sz w:val="20"/>
          <w:szCs w:val="20"/>
        </w:rPr>
        <w:t>1</w:t>
      </w:r>
      <w:r w:rsidRPr="00332E18">
        <w:rPr>
          <w:rStyle w:val="eop"/>
          <w:b/>
          <w:bCs/>
          <w:sz w:val="20"/>
          <w:szCs w:val="20"/>
        </w:rPr>
        <w:t> </w:t>
      </w:r>
    </w:p>
    <w:p w14:paraId="32F75893" w14:textId="4D362CC8" w:rsidR="00C809EC" w:rsidRPr="008D1816" w:rsidRDefault="00871C95" w:rsidP="281400F7">
      <w:pPr>
        <w:pStyle w:val="Bezodstpw"/>
        <w:rPr>
          <w:rStyle w:val="normaltextrun"/>
          <w:i/>
          <w:iCs/>
          <w:sz w:val="20"/>
          <w:szCs w:val="20"/>
        </w:rPr>
      </w:pPr>
      <w:r w:rsidRPr="281400F7">
        <w:rPr>
          <w:rStyle w:val="normaltextrun"/>
          <w:i/>
          <w:iCs/>
          <w:sz w:val="20"/>
          <w:szCs w:val="20"/>
        </w:rPr>
        <w:t xml:space="preserve">Wersja dokumentu: </w:t>
      </w:r>
      <w:r w:rsidR="60E27D55" w:rsidRPr="281400F7">
        <w:rPr>
          <w:rStyle w:val="normaltextrun"/>
          <w:i/>
          <w:iCs/>
          <w:sz w:val="20"/>
          <w:szCs w:val="20"/>
        </w:rPr>
        <w:t>1</w:t>
      </w:r>
      <w:r w:rsidR="00D13568">
        <w:rPr>
          <w:rStyle w:val="normaltextrun"/>
          <w:i/>
          <w:iCs/>
          <w:sz w:val="20"/>
          <w:szCs w:val="20"/>
        </w:rPr>
        <w:t>1</w:t>
      </w:r>
      <w:r w:rsidR="60E27D55" w:rsidRPr="281400F7">
        <w:rPr>
          <w:rStyle w:val="normaltextrun"/>
          <w:i/>
          <w:iCs/>
          <w:sz w:val="20"/>
          <w:szCs w:val="20"/>
        </w:rPr>
        <w:t>.0</w:t>
      </w:r>
    </w:p>
    <w:p w14:paraId="31C2E3C1" w14:textId="1A378122" w:rsidR="00C809EC" w:rsidRPr="008D1816" w:rsidRDefault="00C809EC" w:rsidP="00C809EC">
      <w:pPr>
        <w:pStyle w:val="Bezodstpw"/>
        <w:rPr>
          <w:rFonts w:cstheme="minorHAnsi"/>
          <w:i/>
          <w:iCs/>
          <w:sz w:val="20"/>
          <w:szCs w:val="20"/>
        </w:rPr>
        <w:sectPr w:rsidR="00C809EC" w:rsidRPr="008D1816" w:rsidSect="00241731">
          <w:headerReference w:type="even" r:id="rId11"/>
          <w:headerReference w:type="default" r:id="rId12"/>
          <w:footerReference w:type="even" r:id="rId13"/>
          <w:footerReference w:type="default" r:id="rId14"/>
          <w:headerReference w:type="first" r:id="rId15"/>
          <w:footerReference w:type="first" r:id="rId16"/>
          <w:pgSz w:w="11907" w:h="16839" w:code="1"/>
          <w:pgMar w:top="851" w:right="864" w:bottom="1440" w:left="1195" w:header="420" w:footer="482" w:gutter="0"/>
          <w:cols w:space="708"/>
          <w:titlePg/>
          <w:docGrid w:linePitch="326"/>
        </w:sectPr>
      </w:pPr>
      <w:r w:rsidRPr="008D1816">
        <w:rPr>
          <w:rFonts w:cstheme="minorHAnsi"/>
          <w:i/>
          <w:iCs/>
          <w:sz w:val="20"/>
          <w:szCs w:val="20"/>
        </w:rPr>
        <w:t>Identyfikator dokumentu: KRS/SOW/04/008</w:t>
      </w:r>
    </w:p>
    <w:bookmarkStart w:id="1" w:name="_Toc530474793" w:displacedByCustomXml="next"/>
    <w:bookmarkStart w:id="2" w:name="_Toc530474814" w:displacedByCustomXml="next"/>
    <w:bookmarkStart w:id="3" w:name="_Toc530475368" w:displacedByCustomXml="next"/>
    <w:bookmarkStart w:id="4" w:name="_Toc530475513" w:displacedByCustomXml="next"/>
    <w:bookmarkStart w:id="5" w:name="_Toc530475642" w:displacedByCustomXml="next"/>
    <w:bookmarkStart w:id="6" w:name="_Toc530475937" w:displacedByCustomXml="next"/>
    <w:bookmarkStart w:id="7" w:name="_Toc530476343" w:displacedByCustomXml="next"/>
    <w:bookmarkStart w:id="8" w:name="_Toc530476534" w:displacedByCustomXml="next"/>
    <w:bookmarkStart w:id="9" w:name="_Toc530487670" w:displacedByCustomXml="next"/>
    <w:bookmarkStart w:id="10" w:name="_Toc530578016" w:displacedByCustomXml="next"/>
    <w:bookmarkStart w:id="11" w:name="_Toc1747274" w:displacedByCustomXml="next"/>
    <w:bookmarkStart w:id="12" w:name="_Toc104278463" w:displacedByCustomXml="next"/>
    <w:bookmarkStart w:id="13" w:name="_Toc521930215" w:displacedByCustomXml="next"/>
    <w:sdt>
      <w:sdtPr>
        <w:rPr>
          <w:rFonts w:ascii="Times New Roman" w:eastAsia="Times New Roman" w:hAnsi="Times New Roman" w:cs="Times New Roman"/>
          <w:color w:val="auto"/>
          <w:sz w:val="24"/>
          <w:szCs w:val="20"/>
          <w:lang w:eastAsia="en-US"/>
        </w:rPr>
        <w:id w:val="-898666614"/>
        <w:docPartObj>
          <w:docPartGallery w:val="Table of Contents"/>
          <w:docPartUnique/>
        </w:docPartObj>
      </w:sdtPr>
      <w:sdtEndPr>
        <w:rPr>
          <w:b/>
          <w:bCs/>
        </w:rPr>
      </w:sdtEndPr>
      <w:sdtContent>
        <w:p w14:paraId="10DABE4B" w14:textId="4C9F257D" w:rsidR="00B95724" w:rsidRDefault="00B95724" w:rsidP="22831A9A">
          <w:pPr>
            <w:pStyle w:val="Nagwekspisutreci"/>
            <w:spacing w:line="360" w:lineRule="auto"/>
          </w:pPr>
          <w:r>
            <w:t>Spis treści</w:t>
          </w:r>
        </w:p>
        <w:p w14:paraId="48DC1CCE" w14:textId="54ECC3A9" w:rsidR="00532F36" w:rsidRDefault="00B95724">
          <w:pPr>
            <w:pStyle w:val="Spistreci1"/>
            <w:tabs>
              <w:tab w:val="right" w:leader="dot" w:pos="10457"/>
            </w:tabs>
            <w:rPr>
              <w:rFonts w:asciiTheme="minorHAnsi" w:eastAsiaTheme="minorEastAsia" w:hAnsiTheme="minorHAnsi" w:cstheme="minorBidi"/>
              <w:noProof/>
              <w:sz w:val="22"/>
              <w:szCs w:val="22"/>
              <w:lang w:eastAsia="pl-PL"/>
            </w:rPr>
          </w:pPr>
          <w:r>
            <w:fldChar w:fldCharType="begin"/>
          </w:r>
          <w:r>
            <w:instrText xml:space="preserve"> TOC \o \h \z \u </w:instrText>
          </w:r>
          <w:r>
            <w:fldChar w:fldCharType="separate"/>
          </w:r>
          <w:hyperlink w:anchor="_Toc71850618" w:history="1">
            <w:r w:rsidR="00532F36" w:rsidRPr="00623396">
              <w:rPr>
                <w:rStyle w:val="Hipercze"/>
                <w:noProof/>
              </w:rPr>
              <w:t>I Historia wersji (zmian) dokumentu</w:t>
            </w:r>
            <w:r w:rsidR="00532F36">
              <w:rPr>
                <w:noProof/>
                <w:webHidden/>
              </w:rPr>
              <w:tab/>
            </w:r>
            <w:r w:rsidR="00532F36">
              <w:rPr>
                <w:noProof/>
                <w:webHidden/>
              </w:rPr>
              <w:fldChar w:fldCharType="begin"/>
            </w:r>
            <w:r w:rsidR="00532F36">
              <w:rPr>
                <w:noProof/>
                <w:webHidden/>
              </w:rPr>
              <w:instrText xml:space="preserve"> PAGEREF _Toc71850618 \h </w:instrText>
            </w:r>
            <w:r w:rsidR="00532F36">
              <w:rPr>
                <w:noProof/>
                <w:webHidden/>
              </w:rPr>
            </w:r>
            <w:r w:rsidR="00532F36">
              <w:rPr>
                <w:noProof/>
                <w:webHidden/>
              </w:rPr>
              <w:fldChar w:fldCharType="separate"/>
            </w:r>
            <w:r w:rsidR="00C56293">
              <w:rPr>
                <w:noProof/>
                <w:webHidden/>
              </w:rPr>
              <w:t>11</w:t>
            </w:r>
            <w:r w:rsidR="00532F36">
              <w:rPr>
                <w:noProof/>
                <w:webHidden/>
              </w:rPr>
              <w:fldChar w:fldCharType="end"/>
            </w:r>
          </w:hyperlink>
        </w:p>
        <w:p w14:paraId="3F49E6EC" w14:textId="21B3C70C" w:rsidR="00532F36" w:rsidRDefault="008F3AFB">
          <w:pPr>
            <w:pStyle w:val="Spistreci1"/>
            <w:tabs>
              <w:tab w:val="right" w:leader="dot" w:pos="10457"/>
            </w:tabs>
            <w:rPr>
              <w:rFonts w:asciiTheme="minorHAnsi" w:eastAsiaTheme="minorEastAsia" w:hAnsiTheme="minorHAnsi" w:cstheme="minorBidi"/>
              <w:noProof/>
              <w:sz w:val="22"/>
              <w:szCs w:val="22"/>
              <w:lang w:eastAsia="pl-PL"/>
            </w:rPr>
          </w:pPr>
          <w:hyperlink w:anchor="_Toc71850619" w:history="1">
            <w:r w:rsidR="00532F36" w:rsidRPr="00623396">
              <w:rPr>
                <w:rStyle w:val="Hipercze"/>
                <w:noProof/>
              </w:rPr>
              <w:t>II Wstęp</w:t>
            </w:r>
            <w:r w:rsidR="00532F36">
              <w:rPr>
                <w:noProof/>
                <w:webHidden/>
              </w:rPr>
              <w:tab/>
            </w:r>
            <w:r w:rsidR="00532F36">
              <w:rPr>
                <w:noProof/>
                <w:webHidden/>
              </w:rPr>
              <w:fldChar w:fldCharType="begin"/>
            </w:r>
            <w:r w:rsidR="00532F36">
              <w:rPr>
                <w:noProof/>
                <w:webHidden/>
              </w:rPr>
              <w:instrText xml:space="preserve"> PAGEREF _Toc71850619 \h </w:instrText>
            </w:r>
            <w:r w:rsidR="00532F36">
              <w:rPr>
                <w:noProof/>
                <w:webHidden/>
              </w:rPr>
            </w:r>
            <w:r w:rsidR="00532F36">
              <w:rPr>
                <w:noProof/>
                <w:webHidden/>
              </w:rPr>
              <w:fldChar w:fldCharType="separate"/>
            </w:r>
            <w:r w:rsidR="00C56293">
              <w:rPr>
                <w:noProof/>
                <w:webHidden/>
              </w:rPr>
              <w:t>12</w:t>
            </w:r>
            <w:r w:rsidR="00532F36">
              <w:rPr>
                <w:noProof/>
                <w:webHidden/>
              </w:rPr>
              <w:fldChar w:fldCharType="end"/>
            </w:r>
          </w:hyperlink>
        </w:p>
        <w:p w14:paraId="112CCEA5" w14:textId="4276A1B8" w:rsidR="00532F36" w:rsidRDefault="008F3AFB">
          <w:pPr>
            <w:pStyle w:val="Spistreci1"/>
            <w:tabs>
              <w:tab w:val="right" w:leader="dot" w:pos="10457"/>
            </w:tabs>
            <w:rPr>
              <w:rFonts w:asciiTheme="minorHAnsi" w:eastAsiaTheme="minorEastAsia" w:hAnsiTheme="minorHAnsi" w:cstheme="minorBidi"/>
              <w:noProof/>
              <w:sz w:val="22"/>
              <w:szCs w:val="22"/>
              <w:lang w:eastAsia="pl-PL"/>
            </w:rPr>
          </w:pPr>
          <w:hyperlink w:anchor="_Toc71850620" w:history="1">
            <w:r w:rsidR="00532F36" w:rsidRPr="00623396">
              <w:rPr>
                <w:rStyle w:val="Hipercze"/>
                <w:noProof/>
              </w:rPr>
              <w:t>III Wykaz używanych skrótów i pojęć</w:t>
            </w:r>
            <w:r w:rsidR="00532F36">
              <w:rPr>
                <w:noProof/>
                <w:webHidden/>
              </w:rPr>
              <w:tab/>
            </w:r>
            <w:r w:rsidR="00532F36">
              <w:rPr>
                <w:noProof/>
                <w:webHidden/>
              </w:rPr>
              <w:fldChar w:fldCharType="begin"/>
            </w:r>
            <w:r w:rsidR="00532F36">
              <w:rPr>
                <w:noProof/>
                <w:webHidden/>
              </w:rPr>
              <w:instrText xml:space="preserve"> PAGEREF _Toc71850620 \h </w:instrText>
            </w:r>
            <w:r w:rsidR="00532F36">
              <w:rPr>
                <w:noProof/>
                <w:webHidden/>
              </w:rPr>
            </w:r>
            <w:r w:rsidR="00532F36">
              <w:rPr>
                <w:noProof/>
                <w:webHidden/>
              </w:rPr>
              <w:fldChar w:fldCharType="separate"/>
            </w:r>
            <w:r w:rsidR="00C56293">
              <w:rPr>
                <w:noProof/>
                <w:webHidden/>
              </w:rPr>
              <w:t>14</w:t>
            </w:r>
            <w:r w:rsidR="00532F36">
              <w:rPr>
                <w:noProof/>
                <w:webHidden/>
              </w:rPr>
              <w:fldChar w:fldCharType="end"/>
            </w:r>
          </w:hyperlink>
        </w:p>
        <w:p w14:paraId="7F003A6C" w14:textId="5DD3D9BE" w:rsidR="00532F36" w:rsidRDefault="008F3AFB">
          <w:pPr>
            <w:pStyle w:val="Spistreci1"/>
            <w:tabs>
              <w:tab w:val="right" w:leader="dot" w:pos="10457"/>
            </w:tabs>
            <w:rPr>
              <w:rFonts w:asciiTheme="minorHAnsi" w:eastAsiaTheme="minorEastAsia" w:hAnsiTheme="minorHAnsi" w:cstheme="minorBidi"/>
              <w:noProof/>
              <w:sz w:val="22"/>
              <w:szCs w:val="22"/>
              <w:lang w:eastAsia="pl-PL"/>
            </w:rPr>
          </w:pPr>
          <w:hyperlink w:anchor="_Toc71850621" w:history="1">
            <w:r w:rsidR="00532F36" w:rsidRPr="00623396">
              <w:rPr>
                <w:rStyle w:val="Hipercze"/>
                <w:noProof/>
              </w:rPr>
              <w:t>IV Instrukcja użytkownika Systemu Obsługi Wydziałów Krajowego Rejestru Sądowego</w:t>
            </w:r>
            <w:r w:rsidR="00532F36">
              <w:rPr>
                <w:noProof/>
                <w:webHidden/>
              </w:rPr>
              <w:tab/>
            </w:r>
            <w:r w:rsidR="00532F36">
              <w:rPr>
                <w:noProof/>
                <w:webHidden/>
              </w:rPr>
              <w:fldChar w:fldCharType="begin"/>
            </w:r>
            <w:r w:rsidR="00532F36">
              <w:rPr>
                <w:noProof/>
                <w:webHidden/>
              </w:rPr>
              <w:instrText xml:space="preserve"> PAGEREF _Toc71850621 \h </w:instrText>
            </w:r>
            <w:r w:rsidR="00532F36">
              <w:rPr>
                <w:noProof/>
                <w:webHidden/>
              </w:rPr>
            </w:r>
            <w:r w:rsidR="00532F36">
              <w:rPr>
                <w:noProof/>
                <w:webHidden/>
              </w:rPr>
              <w:fldChar w:fldCharType="separate"/>
            </w:r>
            <w:r w:rsidR="00C56293">
              <w:rPr>
                <w:noProof/>
                <w:webHidden/>
              </w:rPr>
              <w:t>16</w:t>
            </w:r>
            <w:r w:rsidR="00532F36">
              <w:rPr>
                <w:noProof/>
                <w:webHidden/>
              </w:rPr>
              <w:fldChar w:fldCharType="end"/>
            </w:r>
          </w:hyperlink>
        </w:p>
        <w:p w14:paraId="46CE4110" w14:textId="169C074D" w:rsidR="00532F36" w:rsidRDefault="008F3AFB">
          <w:pPr>
            <w:pStyle w:val="Spistreci1"/>
            <w:tabs>
              <w:tab w:val="left" w:pos="480"/>
              <w:tab w:val="right" w:leader="dot" w:pos="10457"/>
            </w:tabs>
            <w:rPr>
              <w:rFonts w:asciiTheme="minorHAnsi" w:eastAsiaTheme="minorEastAsia" w:hAnsiTheme="minorHAnsi" w:cstheme="minorBidi"/>
              <w:noProof/>
              <w:sz w:val="22"/>
              <w:szCs w:val="22"/>
              <w:lang w:eastAsia="pl-PL"/>
            </w:rPr>
          </w:pPr>
          <w:hyperlink w:anchor="_Toc71850622" w:history="1">
            <w:r w:rsidR="00532F36" w:rsidRPr="00623396">
              <w:rPr>
                <w:rStyle w:val="Hipercze"/>
                <w:noProof/>
              </w:rPr>
              <w:t>1.</w:t>
            </w:r>
            <w:r w:rsidR="00532F36">
              <w:rPr>
                <w:rFonts w:asciiTheme="minorHAnsi" w:eastAsiaTheme="minorEastAsia" w:hAnsiTheme="minorHAnsi" w:cstheme="minorBidi"/>
                <w:noProof/>
                <w:sz w:val="22"/>
                <w:szCs w:val="22"/>
                <w:lang w:eastAsia="pl-PL"/>
              </w:rPr>
              <w:tab/>
            </w:r>
            <w:r w:rsidR="00532F36" w:rsidRPr="00623396">
              <w:rPr>
                <w:rStyle w:val="Hipercze"/>
                <w:noProof/>
              </w:rPr>
              <w:t>DOSTĘP DO SOW KRS ORAZ PODSTAWOWE INFORMACJE</w:t>
            </w:r>
            <w:r w:rsidR="00532F36">
              <w:rPr>
                <w:noProof/>
                <w:webHidden/>
              </w:rPr>
              <w:tab/>
            </w:r>
            <w:r w:rsidR="00532F36">
              <w:rPr>
                <w:noProof/>
                <w:webHidden/>
              </w:rPr>
              <w:fldChar w:fldCharType="begin"/>
            </w:r>
            <w:r w:rsidR="00532F36">
              <w:rPr>
                <w:noProof/>
                <w:webHidden/>
              </w:rPr>
              <w:instrText xml:space="preserve"> PAGEREF _Toc71850622 \h </w:instrText>
            </w:r>
            <w:r w:rsidR="00532F36">
              <w:rPr>
                <w:noProof/>
                <w:webHidden/>
              </w:rPr>
            </w:r>
            <w:r w:rsidR="00532F36">
              <w:rPr>
                <w:noProof/>
                <w:webHidden/>
              </w:rPr>
              <w:fldChar w:fldCharType="separate"/>
            </w:r>
            <w:r w:rsidR="00C56293">
              <w:rPr>
                <w:noProof/>
                <w:webHidden/>
              </w:rPr>
              <w:t>16</w:t>
            </w:r>
            <w:r w:rsidR="00532F36">
              <w:rPr>
                <w:noProof/>
                <w:webHidden/>
              </w:rPr>
              <w:fldChar w:fldCharType="end"/>
            </w:r>
          </w:hyperlink>
        </w:p>
        <w:p w14:paraId="71A2D827" w14:textId="3A7249BD"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23" w:history="1">
            <w:r w:rsidR="00532F36" w:rsidRPr="00623396">
              <w:rPr>
                <w:rStyle w:val="Hipercze"/>
                <w:noProof/>
              </w:rPr>
              <w:t>1.1.</w:t>
            </w:r>
            <w:r w:rsidR="00532F36">
              <w:rPr>
                <w:rFonts w:asciiTheme="minorHAnsi" w:eastAsiaTheme="minorEastAsia" w:hAnsiTheme="minorHAnsi" w:cstheme="minorBidi"/>
                <w:noProof/>
                <w:sz w:val="22"/>
                <w:szCs w:val="22"/>
                <w:lang w:eastAsia="pl-PL"/>
              </w:rPr>
              <w:tab/>
            </w:r>
            <w:r w:rsidR="00532F36" w:rsidRPr="00623396">
              <w:rPr>
                <w:rStyle w:val="Hipercze"/>
                <w:noProof/>
              </w:rPr>
              <w:t>Logowanie do SOW KRS</w:t>
            </w:r>
            <w:r w:rsidR="00532F36">
              <w:rPr>
                <w:noProof/>
                <w:webHidden/>
              </w:rPr>
              <w:tab/>
            </w:r>
            <w:r w:rsidR="00532F36">
              <w:rPr>
                <w:noProof/>
                <w:webHidden/>
              </w:rPr>
              <w:fldChar w:fldCharType="begin"/>
            </w:r>
            <w:r w:rsidR="00532F36">
              <w:rPr>
                <w:noProof/>
                <w:webHidden/>
              </w:rPr>
              <w:instrText xml:space="preserve"> PAGEREF _Toc71850623 \h </w:instrText>
            </w:r>
            <w:r w:rsidR="00532F36">
              <w:rPr>
                <w:noProof/>
                <w:webHidden/>
              </w:rPr>
            </w:r>
            <w:r w:rsidR="00532F36">
              <w:rPr>
                <w:noProof/>
                <w:webHidden/>
              </w:rPr>
              <w:fldChar w:fldCharType="separate"/>
            </w:r>
            <w:r w:rsidR="00C56293">
              <w:rPr>
                <w:noProof/>
                <w:webHidden/>
              </w:rPr>
              <w:t>16</w:t>
            </w:r>
            <w:r w:rsidR="00532F36">
              <w:rPr>
                <w:noProof/>
                <w:webHidden/>
              </w:rPr>
              <w:fldChar w:fldCharType="end"/>
            </w:r>
          </w:hyperlink>
        </w:p>
        <w:p w14:paraId="0F4B4C1A" w14:textId="4E65E261"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24" w:history="1">
            <w:r w:rsidR="00532F36" w:rsidRPr="00623396">
              <w:rPr>
                <w:rStyle w:val="Hipercze"/>
                <w:bCs/>
                <w:noProof/>
              </w:rPr>
              <w:t>1.2.</w:t>
            </w:r>
            <w:r w:rsidR="00532F36">
              <w:rPr>
                <w:rFonts w:asciiTheme="minorHAnsi" w:eastAsiaTheme="minorEastAsia" w:hAnsiTheme="minorHAnsi" w:cstheme="minorBidi"/>
                <w:noProof/>
                <w:sz w:val="22"/>
                <w:szCs w:val="22"/>
                <w:lang w:eastAsia="pl-PL"/>
              </w:rPr>
              <w:tab/>
            </w:r>
            <w:r w:rsidR="00532F36" w:rsidRPr="00623396">
              <w:rPr>
                <w:rStyle w:val="Hipercze"/>
                <w:bCs/>
                <w:noProof/>
              </w:rPr>
              <w:t>Pomoc kontekstowa</w:t>
            </w:r>
            <w:r w:rsidR="00532F36">
              <w:rPr>
                <w:noProof/>
                <w:webHidden/>
              </w:rPr>
              <w:tab/>
            </w:r>
            <w:r w:rsidR="00532F36">
              <w:rPr>
                <w:noProof/>
                <w:webHidden/>
              </w:rPr>
              <w:fldChar w:fldCharType="begin"/>
            </w:r>
            <w:r w:rsidR="00532F36">
              <w:rPr>
                <w:noProof/>
                <w:webHidden/>
              </w:rPr>
              <w:instrText xml:space="preserve"> PAGEREF _Toc71850624 \h </w:instrText>
            </w:r>
            <w:r w:rsidR="00532F36">
              <w:rPr>
                <w:noProof/>
                <w:webHidden/>
              </w:rPr>
            </w:r>
            <w:r w:rsidR="00532F36">
              <w:rPr>
                <w:noProof/>
                <w:webHidden/>
              </w:rPr>
              <w:fldChar w:fldCharType="separate"/>
            </w:r>
            <w:r w:rsidR="00C56293">
              <w:rPr>
                <w:noProof/>
                <w:webHidden/>
              </w:rPr>
              <w:t>17</w:t>
            </w:r>
            <w:r w:rsidR="00532F36">
              <w:rPr>
                <w:noProof/>
                <w:webHidden/>
              </w:rPr>
              <w:fldChar w:fldCharType="end"/>
            </w:r>
          </w:hyperlink>
        </w:p>
        <w:p w14:paraId="56B345B4" w14:textId="6C0851D8"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25" w:history="1">
            <w:r w:rsidR="00532F36" w:rsidRPr="00623396">
              <w:rPr>
                <w:rStyle w:val="Hipercze"/>
                <w:bCs/>
                <w:noProof/>
              </w:rPr>
              <w:t>1.3.</w:t>
            </w:r>
            <w:r w:rsidR="00532F36">
              <w:rPr>
                <w:rFonts w:asciiTheme="minorHAnsi" w:eastAsiaTheme="minorEastAsia" w:hAnsiTheme="minorHAnsi" w:cstheme="minorBidi"/>
                <w:noProof/>
                <w:sz w:val="22"/>
                <w:szCs w:val="22"/>
                <w:lang w:eastAsia="pl-PL"/>
              </w:rPr>
              <w:tab/>
            </w:r>
            <w:r w:rsidR="00532F36" w:rsidRPr="00623396">
              <w:rPr>
                <w:rStyle w:val="Hipercze"/>
                <w:noProof/>
              </w:rPr>
              <w:t>Wylogowanie z SOW KRS</w:t>
            </w:r>
            <w:r w:rsidR="00532F36">
              <w:rPr>
                <w:noProof/>
                <w:webHidden/>
              </w:rPr>
              <w:tab/>
            </w:r>
            <w:r w:rsidR="00532F36">
              <w:rPr>
                <w:noProof/>
                <w:webHidden/>
              </w:rPr>
              <w:fldChar w:fldCharType="begin"/>
            </w:r>
            <w:r w:rsidR="00532F36">
              <w:rPr>
                <w:noProof/>
                <w:webHidden/>
              </w:rPr>
              <w:instrText xml:space="preserve"> PAGEREF _Toc71850625 \h </w:instrText>
            </w:r>
            <w:r w:rsidR="00532F36">
              <w:rPr>
                <w:noProof/>
                <w:webHidden/>
              </w:rPr>
            </w:r>
            <w:r w:rsidR="00532F36">
              <w:rPr>
                <w:noProof/>
                <w:webHidden/>
              </w:rPr>
              <w:fldChar w:fldCharType="separate"/>
            </w:r>
            <w:r w:rsidR="00C56293">
              <w:rPr>
                <w:noProof/>
                <w:webHidden/>
              </w:rPr>
              <w:t>19</w:t>
            </w:r>
            <w:r w:rsidR="00532F36">
              <w:rPr>
                <w:noProof/>
                <w:webHidden/>
              </w:rPr>
              <w:fldChar w:fldCharType="end"/>
            </w:r>
          </w:hyperlink>
        </w:p>
        <w:p w14:paraId="3685F670" w14:textId="1A1E6BED"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26" w:history="1">
            <w:r w:rsidR="00532F36" w:rsidRPr="00623396">
              <w:rPr>
                <w:rStyle w:val="Hipercze"/>
                <w:noProof/>
              </w:rPr>
              <w:t>1.4.</w:t>
            </w:r>
            <w:r w:rsidR="00532F36">
              <w:rPr>
                <w:rFonts w:asciiTheme="minorHAnsi" w:eastAsiaTheme="minorEastAsia" w:hAnsiTheme="minorHAnsi" w:cstheme="minorBidi"/>
                <w:noProof/>
                <w:sz w:val="22"/>
                <w:szCs w:val="22"/>
                <w:lang w:eastAsia="pl-PL"/>
              </w:rPr>
              <w:tab/>
            </w:r>
            <w:r w:rsidR="00532F36" w:rsidRPr="00623396">
              <w:rPr>
                <w:rStyle w:val="Hipercze"/>
                <w:noProof/>
              </w:rPr>
              <w:t>Włączenie / Wyłączenie wersji kontrastowej</w:t>
            </w:r>
            <w:r w:rsidR="00532F36">
              <w:rPr>
                <w:noProof/>
                <w:webHidden/>
              </w:rPr>
              <w:tab/>
            </w:r>
            <w:r w:rsidR="00532F36">
              <w:rPr>
                <w:noProof/>
                <w:webHidden/>
              </w:rPr>
              <w:fldChar w:fldCharType="begin"/>
            </w:r>
            <w:r w:rsidR="00532F36">
              <w:rPr>
                <w:noProof/>
                <w:webHidden/>
              </w:rPr>
              <w:instrText xml:space="preserve"> PAGEREF _Toc71850626 \h </w:instrText>
            </w:r>
            <w:r w:rsidR="00532F36">
              <w:rPr>
                <w:noProof/>
                <w:webHidden/>
              </w:rPr>
            </w:r>
            <w:r w:rsidR="00532F36">
              <w:rPr>
                <w:noProof/>
                <w:webHidden/>
              </w:rPr>
              <w:fldChar w:fldCharType="separate"/>
            </w:r>
            <w:r w:rsidR="00C56293">
              <w:rPr>
                <w:noProof/>
                <w:webHidden/>
              </w:rPr>
              <w:t>20</w:t>
            </w:r>
            <w:r w:rsidR="00532F36">
              <w:rPr>
                <w:noProof/>
                <w:webHidden/>
              </w:rPr>
              <w:fldChar w:fldCharType="end"/>
            </w:r>
          </w:hyperlink>
        </w:p>
        <w:p w14:paraId="4C4BFDAE" w14:textId="71BFDF68"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27" w:history="1">
            <w:r w:rsidR="00532F36" w:rsidRPr="00623396">
              <w:rPr>
                <w:rStyle w:val="Hipercze"/>
                <w:noProof/>
              </w:rPr>
              <w:t>1.5.</w:t>
            </w:r>
            <w:r w:rsidR="00532F36">
              <w:rPr>
                <w:rFonts w:asciiTheme="minorHAnsi" w:eastAsiaTheme="minorEastAsia" w:hAnsiTheme="minorHAnsi" w:cstheme="minorBidi"/>
                <w:noProof/>
                <w:sz w:val="22"/>
                <w:szCs w:val="22"/>
                <w:lang w:eastAsia="pl-PL"/>
              </w:rPr>
              <w:tab/>
            </w:r>
            <w:r w:rsidR="00532F36" w:rsidRPr="00623396">
              <w:rPr>
                <w:rStyle w:val="Hipercze"/>
                <w:noProof/>
              </w:rPr>
              <w:t>Ikony</w:t>
            </w:r>
            <w:r w:rsidR="00532F36">
              <w:rPr>
                <w:noProof/>
                <w:webHidden/>
              </w:rPr>
              <w:tab/>
            </w:r>
            <w:r w:rsidR="00532F36">
              <w:rPr>
                <w:noProof/>
                <w:webHidden/>
              </w:rPr>
              <w:fldChar w:fldCharType="begin"/>
            </w:r>
            <w:r w:rsidR="00532F36">
              <w:rPr>
                <w:noProof/>
                <w:webHidden/>
              </w:rPr>
              <w:instrText xml:space="preserve"> PAGEREF _Toc71850627 \h </w:instrText>
            </w:r>
            <w:r w:rsidR="00532F36">
              <w:rPr>
                <w:noProof/>
                <w:webHidden/>
              </w:rPr>
            </w:r>
            <w:r w:rsidR="00532F36">
              <w:rPr>
                <w:noProof/>
                <w:webHidden/>
              </w:rPr>
              <w:fldChar w:fldCharType="separate"/>
            </w:r>
            <w:r w:rsidR="00C56293">
              <w:rPr>
                <w:noProof/>
                <w:webHidden/>
              </w:rPr>
              <w:t>21</w:t>
            </w:r>
            <w:r w:rsidR="00532F36">
              <w:rPr>
                <w:noProof/>
                <w:webHidden/>
              </w:rPr>
              <w:fldChar w:fldCharType="end"/>
            </w:r>
          </w:hyperlink>
        </w:p>
        <w:p w14:paraId="1A4FD1A2" w14:textId="0721D995"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28" w:history="1">
            <w:r w:rsidR="00532F36" w:rsidRPr="00623396">
              <w:rPr>
                <w:rStyle w:val="Hipercze"/>
                <w:bCs/>
                <w:i/>
                <w:iCs/>
                <w:noProof/>
              </w:rPr>
              <w:t>1.5.1.</w:t>
            </w:r>
            <w:r w:rsidR="00532F36">
              <w:rPr>
                <w:rFonts w:asciiTheme="minorHAnsi" w:eastAsiaTheme="minorEastAsia" w:hAnsiTheme="minorHAnsi" w:cstheme="minorBidi"/>
                <w:noProof/>
                <w:sz w:val="22"/>
                <w:szCs w:val="22"/>
                <w:lang w:eastAsia="pl-PL"/>
              </w:rPr>
              <w:tab/>
            </w:r>
            <w:r w:rsidR="00532F36" w:rsidRPr="00623396">
              <w:rPr>
                <w:rStyle w:val="Hipercze"/>
                <w:i/>
                <w:iCs/>
                <w:noProof/>
              </w:rPr>
              <w:t>Moduł Rejestracja, Dekretacja, Praca orzecznicza, Przeglądanie spraw, Korespondencja</w:t>
            </w:r>
            <w:r w:rsidR="00532F36">
              <w:rPr>
                <w:noProof/>
                <w:webHidden/>
              </w:rPr>
              <w:tab/>
            </w:r>
            <w:r w:rsidR="00532F36">
              <w:rPr>
                <w:noProof/>
                <w:webHidden/>
              </w:rPr>
              <w:fldChar w:fldCharType="begin"/>
            </w:r>
            <w:r w:rsidR="00532F36">
              <w:rPr>
                <w:noProof/>
                <w:webHidden/>
              </w:rPr>
              <w:instrText xml:space="preserve"> PAGEREF _Toc71850628 \h </w:instrText>
            </w:r>
            <w:r w:rsidR="00532F36">
              <w:rPr>
                <w:noProof/>
                <w:webHidden/>
              </w:rPr>
            </w:r>
            <w:r w:rsidR="00532F36">
              <w:rPr>
                <w:noProof/>
                <w:webHidden/>
              </w:rPr>
              <w:fldChar w:fldCharType="separate"/>
            </w:r>
            <w:r w:rsidR="00C56293">
              <w:rPr>
                <w:noProof/>
                <w:webHidden/>
              </w:rPr>
              <w:t>21</w:t>
            </w:r>
            <w:r w:rsidR="00532F36">
              <w:rPr>
                <w:noProof/>
                <w:webHidden/>
              </w:rPr>
              <w:fldChar w:fldCharType="end"/>
            </w:r>
          </w:hyperlink>
        </w:p>
        <w:p w14:paraId="0329EA07" w14:textId="26BBA2FA"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29" w:history="1">
            <w:r w:rsidR="00532F36" w:rsidRPr="00623396">
              <w:rPr>
                <w:rStyle w:val="Hipercze"/>
                <w:bCs/>
                <w:i/>
                <w:iCs/>
                <w:noProof/>
              </w:rPr>
              <w:t>1.5.2.</w:t>
            </w:r>
            <w:r w:rsidR="00532F36">
              <w:rPr>
                <w:rFonts w:asciiTheme="minorHAnsi" w:eastAsiaTheme="minorEastAsia" w:hAnsiTheme="minorHAnsi" w:cstheme="minorBidi"/>
                <w:noProof/>
                <w:sz w:val="22"/>
                <w:szCs w:val="22"/>
                <w:lang w:eastAsia="pl-PL"/>
              </w:rPr>
              <w:tab/>
            </w:r>
            <w:r w:rsidR="00532F36" w:rsidRPr="00623396">
              <w:rPr>
                <w:rStyle w:val="Hipercze"/>
                <w:i/>
                <w:iCs/>
                <w:noProof/>
              </w:rPr>
              <w:t>Moduł Obsługa pism niezwiązanych ze sprawą.</w:t>
            </w:r>
            <w:r w:rsidR="00532F36">
              <w:rPr>
                <w:noProof/>
                <w:webHidden/>
              </w:rPr>
              <w:tab/>
            </w:r>
            <w:r w:rsidR="00532F36">
              <w:rPr>
                <w:noProof/>
                <w:webHidden/>
              </w:rPr>
              <w:fldChar w:fldCharType="begin"/>
            </w:r>
            <w:r w:rsidR="00532F36">
              <w:rPr>
                <w:noProof/>
                <w:webHidden/>
              </w:rPr>
              <w:instrText xml:space="preserve"> PAGEREF _Toc71850629 \h </w:instrText>
            </w:r>
            <w:r w:rsidR="00532F36">
              <w:rPr>
                <w:noProof/>
                <w:webHidden/>
              </w:rPr>
            </w:r>
            <w:r w:rsidR="00532F36">
              <w:rPr>
                <w:noProof/>
                <w:webHidden/>
              </w:rPr>
              <w:fldChar w:fldCharType="separate"/>
            </w:r>
            <w:r w:rsidR="00C56293">
              <w:rPr>
                <w:noProof/>
                <w:webHidden/>
              </w:rPr>
              <w:t>22</w:t>
            </w:r>
            <w:r w:rsidR="00532F36">
              <w:rPr>
                <w:noProof/>
                <w:webHidden/>
              </w:rPr>
              <w:fldChar w:fldCharType="end"/>
            </w:r>
          </w:hyperlink>
        </w:p>
        <w:p w14:paraId="7A03CE87" w14:textId="3D290165"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30" w:history="1">
            <w:r w:rsidR="00532F36" w:rsidRPr="00623396">
              <w:rPr>
                <w:rStyle w:val="Hipercze"/>
                <w:noProof/>
              </w:rPr>
              <w:t>1.6.</w:t>
            </w:r>
            <w:r w:rsidR="00532F36">
              <w:rPr>
                <w:rFonts w:asciiTheme="minorHAnsi" w:eastAsiaTheme="minorEastAsia" w:hAnsiTheme="minorHAnsi" w:cstheme="minorBidi"/>
                <w:noProof/>
                <w:sz w:val="22"/>
                <w:szCs w:val="22"/>
                <w:lang w:eastAsia="pl-PL"/>
              </w:rPr>
              <w:tab/>
            </w:r>
            <w:r w:rsidR="00532F36" w:rsidRPr="00623396">
              <w:rPr>
                <w:rStyle w:val="Hipercze"/>
                <w:noProof/>
              </w:rPr>
              <w:t>Modyfikacja wielkości wyświetlanej czcionki</w:t>
            </w:r>
            <w:r w:rsidR="00532F36">
              <w:rPr>
                <w:noProof/>
                <w:webHidden/>
              </w:rPr>
              <w:tab/>
            </w:r>
            <w:r w:rsidR="00532F36">
              <w:rPr>
                <w:noProof/>
                <w:webHidden/>
              </w:rPr>
              <w:fldChar w:fldCharType="begin"/>
            </w:r>
            <w:r w:rsidR="00532F36">
              <w:rPr>
                <w:noProof/>
                <w:webHidden/>
              </w:rPr>
              <w:instrText xml:space="preserve"> PAGEREF _Toc71850630 \h </w:instrText>
            </w:r>
            <w:r w:rsidR="00532F36">
              <w:rPr>
                <w:noProof/>
                <w:webHidden/>
              </w:rPr>
            </w:r>
            <w:r w:rsidR="00532F36">
              <w:rPr>
                <w:noProof/>
                <w:webHidden/>
              </w:rPr>
              <w:fldChar w:fldCharType="separate"/>
            </w:r>
            <w:r w:rsidR="00C56293">
              <w:rPr>
                <w:noProof/>
                <w:webHidden/>
              </w:rPr>
              <w:t>22</w:t>
            </w:r>
            <w:r w:rsidR="00532F36">
              <w:rPr>
                <w:noProof/>
                <w:webHidden/>
              </w:rPr>
              <w:fldChar w:fldCharType="end"/>
            </w:r>
          </w:hyperlink>
        </w:p>
        <w:p w14:paraId="7F1715E4" w14:textId="2263CD75"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31" w:history="1">
            <w:r w:rsidR="00532F36" w:rsidRPr="00623396">
              <w:rPr>
                <w:rStyle w:val="Hipercze"/>
                <w:noProof/>
              </w:rPr>
              <w:t>1.7.</w:t>
            </w:r>
            <w:r w:rsidR="00532F36">
              <w:rPr>
                <w:rFonts w:asciiTheme="minorHAnsi" w:eastAsiaTheme="minorEastAsia" w:hAnsiTheme="minorHAnsi" w:cstheme="minorBidi"/>
                <w:noProof/>
                <w:sz w:val="22"/>
                <w:szCs w:val="22"/>
                <w:lang w:eastAsia="pl-PL"/>
              </w:rPr>
              <w:tab/>
            </w:r>
            <w:r w:rsidR="00532F36" w:rsidRPr="00623396">
              <w:rPr>
                <w:rStyle w:val="Hipercze"/>
                <w:noProof/>
              </w:rPr>
              <w:t>Zmiana wydziału</w:t>
            </w:r>
            <w:r w:rsidR="00532F36">
              <w:rPr>
                <w:noProof/>
                <w:webHidden/>
              </w:rPr>
              <w:tab/>
            </w:r>
            <w:r w:rsidR="00532F36">
              <w:rPr>
                <w:noProof/>
                <w:webHidden/>
              </w:rPr>
              <w:fldChar w:fldCharType="begin"/>
            </w:r>
            <w:r w:rsidR="00532F36">
              <w:rPr>
                <w:noProof/>
                <w:webHidden/>
              </w:rPr>
              <w:instrText xml:space="preserve"> PAGEREF _Toc71850631 \h </w:instrText>
            </w:r>
            <w:r w:rsidR="00532F36">
              <w:rPr>
                <w:noProof/>
                <w:webHidden/>
              </w:rPr>
            </w:r>
            <w:r w:rsidR="00532F36">
              <w:rPr>
                <w:noProof/>
                <w:webHidden/>
              </w:rPr>
              <w:fldChar w:fldCharType="separate"/>
            </w:r>
            <w:r w:rsidR="00C56293">
              <w:rPr>
                <w:noProof/>
                <w:webHidden/>
              </w:rPr>
              <w:t>22</w:t>
            </w:r>
            <w:r w:rsidR="00532F36">
              <w:rPr>
                <w:noProof/>
                <w:webHidden/>
              </w:rPr>
              <w:fldChar w:fldCharType="end"/>
            </w:r>
          </w:hyperlink>
        </w:p>
        <w:p w14:paraId="33AFBE8B" w14:textId="13D5B0A9"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32" w:history="1">
            <w:r w:rsidR="00532F36" w:rsidRPr="00623396">
              <w:rPr>
                <w:rStyle w:val="Hipercze"/>
                <w:noProof/>
              </w:rPr>
              <w:t>1.8.</w:t>
            </w:r>
            <w:r w:rsidR="00532F36">
              <w:rPr>
                <w:rFonts w:asciiTheme="minorHAnsi" w:eastAsiaTheme="minorEastAsia" w:hAnsiTheme="minorHAnsi" w:cstheme="minorBidi"/>
                <w:noProof/>
                <w:sz w:val="22"/>
                <w:szCs w:val="22"/>
                <w:lang w:eastAsia="pl-PL"/>
              </w:rPr>
              <w:tab/>
            </w:r>
            <w:r w:rsidR="00532F36" w:rsidRPr="00623396">
              <w:rPr>
                <w:rStyle w:val="Hipercze"/>
                <w:noProof/>
              </w:rPr>
              <w:t>Minimalna i maksymalna wielkość plików</w:t>
            </w:r>
            <w:r w:rsidR="00532F36">
              <w:rPr>
                <w:noProof/>
                <w:webHidden/>
              </w:rPr>
              <w:tab/>
            </w:r>
            <w:r w:rsidR="00532F36">
              <w:rPr>
                <w:noProof/>
                <w:webHidden/>
              </w:rPr>
              <w:fldChar w:fldCharType="begin"/>
            </w:r>
            <w:r w:rsidR="00532F36">
              <w:rPr>
                <w:noProof/>
                <w:webHidden/>
              </w:rPr>
              <w:instrText xml:space="preserve"> PAGEREF _Toc71850632 \h </w:instrText>
            </w:r>
            <w:r w:rsidR="00532F36">
              <w:rPr>
                <w:noProof/>
                <w:webHidden/>
              </w:rPr>
            </w:r>
            <w:r w:rsidR="00532F36">
              <w:rPr>
                <w:noProof/>
                <w:webHidden/>
              </w:rPr>
              <w:fldChar w:fldCharType="separate"/>
            </w:r>
            <w:r w:rsidR="00C56293">
              <w:rPr>
                <w:noProof/>
                <w:webHidden/>
              </w:rPr>
              <w:t>23</w:t>
            </w:r>
            <w:r w:rsidR="00532F36">
              <w:rPr>
                <w:noProof/>
                <w:webHidden/>
              </w:rPr>
              <w:fldChar w:fldCharType="end"/>
            </w:r>
          </w:hyperlink>
        </w:p>
        <w:p w14:paraId="782DB7EE" w14:textId="43882FF3"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33" w:history="1">
            <w:r w:rsidR="00532F36" w:rsidRPr="00623396">
              <w:rPr>
                <w:rStyle w:val="Hipercze"/>
                <w:noProof/>
              </w:rPr>
              <w:t>1.9.</w:t>
            </w:r>
            <w:r w:rsidR="00532F36">
              <w:rPr>
                <w:rFonts w:asciiTheme="minorHAnsi" w:eastAsiaTheme="minorEastAsia" w:hAnsiTheme="minorHAnsi" w:cstheme="minorBidi"/>
                <w:noProof/>
                <w:sz w:val="22"/>
                <w:szCs w:val="22"/>
                <w:lang w:eastAsia="pl-PL"/>
              </w:rPr>
              <w:tab/>
            </w:r>
            <w:r w:rsidR="00532F36" w:rsidRPr="00623396">
              <w:rPr>
                <w:rStyle w:val="Hipercze"/>
                <w:noProof/>
              </w:rPr>
              <w:t>Maksymalna liczba znaków w poszczególnych polach systemu</w:t>
            </w:r>
            <w:r w:rsidR="00532F36">
              <w:rPr>
                <w:noProof/>
                <w:webHidden/>
              </w:rPr>
              <w:tab/>
            </w:r>
            <w:r w:rsidR="00532F36">
              <w:rPr>
                <w:noProof/>
                <w:webHidden/>
              </w:rPr>
              <w:fldChar w:fldCharType="begin"/>
            </w:r>
            <w:r w:rsidR="00532F36">
              <w:rPr>
                <w:noProof/>
                <w:webHidden/>
              </w:rPr>
              <w:instrText xml:space="preserve"> PAGEREF _Toc71850633 \h </w:instrText>
            </w:r>
            <w:r w:rsidR="00532F36">
              <w:rPr>
                <w:noProof/>
                <w:webHidden/>
              </w:rPr>
            </w:r>
            <w:r w:rsidR="00532F36">
              <w:rPr>
                <w:noProof/>
                <w:webHidden/>
              </w:rPr>
              <w:fldChar w:fldCharType="separate"/>
            </w:r>
            <w:r w:rsidR="00C56293">
              <w:rPr>
                <w:noProof/>
                <w:webHidden/>
              </w:rPr>
              <w:t>23</w:t>
            </w:r>
            <w:r w:rsidR="00532F36">
              <w:rPr>
                <w:noProof/>
                <w:webHidden/>
              </w:rPr>
              <w:fldChar w:fldCharType="end"/>
            </w:r>
          </w:hyperlink>
        </w:p>
        <w:p w14:paraId="0CF612B6" w14:textId="6E1946C8"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634" w:history="1">
            <w:r w:rsidR="00532F36" w:rsidRPr="00623396">
              <w:rPr>
                <w:rStyle w:val="Hipercze"/>
                <w:noProof/>
                <w:lang w:eastAsia="pl-PL"/>
              </w:rPr>
              <w:t>1.10.</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Pola obligatoryjne</w:t>
            </w:r>
            <w:r w:rsidR="00532F36">
              <w:rPr>
                <w:noProof/>
                <w:webHidden/>
              </w:rPr>
              <w:tab/>
            </w:r>
            <w:r w:rsidR="00532F36">
              <w:rPr>
                <w:noProof/>
                <w:webHidden/>
              </w:rPr>
              <w:fldChar w:fldCharType="begin"/>
            </w:r>
            <w:r w:rsidR="00532F36">
              <w:rPr>
                <w:noProof/>
                <w:webHidden/>
              </w:rPr>
              <w:instrText xml:space="preserve"> PAGEREF _Toc71850634 \h </w:instrText>
            </w:r>
            <w:r w:rsidR="00532F36">
              <w:rPr>
                <w:noProof/>
                <w:webHidden/>
              </w:rPr>
            </w:r>
            <w:r w:rsidR="00532F36">
              <w:rPr>
                <w:noProof/>
                <w:webHidden/>
              </w:rPr>
              <w:fldChar w:fldCharType="separate"/>
            </w:r>
            <w:r w:rsidR="00C56293">
              <w:rPr>
                <w:noProof/>
                <w:webHidden/>
              </w:rPr>
              <w:t>23</w:t>
            </w:r>
            <w:r w:rsidR="00532F36">
              <w:rPr>
                <w:noProof/>
                <w:webHidden/>
              </w:rPr>
              <w:fldChar w:fldCharType="end"/>
            </w:r>
          </w:hyperlink>
        </w:p>
        <w:p w14:paraId="57387D4C" w14:textId="2F33F6D7"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635" w:history="1">
            <w:r w:rsidR="00532F36" w:rsidRPr="00623396">
              <w:rPr>
                <w:rStyle w:val="Hipercze"/>
                <w:noProof/>
                <w:lang w:eastAsia="pl-PL"/>
              </w:rPr>
              <w:t>1.11.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Wyszukiwanie, sortowanie i filtrowanie wyników</w:t>
            </w:r>
            <w:r w:rsidR="00532F36">
              <w:rPr>
                <w:noProof/>
                <w:webHidden/>
              </w:rPr>
              <w:tab/>
            </w:r>
            <w:r w:rsidR="00532F36">
              <w:rPr>
                <w:noProof/>
                <w:webHidden/>
              </w:rPr>
              <w:fldChar w:fldCharType="begin"/>
            </w:r>
            <w:r w:rsidR="00532F36">
              <w:rPr>
                <w:noProof/>
                <w:webHidden/>
              </w:rPr>
              <w:instrText xml:space="preserve"> PAGEREF _Toc71850635 \h </w:instrText>
            </w:r>
            <w:r w:rsidR="00532F36">
              <w:rPr>
                <w:noProof/>
                <w:webHidden/>
              </w:rPr>
            </w:r>
            <w:r w:rsidR="00532F36">
              <w:rPr>
                <w:noProof/>
                <w:webHidden/>
              </w:rPr>
              <w:fldChar w:fldCharType="separate"/>
            </w:r>
            <w:r w:rsidR="00C56293">
              <w:rPr>
                <w:noProof/>
                <w:webHidden/>
              </w:rPr>
              <w:t>24</w:t>
            </w:r>
            <w:r w:rsidR="00532F36">
              <w:rPr>
                <w:noProof/>
                <w:webHidden/>
              </w:rPr>
              <w:fldChar w:fldCharType="end"/>
            </w:r>
          </w:hyperlink>
        </w:p>
        <w:p w14:paraId="2D2BBAC1" w14:textId="1F33231A"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36" w:history="1">
            <w:r w:rsidR="00532F36" w:rsidRPr="00623396">
              <w:rPr>
                <w:rStyle w:val="Hipercze"/>
                <w:bCs/>
                <w:i/>
                <w:iCs/>
                <w:noProof/>
                <w:lang w:eastAsia="pl-PL"/>
              </w:rPr>
              <w:t>1.11.1.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Sortowanie i filtrowanie wyników</w:t>
            </w:r>
            <w:r w:rsidR="00532F36">
              <w:rPr>
                <w:noProof/>
                <w:webHidden/>
              </w:rPr>
              <w:tab/>
            </w:r>
            <w:r w:rsidR="00532F36">
              <w:rPr>
                <w:noProof/>
                <w:webHidden/>
              </w:rPr>
              <w:fldChar w:fldCharType="begin"/>
            </w:r>
            <w:r w:rsidR="00532F36">
              <w:rPr>
                <w:noProof/>
                <w:webHidden/>
              </w:rPr>
              <w:instrText xml:space="preserve"> PAGEREF _Toc71850636 \h </w:instrText>
            </w:r>
            <w:r w:rsidR="00532F36">
              <w:rPr>
                <w:noProof/>
                <w:webHidden/>
              </w:rPr>
            </w:r>
            <w:r w:rsidR="00532F36">
              <w:rPr>
                <w:noProof/>
                <w:webHidden/>
              </w:rPr>
              <w:fldChar w:fldCharType="separate"/>
            </w:r>
            <w:r w:rsidR="00C56293">
              <w:rPr>
                <w:noProof/>
                <w:webHidden/>
              </w:rPr>
              <w:t>24</w:t>
            </w:r>
            <w:r w:rsidR="00532F36">
              <w:rPr>
                <w:noProof/>
                <w:webHidden/>
              </w:rPr>
              <w:fldChar w:fldCharType="end"/>
            </w:r>
          </w:hyperlink>
        </w:p>
        <w:p w14:paraId="01A85868" w14:textId="43D621A1"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37" w:history="1">
            <w:r w:rsidR="00532F36" w:rsidRPr="00623396">
              <w:rPr>
                <w:rStyle w:val="Hipercze"/>
                <w:bCs/>
                <w:i/>
                <w:iCs/>
                <w:noProof/>
                <w:lang w:eastAsia="pl-PL"/>
              </w:rPr>
              <w:t>1.11.2.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Wyszukiwanie zaawansowane</w:t>
            </w:r>
            <w:r w:rsidR="00532F36">
              <w:rPr>
                <w:noProof/>
                <w:webHidden/>
              </w:rPr>
              <w:tab/>
            </w:r>
            <w:r w:rsidR="00532F36">
              <w:rPr>
                <w:noProof/>
                <w:webHidden/>
              </w:rPr>
              <w:fldChar w:fldCharType="begin"/>
            </w:r>
            <w:r w:rsidR="00532F36">
              <w:rPr>
                <w:noProof/>
                <w:webHidden/>
              </w:rPr>
              <w:instrText xml:space="preserve"> PAGEREF _Toc71850637 \h </w:instrText>
            </w:r>
            <w:r w:rsidR="00532F36">
              <w:rPr>
                <w:noProof/>
                <w:webHidden/>
              </w:rPr>
            </w:r>
            <w:r w:rsidR="00532F36">
              <w:rPr>
                <w:noProof/>
                <w:webHidden/>
              </w:rPr>
              <w:fldChar w:fldCharType="separate"/>
            </w:r>
            <w:r w:rsidR="00C56293">
              <w:rPr>
                <w:noProof/>
                <w:webHidden/>
              </w:rPr>
              <w:t>25</w:t>
            </w:r>
            <w:r w:rsidR="00532F36">
              <w:rPr>
                <w:noProof/>
                <w:webHidden/>
              </w:rPr>
              <w:fldChar w:fldCharType="end"/>
            </w:r>
          </w:hyperlink>
        </w:p>
        <w:p w14:paraId="32543C8A" w14:textId="6F1B0C6C" w:rsidR="00532F36" w:rsidRDefault="008F3AFB">
          <w:pPr>
            <w:pStyle w:val="Spistreci2"/>
            <w:tabs>
              <w:tab w:val="right" w:leader="dot" w:pos="10457"/>
            </w:tabs>
            <w:rPr>
              <w:rFonts w:asciiTheme="minorHAnsi" w:eastAsiaTheme="minorEastAsia" w:hAnsiTheme="minorHAnsi" w:cstheme="minorBidi"/>
              <w:noProof/>
              <w:sz w:val="22"/>
              <w:szCs w:val="22"/>
              <w:lang w:eastAsia="pl-PL"/>
            </w:rPr>
          </w:pPr>
          <w:hyperlink w:anchor="_Toc71850638" w:history="1">
            <w:r w:rsidR="00532F36" w:rsidRPr="00623396">
              <w:rPr>
                <w:rStyle w:val="Hipercze"/>
                <w:noProof/>
                <w:lang w:eastAsia="pl-PL"/>
              </w:rPr>
              <w:t>1.11. Metryka sprawy</w:t>
            </w:r>
            <w:r w:rsidR="00532F36">
              <w:rPr>
                <w:noProof/>
                <w:webHidden/>
              </w:rPr>
              <w:tab/>
            </w:r>
            <w:r w:rsidR="00532F36">
              <w:rPr>
                <w:noProof/>
                <w:webHidden/>
              </w:rPr>
              <w:fldChar w:fldCharType="begin"/>
            </w:r>
            <w:r w:rsidR="00532F36">
              <w:rPr>
                <w:noProof/>
                <w:webHidden/>
              </w:rPr>
              <w:instrText xml:space="preserve"> PAGEREF _Toc71850638 \h </w:instrText>
            </w:r>
            <w:r w:rsidR="00532F36">
              <w:rPr>
                <w:noProof/>
                <w:webHidden/>
              </w:rPr>
            </w:r>
            <w:r w:rsidR="00532F36">
              <w:rPr>
                <w:noProof/>
                <w:webHidden/>
              </w:rPr>
              <w:fldChar w:fldCharType="separate"/>
            </w:r>
            <w:r w:rsidR="00C56293">
              <w:rPr>
                <w:noProof/>
                <w:webHidden/>
              </w:rPr>
              <w:t>27</w:t>
            </w:r>
            <w:r w:rsidR="00532F36">
              <w:rPr>
                <w:noProof/>
                <w:webHidden/>
              </w:rPr>
              <w:fldChar w:fldCharType="end"/>
            </w:r>
          </w:hyperlink>
        </w:p>
        <w:p w14:paraId="64A33ACC" w14:textId="7242D400"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39" w:history="1">
            <w:r w:rsidR="00532F36" w:rsidRPr="00623396">
              <w:rPr>
                <w:rStyle w:val="Hipercze"/>
                <w:i/>
                <w:iCs/>
                <w:noProof/>
                <w:lang w:eastAsia="pl-PL"/>
              </w:rPr>
              <w:t>1.11.1.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Ogólne</w:t>
            </w:r>
            <w:r w:rsidR="00532F36">
              <w:rPr>
                <w:noProof/>
                <w:webHidden/>
              </w:rPr>
              <w:tab/>
            </w:r>
            <w:r w:rsidR="00532F36">
              <w:rPr>
                <w:noProof/>
                <w:webHidden/>
              </w:rPr>
              <w:fldChar w:fldCharType="begin"/>
            </w:r>
            <w:r w:rsidR="00532F36">
              <w:rPr>
                <w:noProof/>
                <w:webHidden/>
              </w:rPr>
              <w:instrText xml:space="preserve"> PAGEREF _Toc71850639 \h </w:instrText>
            </w:r>
            <w:r w:rsidR="00532F36">
              <w:rPr>
                <w:noProof/>
                <w:webHidden/>
              </w:rPr>
            </w:r>
            <w:r w:rsidR="00532F36">
              <w:rPr>
                <w:noProof/>
                <w:webHidden/>
              </w:rPr>
              <w:fldChar w:fldCharType="separate"/>
            </w:r>
            <w:r w:rsidR="00C56293">
              <w:rPr>
                <w:noProof/>
                <w:webHidden/>
              </w:rPr>
              <w:t>29</w:t>
            </w:r>
            <w:r w:rsidR="00532F36">
              <w:rPr>
                <w:noProof/>
                <w:webHidden/>
              </w:rPr>
              <w:fldChar w:fldCharType="end"/>
            </w:r>
          </w:hyperlink>
        </w:p>
        <w:p w14:paraId="65138015" w14:textId="13D5E725"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0" w:history="1">
            <w:r w:rsidR="00532F36" w:rsidRPr="00623396">
              <w:rPr>
                <w:rStyle w:val="Hipercze"/>
                <w:i/>
                <w:iCs/>
                <w:noProof/>
                <w:lang w:eastAsia="pl-PL"/>
              </w:rPr>
              <w:t>1.11.2.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Rejestr</w:t>
            </w:r>
            <w:r w:rsidR="00532F36">
              <w:rPr>
                <w:noProof/>
                <w:webHidden/>
              </w:rPr>
              <w:tab/>
            </w:r>
            <w:r w:rsidR="00532F36">
              <w:rPr>
                <w:noProof/>
                <w:webHidden/>
              </w:rPr>
              <w:fldChar w:fldCharType="begin"/>
            </w:r>
            <w:r w:rsidR="00532F36">
              <w:rPr>
                <w:noProof/>
                <w:webHidden/>
              </w:rPr>
              <w:instrText xml:space="preserve"> PAGEREF _Toc71850640 \h </w:instrText>
            </w:r>
            <w:r w:rsidR="00532F36">
              <w:rPr>
                <w:noProof/>
                <w:webHidden/>
              </w:rPr>
            </w:r>
            <w:r w:rsidR="00532F36">
              <w:rPr>
                <w:noProof/>
                <w:webHidden/>
              </w:rPr>
              <w:fldChar w:fldCharType="separate"/>
            </w:r>
            <w:r w:rsidR="00C56293">
              <w:rPr>
                <w:noProof/>
                <w:webHidden/>
              </w:rPr>
              <w:t>30</w:t>
            </w:r>
            <w:r w:rsidR="00532F36">
              <w:rPr>
                <w:noProof/>
                <w:webHidden/>
              </w:rPr>
              <w:fldChar w:fldCharType="end"/>
            </w:r>
          </w:hyperlink>
        </w:p>
        <w:p w14:paraId="3825913A" w14:textId="7CB5D739"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1" w:history="1">
            <w:r w:rsidR="00532F36" w:rsidRPr="00623396">
              <w:rPr>
                <w:rStyle w:val="Hipercze"/>
                <w:i/>
                <w:iCs/>
                <w:noProof/>
                <w:lang w:eastAsia="pl-PL"/>
              </w:rPr>
              <w:t>1.11.3.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Osoby</w:t>
            </w:r>
            <w:r w:rsidR="00532F36">
              <w:rPr>
                <w:noProof/>
                <w:webHidden/>
              </w:rPr>
              <w:tab/>
            </w:r>
            <w:r w:rsidR="00532F36">
              <w:rPr>
                <w:noProof/>
                <w:webHidden/>
              </w:rPr>
              <w:fldChar w:fldCharType="begin"/>
            </w:r>
            <w:r w:rsidR="00532F36">
              <w:rPr>
                <w:noProof/>
                <w:webHidden/>
              </w:rPr>
              <w:instrText xml:space="preserve"> PAGEREF _Toc71850641 \h </w:instrText>
            </w:r>
            <w:r w:rsidR="00532F36">
              <w:rPr>
                <w:noProof/>
                <w:webHidden/>
              </w:rPr>
            </w:r>
            <w:r w:rsidR="00532F36">
              <w:rPr>
                <w:noProof/>
                <w:webHidden/>
              </w:rPr>
              <w:fldChar w:fldCharType="separate"/>
            </w:r>
            <w:r w:rsidR="00C56293">
              <w:rPr>
                <w:noProof/>
                <w:webHidden/>
              </w:rPr>
              <w:t>31</w:t>
            </w:r>
            <w:r w:rsidR="00532F36">
              <w:rPr>
                <w:noProof/>
                <w:webHidden/>
              </w:rPr>
              <w:fldChar w:fldCharType="end"/>
            </w:r>
          </w:hyperlink>
        </w:p>
        <w:p w14:paraId="1441319E" w14:textId="35C966F2"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2" w:history="1">
            <w:r w:rsidR="00532F36" w:rsidRPr="00623396">
              <w:rPr>
                <w:rStyle w:val="Hipercze"/>
                <w:i/>
                <w:iCs/>
                <w:noProof/>
                <w:lang w:eastAsia="pl-PL"/>
              </w:rPr>
              <w:t>1.11.4.</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Dokumenty i załączniki</w:t>
            </w:r>
            <w:r w:rsidR="00532F36">
              <w:rPr>
                <w:noProof/>
                <w:webHidden/>
              </w:rPr>
              <w:tab/>
            </w:r>
            <w:r w:rsidR="00532F36">
              <w:rPr>
                <w:noProof/>
                <w:webHidden/>
              </w:rPr>
              <w:fldChar w:fldCharType="begin"/>
            </w:r>
            <w:r w:rsidR="00532F36">
              <w:rPr>
                <w:noProof/>
                <w:webHidden/>
              </w:rPr>
              <w:instrText xml:space="preserve"> PAGEREF _Toc71850642 \h </w:instrText>
            </w:r>
            <w:r w:rsidR="00532F36">
              <w:rPr>
                <w:noProof/>
                <w:webHidden/>
              </w:rPr>
            </w:r>
            <w:r w:rsidR="00532F36">
              <w:rPr>
                <w:noProof/>
                <w:webHidden/>
              </w:rPr>
              <w:fldChar w:fldCharType="separate"/>
            </w:r>
            <w:r w:rsidR="00C56293">
              <w:rPr>
                <w:noProof/>
                <w:webHidden/>
              </w:rPr>
              <w:t>33</w:t>
            </w:r>
            <w:r w:rsidR="00532F36">
              <w:rPr>
                <w:noProof/>
                <w:webHidden/>
              </w:rPr>
              <w:fldChar w:fldCharType="end"/>
            </w:r>
          </w:hyperlink>
        </w:p>
        <w:p w14:paraId="2419422F" w14:textId="48F29CFD"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3" w:history="1">
            <w:r w:rsidR="00532F36" w:rsidRPr="00623396">
              <w:rPr>
                <w:rStyle w:val="Hipercze"/>
                <w:i/>
                <w:iCs/>
                <w:noProof/>
                <w:lang w:eastAsia="pl-PL"/>
              </w:rPr>
              <w:t>1.11.5.</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Informacje dodatkowe</w:t>
            </w:r>
            <w:r w:rsidR="00532F36">
              <w:rPr>
                <w:noProof/>
                <w:webHidden/>
              </w:rPr>
              <w:tab/>
            </w:r>
            <w:r w:rsidR="00532F36">
              <w:rPr>
                <w:noProof/>
                <w:webHidden/>
              </w:rPr>
              <w:fldChar w:fldCharType="begin"/>
            </w:r>
            <w:r w:rsidR="00532F36">
              <w:rPr>
                <w:noProof/>
                <w:webHidden/>
              </w:rPr>
              <w:instrText xml:space="preserve"> PAGEREF _Toc71850643 \h </w:instrText>
            </w:r>
            <w:r w:rsidR="00532F36">
              <w:rPr>
                <w:noProof/>
                <w:webHidden/>
              </w:rPr>
            </w:r>
            <w:r w:rsidR="00532F36">
              <w:rPr>
                <w:noProof/>
                <w:webHidden/>
              </w:rPr>
              <w:fldChar w:fldCharType="separate"/>
            </w:r>
            <w:r w:rsidR="00C56293">
              <w:rPr>
                <w:noProof/>
                <w:webHidden/>
              </w:rPr>
              <w:t>34</w:t>
            </w:r>
            <w:r w:rsidR="00532F36">
              <w:rPr>
                <w:noProof/>
                <w:webHidden/>
              </w:rPr>
              <w:fldChar w:fldCharType="end"/>
            </w:r>
          </w:hyperlink>
        </w:p>
        <w:p w14:paraId="780CB8FF" w14:textId="4BB0DBE1"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4" w:history="1">
            <w:r w:rsidR="00532F36" w:rsidRPr="00623396">
              <w:rPr>
                <w:rStyle w:val="Hipercze"/>
                <w:i/>
                <w:iCs/>
                <w:noProof/>
                <w:lang w:eastAsia="pl-PL"/>
              </w:rPr>
              <w:t>1.11.6.</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Położenie akt</w:t>
            </w:r>
            <w:r w:rsidR="00532F36">
              <w:rPr>
                <w:noProof/>
                <w:webHidden/>
              </w:rPr>
              <w:tab/>
            </w:r>
            <w:r w:rsidR="00532F36">
              <w:rPr>
                <w:noProof/>
                <w:webHidden/>
              </w:rPr>
              <w:fldChar w:fldCharType="begin"/>
            </w:r>
            <w:r w:rsidR="00532F36">
              <w:rPr>
                <w:noProof/>
                <w:webHidden/>
              </w:rPr>
              <w:instrText xml:space="preserve"> PAGEREF _Toc71850644 \h </w:instrText>
            </w:r>
            <w:r w:rsidR="00532F36">
              <w:rPr>
                <w:noProof/>
                <w:webHidden/>
              </w:rPr>
            </w:r>
            <w:r w:rsidR="00532F36">
              <w:rPr>
                <w:noProof/>
                <w:webHidden/>
              </w:rPr>
              <w:fldChar w:fldCharType="separate"/>
            </w:r>
            <w:r w:rsidR="00C56293">
              <w:rPr>
                <w:noProof/>
                <w:webHidden/>
              </w:rPr>
              <w:t>35</w:t>
            </w:r>
            <w:r w:rsidR="00532F36">
              <w:rPr>
                <w:noProof/>
                <w:webHidden/>
              </w:rPr>
              <w:fldChar w:fldCharType="end"/>
            </w:r>
          </w:hyperlink>
        </w:p>
        <w:p w14:paraId="1B220A1F" w14:textId="4BF01EFA"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5" w:history="1">
            <w:r w:rsidR="00532F36" w:rsidRPr="00623396">
              <w:rPr>
                <w:rStyle w:val="Hipercze"/>
                <w:i/>
                <w:iCs/>
                <w:noProof/>
                <w:lang w:eastAsia="pl-PL"/>
              </w:rPr>
              <w:t>1.11.7.</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Wypożyczenia</w:t>
            </w:r>
            <w:r w:rsidR="00532F36">
              <w:rPr>
                <w:noProof/>
                <w:webHidden/>
              </w:rPr>
              <w:tab/>
            </w:r>
            <w:r w:rsidR="00532F36">
              <w:rPr>
                <w:noProof/>
                <w:webHidden/>
              </w:rPr>
              <w:fldChar w:fldCharType="begin"/>
            </w:r>
            <w:r w:rsidR="00532F36">
              <w:rPr>
                <w:noProof/>
                <w:webHidden/>
              </w:rPr>
              <w:instrText xml:space="preserve"> PAGEREF _Toc71850645 \h </w:instrText>
            </w:r>
            <w:r w:rsidR="00532F36">
              <w:rPr>
                <w:noProof/>
                <w:webHidden/>
              </w:rPr>
            </w:r>
            <w:r w:rsidR="00532F36">
              <w:rPr>
                <w:noProof/>
                <w:webHidden/>
              </w:rPr>
              <w:fldChar w:fldCharType="separate"/>
            </w:r>
            <w:r w:rsidR="00C56293">
              <w:rPr>
                <w:noProof/>
                <w:webHidden/>
              </w:rPr>
              <w:t>36</w:t>
            </w:r>
            <w:r w:rsidR="00532F36">
              <w:rPr>
                <w:noProof/>
                <w:webHidden/>
              </w:rPr>
              <w:fldChar w:fldCharType="end"/>
            </w:r>
          </w:hyperlink>
        </w:p>
        <w:p w14:paraId="03EB07EE" w14:textId="3C202163"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6" w:history="1">
            <w:r w:rsidR="00532F36" w:rsidRPr="00623396">
              <w:rPr>
                <w:rStyle w:val="Hipercze"/>
                <w:i/>
                <w:iCs/>
                <w:noProof/>
                <w:lang w:eastAsia="pl-PL"/>
              </w:rPr>
              <w:t>1.11.8.</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Historia dekretacji</w:t>
            </w:r>
            <w:r w:rsidR="00532F36">
              <w:rPr>
                <w:noProof/>
                <w:webHidden/>
              </w:rPr>
              <w:tab/>
            </w:r>
            <w:r w:rsidR="00532F36">
              <w:rPr>
                <w:noProof/>
                <w:webHidden/>
              </w:rPr>
              <w:fldChar w:fldCharType="begin"/>
            </w:r>
            <w:r w:rsidR="00532F36">
              <w:rPr>
                <w:noProof/>
                <w:webHidden/>
              </w:rPr>
              <w:instrText xml:space="preserve"> PAGEREF _Toc71850646 \h </w:instrText>
            </w:r>
            <w:r w:rsidR="00532F36">
              <w:rPr>
                <w:noProof/>
                <w:webHidden/>
              </w:rPr>
            </w:r>
            <w:r w:rsidR="00532F36">
              <w:rPr>
                <w:noProof/>
                <w:webHidden/>
              </w:rPr>
              <w:fldChar w:fldCharType="separate"/>
            </w:r>
            <w:r w:rsidR="00C56293">
              <w:rPr>
                <w:noProof/>
                <w:webHidden/>
              </w:rPr>
              <w:t>36</w:t>
            </w:r>
            <w:r w:rsidR="00532F36">
              <w:rPr>
                <w:noProof/>
                <w:webHidden/>
              </w:rPr>
              <w:fldChar w:fldCharType="end"/>
            </w:r>
          </w:hyperlink>
        </w:p>
        <w:p w14:paraId="6A9BDF92" w14:textId="1A72678A"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7" w:history="1">
            <w:r w:rsidR="00532F36" w:rsidRPr="00623396">
              <w:rPr>
                <w:rStyle w:val="Hipercze"/>
                <w:i/>
                <w:iCs/>
                <w:noProof/>
                <w:lang w:eastAsia="pl-PL"/>
              </w:rPr>
              <w:t>1.11.9.</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Historia sprawy</w:t>
            </w:r>
            <w:r w:rsidR="00532F36">
              <w:rPr>
                <w:noProof/>
                <w:webHidden/>
              </w:rPr>
              <w:tab/>
            </w:r>
            <w:r w:rsidR="00532F36">
              <w:rPr>
                <w:noProof/>
                <w:webHidden/>
              </w:rPr>
              <w:fldChar w:fldCharType="begin"/>
            </w:r>
            <w:r w:rsidR="00532F36">
              <w:rPr>
                <w:noProof/>
                <w:webHidden/>
              </w:rPr>
              <w:instrText xml:space="preserve"> PAGEREF _Toc71850647 \h </w:instrText>
            </w:r>
            <w:r w:rsidR="00532F36">
              <w:rPr>
                <w:noProof/>
                <w:webHidden/>
              </w:rPr>
            </w:r>
            <w:r w:rsidR="00532F36">
              <w:rPr>
                <w:noProof/>
                <w:webHidden/>
              </w:rPr>
              <w:fldChar w:fldCharType="separate"/>
            </w:r>
            <w:r w:rsidR="00C56293">
              <w:rPr>
                <w:noProof/>
                <w:webHidden/>
              </w:rPr>
              <w:t>37</w:t>
            </w:r>
            <w:r w:rsidR="00532F36">
              <w:rPr>
                <w:noProof/>
                <w:webHidden/>
              </w:rPr>
              <w:fldChar w:fldCharType="end"/>
            </w:r>
          </w:hyperlink>
        </w:p>
        <w:p w14:paraId="78DCC106" w14:textId="000F1140"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8" w:history="1">
            <w:r w:rsidR="00532F36" w:rsidRPr="00623396">
              <w:rPr>
                <w:rStyle w:val="Hipercze"/>
                <w:i/>
                <w:iCs/>
                <w:noProof/>
                <w:lang w:eastAsia="pl-PL"/>
              </w:rPr>
              <w:t>1.11.10.</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Tytuły egzekucyjne</w:t>
            </w:r>
            <w:r w:rsidR="00532F36">
              <w:rPr>
                <w:noProof/>
                <w:webHidden/>
              </w:rPr>
              <w:tab/>
            </w:r>
            <w:r w:rsidR="00532F36">
              <w:rPr>
                <w:noProof/>
                <w:webHidden/>
              </w:rPr>
              <w:fldChar w:fldCharType="begin"/>
            </w:r>
            <w:r w:rsidR="00532F36">
              <w:rPr>
                <w:noProof/>
                <w:webHidden/>
              </w:rPr>
              <w:instrText xml:space="preserve"> PAGEREF _Toc71850648 \h </w:instrText>
            </w:r>
            <w:r w:rsidR="00532F36">
              <w:rPr>
                <w:noProof/>
                <w:webHidden/>
              </w:rPr>
            </w:r>
            <w:r w:rsidR="00532F36">
              <w:rPr>
                <w:noProof/>
                <w:webHidden/>
              </w:rPr>
              <w:fldChar w:fldCharType="separate"/>
            </w:r>
            <w:r w:rsidR="00C56293">
              <w:rPr>
                <w:noProof/>
                <w:webHidden/>
              </w:rPr>
              <w:t>38</w:t>
            </w:r>
            <w:r w:rsidR="00532F36">
              <w:rPr>
                <w:noProof/>
                <w:webHidden/>
              </w:rPr>
              <w:fldChar w:fldCharType="end"/>
            </w:r>
          </w:hyperlink>
        </w:p>
        <w:p w14:paraId="47E5ECFA" w14:textId="1A939846"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49" w:history="1">
            <w:r w:rsidR="00532F36" w:rsidRPr="00623396">
              <w:rPr>
                <w:rStyle w:val="Hipercze"/>
                <w:i/>
                <w:iCs/>
                <w:noProof/>
                <w:lang w:eastAsia="pl-PL"/>
              </w:rPr>
              <w:t>1.11.11.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Wpisy KRS</w:t>
            </w:r>
            <w:r w:rsidR="00532F36">
              <w:rPr>
                <w:noProof/>
                <w:webHidden/>
              </w:rPr>
              <w:tab/>
            </w:r>
            <w:r w:rsidR="00532F36">
              <w:rPr>
                <w:noProof/>
                <w:webHidden/>
              </w:rPr>
              <w:fldChar w:fldCharType="begin"/>
            </w:r>
            <w:r w:rsidR="00532F36">
              <w:rPr>
                <w:noProof/>
                <w:webHidden/>
              </w:rPr>
              <w:instrText xml:space="preserve"> PAGEREF _Toc71850649 \h </w:instrText>
            </w:r>
            <w:r w:rsidR="00532F36">
              <w:rPr>
                <w:noProof/>
                <w:webHidden/>
              </w:rPr>
            </w:r>
            <w:r w:rsidR="00532F36">
              <w:rPr>
                <w:noProof/>
                <w:webHidden/>
              </w:rPr>
              <w:fldChar w:fldCharType="separate"/>
            </w:r>
            <w:r w:rsidR="00C56293">
              <w:rPr>
                <w:noProof/>
                <w:webHidden/>
              </w:rPr>
              <w:t>38</w:t>
            </w:r>
            <w:r w:rsidR="00532F36">
              <w:rPr>
                <w:noProof/>
                <w:webHidden/>
              </w:rPr>
              <w:fldChar w:fldCharType="end"/>
            </w:r>
          </w:hyperlink>
        </w:p>
        <w:p w14:paraId="5AC11EF1" w14:textId="22C1E7D7"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50" w:history="1">
            <w:r w:rsidR="00532F36" w:rsidRPr="00623396">
              <w:rPr>
                <w:rStyle w:val="Hipercze"/>
                <w:i/>
                <w:iCs/>
                <w:noProof/>
                <w:lang w:eastAsia="pl-PL"/>
              </w:rPr>
              <w:t>1.11.12.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Powiązanie sprawy</w:t>
            </w:r>
            <w:r w:rsidR="00532F36">
              <w:rPr>
                <w:noProof/>
                <w:webHidden/>
              </w:rPr>
              <w:tab/>
            </w:r>
            <w:r w:rsidR="00532F36">
              <w:rPr>
                <w:noProof/>
                <w:webHidden/>
              </w:rPr>
              <w:fldChar w:fldCharType="begin"/>
            </w:r>
            <w:r w:rsidR="00532F36">
              <w:rPr>
                <w:noProof/>
                <w:webHidden/>
              </w:rPr>
              <w:instrText xml:space="preserve"> PAGEREF _Toc71850650 \h </w:instrText>
            </w:r>
            <w:r w:rsidR="00532F36">
              <w:rPr>
                <w:noProof/>
                <w:webHidden/>
              </w:rPr>
            </w:r>
            <w:r w:rsidR="00532F36">
              <w:rPr>
                <w:noProof/>
                <w:webHidden/>
              </w:rPr>
              <w:fldChar w:fldCharType="separate"/>
            </w:r>
            <w:r w:rsidR="00C56293">
              <w:rPr>
                <w:noProof/>
                <w:webHidden/>
              </w:rPr>
              <w:t>39</w:t>
            </w:r>
            <w:r w:rsidR="00532F36">
              <w:rPr>
                <w:noProof/>
                <w:webHidden/>
              </w:rPr>
              <w:fldChar w:fldCharType="end"/>
            </w:r>
          </w:hyperlink>
        </w:p>
        <w:p w14:paraId="3DCCE183" w14:textId="73AF1ACD"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51" w:history="1">
            <w:r w:rsidR="00532F36" w:rsidRPr="00623396">
              <w:rPr>
                <w:rStyle w:val="Hipercze"/>
                <w:i/>
                <w:iCs/>
                <w:noProof/>
                <w:lang w:eastAsia="pl-PL"/>
              </w:rPr>
              <w:t>1.11.13.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Uwagi</w:t>
            </w:r>
            <w:r w:rsidR="00532F36">
              <w:rPr>
                <w:noProof/>
                <w:webHidden/>
              </w:rPr>
              <w:tab/>
            </w:r>
            <w:r w:rsidR="00532F36">
              <w:rPr>
                <w:noProof/>
                <w:webHidden/>
              </w:rPr>
              <w:fldChar w:fldCharType="begin"/>
            </w:r>
            <w:r w:rsidR="00532F36">
              <w:rPr>
                <w:noProof/>
                <w:webHidden/>
              </w:rPr>
              <w:instrText xml:space="preserve"> PAGEREF _Toc71850651 \h </w:instrText>
            </w:r>
            <w:r w:rsidR="00532F36">
              <w:rPr>
                <w:noProof/>
                <w:webHidden/>
              </w:rPr>
            </w:r>
            <w:r w:rsidR="00532F36">
              <w:rPr>
                <w:noProof/>
                <w:webHidden/>
              </w:rPr>
              <w:fldChar w:fldCharType="separate"/>
            </w:r>
            <w:r w:rsidR="00C56293">
              <w:rPr>
                <w:noProof/>
                <w:webHidden/>
              </w:rPr>
              <w:t>40</w:t>
            </w:r>
            <w:r w:rsidR="00532F36">
              <w:rPr>
                <w:noProof/>
                <w:webHidden/>
              </w:rPr>
              <w:fldChar w:fldCharType="end"/>
            </w:r>
          </w:hyperlink>
        </w:p>
        <w:p w14:paraId="77F42FE2" w14:textId="77A724EF"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652" w:history="1">
            <w:r w:rsidR="00532F36" w:rsidRPr="00623396">
              <w:rPr>
                <w:rStyle w:val="Hipercze"/>
                <w:i/>
                <w:iCs/>
                <w:noProof/>
                <w:lang w:eastAsia="pl-PL"/>
              </w:rPr>
              <w:t>1.11.14.</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Metryka sprawy – tabela Dokumenty do sprawy</w:t>
            </w:r>
            <w:r w:rsidR="00532F36">
              <w:rPr>
                <w:noProof/>
                <w:webHidden/>
              </w:rPr>
              <w:tab/>
            </w:r>
            <w:r w:rsidR="00532F36">
              <w:rPr>
                <w:noProof/>
                <w:webHidden/>
              </w:rPr>
              <w:fldChar w:fldCharType="begin"/>
            </w:r>
            <w:r w:rsidR="00532F36">
              <w:rPr>
                <w:noProof/>
                <w:webHidden/>
              </w:rPr>
              <w:instrText xml:space="preserve"> PAGEREF _Toc71850652 \h </w:instrText>
            </w:r>
            <w:r w:rsidR="00532F36">
              <w:rPr>
                <w:noProof/>
                <w:webHidden/>
              </w:rPr>
            </w:r>
            <w:r w:rsidR="00532F36">
              <w:rPr>
                <w:noProof/>
                <w:webHidden/>
              </w:rPr>
              <w:fldChar w:fldCharType="separate"/>
            </w:r>
            <w:r w:rsidR="00C56293">
              <w:rPr>
                <w:noProof/>
                <w:webHidden/>
              </w:rPr>
              <w:t>40</w:t>
            </w:r>
            <w:r w:rsidR="00532F36">
              <w:rPr>
                <w:noProof/>
                <w:webHidden/>
              </w:rPr>
              <w:fldChar w:fldCharType="end"/>
            </w:r>
          </w:hyperlink>
        </w:p>
        <w:p w14:paraId="6DDDF460" w14:textId="6E06B637" w:rsidR="00532F36" w:rsidRDefault="008F3AFB">
          <w:pPr>
            <w:pStyle w:val="Spistreci1"/>
            <w:tabs>
              <w:tab w:val="left" w:pos="480"/>
              <w:tab w:val="right" w:leader="dot" w:pos="10457"/>
            </w:tabs>
            <w:rPr>
              <w:rFonts w:asciiTheme="minorHAnsi" w:eastAsiaTheme="minorEastAsia" w:hAnsiTheme="minorHAnsi" w:cstheme="minorBidi"/>
              <w:noProof/>
              <w:sz w:val="22"/>
              <w:szCs w:val="22"/>
              <w:lang w:eastAsia="pl-PL"/>
            </w:rPr>
          </w:pPr>
          <w:hyperlink w:anchor="_Toc71850653" w:history="1">
            <w:r w:rsidR="00532F36" w:rsidRPr="00623396">
              <w:rPr>
                <w:rStyle w:val="Hipercze"/>
                <w:noProof/>
                <w:lang w:eastAsia="pl-PL"/>
              </w:rPr>
              <w:t>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MODUŁ REJESTRACJA</w:t>
            </w:r>
            <w:r w:rsidR="00532F36">
              <w:rPr>
                <w:noProof/>
                <w:webHidden/>
              </w:rPr>
              <w:tab/>
            </w:r>
            <w:r w:rsidR="00532F36">
              <w:rPr>
                <w:noProof/>
                <w:webHidden/>
              </w:rPr>
              <w:fldChar w:fldCharType="begin"/>
            </w:r>
            <w:r w:rsidR="00532F36">
              <w:rPr>
                <w:noProof/>
                <w:webHidden/>
              </w:rPr>
              <w:instrText xml:space="preserve"> PAGEREF _Toc71850653 \h </w:instrText>
            </w:r>
            <w:r w:rsidR="00532F36">
              <w:rPr>
                <w:noProof/>
                <w:webHidden/>
              </w:rPr>
            </w:r>
            <w:r w:rsidR="00532F36">
              <w:rPr>
                <w:noProof/>
                <w:webHidden/>
              </w:rPr>
              <w:fldChar w:fldCharType="separate"/>
            </w:r>
            <w:r w:rsidR="00C56293">
              <w:rPr>
                <w:noProof/>
                <w:webHidden/>
              </w:rPr>
              <w:t>44</w:t>
            </w:r>
            <w:r w:rsidR="00532F36">
              <w:rPr>
                <w:noProof/>
                <w:webHidden/>
              </w:rPr>
              <w:fldChar w:fldCharType="end"/>
            </w:r>
          </w:hyperlink>
        </w:p>
        <w:p w14:paraId="76F4E9B4" w14:textId="3AE465EC"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54" w:history="1">
            <w:r w:rsidR="00532F36" w:rsidRPr="00623396">
              <w:rPr>
                <w:rStyle w:val="Hipercze"/>
                <w:noProof/>
                <w:lang w:eastAsia="pl-PL"/>
              </w:rPr>
              <w:t>2.1.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Rejestracja Spraw – Sprawa</w:t>
            </w:r>
            <w:r w:rsidR="00532F36">
              <w:rPr>
                <w:noProof/>
                <w:webHidden/>
              </w:rPr>
              <w:tab/>
            </w:r>
            <w:r w:rsidR="00532F36">
              <w:rPr>
                <w:noProof/>
                <w:webHidden/>
              </w:rPr>
              <w:fldChar w:fldCharType="begin"/>
            </w:r>
            <w:r w:rsidR="00532F36">
              <w:rPr>
                <w:noProof/>
                <w:webHidden/>
              </w:rPr>
              <w:instrText xml:space="preserve"> PAGEREF _Toc71850654 \h </w:instrText>
            </w:r>
            <w:r w:rsidR="00532F36">
              <w:rPr>
                <w:noProof/>
                <w:webHidden/>
              </w:rPr>
            </w:r>
            <w:r w:rsidR="00532F36">
              <w:rPr>
                <w:noProof/>
                <w:webHidden/>
              </w:rPr>
              <w:fldChar w:fldCharType="separate"/>
            </w:r>
            <w:r w:rsidR="00C56293">
              <w:rPr>
                <w:noProof/>
                <w:webHidden/>
              </w:rPr>
              <w:t>45</w:t>
            </w:r>
            <w:r w:rsidR="00532F36">
              <w:rPr>
                <w:noProof/>
                <w:webHidden/>
              </w:rPr>
              <w:fldChar w:fldCharType="end"/>
            </w:r>
          </w:hyperlink>
        </w:p>
        <w:p w14:paraId="2CB68EB6" w14:textId="5A05C8F6"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55" w:history="1">
            <w:r w:rsidR="00532F36" w:rsidRPr="00623396">
              <w:rPr>
                <w:rStyle w:val="Hipercze"/>
                <w:i/>
                <w:iCs/>
                <w:noProof/>
                <w:lang w:eastAsia="pl-PL"/>
              </w:rPr>
              <w:t>2.1.1.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Sprawa – Rejestracja wstępna wniosku złożonego w formie papierowej</w:t>
            </w:r>
            <w:r w:rsidR="00532F36">
              <w:rPr>
                <w:noProof/>
                <w:webHidden/>
              </w:rPr>
              <w:tab/>
            </w:r>
            <w:r w:rsidR="00532F36">
              <w:rPr>
                <w:noProof/>
                <w:webHidden/>
              </w:rPr>
              <w:fldChar w:fldCharType="begin"/>
            </w:r>
            <w:r w:rsidR="00532F36">
              <w:rPr>
                <w:noProof/>
                <w:webHidden/>
              </w:rPr>
              <w:instrText xml:space="preserve"> PAGEREF _Toc71850655 \h </w:instrText>
            </w:r>
            <w:r w:rsidR="00532F36">
              <w:rPr>
                <w:noProof/>
                <w:webHidden/>
              </w:rPr>
            </w:r>
            <w:r w:rsidR="00532F36">
              <w:rPr>
                <w:noProof/>
                <w:webHidden/>
              </w:rPr>
              <w:fldChar w:fldCharType="separate"/>
            </w:r>
            <w:r w:rsidR="00C56293">
              <w:rPr>
                <w:noProof/>
                <w:webHidden/>
              </w:rPr>
              <w:t>45</w:t>
            </w:r>
            <w:r w:rsidR="00532F36">
              <w:rPr>
                <w:noProof/>
                <w:webHidden/>
              </w:rPr>
              <w:fldChar w:fldCharType="end"/>
            </w:r>
          </w:hyperlink>
        </w:p>
        <w:p w14:paraId="728D9A61" w14:textId="0B9C821B"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56" w:history="1">
            <w:r w:rsidR="00532F36" w:rsidRPr="00623396">
              <w:rPr>
                <w:rStyle w:val="Hipercze"/>
                <w:i/>
                <w:iCs/>
                <w:noProof/>
                <w:lang w:eastAsia="pl-PL"/>
              </w:rPr>
              <w:t>2.1.2.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Sprawa – Rejestracja szczegółowa wniosku złożonego w formie papierowej</w:t>
            </w:r>
            <w:r w:rsidR="00532F36">
              <w:rPr>
                <w:noProof/>
                <w:webHidden/>
              </w:rPr>
              <w:tab/>
            </w:r>
            <w:r w:rsidR="00532F36">
              <w:rPr>
                <w:noProof/>
                <w:webHidden/>
              </w:rPr>
              <w:fldChar w:fldCharType="begin"/>
            </w:r>
            <w:r w:rsidR="00532F36">
              <w:rPr>
                <w:noProof/>
                <w:webHidden/>
              </w:rPr>
              <w:instrText xml:space="preserve"> PAGEREF _Toc71850656 \h </w:instrText>
            </w:r>
            <w:r w:rsidR="00532F36">
              <w:rPr>
                <w:noProof/>
                <w:webHidden/>
              </w:rPr>
            </w:r>
            <w:r w:rsidR="00532F36">
              <w:rPr>
                <w:noProof/>
                <w:webHidden/>
              </w:rPr>
              <w:fldChar w:fldCharType="separate"/>
            </w:r>
            <w:r w:rsidR="00C56293">
              <w:rPr>
                <w:noProof/>
                <w:webHidden/>
              </w:rPr>
              <w:t>49</w:t>
            </w:r>
            <w:r w:rsidR="00532F36">
              <w:rPr>
                <w:noProof/>
                <w:webHidden/>
              </w:rPr>
              <w:fldChar w:fldCharType="end"/>
            </w:r>
          </w:hyperlink>
        </w:p>
        <w:p w14:paraId="3D687945" w14:textId="15B947CE" w:rsidR="00532F36" w:rsidRDefault="008F3AFB">
          <w:pPr>
            <w:pStyle w:val="Spistreci4"/>
            <w:tabs>
              <w:tab w:val="left" w:pos="1540"/>
              <w:tab w:val="right" w:leader="dot" w:pos="10457"/>
            </w:tabs>
            <w:rPr>
              <w:noProof/>
            </w:rPr>
          </w:pPr>
          <w:hyperlink w:anchor="_Toc71850657" w:history="1">
            <w:r w:rsidR="00532F36" w:rsidRPr="00623396">
              <w:rPr>
                <w:rStyle w:val="Hipercze"/>
                <w:i/>
                <w:iCs/>
                <w:noProof/>
              </w:rPr>
              <w:t>2.1.1.1</w:t>
            </w:r>
            <w:r w:rsidR="00532F36">
              <w:rPr>
                <w:noProof/>
              </w:rPr>
              <w:tab/>
            </w:r>
            <w:r w:rsidR="00532F36" w:rsidRPr="00623396">
              <w:rPr>
                <w:rStyle w:val="Hipercze"/>
                <w:i/>
                <w:iCs/>
                <w:noProof/>
              </w:rPr>
              <w:t>Rejestracja szczegółowa – Dodawanie osoby / podmiotu</w:t>
            </w:r>
            <w:r w:rsidR="00532F36">
              <w:rPr>
                <w:noProof/>
                <w:webHidden/>
              </w:rPr>
              <w:tab/>
            </w:r>
            <w:r w:rsidR="00532F36">
              <w:rPr>
                <w:noProof/>
                <w:webHidden/>
              </w:rPr>
              <w:fldChar w:fldCharType="begin"/>
            </w:r>
            <w:r w:rsidR="00532F36">
              <w:rPr>
                <w:noProof/>
                <w:webHidden/>
              </w:rPr>
              <w:instrText xml:space="preserve"> PAGEREF _Toc71850657 \h </w:instrText>
            </w:r>
            <w:r w:rsidR="00532F36">
              <w:rPr>
                <w:noProof/>
                <w:webHidden/>
              </w:rPr>
            </w:r>
            <w:r w:rsidR="00532F36">
              <w:rPr>
                <w:noProof/>
                <w:webHidden/>
              </w:rPr>
              <w:fldChar w:fldCharType="separate"/>
            </w:r>
            <w:r w:rsidR="00C56293">
              <w:rPr>
                <w:noProof/>
                <w:webHidden/>
              </w:rPr>
              <w:t>56</w:t>
            </w:r>
            <w:r w:rsidR="00532F36">
              <w:rPr>
                <w:noProof/>
                <w:webHidden/>
              </w:rPr>
              <w:fldChar w:fldCharType="end"/>
            </w:r>
          </w:hyperlink>
        </w:p>
        <w:p w14:paraId="6C01139F" w14:textId="43AA6A28" w:rsidR="00532F36" w:rsidRDefault="008F3AFB">
          <w:pPr>
            <w:pStyle w:val="Spistreci4"/>
            <w:tabs>
              <w:tab w:val="left" w:pos="1540"/>
              <w:tab w:val="right" w:leader="dot" w:pos="10457"/>
            </w:tabs>
            <w:rPr>
              <w:noProof/>
            </w:rPr>
          </w:pPr>
          <w:hyperlink w:anchor="_Toc71850658" w:history="1">
            <w:r w:rsidR="00532F36" w:rsidRPr="00623396">
              <w:rPr>
                <w:rStyle w:val="Hipercze"/>
                <w:i/>
                <w:iCs/>
                <w:noProof/>
              </w:rPr>
              <w:t>2.1.1.2</w:t>
            </w:r>
            <w:r w:rsidR="00532F36">
              <w:rPr>
                <w:noProof/>
              </w:rPr>
              <w:tab/>
            </w:r>
            <w:r w:rsidR="00532F36" w:rsidRPr="00623396">
              <w:rPr>
                <w:rStyle w:val="Hipercze"/>
                <w:i/>
                <w:iCs/>
                <w:noProof/>
              </w:rPr>
              <w:t>Rejestracja szczegółowa – Modyfikowanie / usuwanie osoby</w:t>
            </w:r>
            <w:r w:rsidR="00532F36">
              <w:rPr>
                <w:noProof/>
                <w:webHidden/>
              </w:rPr>
              <w:tab/>
            </w:r>
            <w:r w:rsidR="00532F36">
              <w:rPr>
                <w:noProof/>
                <w:webHidden/>
              </w:rPr>
              <w:fldChar w:fldCharType="begin"/>
            </w:r>
            <w:r w:rsidR="00532F36">
              <w:rPr>
                <w:noProof/>
                <w:webHidden/>
              </w:rPr>
              <w:instrText xml:space="preserve"> PAGEREF _Toc71850658 \h </w:instrText>
            </w:r>
            <w:r w:rsidR="00532F36">
              <w:rPr>
                <w:noProof/>
                <w:webHidden/>
              </w:rPr>
            </w:r>
            <w:r w:rsidR="00532F36">
              <w:rPr>
                <w:noProof/>
                <w:webHidden/>
              </w:rPr>
              <w:fldChar w:fldCharType="separate"/>
            </w:r>
            <w:r w:rsidR="00C56293">
              <w:rPr>
                <w:noProof/>
                <w:webHidden/>
              </w:rPr>
              <w:t>60</w:t>
            </w:r>
            <w:r w:rsidR="00532F36">
              <w:rPr>
                <w:noProof/>
                <w:webHidden/>
              </w:rPr>
              <w:fldChar w:fldCharType="end"/>
            </w:r>
          </w:hyperlink>
        </w:p>
        <w:p w14:paraId="005AA683" w14:textId="42668151" w:rsidR="00532F36" w:rsidRDefault="008F3AFB">
          <w:pPr>
            <w:pStyle w:val="Spistreci4"/>
            <w:tabs>
              <w:tab w:val="left" w:pos="1540"/>
              <w:tab w:val="right" w:leader="dot" w:pos="10457"/>
            </w:tabs>
            <w:rPr>
              <w:noProof/>
            </w:rPr>
          </w:pPr>
          <w:hyperlink w:anchor="_Toc71850659" w:history="1">
            <w:r w:rsidR="00532F36" w:rsidRPr="00623396">
              <w:rPr>
                <w:rStyle w:val="Hipercze"/>
                <w:i/>
                <w:iCs/>
                <w:noProof/>
              </w:rPr>
              <w:t>2.1.1.3</w:t>
            </w:r>
            <w:r w:rsidR="00532F36">
              <w:rPr>
                <w:noProof/>
              </w:rPr>
              <w:tab/>
            </w:r>
            <w:r w:rsidR="00532F36" w:rsidRPr="00623396">
              <w:rPr>
                <w:rStyle w:val="Hipercze"/>
                <w:i/>
                <w:iCs/>
                <w:noProof/>
              </w:rPr>
              <w:t>Rejestracja szczegółowa – Dodawanie danych Pełnomocnika</w:t>
            </w:r>
            <w:r w:rsidR="00532F36">
              <w:rPr>
                <w:noProof/>
                <w:webHidden/>
              </w:rPr>
              <w:tab/>
            </w:r>
            <w:r w:rsidR="00532F36">
              <w:rPr>
                <w:noProof/>
                <w:webHidden/>
              </w:rPr>
              <w:fldChar w:fldCharType="begin"/>
            </w:r>
            <w:r w:rsidR="00532F36">
              <w:rPr>
                <w:noProof/>
                <w:webHidden/>
              </w:rPr>
              <w:instrText xml:space="preserve"> PAGEREF _Toc71850659 \h </w:instrText>
            </w:r>
            <w:r w:rsidR="00532F36">
              <w:rPr>
                <w:noProof/>
                <w:webHidden/>
              </w:rPr>
            </w:r>
            <w:r w:rsidR="00532F36">
              <w:rPr>
                <w:noProof/>
                <w:webHidden/>
              </w:rPr>
              <w:fldChar w:fldCharType="separate"/>
            </w:r>
            <w:r w:rsidR="00C56293">
              <w:rPr>
                <w:noProof/>
                <w:webHidden/>
              </w:rPr>
              <w:t>62</w:t>
            </w:r>
            <w:r w:rsidR="00532F36">
              <w:rPr>
                <w:noProof/>
                <w:webHidden/>
              </w:rPr>
              <w:fldChar w:fldCharType="end"/>
            </w:r>
          </w:hyperlink>
        </w:p>
        <w:p w14:paraId="30B2AADC" w14:textId="3526CEC2" w:rsidR="00532F36" w:rsidRDefault="008F3AFB">
          <w:pPr>
            <w:pStyle w:val="Spistreci4"/>
            <w:tabs>
              <w:tab w:val="left" w:pos="1540"/>
              <w:tab w:val="right" w:leader="dot" w:pos="10457"/>
            </w:tabs>
            <w:rPr>
              <w:noProof/>
            </w:rPr>
          </w:pPr>
          <w:hyperlink w:anchor="_Toc71850660" w:history="1">
            <w:r w:rsidR="00532F36" w:rsidRPr="00623396">
              <w:rPr>
                <w:rStyle w:val="Hipercze"/>
                <w:i/>
                <w:iCs/>
                <w:noProof/>
              </w:rPr>
              <w:t>2.1.1.4</w:t>
            </w:r>
            <w:r w:rsidR="00532F36">
              <w:rPr>
                <w:noProof/>
              </w:rPr>
              <w:tab/>
            </w:r>
            <w:r w:rsidR="00532F36" w:rsidRPr="00623396">
              <w:rPr>
                <w:rStyle w:val="Hipercze"/>
                <w:i/>
                <w:iCs/>
                <w:noProof/>
              </w:rPr>
              <w:t>Rejestracja szczegółowa – Przeglądanie oraz dodawanie tytułów egzekucyjnych</w:t>
            </w:r>
            <w:r w:rsidR="00532F36">
              <w:rPr>
                <w:noProof/>
                <w:webHidden/>
              </w:rPr>
              <w:tab/>
            </w:r>
            <w:r w:rsidR="00532F36">
              <w:rPr>
                <w:noProof/>
                <w:webHidden/>
              </w:rPr>
              <w:fldChar w:fldCharType="begin"/>
            </w:r>
            <w:r w:rsidR="00532F36">
              <w:rPr>
                <w:noProof/>
                <w:webHidden/>
              </w:rPr>
              <w:instrText xml:space="preserve"> PAGEREF _Toc71850660 \h </w:instrText>
            </w:r>
            <w:r w:rsidR="00532F36">
              <w:rPr>
                <w:noProof/>
                <w:webHidden/>
              </w:rPr>
            </w:r>
            <w:r w:rsidR="00532F36">
              <w:rPr>
                <w:noProof/>
                <w:webHidden/>
              </w:rPr>
              <w:fldChar w:fldCharType="separate"/>
            </w:r>
            <w:r w:rsidR="00C56293">
              <w:rPr>
                <w:noProof/>
                <w:webHidden/>
              </w:rPr>
              <w:t>63</w:t>
            </w:r>
            <w:r w:rsidR="00532F36">
              <w:rPr>
                <w:noProof/>
                <w:webHidden/>
              </w:rPr>
              <w:fldChar w:fldCharType="end"/>
            </w:r>
          </w:hyperlink>
        </w:p>
        <w:p w14:paraId="51518766" w14:textId="455F754E"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61" w:history="1">
            <w:r w:rsidR="00532F36" w:rsidRPr="00623396">
              <w:rPr>
                <w:rStyle w:val="Hipercze"/>
                <w:i/>
                <w:iCs/>
                <w:noProof/>
                <w:lang w:eastAsia="pl-PL"/>
              </w:rPr>
              <w:t>2.1.3.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Sprawa – opłata do wniosku</w:t>
            </w:r>
            <w:r w:rsidR="00532F36">
              <w:rPr>
                <w:noProof/>
                <w:webHidden/>
              </w:rPr>
              <w:tab/>
            </w:r>
            <w:r w:rsidR="00532F36">
              <w:rPr>
                <w:noProof/>
                <w:webHidden/>
              </w:rPr>
              <w:fldChar w:fldCharType="begin"/>
            </w:r>
            <w:r w:rsidR="00532F36">
              <w:rPr>
                <w:noProof/>
                <w:webHidden/>
              </w:rPr>
              <w:instrText xml:space="preserve"> PAGEREF _Toc71850661 \h </w:instrText>
            </w:r>
            <w:r w:rsidR="00532F36">
              <w:rPr>
                <w:noProof/>
                <w:webHidden/>
              </w:rPr>
            </w:r>
            <w:r w:rsidR="00532F36">
              <w:rPr>
                <w:noProof/>
                <w:webHidden/>
              </w:rPr>
              <w:fldChar w:fldCharType="separate"/>
            </w:r>
            <w:r w:rsidR="00C56293">
              <w:rPr>
                <w:noProof/>
                <w:webHidden/>
              </w:rPr>
              <w:t>65</w:t>
            </w:r>
            <w:r w:rsidR="00532F36">
              <w:rPr>
                <w:noProof/>
                <w:webHidden/>
              </w:rPr>
              <w:fldChar w:fldCharType="end"/>
            </w:r>
          </w:hyperlink>
        </w:p>
        <w:p w14:paraId="3FC4353D" w14:textId="54A24573"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62" w:history="1">
            <w:r w:rsidR="00532F36" w:rsidRPr="00623396">
              <w:rPr>
                <w:rStyle w:val="Hipercze"/>
                <w:noProof/>
                <w:lang w:eastAsia="pl-PL"/>
              </w:rPr>
              <w:t>2.2.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Rejestracja Spraw – Załącznik do sprawy</w:t>
            </w:r>
            <w:r w:rsidR="00532F36">
              <w:rPr>
                <w:noProof/>
                <w:webHidden/>
              </w:rPr>
              <w:tab/>
            </w:r>
            <w:r w:rsidR="00532F36">
              <w:rPr>
                <w:noProof/>
                <w:webHidden/>
              </w:rPr>
              <w:fldChar w:fldCharType="begin"/>
            </w:r>
            <w:r w:rsidR="00532F36">
              <w:rPr>
                <w:noProof/>
                <w:webHidden/>
              </w:rPr>
              <w:instrText xml:space="preserve"> PAGEREF _Toc71850662 \h </w:instrText>
            </w:r>
            <w:r w:rsidR="00532F36">
              <w:rPr>
                <w:noProof/>
                <w:webHidden/>
              </w:rPr>
            </w:r>
            <w:r w:rsidR="00532F36">
              <w:rPr>
                <w:noProof/>
                <w:webHidden/>
              </w:rPr>
              <w:fldChar w:fldCharType="separate"/>
            </w:r>
            <w:r w:rsidR="00C56293">
              <w:rPr>
                <w:noProof/>
                <w:webHidden/>
              </w:rPr>
              <w:t>67</w:t>
            </w:r>
            <w:r w:rsidR="00532F36">
              <w:rPr>
                <w:noProof/>
                <w:webHidden/>
              </w:rPr>
              <w:fldChar w:fldCharType="end"/>
            </w:r>
          </w:hyperlink>
        </w:p>
        <w:p w14:paraId="653B2F30" w14:textId="27C2CA7C"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63" w:history="1">
            <w:r w:rsidR="00532F36" w:rsidRPr="00623396">
              <w:rPr>
                <w:rStyle w:val="Hipercze"/>
                <w:noProof/>
                <w:lang w:eastAsia="pl-PL"/>
              </w:rPr>
              <w:t>2.3.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Rejestracja Spraw – Pismo</w:t>
            </w:r>
            <w:r w:rsidR="00532F36">
              <w:rPr>
                <w:noProof/>
                <w:webHidden/>
              </w:rPr>
              <w:tab/>
            </w:r>
            <w:r w:rsidR="00532F36">
              <w:rPr>
                <w:noProof/>
                <w:webHidden/>
              </w:rPr>
              <w:fldChar w:fldCharType="begin"/>
            </w:r>
            <w:r w:rsidR="00532F36">
              <w:rPr>
                <w:noProof/>
                <w:webHidden/>
              </w:rPr>
              <w:instrText xml:space="preserve"> PAGEREF _Toc71850663 \h </w:instrText>
            </w:r>
            <w:r w:rsidR="00532F36">
              <w:rPr>
                <w:noProof/>
                <w:webHidden/>
              </w:rPr>
            </w:r>
            <w:r w:rsidR="00532F36">
              <w:rPr>
                <w:noProof/>
                <w:webHidden/>
              </w:rPr>
              <w:fldChar w:fldCharType="separate"/>
            </w:r>
            <w:r w:rsidR="00C56293">
              <w:rPr>
                <w:noProof/>
                <w:webHidden/>
              </w:rPr>
              <w:t>70</w:t>
            </w:r>
            <w:r w:rsidR="00532F36">
              <w:rPr>
                <w:noProof/>
                <w:webHidden/>
              </w:rPr>
              <w:fldChar w:fldCharType="end"/>
            </w:r>
          </w:hyperlink>
        </w:p>
        <w:p w14:paraId="2A8E2FF6" w14:textId="5C1A707B"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64" w:history="1">
            <w:r w:rsidR="00532F36" w:rsidRPr="00623396">
              <w:rPr>
                <w:rStyle w:val="Hipercze"/>
                <w:i/>
                <w:iCs/>
                <w:noProof/>
              </w:rPr>
              <w:t>2.3.1.</w:t>
            </w:r>
            <w:r w:rsidR="00532F36">
              <w:rPr>
                <w:rFonts w:asciiTheme="minorHAnsi" w:eastAsiaTheme="minorEastAsia" w:hAnsiTheme="minorHAnsi" w:cstheme="minorBidi"/>
                <w:noProof/>
                <w:sz w:val="22"/>
                <w:szCs w:val="22"/>
                <w:lang w:eastAsia="pl-PL"/>
              </w:rPr>
              <w:tab/>
            </w:r>
            <w:r w:rsidR="00532F36" w:rsidRPr="00623396">
              <w:rPr>
                <w:rStyle w:val="Hipercze"/>
                <w:i/>
                <w:iCs/>
                <w:noProof/>
              </w:rPr>
              <w:t>Pismo – Rejestracja</w:t>
            </w:r>
            <w:r w:rsidR="00532F36">
              <w:rPr>
                <w:noProof/>
                <w:webHidden/>
              </w:rPr>
              <w:tab/>
            </w:r>
            <w:r w:rsidR="00532F36">
              <w:rPr>
                <w:noProof/>
                <w:webHidden/>
              </w:rPr>
              <w:fldChar w:fldCharType="begin"/>
            </w:r>
            <w:r w:rsidR="00532F36">
              <w:rPr>
                <w:noProof/>
                <w:webHidden/>
              </w:rPr>
              <w:instrText xml:space="preserve"> PAGEREF _Toc71850664 \h </w:instrText>
            </w:r>
            <w:r w:rsidR="00532F36">
              <w:rPr>
                <w:noProof/>
                <w:webHidden/>
              </w:rPr>
            </w:r>
            <w:r w:rsidR="00532F36">
              <w:rPr>
                <w:noProof/>
                <w:webHidden/>
              </w:rPr>
              <w:fldChar w:fldCharType="separate"/>
            </w:r>
            <w:r w:rsidR="00C56293">
              <w:rPr>
                <w:noProof/>
                <w:webHidden/>
              </w:rPr>
              <w:t>70</w:t>
            </w:r>
            <w:r w:rsidR="00532F36">
              <w:rPr>
                <w:noProof/>
                <w:webHidden/>
              </w:rPr>
              <w:fldChar w:fldCharType="end"/>
            </w:r>
          </w:hyperlink>
        </w:p>
        <w:p w14:paraId="2BD2BCF2" w14:textId="02FE578F"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65" w:history="1">
            <w:r w:rsidR="00532F36" w:rsidRPr="00623396">
              <w:rPr>
                <w:rStyle w:val="Hipercze"/>
                <w:i/>
                <w:iCs/>
                <w:noProof/>
              </w:rPr>
              <w:t>2.3.2.</w:t>
            </w:r>
            <w:r w:rsidR="00532F36">
              <w:rPr>
                <w:rFonts w:asciiTheme="minorHAnsi" w:eastAsiaTheme="minorEastAsia" w:hAnsiTheme="minorHAnsi" w:cstheme="minorBidi"/>
                <w:noProof/>
                <w:sz w:val="22"/>
                <w:szCs w:val="22"/>
                <w:lang w:eastAsia="pl-PL"/>
              </w:rPr>
              <w:tab/>
            </w:r>
            <w:r w:rsidR="00532F36" w:rsidRPr="00623396">
              <w:rPr>
                <w:rStyle w:val="Hipercze"/>
                <w:i/>
                <w:iCs/>
                <w:noProof/>
              </w:rPr>
              <w:t>Pismo – Modyfikuj</w:t>
            </w:r>
            <w:r w:rsidR="00532F36">
              <w:rPr>
                <w:noProof/>
                <w:webHidden/>
              </w:rPr>
              <w:tab/>
            </w:r>
            <w:r w:rsidR="00532F36">
              <w:rPr>
                <w:noProof/>
                <w:webHidden/>
              </w:rPr>
              <w:fldChar w:fldCharType="begin"/>
            </w:r>
            <w:r w:rsidR="00532F36">
              <w:rPr>
                <w:noProof/>
                <w:webHidden/>
              </w:rPr>
              <w:instrText xml:space="preserve"> PAGEREF _Toc71850665 \h </w:instrText>
            </w:r>
            <w:r w:rsidR="00532F36">
              <w:rPr>
                <w:noProof/>
                <w:webHidden/>
              </w:rPr>
            </w:r>
            <w:r w:rsidR="00532F36">
              <w:rPr>
                <w:noProof/>
                <w:webHidden/>
              </w:rPr>
              <w:fldChar w:fldCharType="separate"/>
            </w:r>
            <w:r w:rsidR="00C56293">
              <w:rPr>
                <w:noProof/>
                <w:webHidden/>
              </w:rPr>
              <w:t>72</w:t>
            </w:r>
            <w:r w:rsidR="00532F36">
              <w:rPr>
                <w:noProof/>
                <w:webHidden/>
              </w:rPr>
              <w:fldChar w:fldCharType="end"/>
            </w:r>
          </w:hyperlink>
        </w:p>
        <w:p w14:paraId="4EA75BD1" w14:textId="0EFD82CB"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66" w:history="1">
            <w:r w:rsidR="00532F36" w:rsidRPr="00623396">
              <w:rPr>
                <w:rStyle w:val="Hipercze"/>
                <w:i/>
                <w:iCs/>
                <w:noProof/>
              </w:rPr>
              <w:t>2.3.3.</w:t>
            </w:r>
            <w:r w:rsidR="00532F36">
              <w:rPr>
                <w:rFonts w:asciiTheme="minorHAnsi" w:eastAsiaTheme="minorEastAsia" w:hAnsiTheme="minorHAnsi" w:cstheme="minorBidi"/>
                <w:noProof/>
                <w:sz w:val="22"/>
                <w:szCs w:val="22"/>
                <w:lang w:eastAsia="pl-PL"/>
              </w:rPr>
              <w:tab/>
            </w:r>
            <w:r w:rsidR="00532F36" w:rsidRPr="00623396">
              <w:rPr>
                <w:rStyle w:val="Hipercze"/>
                <w:i/>
                <w:iCs/>
                <w:noProof/>
              </w:rPr>
              <w:t>Pismo – Opłata do pisma</w:t>
            </w:r>
            <w:r w:rsidR="00532F36">
              <w:rPr>
                <w:noProof/>
                <w:webHidden/>
              </w:rPr>
              <w:tab/>
            </w:r>
            <w:r w:rsidR="00532F36">
              <w:rPr>
                <w:noProof/>
                <w:webHidden/>
              </w:rPr>
              <w:fldChar w:fldCharType="begin"/>
            </w:r>
            <w:r w:rsidR="00532F36">
              <w:rPr>
                <w:noProof/>
                <w:webHidden/>
              </w:rPr>
              <w:instrText xml:space="preserve"> PAGEREF _Toc71850666 \h </w:instrText>
            </w:r>
            <w:r w:rsidR="00532F36">
              <w:rPr>
                <w:noProof/>
                <w:webHidden/>
              </w:rPr>
            </w:r>
            <w:r w:rsidR="00532F36">
              <w:rPr>
                <w:noProof/>
                <w:webHidden/>
              </w:rPr>
              <w:fldChar w:fldCharType="separate"/>
            </w:r>
            <w:r w:rsidR="00C56293">
              <w:rPr>
                <w:noProof/>
                <w:webHidden/>
              </w:rPr>
              <w:t>74</w:t>
            </w:r>
            <w:r w:rsidR="00532F36">
              <w:rPr>
                <w:noProof/>
                <w:webHidden/>
              </w:rPr>
              <w:fldChar w:fldCharType="end"/>
            </w:r>
          </w:hyperlink>
        </w:p>
        <w:p w14:paraId="057A3AD8" w14:textId="4F21D190"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67" w:history="1">
            <w:r w:rsidR="00532F36" w:rsidRPr="00623396">
              <w:rPr>
                <w:rStyle w:val="Hipercze"/>
                <w:noProof/>
                <w:lang w:eastAsia="pl-PL"/>
              </w:rPr>
              <w:t>2.4.</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 xml:space="preserve">Rejestracja </w:t>
            </w:r>
            <w:r w:rsidR="00532F36" w:rsidRPr="00623396">
              <w:rPr>
                <w:rStyle w:val="Hipercze"/>
                <w:rFonts w:eastAsia="Trebuchet MS,Arial"/>
                <w:bCs/>
                <w:noProof/>
              </w:rPr>
              <w:t xml:space="preserve">automatyczna wniosku złożonego przez portal e-KRS, </w:t>
            </w:r>
            <w:r w:rsidR="00532F36" w:rsidRPr="00623396">
              <w:rPr>
                <w:rStyle w:val="Hipercze"/>
                <w:rFonts w:eastAsia="Trebuchet MS"/>
                <w:bCs/>
                <w:noProof/>
              </w:rPr>
              <w:t>wszczęcie sprawy przez System zewnętrzny</w:t>
            </w:r>
            <w:r w:rsidR="00532F36" w:rsidRPr="00623396">
              <w:rPr>
                <w:rStyle w:val="Hipercze"/>
                <w:noProof/>
                <w:lang w:eastAsia="pl-PL"/>
              </w:rPr>
              <w:t xml:space="preserve"> KRK</w:t>
            </w:r>
            <w:r w:rsidR="00532F36">
              <w:rPr>
                <w:noProof/>
                <w:webHidden/>
              </w:rPr>
              <w:tab/>
            </w:r>
            <w:r w:rsidR="00532F36">
              <w:rPr>
                <w:noProof/>
                <w:webHidden/>
              </w:rPr>
              <w:fldChar w:fldCharType="begin"/>
            </w:r>
            <w:r w:rsidR="00532F36">
              <w:rPr>
                <w:noProof/>
                <w:webHidden/>
              </w:rPr>
              <w:instrText xml:space="preserve"> PAGEREF _Toc71850667 \h </w:instrText>
            </w:r>
            <w:r w:rsidR="00532F36">
              <w:rPr>
                <w:noProof/>
                <w:webHidden/>
              </w:rPr>
            </w:r>
            <w:r w:rsidR="00532F36">
              <w:rPr>
                <w:noProof/>
                <w:webHidden/>
              </w:rPr>
              <w:fldChar w:fldCharType="separate"/>
            </w:r>
            <w:r w:rsidR="00C56293">
              <w:rPr>
                <w:noProof/>
                <w:webHidden/>
              </w:rPr>
              <w:t>77</w:t>
            </w:r>
            <w:r w:rsidR="00532F36">
              <w:rPr>
                <w:noProof/>
                <w:webHidden/>
              </w:rPr>
              <w:fldChar w:fldCharType="end"/>
            </w:r>
          </w:hyperlink>
        </w:p>
        <w:p w14:paraId="3D3022BF" w14:textId="1DFE9399" w:rsidR="00532F36" w:rsidRDefault="008F3AFB">
          <w:pPr>
            <w:pStyle w:val="Spistreci1"/>
            <w:tabs>
              <w:tab w:val="left" w:pos="480"/>
              <w:tab w:val="right" w:leader="dot" w:pos="10457"/>
            </w:tabs>
            <w:rPr>
              <w:rFonts w:asciiTheme="minorHAnsi" w:eastAsiaTheme="minorEastAsia" w:hAnsiTheme="minorHAnsi" w:cstheme="minorBidi"/>
              <w:noProof/>
              <w:sz w:val="22"/>
              <w:szCs w:val="22"/>
              <w:lang w:eastAsia="pl-PL"/>
            </w:rPr>
          </w:pPr>
          <w:hyperlink w:anchor="_Toc71850668" w:history="1">
            <w:r w:rsidR="00532F36" w:rsidRPr="00623396">
              <w:rPr>
                <w:rStyle w:val="Hipercze"/>
                <w:noProof/>
                <w:lang w:eastAsia="pl-PL"/>
              </w:rPr>
              <w:t>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MODUŁ DEKRETACJA</w:t>
            </w:r>
            <w:r w:rsidR="00532F36">
              <w:rPr>
                <w:noProof/>
                <w:webHidden/>
              </w:rPr>
              <w:tab/>
            </w:r>
            <w:r w:rsidR="00532F36">
              <w:rPr>
                <w:noProof/>
                <w:webHidden/>
              </w:rPr>
              <w:fldChar w:fldCharType="begin"/>
            </w:r>
            <w:r w:rsidR="00532F36">
              <w:rPr>
                <w:noProof/>
                <w:webHidden/>
              </w:rPr>
              <w:instrText xml:space="preserve"> PAGEREF _Toc71850668 \h </w:instrText>
            </w:r>
            <w:r w:rsidR="00532F36">
              <w:rPr>
                <w:noProof/>
                <w:webHidden/>
              </w:rPr>
            </w:r>
            <w:r w:rsidR="00532F36">
              <w:rPr>
                <w:noProof/>
                <w:webHidden/>
              </w:rPr>
              <w:fldChar w:fldCharType="separate"/>
            </w:r>
            <w:r w:rsidR="00C56293">
              <w:rPr>
                <w:noProof/>
                <w:webHidden/>
              </w:rPr>
              <w:t>79</w:t>
            </w:r>
            <w:r w:rsidR="00532F36">
              <w:rPr>
                <w:noProof/>
                <w:webHidden/>
              </w:rPr>
              <w:fldChar w:fldCharType="end"/>
            </w:r>
          </w:hyperlink>
        </w:p>
        <w:p w14:paraId="7AB1CEA7" w14:textId="6D99B5C2"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69" w:history="1">
            <w:r w:rsidR="00532F36" w:rsidRPr="00623396">
              <w:rPr>
                <w:rStyle w:val="Hipercze"/>
                <w:noProof/>
                <w:lang w:eastAsia="pl-PL"/>
              </w:rPr>
              <w:t>3.1.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do dekretacji ręcznej</w:t>
            </w:r>
            <w:r w:rsidR="00532F36">
              <w:rPr>
                <w:noProof/>
                <w:webHidden/>
              </w:rPr>
              <w:tab/>
            </w:r>
            <w:r w:rsidR="00532F36">
              <w:rPr>
                <w:noProof/>
                <w:webHidden/>
              </w:rPr>
              <w:fldChar w:fldCharType="begin"/>
            </w:r>
            <w:r w:rsidR="00532F36">
              <w:rPr>
                <w:noProof/>
                <w:webHidden/>
              </w:rPr>
              <w:instrText xml:space="preserve"> PAGEREF _Toc71850669 \h </w:instrText>
            </w:r>
            <w:r w:rsidR="00532F36">
              <w:rPr>
                <w:noProof/>
                <w:webHidden/>
              </w:rPr>
            </w:r>
            <w:r w:rsidR="00532F36">
              <w:rPr>
                <w:noProof/>
                <w:webHidden/>
              </w:rPr>
              <w:fldChar w:fldCharType="separate"/>
            </w:r>
            <w:r w:rsidR="00C56293">
              <w:rPr>
                <w:noProof/>
                <w:webHidden/>
              </w:rPr>
              <w:t>80</w:t>
            </w:r>
            <w:r w:rsidR="00532F36">
              <w:rPr>
                <w:noProof/>
                <w:webHidden/>
              </w:rPr>
              <w:fldChar w:fldCharType="end"/>
            </w:r>
          </w:hyperlink>
        </w:p>
        <w:p w14:paraId="1251D1A2" w14:textId="46CB413D"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70" w:history="1">
            <w:r w:rsidR="00532F36" w:rsidRPr="00623396">
              <w:rPr>
                <w:rStyle w:val="Hipercze"/>
                <w:noProof/>
                <w:lang w:eastAsia="pl-PL"/>
              </w:rPr>
              <w:t>3.2.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do podziału po dekretacji</w:t>
            </w:r>
            <w:r w:rsidR="00532F36">
              <w:rPr>
                <w:noProof/>
                <w:webHidden/>
              </w:rPr>
              <w:tab/>
            </w:r>
            <w:r w:rsidR="00532F36">
              <w:rPr>
                <w:noProof/>
                <w:webHidden/>
              </w:rPr>
              <w:fldChar w:fldCharType="begin"/>
            </w:r>
            <w:r w:rsidR="00532F36">
              <w:rPr>
                <w:noProof/>
                <w:webHidden/>
              </w:rPr>
              <w:instrText xml:space="preserve"> PAGEREF _Toc71850670 \h </w:instrText>
            </w:r>
            <w:r w:rsidR="00532F36">
              <w:rPr>
                <w:noProof/>
                <w:webHidden/>
              </w:rPr>
            </w:r>
            <w:r w:rsidR="00532F36">
              <w:rPr>
                <w:noProof/>
                <w:webHidden/>
              </w:rPr>
              <w:fldChar w:fldCharType="separate"/>
            </w:r>
            <w:r w:rsidR="00C56293">
              <w:rPr>
                <w:noProof/>
                <w:webHidden/>
              </w:rPr>
              <w:t>82</w:t>
            </w:r>
            <w:r w:rsidR="00532F36">
              <w:rPr>
                <w:noProof/>
                <w:webHidden/>
              </w:rPr>
              <w:fldChar w:fldCharType="end"/>
            </w:r>
          </w:hyperlink>
        </w:p>
        <w:p w14:paraId="67E3FC28" w14:textId="5BC6A459"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71" w:history="1">
            <w:r w:rsidR="00532F36" w:rsidRPr="00623396">
              <w:rPr>
                <w:rStyle w:val="Hipercze"/>
                <w:i/>
                <w:iCs/>
                <w:noProof/>
                <w:lang w:eastAsia="pl-PL"/>
              </w:rPr>
              <w:t>3.2.1.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Podział po dekretacji</w:t>
            </w:r>
            <w:r w:rsidR="00532F36">
              <w:rPr>
                <w:noProof/>
                <w:webHidden/>
              </w:rPr>
              <w:tab/>
            </w:r>
            <w:r w:rsidR="00532F36">
              <w:rPr>
                <w:noProof/>
                <w:webHidden/>
              </w:rPr>
              <w:fldChar w:fldCharType="begin"/>
            </w:r>
            <w:r w:rsidR="00532F36">
              <w:rPr>
                <w:noProof/>
                <w:webHidden/>
              </w:rPr>
              <w:instrText xml:space="preserve"> PAGEREF _Toc71850671 \h </w:instrText>
            </w:r>
            <w:r w:rsidR="00532F36">
              <w:rPr>
                <w:noProof/>
                <w:webHidden/>
              </w:rPr>
            </w:r>
            <w:r w:rsidR="00532F36">
              <w:rPr>
                <w:noProof/>
                <w:webHidden/>
              </w:rPr>
              <w:fldChar w:fldCharType="separate"/>
            </w:r>
            <w:r w:rsidR="00C56293">
              <w:rPr>
                <w:noProof/>
                <w:webHidden/>
              </w:rPr>
              <w:t>82</w:t>
            </w:r>
            <w:r w:rsidR="00532F36">
              <w:rPr>
                <w:noProof/>
                <w:webHidden/>
              </w:rPr>
              <w:fldChar w:fldCharType="end"/>
            </w:r>
          </w:hyperlink>
        </w:p>
        <w:p w14:paraId="304D6F3C" w14:textId="6B6DBEE0"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72" w:history="1">
            <w:r w:rsidR="00532F36" w:rsidRPr="00623396">
              <w:rPr>
                <w:rStyle w:val="Hipercze"/>
                <w:noProof/>
                <w:lang w:eastAsia="pl-PL"/>
              </w:rPr>
              <w:t>3.2.2.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Wydruk spraw ostatnio przydzielonych</w:t>
            </w:r>
            <w:r w:rsidR="00532F36">
              <w:rPr>
                <w:noProof/>
                <w:webHidden/>
              </w:rPr>
              <w:tab/>
            </w:r>
            <w:r w:rsidR="00532F36">
              <w:rPr>
                <w:noProof/>
                <w:webHidden/>
              </w:rPr>
              <w:fldChar w:fldCharType="begin"/>
            </w:r>
            <w:r w:rsidR="00532F36">
              <w:rPr>
                <w:noProof/>
                <w:webHidden/>
              </w:rPr>
              <w:instrText xml:space="preserve"> PAGEREF _Toc71850672 \h </w:instrText>
            </w:r>
            <w:r w:rsidR="00532F36">
              <w:rPr>
                <w:noProof/>
                <w:webHidden/>
              </w:rPr>
            </w:r>
            <w:r w:rsidR="00532F36">
              <w:rPr>
                <w:noProof/>
                <w:webHidden/>
              </w:rPr>
              <w:fldChar w:fldCharType="separate"/>
            </w:r>
            <w:r w:rsidR="00C56293">
              <w:rPr>
                <w:noProof/>
                <w:webHidden/>
              </w:rPr>
              <w:t>85</w:t>
            </w:r>
            <w:r w:rsidR="00532F36">
              <w:rPr>
                <w:noProof/>
                <w:webHidden/>
              </w:rPr>
              <w:fldChar w:fldCharType="end"/>
            </w:r>
          </w:hyperlink>
        </w:p>
        <w:p w14:paraId="25B12F6F" w14:textId="01B100CC" w:rsidR="00532F36" w:rsidRDefault="008F3AFB">
          <w:pPr>
            <w:pStyle w:val="Spistreci1"/>
            <w:tabs>
              <w:tab w:val="left" w:pos="480"/>
              <w:tab w:val="right" w:leader="dot" w:pos="10457"/>
            </w:tabs>
            <w:rPr>
              <w:rFonts w:asciiTheme="minorHAnsi" w:eastAsiaTheme="minorEastAsia" w:hAnsiTheme="minorHAnsi" w:cstheme="minorBidi"/>
              <w:noProof/>
              <w:sz w:val="22"/>
              <w:szCs w:val="22"/>
              <w:lang w:eastAsia="pl-PL"/>
            </w:rPr>
          </w:pPr>
          <w:hyperlink w:anchor="_Toc71850673" w:history="1">
            <w:r w:rsidR="00532F36" w:rsidRPr="00623396">
              <w:rPr>
                <w:rStyle w:val="Hipercze"/>
                <w:noProof/>
                <w:lang w:eastAsia="pl-PL"/>
              </w:rPr>
              <w:t>4.</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MODUŁ PRACA ORZECZNICZA</w:t>
            </w:r>
            <w:r w:rsidR="00532F36">
              <w:rPr>
                <w:noProof/>
                <w:webHidden/>
              </w:rPr>
              <w:tab/>
            </w:r>
            <w:r w:rsidR="00532F36">
              <w:rPr>
                <w:noProof/>
                <w:webHidden/>
              </w:rPr>
              <w:fldChar w:fldCharType="begin"/>
            </w:r>
            <w:r w:rsidR="00532F36">
              <w:rPr>
                <w:noProof/>
                <w:webHidden/>
              </w:rPr>
              <w:instrText xml:space="preserve"> PAGEREF _Toc71850673 \h </w:instrText>
            </w:r>
            <w:r w:rsidR="00532F36">
              <w:rPr>
                <w:noProof/>
                <w:webHidden/>
              </w:rPr>
            </w:r>
            <w:r w:rsidR="00532F36">
              <w:rPr>
                <w:noProof/>
                <w:webHidden/>
              </w:rPr>
              <w:fldChar w:fldCharType="separate"/>
            </w:r>
            <w:r w:rsidR="00C56293">
              <w:rPr>
                <w:noProof/>
                <w:webHidden/>
              </w:rPr>
              <w:t>87</w:t>
            </w:r>
            <w:r w:rsidR="00532F36">
              <w:rPr>
                <w:noProof/>
                <w:webHidden/>
              </w:rPr>
              <w:fldChar w:fldCharType="end"/>
            </w:r>
          </w:hyperlink>
        </w:p>
        <w:p w14:paraId="1975789D" w14:textId="66E45F3C"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674" w:history="1">
            <w:r w:rsidR="00532F36" w:rsidRPr="00623396">
              <w:rPr>
                <w:rStyle w:val="Hipercze"/>
                <w:noProof/>
                <w:lang w:eastAsia="pl-PL"/>
              </w:rPr>
              <w:t>4.1.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w referacie</w:t>
            </w:r>
            <w:r w:rsidR="00532F36">
              <w:rPr>
                <w:noProof/>
                <w:webHidden/>
              </w:rPr>
              <w:tab/>
            </w:r>
            <w:r w:rsidR="00532F36">
              <w:rPr>
                <w:noProof/>
                <w:webHidden/>
              </w:rPr>
              <w:fldChar w:fldCharType="begin"/>
            </w:r>
            <w:r w:rsidR="00532F36">
              <w:rPr>
                <w:noProof/>
                <w:webHidden/>
              </w:rPr>
              <w:instrText xml:space="preserve"> PAGEREF _Toc71850674 \h </w:instrText>
            </w:r>
            <w:r w:rsidR="00532F36">
              <w:rPr>
                <w:noProof/>
                <w:webHidden/>
              </w:rPr>
            </w:r>
            <w:r w:rsidR="00532F36">
              <w:rPr>
                <w:noProof/>
                <w:webHidden/>
              </w:rPr>
              <w:fldChar w:fldCharType="separate"/>
            </w:r>
            <w:r w:rsidR="00C56293">
              <w:rPr>
                <w:noProof/>
                <w:webHidden/>
              </w:rPr>
              <w:t>88</w:t>
            </w:r>
            <w:r w:rsidR="00532F36">
              <w:rPr>
                <w:noProof/>
                <w:webHidden/>
              </w:rPr>
              <w:fldChar w:fldCharType="end"/>
            </w:r>
          </w:hyperlink>
        </w:p>
        <w:p w14:paraId="4AA0D6DB" w14:textId="76361C73"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75" w:history="1">
            <w:r w:rsidR="00532F36" w:rsidRPr="00623396">
              <w:rPr>
                <w:rStyle w:val="Hipercze"/>
                <w:i/>
                <w:iCs/>
                <w:noProof/>
                <w:lang w:eastAsia="pl-PL"/>
              </w:rPr>
              <w:t>4.1.1.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Sprawy w referacie – Sprawa</w:t>
            </w:r>
            <w:r w:rsidR="00532F36">
              <w:rPr>
                <w:noProof/>
                <w:webHidden/>
              </w:rPr>
              <w:tab/>
            </w:r>
            <w:r w:rsidR="00532F36">
              <w:rPr>
                <w:noProof/>
                <w:webHidden/>
              </w:rPr>
              <w:fldChar w:fldCharType="begin"/>
            </w:r>
            <w:r w:rsidR="00532F36">
              <w:rPr>
                <w:noProof/>
                <w:webHidden/>
              </w:rPr>
              <w:instrText xml:space="preserve"> PAGEREF _Toc71850675 \h </w:instrText>
            </w:r>
            <w:r w:rsidR="00532F36">
              <w:rPr>
                <w:noProof/>
                <w:webHidden/>
              </w:rPr>
            </w:r>
            <w:r w:rsidR="00532F36">
              <w:rPr>
                <w:noProof/>
                <w:webHidden/>
              </w:rPr>
              <w:fldChar w:fldCharType="separate"/>
            </w:r>
            <w:r w:rsidR="00C56293">
              <w:rPr>
                <w:noProof/>
                <w:webHidden/>
              </w:rPr>
              <w:t>91</w:t>
            </w:r>
            <w:r w:rsidR="00532F36">
              <w:rPr>
                <w:noProof/>
                <w:webHidden/>
              </w:rPr>
              <w:fldChar w:fldCharType="end"/>
            </w:r>
          </w:hyperlink>
        </w:p>
        <w:p w14:paraId="175F75C3" w14:textId="192ED8E6" w:rsidR="00532F36" w:rsidRDefault="008F3AFB">
          <w:pPr>
            <w:pStyle w:val="Spistreci4"/>
            <w:tabs>
              <w:tab w:val="left" w:pos="1760"/>
              <w:tab w:val="right" w:leader="dot" w:pos="10457"/>
            </w:tabs>
            <w:rPr>
              <w:noProof/>
            </w:rPr>
          </w:pPr>
          <w:hyperlink w:anchor="_Toc71850676" w:history="1">
            <w:r w:rsidR="00532F36" w:rsidRPr="00623396">
              <w:rPr>
                <w:rStyle w:val="Hipercze"/>
                <w:i/>
                <w:iCs/>
                <w:noProof/>
              </w:rPr>
              <w:t>4.1.1.1.</w:t>
            </w:r>
            <w:r w:rsidR="00532F36">
              <w:rPr>
                <w:noProof/>
              </w:rPr>
              <w:tab/>
            </w:r>
            <w:r w:rsidR="00532F36" w:rsidRPr="00623396">
              <w:rPr>
                <w:rStyle w:val="Hipercze"/>
                <w:i/>
                <w:iCs/>
                <w:noProof/>
              </w:rPr>
              <w:t>Sprawa – Przekaż do właściwego sądu</w:t>
            </w:r>
            <w:r w:rsidR="00532F36">
              <w:rPr>
                <w:noProof/>
                <w:webHidden/>
              </w:rPr>
              <w:tab/>
            </w:r>
            <w:r w:rsidR="00532F36">
              <w:rPr>
                <w:noProof/>
                <w:webHidden/>
              </w:rPr>
              <w:fldChar w:fldCharType="begin"/>
            </w:r>
            <w:r w:rsidR="00532F36">
              <w:rPr>
                <w:noProof/>
                <w:webHidden/>
              </w:rPr>
              <w:instrText xml:space="preserve"> PAGEREF _Toc71850676 \h </w:instrText>
            </w:r>
            <w:r w:rsidR="00532F36">
              <w:rPr>
                <w:noProof/>
                <w:webHidden/>
              </w:rPr>
            </w:r>
            <w:r w:rsidR="00532F36">
              <w:rPr>
                <w:noProof/>
                <w:webHidden/>
              </w:rPr>
              <w:fldChar w:fldCharType="separate"/>
            </w:r>
            <w:r w:rsidR="00C56293">
              <w:rPr>
                <w:noProof/>
                <w:webHidden/>
              </w:rPr>
              <w:t>92</w:t>
            </w:r>
            <w:r w:rsidR="00532F36">
              <w:rPr>
                <w:noProof/>
                <w:webHidden/>
              </w:rPr>
              <w:fldChar w:fldCharType="end"/>
            </w:r>
          </w:hyperlink>
        </w:p>
        <w:p w14:paraId="44358A63" w14:textId="009B4705" w:rsidR="00532F36" w:rsidRDefault="008F3AFB">
          <w:pPr>
            <w:pStyle w:val="Spistreci4"/>
            <w:tabs>
              <w:tab w:val="left" w:pos="1760"/>
              <w:tab w:val="right" w:leader="dot" w:pos="10457"/>
            </w:tabs>
            <w:rPr>
              <w:noProof/>
            </w:rPr>
          </w:pPr>
          <w:hyperlink w:anchor="_Toc71850677" w:history="1">
            <w:r w:rsidR="00532F36" w:rsidRPr="00623396">
              <w:rPr>
                <w:rStyle w:val="Hipercze"/>
                <w:i/>
                <w:iCs/>
                <w:noProof/>
              </w:rPr>
              <w:t>4.1.1.2.</w:t>
            </w:r>
            <w:r w:rsidR="00532F36">
              <w:rPr>
                <w:noProof/>
              </w:rPr>
              <w:tab/>
            </w:r>
            <w:r w:rsidR="00532F36" w:rsidRPr="00623396">
              <w:rPr>
                <w:rStyle w:val="Hipercze"/>
                <w:i/>
                <w:iCs/>
                <w:noProof/>
              </w:rPr>
              <w:t>Sprawa – Anuluj ostatnie zdarzenie</w:t>
            </w:r>
            <w:r w:rsidR="00532F36">
              <w:rPr>
                <w:noProof/>
                <w:webHidden/>
              </w:rPr>
              <w:tab/>
            </w:r>
            <w:r w:rsidR="00532F36">
              <w:rPr>
                <w:noProof/>
                <w:webHidden/>
              </w:rPr>
              <w:fldChar w:fldCharType="begin"/>
            </w:r>
            <w:r w:rsidR="00532F36">
              <w:rPr>
                <w:noProof/>
                <w:webHidden/>
              </w:rPr>
              <w:instrText xml:space="preserve"> PAGEREF _Toc71850677 \h </w:instrText>
            </w:r>
            <w:r w:rsidR="00532F36">
              <w:rPr>
                <w:noProof/>
                <w:webHidden/>
              </w:rPr>
            </w:r>
            <w:r w:rsidR="00532F36">
              <w:rPr>
                <w:noProof/>
                <w:webHidden/>
              </w:rPr>
              <w:fldChar w:fldCharType="separate"/>
            </w:r>
            <w:r w:rsidR="00C56293">
              <w:rPr>
                <w:noProof/>
                <w:webHidden/>
              </w:rPr>
              <w:t>95</w:t>
            </w:r>
            <w:r w:rsidR="00532F36">
              <w:rPr>
                <w:noProof/>
                <w:webHidden/>
              </w:rPr>
              <w:fldChar w:fldCharType="end"/>
            </w:r>
          </w:hyperlink>
        </w:p>
        <w:p w14:paraId="550ADBEB" w14:textId="03DB7B00" w:rsidR="00532F36" w:rsidRDefault="008F3AFB">
          <w:pPr>
            <w:pStyle w:val="Spistreci4"/>
            <w:tabs>
              <w:tab w:val="left" w:pos="1760"/>
              <w:tab w:val="right" w:leader="dot" w:pos="10457"/>
            </w:tabs>
            <w:rPr>
              <w:noProof/>
            </w:rPr>
          </w:pPr>
          <w:hyperlink w:anchor="_Toc71850678" w:history="1">
            <w:r w:rsidR="00532F36" w:rsidRPr="00623396">
              <w:rPr>
                <w:rStyle w:val="Hipercze"/>
                <w:i/>
                <w:iCs/>
                <w:noProof/>
              </w:rPr>
              <w:t>4.1.1.3.</w:t>
            </w:r>
            <w:r w:rsidR="00532F36">
              <w:rPr>
                <w:noProof/>
              </w:rPr>
              <w:tab/>
            </w:r>
            <w:r w:rsidR="00532F36" w:rsidRPr="00623396">
              <w:rPr>
                <w:rStyle w:val="Hipercze"/>
                <w:i/>
                <w:iCs/>
                <w:noProof/>
              </w:rPr>
              <w:t>Sprawa – Dodaj do listy spraw po terminie</w:t>
            </w:r>
            <w:r w:rsidR="00532F36">
              <w:rPr>
                <w:noProof/>
                <w:webHidden/>
              </w:rPr>
              <w:tab/>
            </w:r>
            <w:r w:rsidR="00532F36">
              <w:rPr>
                <w:noProof/>
                <w:webHidden/>
              </w:rPr>
              <w:fldChar w:fldCharType="begin"/>
            </w:r>
            <w:r w:rsidR="00532F36">
              <w:rPr>
                <w:noProof/>
                <w:webHidden/>
              </w:rPr>
              <w:instrText xml:space="preserve"> PAGEREF _Toc71850678 \h </w:instrText>
            </w:r>
            <w:r w:rsidR="00532F36">
              <w:rPr>
                <w:noProof/>
                <w:webHidden/>
              </w:rPr>
            </w:r>
            <w:r w:rsidR="00532F36">
              <w:rPr>
                <w:noProof/>
                <w:webHidden/>
              </w:rPr>
              <w:fldChar w:fldCharType="separate"/>
            </w:r>
            <w:r w:rsidR="00C56293">
              <w:rPr>
                <w:noProof/>
                <w:webHidden/>
              </w:rPr>
              <w:t>98</w:t>
            </w:r>
            <w:r w:rsidR="00532F36">
              <w:rPr>
                <w:noProof/>
                <w:webHidden/>
              </w:rPr>
              <w:fldChar w:fldCharType="end"/>
            </w:r>
          </w:hyperlink>
        </w:p>
        <w:p w14:paraId="1CA3AC0D" w14:textId="295F1DC0" w:rsidR="00532F36" w:rsidRDefault="008F3AFB">
          <w:pPr>
            <w:pStyle w:val="Spistreci4"/>
            <w:tabs>
              <w:tab w:val="left" w:pos="1760"/>
              <w:tab w:val="right" w:leader="dot" w:pos="10457"/>
            </w:tabs>
            <w:rPr>
              <w:noProof/>
            </w:rPr>
          </w:pPr>
          <w:hyperlink w:anchor="_Toc71850679" w:history="1">
            <w:r w:rsidR="00532F36" w:rsidRPr="00623396">
              <w:rPr>
                <w:rStyle w:val="Hipercze"/>
                <w:i/>
                <w:iCs/>
                <w:noProof/>
              </w:rPr>
              <w:t>4.1.1.4.</w:t>
            </w:r>
            <w:r w:rsidR="00532F36">
              <w:rPr>
                <w:noProof/>
              </w:rPr>
              <w:tab/>
            </w:r>
            <w:r w:rsidR="00532F36" w:rsidRPr="00623396">
              <w:rPr>
                <w:rStyle w:val="Hipercze"/>
                <w:i/>
                <w:iCs/>
                <w:noProof/>
              </w:rPr>
              <w:t>Sprawa – Odnotuj uzupełnienie braków</w:t>
            </w:r>
            <w:r w:rsidR="00532F36">
              <w:rPr>
                <w:noProof/>
                <w:webHidden/>
              </w:rPr>
              <w:tab/>
            </w:r>
            <w:r w:rsidR="00532F36">
              <w:rPr>
                <w:noProof/>
                <w:webHidden/>
              </w:rPr>
              <w:fldChar w:fldCharType="begin"/>
            </w:r>
            <w:r w:rsidR="00532F36">
              <w:rPr>
                <w:noProof/>
                <w:webHidden/>
              </w:rPr>
              <w:instrText xml:space="preserve"> PAGEREF _Toc71850679 \h </w:instrText>
            </w:r>
            <w:r w:rsidR="00532F36">
              <w:rPr>
                <w:noProof/>
                <w:webHidden/>
              </w:rPr>
            </w:r>
            <w:r w:rsidR="00532F36">
              <w:rPr>
                <w:noProof/>
                <w:webHidden/>
              </w:rPr>
              <w:fldChar w:fldCharType="separate"/>
            </w:r>
            <w:r w:rsidR="00C56293">
              <w:rPr>
                <w:noProof/>
                <w:webHidden/>
              </w:rPr>
              <w:t>102</w:t>
            </w:r>
            <w:r w:rsidR="00532F36">
              <w:rPr>
                <w:noProof/>
                <w:webHidden/>
              </w:rPr>
              <w:fldChar w:fldCharType="end"/>
            </w:r>
          </w:hyperlink>
        </w:p>
        <w:p w14:paraId="4E0C34DB" w14:textId="7B245ADB" w:rsidR="00532F36" w:rsidRDefault="008F3AFB">
          <w:pPr>
            <w:pStyle w:val="Spistreci4"/>
            <w:tabs>
              <w:tab w:val="left" w:pos="1760"/>
              <w:tab w:val="right" w:leader="dot" w:pos="10457"/>
            </w:tabs>
            <w:rPr>
              <w:noProof/>
            </w:rPr>
          </w:pPr>
          <w:hyperlink w:anchor="_Toc71850680" w:history="1">
            <w:r w:rsidR="00532F36" w:rsidRPr="00623396">
              <w:rPr>
                <w:rStyle w:val="Hipercze"/>
                <w:i/>
                <w:iCs/>
                <w:noProof/>
              </w:rPr>
              <w:t>4.1.1.5.</w:t>
            </w:r>
            <w:r w:rsidR="00532F36">
              <w:rPr>
                <w:noProof/>
              </w:rPr>
              <w:tab/>
            </w:r>
            <w:r w:rsidR="00532F36" w:rsidRPr="00623396">
              <w:rPr>
                <w:rStyle w:val="Hipercze"/>
                <w:i/>
                <w:iCs/>
                <w:noProof/>
              </w:rPr>
              <w:t>Sprawa – Odnotuj położenie akt</w:t>
            </w:r>
            <w:r w:rsidR="00532F36">
              <w:rPr>
                <w:noProof/>
                <w:webHidden/>
              </w:rPr>
              <w:tab/>
            </w:r>
            <w:r w:rsidR="00532F36">
              <w:rPr>
                <w:noProof/>
                <w:webHidden/>
              </w:rPr>
              <w:fldChar w:fldCharType="begin"/>
            </w:r>
            <w:r w:rsidR="00532F36">
              <w:rPr>
                <w:noProof/>
                <w:webHidden/>
              </w:rPr>
              <w:instrText xml:space="preserve"> PAGEREF _Toc71850680 \h </w:instrText>
            </w:r>
            <w:r w:rsidR="00532F36">
              <w:rPr>
                <w:noProof/>
                <w:webHidden/>
              </w:rPr>
            </w:r>
            <w:r w:rsidR="00532F36">
              <w:rPr>
                <w:noProof/>
                <w:webHidden/>
              </w:rPr>
              <w:fldChar w:fldCharType="separate"/>
            </w:r>
            <w:r w:rsidR="00C56293">
              <w:rPr>
                <w:noProof/>
                <w:webHidden/>
              </w:rPr>
              <w:t>106</w:t>
            </w:r>
            <w:r w:rsidR="00532F36">
              <w:rPr>
                <w:noProof/>
                <w:webHidden/>
              </w:rPr>
              <w:fldChar w:fldCharType="end"/>
            </w:r>
          </w:hyperlink>
        </w:p>
        <w:p w14:paraId="45548FFF" w14:textId="72EBABEE" w:rsidR="00532F36" w:rsidRDefault="008F3AFB">
          <w:pPr>
            <w:pStyle w:val="Spistreci4"/>
            <w:tabs>
              <w:tab w:val="left" w:pos="1760"/>
              <w:tab w:val="right" w:leader="dot" w:pos="10457"/>
            </w:tabs>
            <w:rPr>
              <w:noProof/>
            </w:rPr>
          </w:pPr>
          <w:hyperlink w:anchor="_Toc71850681" w:history="1">
            <w:r w:rsidR="00532F36" w:rsidRPr="00623396">
              <w:rPr>
                <w:rStyle w:val="Hipercze"/>
                <w:i/>
                <w:iCs/>
                <w:noProof/>
              </w:rPr>
              <w:t>4.1.1.6.</w:t>
            </w:r>
            <w:r w:rsidR="00532F36">
              <w:rPr>
                <w:noProof/>
              </w:rPr>
              <w:tab/>
            </w:r>
            <w:r w:rsidR="00532F36" w:rsidRPr="00623396">
              <w:rPr>
                <w:rStyle w:val="Hipercze"/>
                <w:i/>
                <w:iCs/>
                <w:noProof/>
              </w:rPr>
              <w:t>Sprawa – Odnotuj wypożyczenie akt</w:t>
            </w:r>
            <w:r w:rsidR="00532F36">
              <w:rPr>
                <w:noProof/>
                <w:webHidden/>
              </w:rPr>
              <w:tab/>
            </w:r>
            <w:r w:rsidR="00532F36">
              <w:rPr>
                <w:noProof/>
                <w:webHidden/>
              </w:rPr>
              <w:fldChar w:fldCharType="begin"/>
            </w:r>
            <w:r w:rsidR="00532F36">
              <w:rPr>
                <w:noProof/>
                <w:webHidden/>
              </w:rPr>
              <w:instrText xml:space="preserve"> PAGEREF _Toc71850681 \h </w:instrText>
            </w:r>
            <w:r w:rsidR="00532F36">
              <w:rPr>
                <w:noProof/>
                <w:webHidden/>
              </w:rPr>
            </w:r>
            <w:r w:rsidR="00532F36">
              <w:rPr>
                <w:noProof/>
                <w:webHidden/>
              </w:rPr>
              <w:fldChar w:fldCharType="separate"/>
            </w:r>
            <w:r w:rsidR="00C56293">
              <w:rPr>
                <w:noProof/>
                <w:webHidden/>
              </w:rPr>
              <w:t>111</w:t>
            </w:r>
            <w:r w:rsidR="00532F36">
              <w:rPr>
                <w:noProof/>
                <w:webHidden/>
              </w:rPr>
              <w:fldChar w:fldCharType="end"/>
            </w:r>
          </w:hyperlink>
        </w:p>
        <w:p w14:paraId="58250CB1" w14:textId="00FC803B" w:rsidR="00532F36" w:rsidRDefault="008F3AFB">
          <w:pPr>
            <w:pStyle w:val="Spistreci4"/>
            <w:tabs>
              <w:tab w:val="left" w:pos="1760"/>
              <w:tab w:val="right" w:leader="dot" w:pos="10457"/>
            </w:tabs>
            <w:rPr>
              <w:noProof/>
            </w:rPr>
          </w:pPr>
          <w:hyperlink w:anchor="_Toc71850682" w:history="1">
            <w:r w:rsidR="00532F36" w:rsidRPr="00623396">
              <w:rPr>
                <w:rStyle w:val="Hipercze"/>
                <w:i/>
                <w:iCs/>
                <w:noProof/>
              </w:rPr>
              <w:t>4.1.1.7.</w:t>
            </w:r>
            <w:r w:rsidR="00532F36">
              <w:rPr>
                <w:noProof/>
              </w:rPr>
              <w:tab/>
            </w:r>
            <w:r w:rsidR="00532F36" w:rsidRPr="00623396">
              <w:rPr>
                <w:rStyle w:val="Hipercze"/>
                <w:i/>
                <w:iCs/>
                <w:noProof/>
              </w:rPr>
              <w:t>Sprawa – Odnotuj zwrot akt</w:t>
            </w:r>
            <w:r w:rsidR="00532F36">
              <w:rPr>
                <w:noProof/>
                <w:webHidden/>
              </w:rPr>
              <w:tab/>
            </w:r>
            <w:r w:rsidR="00532F36">
              <w:rPr>
                <w:noProof/>
                <w:webHidden/>
              </w:rPr>
              <w:fldChar w:fldCharType="begin"/>
            </w:r>
            <w:r w:rsidR="00532F36">
              <w:rPr>
                <w:noProof/>
                <w:webHidden/>
              </w:rPr>
              <w:instrText xml:space="preserve"> PAGEREF _Toc71850682 \h </w:instrText>
            </w:r>
            <w:r w:rsidR="00532F36">
              <w:rPr>
                <w:noProof/>
                <w:webHidden/>
              </w:rPr>
            </w:r>
            <w:r w:rsidR="00532F36">
              <w:rPr>
                <w:noProof/>
                <w:webHidden/>
              </w:rPr>
              <w:fldChar w:fldCharType="separate"/>
            </w:r>
            <w:r w:rsidR="00C56293">
              <w:rPr>
                <w:noProof/>
                <w:webHidden/>
              </w:rPr>
              <w:t>115</w:t>
            </w:r>
            <w:r w:rsidR="00532F36">
              <w:rPr>
                <w:noProof/>
                <w:webHidden/>
              </w:rPr>
              <w:fldChar w:fldCharType="end"/>
            </w:r>
          </w:hyperlink>
        </w:p>
        <w:p w14:paraId="2064C116" w14:textId="5741E72B" w:rsidR="00532F36" w:rsidRDefault="008F3AFB">
          <w:pPr>
            <w:pStyle w:val="Spistreci4"/>
            <w:tabs>
              <w:tab w:val="left" w:pos="1760"/>
              <w:tab w:val="right" w:leader="dot" w:pos="10457"/>
            </w:tabs>
            <w:rPr>
              <w:noProof/>
            </w:rPr>
          </w:pPr>
          <w:hyperlink w:anchor="_Toc71850683" w:history="1">
            <w:r w:rsidR="00532F36" w:rsidRPr="00623396">
              <w:rPr>
                <w:rStyle w:val="Hipercze"/>
                <w:i/>
                <w:iCs/>
                <w:noProof/>
              </w:rPr>
              <w:t>4.1.1.8.</w:t>
            </w:r>
            <w:r w:rsidR="00532F36">
              <w:rPr>
                <w:noProof/>
              </w:rPr>
              <w:tab/>
            </w:r>
            <w:r w:rsidR="00532F36" w:rsidRPr="00623396">
              <w:rPr>
                <w:rStyle w:val="Hipercze"/>
                <w:i/>
                <w:iCs/>
                <w:noProof/>
              </w:rPr>
              <w:t>Sprawa – Podziel</w:t>
            </w:r>
            <w:r w:rsidR="00532F36">
              <w:rPr>
                <w:noProof/>
                <w:webHidden/>
              </w:rPr>
              <w:tab/>
            </w:r>
            <w:r w:rsidR="00532F36">
              <w:rPr>
                <w:noProof/>
                <w:webHidden/>
              </w:rPr>
              <w:fldChar w:fldCharType="begin"/>
            </w:r>
            <w:r w:rsidR="00532F36">
              <w:rPr>
                <w:noProof/>
                <w:webHidden/>
              </w:rPr>
              <w:instrText xml:space="preserve"> PAGEREF _Toc71850683 \h </w:instrText>
            </w:r>
            <w:r w:rsidR="00532F36">
              <w:rPr>
                <w:noProof/>
                <w:webHidden/>
              </w:rPr>
            </w:r>
            <w:r w:rsidR="00532F36">
              <w:rPr>
                <w:noProof/>
                <w:webHidden/>
              </w:rPr>
              <w:fldChar w:fldCharType="separate"/>
            </w:r>
            <w:r w:rsidR="00C56293">
              <w:rPr>
                <w:noProof/>
                <w:webHidden/>
              </w:rPr>
              <w:t>119</w:t>
            </w:r>
            <w:r w:rsidR="00532F36">
              <w:rPr>
                <w:noProof/>
                <w:webHidden/>
              </w:rPr>
              <w:fldChar w:fldCharType="end"/>
            </w:r>
          </w:hyperlink>
        </w:p>
        <w:p w14:paraId="54503A37" w14:textId="51E81A66" w:rsidR="00532F36" w:rsidRDefault="008F3AFB">
          <w:pPr>
            <w:pStyle w:val="Spistreci4"/>
            <w:tabs>
              <w:tab w:val="left" w:pos="1760"/>
              <w:tab w:val="right" w:leader="dot" w:pos="10457"/>
            </w:tabs>
            <w:rPr>
              <w:noProof/>
            </w:rPr>
          </w:pPr>
          <w:hyperlink w:anchor="_Toc71850684" w:history="1">
            <w:r w:rsidR="00532F36" w:rsidRPr="00623396">
              <w:rPr>
                <w:rStyle w:val="Hipercze"/>
                <w:i/>
                <w:iCs/>
                <w:noProof/>
              </w:rPr>
              <w:t>4.1.1.9.</w:t>
            </w:r>
            <w:r w:rsidR="00532F36">
              <w:rPr>
                <w:noProof/>
              </w:rPr>
              <w:tab/>
            </w:r>
            <w:r w:rsidR="00532F36" w:rsidRPr="00623396">
              <w:rPr>
                <w:rStyle w:val="Hipercze"/>
                <w:i/>
                <w:iCs/>
                <w:noProof/>
              </w:rPr>
              <w:t>Sprawa – Połącz</w:t>
            </w:r>
            <w:r w:rsidR="00532F36">
              <w:rPr>
                <w:noProof/>
                <w:webHidden/>
              </w:rPr>
              <w:tab/>
            </w:r>
            <w:r w:rsidR="00532F36">
              <w:rPr>
                <w:noProof/>
                <w:webHidden/>
              </w:rPr>
              <w:fldChar w:fldCharType="begin"/>
            </w:r>
            <w:r w:rsidR="00532F36">
              <w:rPr>
                <w:noProof/>
                <w:webHidden/>
              </w:rPr>
              <w:instrText xml:space="preserve"> PAGEREF _Toc71850684 \h </w:instrText>
            </w:r>
            <w:r w:rsidR="00532F36">
              <w:rPr>
                <w:noProof/>
                <w:webHidden/>
              </w:rPr>
            </w:r>
            <w:r w:rsidR="00532F36">
              <w:rPr>
                <w:noProof/>
                <w:webHidden/>
              </w:rPr>
              <w:fldChar w:fldCharType="separate"/>
            </w:r>
            <w:r w:rsidR="00C56293">
              <w:rPr>
                <w:noProof/>
                <w:webHidden/>
              </w:rPr>
              <w:t>121</w:t>
            </w:r>
            <w:r w:rsidR="00532F36">
              <w:rPr>
                <w:noProof/>
                <w:webHidden/>
              </w:rPr>
              <w:fldChar w:fldCharType="end"/>
            </w:r>
          </w:hyperlink>
        </w:p>
        <w:p w14:paraId="24D625ED" w14:textId="350C8265" w:rsidR="00532F36" w:rsidRDefault="008F3AFB">
          <w:pPr>
            <w:pStyle w:val="Spistreci4"/>
            <w:tabs>
              <w:tab w:val="left" w:pos="1760"/>
              <w:tab w:val="right" w:leader="dot" w:pos="10457"/>
            </w:tabs>
            <w:rPr>
              <w:noProof/>
            </w:rPr>
          </w:pPr>
          <w:hyperlink w:anchor="_Toc71850685" w:history="1">
            <w:r w:rsidR="00532F36" w:rsidRPr="00623396">
              <w:rPr>
                <w:rStyle w:val="Hipercze"/>
                <w:i/>
                <w:iCs/>
                <w:noProof/>
              </w:rPr>
              <w:t>4.1.1.10.</w:t>
            </w:r>
            <w:r w:rsidR="00532F36">
              <w:rPr>
                <w:noProof/>
              </w:rPr>
              <w:tab/>
            </w:r>
            <w:r w:rsidR="00532F36" w:rsidRPr="00623396">
              <w:rPr>
                <w:rStyle w:val="Hipercze"/>
                <w:i/>
                <w:iCs/>
                <w:noProof/>
              </w:rPr>
              <w:t>Sprawa – Wyślij korespondencję</w:t>
            </w:r>
            <w:r w:rsidR="00532F36">
              <w:rPr>
                <w:noProof/>
                <w:webHidden/>
              </w:rPr>
              <w:tab/>
            </w:r>
            <w:r w:rsidR="00532F36">
              <w:rPr>
                <w:noProof/>
                <w:webHidden/>
              </w:rPr>
              <w:fldChar w:fldCharType="begin"/>
            </w:r>
            <w:r w:rsidR="00532F36">
              <w:rPr>
                <w:noProof/>
                <w:webHidden/>
              </w:rPr>
              <w:instrText xml:space="preserve"> PAGEREF _Toc71850685 \h </w:instrText>
            </w:r>
            <w:r w:rsidR="00532F36">
              <w:rPr>
                <w:noProof/>
                <w:webHidden/>
              </w:rPr>
            </w:r>
            <w:r w:rsidR="00532F36">
              <w:rPr>
                <w:noProof/>
                <w:webHidden/>
              </w:rPr>
              <w:fldChar w:fldCharType="separate"/>
            </w:r>
            <w:r w:rsidR="00C56293">
              <w:rPr>
                <w:noProof/>
                <w:webHidden/>
              </w:rPr>
              <w:t>126</w:t>
            </w:r>
            <w:r w:rsidR="00532F36">
              <w:rPr>
                <w:noProof/>
                <w:webHidden/>
              </w:rPr>
              <w:fldChar w:fldCharType="end"/>
            </w:r>
          </w:hyperlink>
        </w:p>
        <w:p w14:paraId="4679B5B0" w14:textId="7ABF6540" w:rsidR="00532F36" w:rsidRDefault="008F3AFB">
          <w:pPr>
            <w:pStyle w:val="Spistreci4"/>
            <w:tabs>
              <w:tab w:val="left" w:pos="1760"/>
              <w:tab w:val="right" w:leader="dot" w:pos="10457"/>
            </w:tabs>
            <w:rPr>
              <w:noProof/>
            </w:rPr>
          </w:pPr>
          <w:hyperlink w:anchor="_Toc71850686" w:history="1">
            <w:r w:rsidR="00532F36" w:rsidRPr="00623396">
              <w:rPr>
                <w:rStyle w:val="Hipercze"/>
                <w:i/>
                <w:iCs/>
                <w:noProof/>
              </w:rPr>
              <w:t>4.1.1.11.</w:t>
            </w:r>
            <w:r w:rsidR="00532F36">
              <w:rPr>
                <w:noProof/>
              </w:rPr>
              <w:tab/>
            </w:r>
            <w:r w:rsidR="00532F36" w:rsidRPr="00623396">
              <w:rPr>
                <w:rStyle w:val="Hipercze"/>
                <w:i/>
                <w:iCs/>
                <w:noProof/>
              </w:rPr>
              <w:t>Sprawa – Ponownie wyślij korespondencję</w:t>
            </w:r>
            <w:r w:rsidR="00532F36">
              <w:rPr>
                <w:noProof/>
                <w:webHidden/>
              </w:rPr>
              <w:tab/>
            </w:r>
            <w:r w:rsidR="00532F36">
              <w:rPr>
                <w:noProof/>
                <w:webHidden/>
              </w:rPr>
              <w:fldChar w:fldCharType="begin"/>
            </w:r>
            <w:r w:rsidR="00532F36">
              <w:rPr>
                <w:noProof/>
                <w:webHidden/>
              </w:rPr>
              <w:instrText xml:space="preserve"> PAGEREF _Toc71850686 \h </w:instrText>
            </w:r>
            <w:r w:rsidR="00532F36">
              <w:rPr>
                <w:noProof/>
                <w:webHidden/>
              </w:rPr>
            </w:r>
            <w:r w:rsidR="00532F36">
              <w:rPr>
                <w:noProof/>
                <w:webHidden/>
              </w:rPr>
              <w:fldChar w:fldCharType="separate"/>
            </w:r>
            <w:r w:rsidR="00C56293">
              <w:rPr>
                <w:noProof/>
                <w:webHidden/>
              </w:rPr>
              <w:t>132</w:t>
            </w:r>
            <w:r w:rsidR="00532F36">
              <w:rPr>
                <w:noProof/>
                <w:webHidden/>
              </w:rPr>
              <w:fldChar w:fldCharType="end"/>
            </w:r>
          </w:hyperlink>
        </w:p>
        <w:p w14:paraId="463BEA71" w14:textId="541EACB3" w:rsidR="00532F36" w:rsidRDefault="008F3AFB">
          <w:pPr>
            <w:pStyle w:val="Spistreci4"/>
            <w:tabs>
              <w:tab w:val="left" w:pos="1760"/>
              <w:tab w:val="right" w:leader="dot" w:pos="10457"/>
            </w:tabs>
            <w:rPr>
              <w:noProof/>
            </w:rPr>
          </w:pPr>
          <w:hyperlink w:anchor="_Toc71850687" w:history="1">
            <w:r w:rsidR="00532F36" w:rsidRPr="00623396">
              <w:rPr>
                <w:rStyle w:val="Hipercze"/>
                <w:i/>
                <w:iCs/>
                <w:noProof/>
              </w:rPr>
              <w:t>4.1.1.12.</w:t>
            </w:r>
            <w:r w:rsidR="00532F36">
              <w:rPr>
                <w:noProof/>
              </w:rPr>
              <w:tab/>
            </w:r>
            <w:r w:rsidR="00532F36" w:rsidRPr="00623396">
              <w:rPr>
                <w:rStyle w:val="Hipercze"/>
                <w:i/>
                <w:iCs/>
                <w:noProof/>
              </w:rPr>
              <w:t>Sprawa – Prześlij dokumenty do CZD</w:t>
            </w:r>
            <w:r w:rsidR="00532F36">
              <w:rPr>
                <w:noProof/>
                <w:webHidden/>
              </w:rPr>
              <w:tab/>
            </w:r>
            <w:r w:rsidR="00532F36">
              <w:rPr>
                <w:noProof/>
                <w:webHidden/>
              </w:rPr>
              <w:fldChar w:fldCharType="begin"/>
            </w:r>
            <w:r w:rsidR="00532F36">
              <w:rPr>
                <w:noProof/>
                <w:webHidden/>
              </w:rPr>
              <w:instrText xml:space="preserve"> PAGEREF _Toc71850687 \h </w:instrText>
            </w:r>
            <w:r w:rsidR="00532F36">
              <w:rPr>
                <w:noProof/>
                <w:webHidden/>
              </w:rPr>
            </w:r>
            <w:r w:rsidR="00532F36">
              <w:rPr>
                <w:noProof/>
                <w:webHidden/>
              </w:rPr>
              <w:fldChar w:fldCharType="separate"/>
            </w:r>
            <w:r w:rsidR="00C56293">
              <w:rPr>
                <w:noProof/>
                <w:webHidden/>
              </w:rPr>
              <w:t>133</w:t>
            </w:r>
            <w:r w:rsidR="00532F36">
              <w:rPr>
                <w:noProof/>
                <w:webHidden/>
              </w:rPr>
              <w:fldChar w:fldCharType="end"/>
            </w:r>
          </w:hyperlink>
        </w:p>
        <w:p w14:paraId="039DD229" w14:textId="61F6F565" w:rsidR="00532F36" w:rsidRDefault="008F3AFB">
          <w:pPr>
            <w:pStyle w:val="Spistreci4"/>
            <w:tabs>
              <w:tab w:val="left" w:pos="1760"/>
              <w:tab w:val="right" w:leader="dot" w:pos="10457"/>
            </w:tabs>
            <w:rPr>
              <w:noProof/>
            </w:rPr>
          </w:pPr>
          <w:hyperlink w:anchor="_Toc71850688" w:history="1">
            <w:r w:rsidR="00532F36" w:rsidRPr="00623396">
              <w:rPr>
                <w:rStyle w:val="Hipercze"/>
                <w:i/>
                <w:iCs/>
                <w:noProof/>
              </w:rPr>
              <w:t>4.1.1.13.</w:t>
            </w:r>
            <w:r w:rsidR="00532F36">
              <w:rPr>
                <w:noProof/>
              </w:rPr>
              <w:tab/>
            </w:r>
            <w:r w:rsidR="00532F36" w:rsidRPr="00623396">
              <w:rPr>
                <w:rStyle w:val="Hipercze"/>
                <w:i/>
                <w:iCs/>
                <w:noProof/>
              </w:rPr>
              <w:t>Sprawa – Przedekretuj</w:t>
            </w:r>
            <w:r w:rsidR="00532F36">
              <w:rPr>
                <w:noProof/>
                <w:webHidden/>
              </w:rPr>
              <w:tab/>
            </w:r>
            <w:r w:rsidR="00532F36">
              <w:rPr>
                <w:noProof/>
                <w:webHidden/>
              </w:rPr>
              <w:fldChar w:fldCharType="begin"/>
            </w:r>
            <w:r w:rsidR="00532F36">
              <w:rPr>
                <w:noProof/>
                <w:webHidden/>
              </w:rPr>
              <w:instrText xml:space="preserve"> PAGEREF _Toc71850688 \h </w:instrText>
            </w:r>
            <w:r w:rsidR="00532F36">
              <w:rPr>
                <w:noProof/>
                <w:webHidden/>
              </w:rPr>
            </w:r>
            <w:r w:rsidR="00532F36">
              <w:rPr>
                <w:noProof/>
                <w:webHidden/>
              </w:rPr>
              <w:fldChar w:fldCharType="separate"/>
            </w:r>
            <w:r w:rsidR="00C56293">
              <w:rPr>
                <w:noProof/>
                <w:webHidden/>
              </w:rPr>
              <w:t>136</w:t>
            </w:r>
            <w:r w:rsidR="00532F36">
              <w:rPr>
                <w:noProof/>
                <w:webHidden/>
              </w:rPr>
              <w:fldChar w:fldCharType="end"/>
            </w:r>
          </w:hyperlink>
        </w:p>
        <w:p w14:paraId="589431F4" w14:textId="27CB15EE" w:rsidR="00532F36" w:rsidRDefault="008F3AFB">
          <w:pPr>
            <w:pStyle w:val="Spistreci4"/>
            <w:tabs>
              <w:tab w:val="left" w:pos="1760"/>
              <w:tab w:val="right" w:leader="dot" w:pos="10457"/>
            </w:tabs>
            <w:rPr>
              <w:noProof/>
            </w:rPr>
          </w:pPr>
          <w:hyperlink w:anchor="_Toc71850689" w:history="1">
            <w:r w:rsidR="00532F36" w:rsidRPr="00623396">
              <w:rPr>
                <w:rStyle w:val="Hipercze"/>
                <w:i/>
                <w:iCs/>
                <w:noProof/>
              </w:rPr>
              <w:t>4.1.1.14.</w:t>
            </w:r>
            <w:r w:rsidR="00532F36">
              <w:rPr>
                <w:noProof/>
              </w:rPr>
              <w:tab/>
            </w:r>
            <w:r w:rsidR="00532F36" w:rsidRPr="00623396">
              <w:rPr>
                <w:rStyle w:val="Hipercze"/>
                <w:i/>
                <w:iCs/>
                <w:noProof/>
              </w:rPr>
              <w:t>Sprawa – Zawieś</w:t>
            </w:r>
            <w:r w:rsidR="00532F36">
              <w:rPr>
                <w:noProof/>
                <w:webHidden/>
              </w:rPr>
              <w:tab/>
            </w:r>
            <w:r w:rsidR="00532F36">
              <w:rPr>
                <w:noProof/>
                <w:webHidden/>
              </w:rPr>
              <w:fldChar w:fldCharType="begin"/>
            </w:r>
            <w:r w:rsidR="00532F36">
              <w:rPr>
                <w:noProof/>
                <w:webHidden/>
              </w:rPr>
              <w:instrText xml:space="preserve"> PAGEREF _Toc71850689 \h </w:instrText>
            </w:r>
            <w:r w:rsidR="00532F36">
              <w:rPr>
                <w:noProof/>
                <w:webHidden/>
              </w:rPr>
            </w:r>
            <w:r w:rsidR="00532F36">
              <w:rPr>
                <w:noProof/>
                <w:webHidden/>
              </w:rPr>
              <w:fldChar w:fldCharType="separate"/>
            </w:r>
            <w:r w:rsidR="00C56293">
              <w:rPr>
                <w:noProof/>
                <w:webHidden/>
              </w:rPr>
              <w:t>138</w:t>
            </w:r>
            <w:r w:rsidR="00532F36">
              <w:rPr>
                <w:noProof/>
                <w:webHidden/>
              </w:rPr>
              <w:fldChar w:fldCharType="end"/>
            </w:r>
          </w:hyperlink>
        </w:p>
        <w:p w14:paraId="484D4D49" w14:textId="033CDB14" w:rsidR="00532F36" w:rsidRDefault="008F3AFB">
          <w:pPr>
            <w:pStyle w:val="Spistreci4"/>
            <w:tabs>
              <w:tab w:val="left" w:pos="1760"/>
              <w:tab w:val="right" w:leader="dot" w:pos="10457"/>
            </w:tabs>
            <w:rPr>
              <w:noProof/>
            </w:rPr>
          </w:pPr>
          <w:hyperlink w:anchor="_Toc71850690" w:history="1">
            <w:r w:rsidR="00532F36" w:rsidRPr="00623396">
              <w:rPr>
                <w:rStyle w:val="Hipercze"/>
                <w:i/>
                <w:iCs/>
                <w:noProof/>
              </w:rPr>
              <w:t>4.1.1.15.</w:t>
            </w:r>
            <w:r w:rsidR="00532F36">
              <w:rPr>
                <w:noProof/>
              </w:rPr>
              <w:tab/>
            </w:r>
            <w:r w:rsidR="00532F36" w:rsidRPr="00623396">
              <w:rPr>
                <w:rStyle w:val="Hipercze"/>
                <w:i/>
                <w:iCs/>
                <w:noProof/>
              </w:rPr>
              <w:t>Sprawa – Wydrukuj okładkę</w:t>
            </w:r>
            <w:r w:rsidR="00532F36">
              <w:rPr>
                <w:noProof/>
                <w:webHidden/>
              </w:rPr>
              <w:tab/>
            </w:r>
            <w:r w:rsidR="00532F36">
              <w:rPr>
                <w:noProof/>
                <w:webHidden/>
              </w:rPr>
              <w:fldChar w:fldCharType="begin"/>
            </w:r>
            <w:r w:rsidR="00532F36">
              <w:rPr>
                <w:noProof/>
                <w:webHidden/>
              </w:rPr>
              <w:instrText xml:space="preserve"> PAGEREF _Toc71850690 \h </w:instrText>
            </w:r>
            <w:r w:rsidR="00532F36">
              <w:rPr>
                <w:noProof/>
                <w:webHidden/>
              </w:rPr>
            </w:r>
            <w:r w:rsidR="00532F36">
              <w:rPr>
                <w:noProof/>
                <w:webHidden/>
              </w:rPr>
              <w:fldChar w:fldCharType="separate"/>
            </w:r>
            <w:r w:rsidR="00C56293">
              <w:rPr>
                <w:noProof/>
                <w:webHidden/>
              </w:rPr>
              <w:t>139</w:t>
            </w:r>
            <w:r w:rsidR="00532F36">
              <w:rPr>
                <w:noProof/>
                <w:webHidden/>
              </w:rPr>
              <w:fldChar w:fldCharType="end"/>
            </w:r>
          </w:hyperlink>
        </w:p>
        <w:p w14:paraId="589AB5B8" w14:textId="1F2DA551" w:rsidR="00532F36" w:rsidRDefault="008F3AFB">
          <w:pPr>
            <w:pStyle w:val="Spistreci4"/>
            <w:tabs>
              <w:tab w:val="left" w:pos="1760"/>
              <w:tab w:val="right" w:leader="dot" w:pos="10457"/>
            </w:tabs>
            <w:rPr>
              <w:noProof/>
            </w:rPr>
          </w:pPr>
          <w:hyperlink w:anchor="_Toc71850691" w:history="1">
            <w:r w:rsidR="00532F36" w:rsidRPr="00623396">
              <w:rPr>
                <w:rStyle w:val="Hipercze"/>
                <w:i/>
                <w:iCs/>
                <w:noProof/>
              </w:rPr>
              <w:t>4.1.1.16.</w:t>
            </w:r>
            <w:r w:rsidR="00532F36">
              <w:rPr>
                <w:noProof/>
              </w:rPr>
              <w:tab/>
            </w:r>
            <w:r w:rsidR="00532F36" w:rsidRPr="00623396">
              <w:rPr>
                <w:rStyle w:val="Hipercze"/>
                <w:i/>
                <w:iCs/>
                <w:noProof/>
              </w:rPr>
              <w:t>Sprawa – Usuń powiązanie po zwrocie</w:t>
            </w:r>
            <w:r w:rsidR="00532F36">
              <w:rPr>
                <w:noProof/>
                <w:webHidden/>
              </w:rPr>
              <w:tab/>
            </w:r>
            <w:r w:rsidR="00532F36">
              <w:rPr>
                <w:noProof/>
                <w:webHidden/>
              </w:rPr>
              <w:fldChar w:fldCharType="begin"/>
            </w:r>
            <w:r w:rsidR="00532F36">
              <w:rPr>
                <w:noProof/>
                <w:webHidden/>
              </w:rPr>
              <w:instrText xml:space="preserve"> PAGEREF _Toc71850691 \h </w:instrText>
            </w:r>
            <w:r w:rsidR="00532F36">
              <w:rPr>
                <w:noProof/>
                <w:webHidden/>
              </w:rPr>
            </w:r>
            <w:r w:rsidR="00532F36">
              <w:rPr>
                <w:noProof/>
                <w:webHidden/>
              </w:rPr>
              <w:fldChar w:fldCharType="separate"/>
            </w:r>
            <w:r w:rsidR="00C56293">
              <w:rPr>
                <w:noProof/>
                <w:webHidden/>
              </w:rPr>
              <w:t>140</w:t>
            </w:r>
            <w:r w:rsidR="00532F36">
              <w:rPr>
                <w:noProof/>
                <w:webHidden/>
              </w:rPr>
              <w:fldChar w:fldCharType="end"/>
            </w:r>
          </w:hyperlink>
        </w:p>
        <w:p w14:paraId="423A49A2" w14:textId="6CB4AE2C" w:rsidR="00532F36" w:rsidRDefault="008F3AFB">
          <w:pPr>
            <w:pStyle w:val="Spistreci4"/>
            <w:tabs>
              <w:tab w:val="left" w:pos="1760"/>
              <w:tab w:val="right" w:leader="dot" w:pos="10457"/>
            </w:tabs>
            <w:rPr>
              <w:noProof/>
            </w:rPr>
          </w:pPr>
          <w:hyperlink w:anchor="_Toc71850692" w:history="1">
            <w:r w:rsidR="00532F36" w:rsidRPr="00623396">
              <w:rPr>
                <w:rStyle w:val="Hipercze"/>
                <w:i/>
                <w:iCs/>
                <w:noProof/>
              </w:rPr>
              <w:t>4.1.1.17.</w:t>
            </w:r>
            <w:r w:rsidR="00532F36">
              <w:rPr>
                <w:noProof/>
              </w:rPr>
              <w:tab/>
            </w:r>
            <w:r w:rsidR="00532F36" w:rsidRPr="00623396">
              <w:rPr>
                <w:rStyle w:val="Hipercze"/>
                <w:i/>
                <w:iCs/>
                <w:noProof/>
              </w:rPr>
              <w:t>Sprawa – II instancja</w:t>
            </w:r>
            <w:r w:rsidR="00532F36">
              <w:rPr>
                <w:noProof/>
                <w:webHidden/>
              </w:rPr>
              <w:tab/>
            </w:r>
            <w:r w:rsidR="00532F36">
              <w:rPr>
                <w:noProof/>
                <w:webHidden/>
              </w:rPr>
              <w:fldChar w:fldCharType="begin"/>
            </w:r>
            <w:r w:rsidR="00532F36">
              <w:rPr>
                <w:noProof/>
                <w:webHidden/>
              </w:rPr>
              <w:instrText xml:space="preserve"> PAGEREF _Toc71850692 \h </w:instrText>
            </w:r>
            <w:r w:rsidR="00532F36">
              <w:rPr>
                <w:noProof/>
                <w:webHidden/>
              </w:rPr>
            </w:r>
            <w:r w:rsidR="00532F36">
              <w:rPr>
                <w:noProof/>
                <w:webHidden/>
              </w:rPr>
              <w:fldChar w:fldCharType="separate"/>
            </w:r>
            <w:r w:rsidR="00C56293">
              <w:rPr>
                <w:noProof/>
                <w:webHidden/>
              </w:rPr>
              <w:t>141</w:t>
            </w:r>
            <w:r w:rsidR="00532F36">
              <w:rPr>
                <w:noProof/>
                <w:webHidden/>
              </w:rPr>
              <w:fldChar w:fldCharType="end"/>
            </w:r>
          </w:hyperlink>
        </w:p>
        <w:p w14:paraId="51279402" w14:textId="6837AEA6" w:rsidR="00532F36" w:rsidRDefault="008F3AFB">
          <w:pPr>
            <w:pStyle w:val="Spistreci4"/>
            <w:tabs>
              <w:tab w:val="left" w:pos="1760"/>
              <w:tab w:val="right" w:leader="dot" w:pos="10457"/>
            </w:tabs>
            <w:rPr>
              <w:noProof/>
            </w:rPr>
          </w:pPr>
          <w:hyperlink w:anchor="_Toc71850693" w:history="1">
            <w:r w:rsidR="00532F36" w:rsidRPr="00623396">
              <w:rPr>
                <w:rStyle w:val="Hipercze"/>
                <w:i/>
                <w:iCs/>
                <w:noProof/>
              </w:rPr>
              <w:t>4.1.1.18.</w:t>
            </w:r>
            <w:r w:rsidR="00532F36">
              <w:rPr>
                <w:noProof/>
              </w:rPr>
              <w:tab/>
            </w:r>
            <w:r w:rsidR="00532F36" w:rsidRPr="00623396">
              <w:rPr>
                <w:rStyle w:val="Hipercze"/>
                <w:i/>
                <w:iCs/>
                <w:noProof/>
              </w:rPr>
              <w:t>Sprawa – Przekaż do Wpisy KRS</w:t>
            </w:r>
            <w:r w:rsidR="00532F36">
              <w:rPr>
                <w:noProof/>
                <w:webHidden/>
              </w:rPr>
              <w:tab/>
            </w:r>
            <w:r w:rsidR="00532F36">
              <w:rPr>
                <w:noProof/>
                <w:webHidden/>
              </w:rPr>
              <w:fldChar w:fldCharType="begin"/>
            </w:r>
            <w:r w:rsidR="00532F36">
              <w:rPr>
                <w:noProof/>
                <w:webHidden/>
              </w:rPr>
              <w:instrText xml:space="preserve"> PAGEREF _Toc71850693 \h </w:instrText>
            </w:r>
            <w:r w:rsidR="00532F36">
              <w:rPr>
                <w:noProof/>
                <w:webHidden/>
              </w:rPr>
            </w:r>
            <w:r w:rsidR="00532F36">
              <w:rPr>
                <w:noProof/>
                <w:webHidden/>
              </w:rPr>
              <w:fldChar w:fldCharType="separate"/>
            </w:r>
            <w:r w:rsidR="00C56293">
              <w:rPr>
                <w:noProof/>
                <w:webHidden/>
              </w:rPr>
              <w:t>142</w:t>
            </w:r>
            <w:r w:rsidR="00532F36">
              <w:rPr>
                <w:noProof/>
                <w:webHidden/>
              </w:rPr>
              <w:fldChar w:fldCharType="end"/>
            </w:r>
          </w:hyperlink>
        </w:p>
        <w:p w14:paraId="7665E77E" w14:textId="58532AC5" w:rsidR="00532F36" w:rsidRDefault="008F3AFB">
          <w:pPr>
            <w:pStyle w:val="Spistreci4"/>
            <w:tabs>
              <w:tab w:val="left" w:pos="1760"/>
              <w:tab w:val="right" w:leader="dot" w:pos="10457"/>
            </w:tabs>
            <w:rPr>
              <w:noProof/>
            </w:rPr>
          </w:pPr>
          <w:hyperlink w:anchor="_Toc71850694" w:history="1">
            <w:r w:rsidR="00532F36" w:rsidRPr="00623396">
              <w:rPr>
                <w:rStyle w:val="Hipercze"/>
                <w:i/>
                <w:iCs/>
                <w:noProof/>
              </w:rPr>
              <w:t>4.1.1.19.</w:t>
            </w:r>
            <w:r w:rsidR="00532F36">
              <w:rPr>
                <w:noProof/>
              </w:rPr>
              <w:tab/>
            </w:r>
            <w:r w:rsidR="00532F36" w:rsidRPr="00623396">
              <w:rPr>
                <w:rStyle w:val="Hipercze"/>
                <w:i/>
                <w:iCs/>
                <w:noProof/>
              </w:rPr>
              <w:t>Sprawa – Zakreśl</w:t>
            </w:r>
            <w:r w:rsidR="00532F36">
              <w:rPr>
                <w:noProof/>
                <w:webHidden/>
              </w:rPr>
              <w:tab/>
            </w:r>
            <w:r w:rsidR="00532F36">
              <w:rPr>
                <w:noProof/>
                <w:webHidden/>
              </w:rPr>
              <w:fldChar w:fldCharType="begin"/>
            </w:r>
            <w:r w:rsidR="00532F36">
              <w:rPr>
                <w:noProof/>
                <w:webHidden/>
              </w:rPr>
              <w:instrText xml:space="preserve"> PAGEREF _Toc71850694 \h </w:instrText>
            </w:r>
            <w:r w:rsidR="00532F36">
              <w:rPr>
                <w:noProof/>
                <w:webHidden/>
              </w:rPr>
            </w:r>
            <w:r w:rsidR="00532F36">
              <w:rPr>
                <w:noProof/>
                <w:webHidden/>
              </w:rPr>
              <w:fldChar w:fldCharType="separate"/>
            </w:r>
            <w:r w:rsidR="00C56293">
              <w:rPr>
                <w:noProof/>
                <w:webHidden/>
              </w:rPr>
              <w:t>143</w:t>
            </w:r>
            <w:r w:rsidR="00532F36">
              <w:rPr>
                <w:noProof/>
                <w:webHidden/>
              </w:rPr>
              <w:fldChar w:fldCharType="end"/>
            </w:r>
          </w:hyperlink>
        </w:p>
        <w:p w14:paraId="3E6EB3A7" w14:textId="58398C57" w:rsidR="00532F36" w:rsidRDefault="008F3AFB">
          <w:pPr>
            <w:pStyle w:val="Spistreci4"/>
            <w:tabs>
              <w:tab w:val="left" w:pos="1760"/>
              <w:tab w:val="right" w:leader="dot" w:pos="10457"/>
            </w:tabs>
            <w:rPr>
              <w:noProof/>
            </w:rPr>
          </w:pPr>
          <w:hyperlink w:anchor="_Toc71850695" w:history="1">
            <w:r w:rsidR="00532F36" w:rsidRPr="00623396">
              <w:rPr>
                <w:rStyle w:val="Hipercze"/>
                <w:i/>
                <w:iCs/>
                <w:noProof/>
              </w:rPr>
              <w:t>4.1.1.20.</w:t>
            </w:r>
            <w:r w:rsidR="00532F36">
              <w:rPr>
                <w:noProof/>
              </w:rPr>
              <w:tab/>
            </w:r>
            <w:r w:rsidR="00532F36" w:rsidRPr="00623396">
              <w:rPr>
                <w:rStyle w:val="Hipercze"/>
                <w:i/>
                <w:iCs/>
                <w:noProof/>
              </w:rPr>
              <w:t>Sprawa – Przekaż do składnicy akt</w:t>
            </w:r>
            <w:r w:rsidR="00532F36">
              <w:rPr>
                <w:noProof/>
                <w:webHidden/>
              </w:rPr>
              <w:tab/>
            </w:r>
            <w:r w:rsidR="00532F36">
              <w:rPr>
                <w:noProof/>
                <w:webHidden/>
              </w:rPr>
              <w:fldChar w:fldCharType="begin"/>
            </w:r>
            <w:r w:rsidR="00532F36">
              <w:rPr>
                <w:noProof/>
                <w:webHidden/>
              </w:rPr>
              <w:instrText xml:space="preserve"> PAGEREF _Toc71850695 \h </w:instrText>
            </w:r>
            <w:r w:rsidR="00532F36">
              <w:rPr>
                <w:noProof/>
                <w:webHidden/>
              </w:rPr>
            </w:r>
            <w:r w:rsidR="00532F36">
              <w:rPr>
                <w:noProof/>
                <w:webHidden/>
              </w:rPr>
              <w:fldChar w:fldCharType="separate"/>
            </w:r>
            <w:r w:rsidR="00C56293">
              <w:rPr>
                <w:noProof/>
                <w:webHidden/>
              </w:rPr>
              <w:t>144</w:t>
            </w:r>
            <w:r w:rsidR="00532F36">
              <w:rPr>
                <w:noProof/>
                <w:webHidden/>
              </w:rPr>
              <w:fldChar w:fldCharType="end"/>
            </w:r>
          </w:hyperlink>
        </w:p>
        <w:p w14:paraId="37EED048" w14:textId="03DE8644"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696" w:history="1">
            <w:r w:rsidR="00532F36" w:rsidRPr="00623396">
              <w:rPr>
                <w:rStyle w:val="Hipercze"/>
                <w:i/>
                <w:iCs/>
                <w:noProof/>
              </w:rPr>
              <w:t>4.1.2.</w:t>
            </w:r>
            <w:r w:rsidR="00532F36">
              <w:rPr>
                <w:rFonts w:asciiTheme="minorHAnsi" w:eastAsiaTheme="minorEastAsia" w:hAnsiTheme="minorHAnsi" w:cstheme="minorBidi"/>
                <w:noProof/>
                <w:sz w:val="22"/>
                <w:szCs w:val="22"/>
                <w:lang w:eastAsia="pl-PL"/>
              </w:rPr>
              <w:tab/>
            </w:r>
            <w:r w:rsidR="00532F36" w:rsidRPr="00623396">
              <w:rPr>
                <w:rStyle w:val="Hipercze"/>
                <w:i/>
                <w:iCs/>
                <w:noProof/>
              </w:rPr>
              <w:t>Sprawy w referacie – Orzeczenie</w:t>
            </w:r>
            <w:r w:rsidR="00532F36">
              <w:rPr>
                <w:noProof/>
                <w:webHidden/>
              </w:rPr>
              <w:tab/>
            </w:r>
            <w:r w:rsidR="00532F36">
              <w:rPr>
                <w:noProof/>
                <w:webHidden/>
              </w:rPr>
              <w:fldChar w:fldCharType="begin"/>
            </w:r>
            <w:r w:rsidR="00532F36">
              <w:rPr>
                <w:noProof/>
                <w:webHidden/>
              </w:rPr>
              <w:instrText xml:space="preserve"> PAGEREF _Toc71850696 \h </w:instrText>
            </w:r>
            <w:r w:rsidR="00532F36">
              <w:rPr>
                <w:noProof/>
                <w:webHidden/>
              </w:rPr>
            </w:r>
            <w:r w:rsidR="00532F36">
              <w:rPr>
                <w:noProof/>
                <w:webHidden/>
              </w:rPr>
              <w:fldChar w:fldCharType="separate"/>
            </w:r>
            <w:r w:rsidR="00C56293">
              <w:rPr>
                <w:noProof/>
                <w:webHidden/>
              </w:rPr>
              <w:t>145</w:t>
            </w:r>
            <w:r w:rsidR="00532F36">
              <w:rPr>
                <w:noProof/>
                <w:webHidden/>
              </w:rPr>
              <w:fldChar w:fldCharType="end"/>
            </w:r>
          </w:hyperlink>
        </w:p>
        <w:p w14:paraId="5FB91FFD" w14:textId="2637D0FF" w:rsidR="00532F36" w:rsidRDefault="008F3AFB">
          <w:pPr>
            <w:pStyle w:val="Spistreci4"/>
            <w:tabs>
              <w:tab w:val="left" w:pos="1760"/>
              <w:tab w:val="right" w:leader="dot" w:pos="10457"/>
            </w:tabs>
            <w:rPr>
              <w:noProof/>
            </w:rPr>
          </w:pPr>
          <w:hyperlink w:anchor="_Toc71850697" w:history="1">
            <w:r w:rsidR="00532F36" w:rsidRPr="00623396">
              <w:rPr>
                <w:rStyle w:val="Hipercze"/>
                <w:i/>
                <w:iCs/>
                <w:noProof/>
              </w:rPr>
              <w:t>4.1.2.1.</w:t>
            </w:r>
            <w:r w:rsidR="00532F36">
              <w:rPr>
                <w:noProof/>
              </w:rPr>
              <w:tab/>
            </w:r>
            <w:r w:rsidR="00532F36" w:rsidRPr="00623396">
              <w:rPr>
                <w:rStyle w:val="Hipercze"/>
                <w:i/>
                <w:iCs/>
                <w:noProof/>
              </w:rPr>
              <w:t>Orzeczenie – Przygotowanie orzeczenia</w:t>
            </w:r>
            <w:r w:rsidR="00532F36">
              <w:rPr>
                <w:noProof/>
                <w:webHidden/>
              </w:rPr>
              <w:tab/>
            </w:r>
            <w:r w:rsidR="00532F36">
              <w:rPr>
                <w:noProof/>
                <w:webHidden/>
              </w:rPr>
              <w:fldChar w:fldCharType="begin"/>
            </w:r>
            <w:r w:rsidR="00532F36">
              <w:rPr>
                <w:noProof/>
                <w:webHidden/>
              </w:rPr>
              <w:instrText xml:space="preserve"> PAGEREF _Toc71850697 \h </w:instrText>
            </w:r>
            <w:r w:rsidR="00532F36">
              <w:rPr>
                <w:noProof/>
                <w:webHidden/>
              </w:rPr>
            </w:r>
            <w:r w:rsidR="00532F36">
              <w:rPr>
                <w:noProof/>
                <w:webHidden/>
              </w:rPr>
              <w:fldChar w:fldCharType="separate"/>
            </w:r>
            <w:r w:rsidR="00C56293">
              <w:rPr>
                <w:noProof/>
                <w:webHidden/>
              </w:rPr>
              <w:t>146</w:t>
            </w:r>
            <w:r w:rsidR="00532F36">
              <w:rPr>
                <w:noProof/>
                <w:webHidden/>
              </w:rPr>
              <w:fldChar w:fldCharType="end"/>
            </w:r>
          </w:hyperlink>
        </w:p>
        <w:p w14:paraId="5C0D11D6" w14:textId="72DC4EA0" w:rsidR="00532F36" w:rsidRDefault="008F3AFB">
          <w:pPr>
            <w:pStyle w:val="Spistreci4"/>
            <w:tabs>
              <w:tab w:val="left" w:pos="1760"/>
              <w:tab w:val="right" w:leader="dot" w:pos="10457"/>
            </w:tabs>
            <w:rPr>
              <w:noProof/>
            </w:rPr>
          </w:pPr>
          <w:hyperlink w:anchor="_Toc71850698" w:history="1">
            <w:r w:rsidR="00532F36" w:rsidRPr="00623396">
              <w:rPr>
                <w:rStyle w:val="Hipercze"/>
                <w:i/>
                <w:iCs/>
                <w:noProof/>
              </w:rPr>
              <w:t>4.1.2.2.</w:t>
            </w:r>
            <w:r w:rsidR="00532F36">
              <w:rPr>
                <w:noProof/>
              </w:rPr>
              <w:tab/>
            </w:r>
            <w:r w:rsidR="00532F36" w:rsidRPr="00623396">
              <w:rPr>
                <w:rStyle w:val="Hipercze"/>
                <w:i/>
                <w:iCs/>
                <w:noProof/>
              </w:rPr>
              <w:t>Orzeczenie – Edytuj przygotowane orzeczenie</w:t>
            </w:r>
            <w:r w:rsidR="00532F36">
              <w:rPr>
                <w:noProof/>
                <w:webHidden/>
              </w:rPr>
              <w:tab/>
            </w:r>
            <w:r w:rsidR="00532F36">
              <w:rPr>
                <w:noProof/>
                <w:webHidden/>
              </w:rPr>
              <w:fldChar w:fldCharType="begin"/>
            </w:r>
            <w:r w:rsidR="00532F36">
              <w:rPr>
                <w:noProof/>
                <w:webHidden/>
              </w:rPr>
              <w:instrText xml:space="preserve"> PAGEREF _Toc71850698 \h </w:instrText>
            </w:r>
            <w:r w:rsidR="00532F36">
              <w:rPr>
                <w:noProof/>
                <w:webHidden/>
              </w:rPr>
            </w:r>
            <w:r w:rsidR="00532F36">
              <w:rPr>
                <w:noProof/>
                <w:webHidden/>
              </w:rPr>
              <w:fldChar w:fldCharType="separate"/>
            </w:r>
            <w:r w:rsidR="00C56293">
              <w:rPr>
                <w:noProof/>
                <w:webHidden/>
              </w:rPr>
              <w:t>150</w:t>
            </w:r>
            <w:r w:rsidR="00532F36">
              <w:rPr>
                <w:noProof/>
                <w:webHidden/>
              </w:rPr>
              <w:fldChar w:fldCharType="end"/>
            </w:r>
          </w:hyperlink>
        </w:p>
        <w:p w14:paraId="7C723247" w14:textId="79872B9B" w:rsidR="00532F36" w:rsidRDefault="008F3AFB">
          <w:pPr>
            <w:pStyle w:val="Spistreci4"/>
            <w:tabs>
              <w:tab w:val="left" w:pos="1760"/>
              <w:tab w:val="right" w:leader="dot" w:pos="10457"/>
            </w:tabs>
            <w:rPr>
              <w:noProof/>
            </w:rPr>
          </w:pPr>
          <w:hyperlink w:anchor="_Toc71850699" w:history="1">
            <w:r w:rsidR="00532F36" w:rsidRPr="00623396">
              <w:rPr>
                <w:rStyle w:val="Hipercze"/>
                <w:i/>
                <w:iCs/>
                <w:noProof/>
              </w:rPr>
              <w:t>4.1.2.3.</w:t>
            </w:r>
            <w:r w:rsidR="00532F36">
              <w:rPr>
                <w:noProof/>
              </w:rPr>
              <w:tab/>
            </w:r>
            <w:r w:rsidR="00532F36" w:rsidRPr="00623396">
              <w:rPr>
                <w:rStyle w:val="Hipercze"/>
                <w:i/>
                <w:iCs/>
                <w:noProof/>
              </w:rPr>
              <w:t>Orzeczenie – Usuń przygotowane orzeczenie</w:t>
            </w:r>
            <w:r w:rsidR="00532F36">
              <w:rPr>
                <w:noProof/>
                <w:webHidden/>
              </w:rPr>
              <w:tab/>
            </w:r>
            <w:r w:rsidR="00532F36">
              <w:rPr>
                <w:noProof/>
                <w:webHidden/>
              </w:rPr>
              <w:fldChar w:fldCharType="begin"/>
            </w:r>
            <w:r w:rsidR="00532F36">
              <w:rPr>
                <w:noProof/>
                <w:webHidden/>
              </w:rPr>
              <w:instrText xml:space="preserve"> PAGEREF _Toc71850699 \h </w:instrText>
            </w:r>
            <w:r w:rsidR="00532F36">
              <w:rPr>
                <w:noProof/>
                <w:webHidden/>
              </w:rPr>
            </w:r>
            <w:r w:rsidR="00532F36">
              <w:rPr>
                <w:noProof/>
                <w:webHidden/>
              </w:rPr>
              <w:fldChar w:fldCharType="separate"/>
            </w:r>
            <w:r w:rsidR="00C56293">
              <w:rPr>
                <w:noProof/>
                <w:webHidden/>
              </w:rPr>
              <w:t>151</w:t>
            </w:r>
            <w:r w:rsidR="00532F36">
              <w:rPr>
                <w:noProof/>
                <w:webHidden/>
              </w:rPr>
              <w:fldChar w:fldCharType="end"/>
            </w:r>
          </w:hyperlink>
        </w:p>
        <w:p w14:paraId="43FFD171" w14:textId="1F1392F6" w:rsidR="00532F36" w:rsidRDefault="008F3AFB">
          <w:pPr>
            <w:pStyle w:val="Spistreci4"/>
            <w:tabs>
              <w:tab w:val="left" w:pos="1760"/>
              <w:tab w:val="right" w:leader="dot" w:pos="10457"/>
            </w:tabs>
            <w:rPr>
              <w:noProof/>
            </w:rPr>
          </w:pPr>
          <w:hyperlink w:anchor="_Toc71850700" w:history="1">
            <w:r w:rsidR="00532F36" w:rsidRPr="00623396">
              <w:rPr>
                <w:rStyle w:val="Hipercze"/>
                <w:i/>
                <w:iCs/>
                <w:noProof/>
              </w:rPr>
              <w:t>4.1.2.4.</w:t>
            </w:r>
            <w:r w:rsidR="00532F36">
              <w:rPr>
                <w:noProof/>
              </w:rPr>
              <w:tab/>
            </w:r>
            <w:r w:rsidR="00532F36" w:rsidRPr="00623396">
              <w:rPr>
                <w:rStyle w:val="Hipercze"/>
                <w:i/>
                <w:iCs/>
                <w:noProof/>
              </w:rPr>
              <w:t>Orzeczenie – Dodaj uzasadnienie</w:t>
            </w:r>
            <w:r w:rsidR="00532F36">
              <w:rPr>
                <w:noProof/>
                <w:webHidden/>
              </w:rPr>
              <w:tab/>
            </w:r>
            <w:r w:rsidR="00532F36">
              <w:rPr>
                <w:noProof/>
                <w:webHidden/>
              </w:rPr>
              <w:fldChar w:fldCharType="begin"/>
            </w:r>
            <w:r w:rsidR="00532F36">
              <w:rPr>
                <w:noProof/>
                <w:webHidden/>
              </w:rPr>
              <w:instrText xml:space="preserve"> PAGEREF _Toc71850700 \h </w:instrText>
            </w:r>
            <w:r w:rsidR="00532F36">
              <w:rPr>
                <w:noProof/>
                <w:webHidden/>
              </w:rPr>
            </w:r>
            <w:r w:rsidR="00532F36">
              <w:rPr>
                <w:noProof/>
                <w:webHidden/>
              </w:rPr>
              <w:fldChar w:fldCharType="separate"/>
            </w:r>
            <w:r w:rsidR="00C56293">
              <w:rPr>
                <w:noProof/>
                <w:webHidden/>
              </w:rPr>
              <w:t>153</w:t>
            </w:r>
            <w:r w:rsidR="00532F36">
              <w:rPr>
                <w:noProof/>
                <w:webHidden/>
              </w:rPr>
              <w:fldChar w:fldCharType="end"/>
            </w:r>
          </w:hyperlink>
        </w:p>
        <w:p w14:paraId="4812BB6F" w14:textId="22B2943B" w:rsidR="00532F36" w:rsidRDefault="008F3AFB">
          <w:pPr>
            <w:pStyle w:val="Spistreci4"/>
            <w:tabs>
              <w:tab w:val="left" w:pos="1760"/>
              <w:tab w:val="right" w:leader="dot" w:pos="10457"/>
            </w:tabs>
            <w:rPr>
              <w:noProof/>
            </w:rPr>
          </w:pPr>
          <w:hyperlink w:anchor="_Toc71850701" w:history="1">
            <w:r w:rsidR="00532F36" w:rsidRPr="00623396">
              <w:rPr>
                <w:rStyle w:val="Hipercze"/>
                <w:i/>
                <w:iCs/>
                <w:noProof/>
              </w:rPr>
              <w:t>4.1.2.5.</w:t>
            </w:r>
            <w:r w:rsidR="00532F36">
              <w:rPr>
                <w:noProof/>
              </w:rPr>
              <w:tab/>
            </w:r>
            <w:r w:rsidR="00532F36" w:rsidRPr="00623396">
              <w:rPr>
                <w:rStyle w:val="Hipercze"/>
                <w:i/>
                <w:iCs/>
                <w:noProof/>
              </w:rPr>
              <w:t>Orzeczenie – Anuluj uzasadnienie</w:t>
            </w:r>
            <w:r w:rsidR="00532F36">
              <w:rPr>
                <w:noProof/>
                <w:webHidden/>
              </w:rPr>
              <w:tab/>
            </w:r>
            <w:r w:rsidR="00532F36">
              <w:rPr>
                <w:noProof/>
                <w:webHidden/>
              </w:rPr>
              <w:fldChar w:fldCharType="begin"/>
            </w:r>
            <w:r w:rsidR="00532F36">
              <w:rPr>
                <w:noProof/>
                <w:webHidden/>
              </w:rPr>
              <w:instrText xml:space="preserve"> PAGEREF _Toc71850701 \h </w:instrText>
            </w:r>
            <w:r w:rsidR="00532F36">
              <w:rPr>
                <w:noProof/>
                <w:webHidden/>
              </w:rPr>
            </w:r>
            <w:r w:rsidR="00532F36">
              <w:rPr>
                <w:noProof/>
                <w:webHidden/>
              </w:rPr>
              <w:fldChar w:fldCharType="separate"/>
            </w:r>
            <w:r w:rsidR="00C56293">
              <w:rPr>
                <w:noProof/>
                <w:webHidden/>
              </w:rPr>
              <w:t>156</w:t>
            </w:r>
            <w:r w:rsidR="00532F36">
              <w:rPr>
                <w:noProof/>
                <w:webHidden/>
              </w:rPr>
              <w:fldChar w:fldCharType="end"/>
            </w:r>
          </w:hyperlink>
        </w:p>
        <w:p w14:paraId="11AD73EF" w14:textId="2AE139CD" w:rsidR="00532F36" w:rsidRDefault="008F3AFB">
          <w:pPr>
            <w:pStyle w:val="Spistreci4"/>
            <w:tabs>
              <w:tab w:val="left" w:pos="1760"/>
              <w:tab w:val="right" w:leader="dot" w:pos="10457"/>
            </w:tabs>
            <w:rPr>
              <w:noProof/>
            </w:rPr>
          </w:pPr>
          <w:hyperlink w:anchor="_Toc71850702" w:history="1">
            <w:r w:rsidR="00532F36" w:rsidRPr="00623396">
              <w:rPr>
                <w:rStyle w:val="Hipercze"/>
                <w:i/>
                <w:iCs/>
                <w:noProof/>
              </w:rPr>
              <w:t>4.1.2.6.</w:t>
            </w:r>
            <w:r w:rsidR="00532F36">
              <w:rPr>
                <w:noProof/>
              </w:rPr>
              <w:tab/>
            </w:r>
            <w:r w:rsidR="00532F36" w:rsidRPr="00623396">
              <w:rPr>
                <w:rStyle w:val="Hipercze"/>
                <w:i/>
                <w:iCs/>
                <w:noProof/>
              </w:rPr>
              <w:t>Orzeczenie – Edytuj prywatny wzorzec orzeczenia</w:t>
            </w:r>
            <w:r w:rsidR="00532F36">
              <w:rPr>
                <w:noProof/>
                <w:webHidden/>
              </w:rPr>
              <w:tab/>
            </w:r>
            <w:r w:rsidR="00532F36">
              <w:rPr>
                <w:noProof/>
                <w:webHidden/>
              </w:rPr>
              <w:fldChar w:fldCharType="begin"/>
            </w:r>
            <w:r w:rsidR="00532F36">
              <w:rPr>
                <w:noProof/>
                <w:webHidden/>
              </w:rPr>
              <w:instrText xml:space="preserve"> PAGEREF _Toc71850702 \h </w:instrText>
            </w:r>
            <w:r w:rsidR="00532F36">
              <w:rPr>
                <w:noProof/>
                <w:webHidden/>
              </w:rPr>
            </w:r>
            <w:r w:rsidR="00532F36">
              <w:rPr>
                <w:noProof/>
                <w:webHidden/>
              </w:rPr>
              <w:fldChar w:fldCharType="separate"/>
            </w:r>
            <w:r w:rsidR="00C56293">
              <w:rPr>
                <w:noProof/>
                <w:webHidden/>
              </w:rPr>
              <w:t>158</w:t>
            </w:r>
            <w:r w:rsidR="00532F36">
              <w:rPr>
                <w:noProof/>
                <w:webHidden/>
              </w:rPr>
              <w:fldChar w:fldCharType="end"/>
            </w:r>
          </w:hyperlink>
        </w:p>
        <w:p w14:paraId="46454CCC" w14:textId="6AC5B6C2" w:rsidR="00532F36" w:rsidRDefault="008F3AFB">
          <w:pPr>
            <w:pStyle w:val="Spistreci5"/>
            <w:tabs>
              <w:tab w:val="left" w:pos="1935"/>
              <w:tab w:val="right" w:leader="dot" w:pos="10457"/>
            </w:tabs>
            <w:rPr>
              <w:noProof/>
            </w:rPr>
          </w:pPr>
          <w:hyperlink w:anchor="_Toc71850703" w:history="1">
            <w:r w:rsidR="00532F36" w:rsidRPr="00623396">
              <w:rPr>
                <w:rStyle w:val="Hipercze"/>
                <w:noProof/>
              </w:rPr>
              <w:t>4.1.2.6.1.</w:t>
            </w:r>
            <w:r w:rsidR="00532F36">
              <w:rPr>
                <w:noProof/>
              </w:rPr>
              <w:tab/>
            </w:r>
            <w:r w:rsidR="00532F36" w:rsidRPr="00623396">
              <w:rPr>
                <w:rStyle w:val="Hipercze"/>
                <w:noProof/>
              </w:rPr>
              <w:t>Utworzenie nowego wzorca orzeczenia za pomocą przycisku „Nowy wzorzec”</w:t>
            </w:r>
            <w:r w:rsidR="00532F36">
              <w:rPr>
                <w:noProof/>
                <w:webHidden/>
              </w:rPr>
              <w:tab/>
            </w:r>
            <w:r w:rsidR="00532F36">
              <w:rPr>
                <w:noProof/>
                <w:webHidden/>
              </w:rPr>
              <w:fldChar w:fldCharType="begin"/>
            </w:r>
            <w:r w:rsidR="00532F36">
              <w:rPr>
                <w:noProof/>
                <w:webHidden/>
              </w:rPr>
              <w:instrText xml:space="preserve"> PAGEREF _Toc71850703 \h </w:instrText>
            </w:r>
            <w:r w:rsidR="00532F36">
              <w:rPr>
                <w:noProof/>
                <w:webHidden/>
              </w:rPr>
            </w:r>
            <w:r w:rsidR="00532F36">
              <w:rPr>
                <w:noProof/>
                <w:webHidden/>
              </w:rPr>
              <w:fldChar w:fldCharType="separate"/>
            </w:r>
            <w:r w:rsidR="00C56293">
              <w:rPr>
                <w:noProof/>
                <w:webHidden/>
              </w:rPr>
              <w:t>159</w:t>
            </w:r>
            <w:r w:rsidR="00532F36">
              <w:rPr>
                <w:noProof/>
                <w:webHidden/>
              </w:rPr>
              <w:fldChar w:fldCharType="end"/>
            </w:r>
          </w:hyperlink>
        </w:p>
        <w:p w14:paraId="6BA0180E" w14:textId="4BEF54D3" w:rsidR="00532F36" w:rsidRDefault="008F3AFB">
          <w:pPr>
            <w:pStyle w:val="Spistreci5"/>
            <w:tabs>
              <w:tab w:val="left" w:pos="1935"/>
              <w:tab w:val="right" w:leader="dot" w:pos="10457"/>
            </w:tabs>
            <w:rPr>
              <w:noProof/>
            </w:rPr>
          </w:pPr>
          <w:hyperlink w:anchor="_Toc71850704" w:history="1">
            <w:r w:rsidR="00532F36" w:rsidRPr="00623396">
              <w:rPr>
                <w:rStyle w:val="Hipercze"/>
                <w:noProof/>
              </w:rPr>
              <w:t>4.1.2.6.2.</w:t>
            </w:r>
            <w:r w:rsidR="00532F36">
              <w:rPr>
                <w:noProof/>
              </w:rPr>
              <w:tab/>
            </w:r>
            <w:r w:rsidR="00532F36" w:rsidRPr="00623396">
              <w:rPr>
                <w:rStyle w:val="Hipercze"/>
                <w:noProof/>
              </w:rPr>
              <w:t>Utworzenie nowego wzorca orzeczenia za pomocą przycisku „Kopiuj wzorzec”</w:t>
            </w:r>
            <w:r w:rsidR="00532F36">
              <w:rPr>
                <w:noProof/>
                <w:webHidden/>
              </w:rPr>
              <w:tab/>
            </w:r>
            <w:r w:rsidR="00532F36">
              <w:rPr>
                <w:noProof/>
                <w:webHidden/>
              </w:rPr>
              <w:fldChar w:fldCharType="begin"/>
            </w:r>
            <w:r w:rsidR="00532F36">
              <w:rPr>
                <w:noProof/>
                <w:webHidden/>
              </w:rPr>
              <w:instrText xml:space="preserve"> PAGEREF _Toc71850704 \h </w:instrText>
            </w:r>
            <w:r w:rsidR="00532F36">
              <w:rPr>
                <w:noProof/>
                <w:webHidden/>
              </w:rPr>
            </w:r>
            <w:r w:rsidR="00532F36">
              <w:rPr>
                <w:noProof/>
                <w:webHidden/>
              </w:rPr>
              <w:fldChar w:fldCharType="separate"/>
            </w:r>
            <w:r w:rsidR="00C56293">
              <w:rPr>
                <w:noProof/>
                <w:webHidden/>
              </w:rPr>
              <w:t>163</w:t>
            </w:r>
            <w:r w:rsidR="00532F36">
              <w:rPr>
                <w:noProof/>
                <w:webHidden/>
              </w:rPr>
              <w:fldChar w:fldCharType="end"/>
            </w:r>
          </w:hyperlink>
        </w:p>
        <w:p w14:paraId="77C7CB24" w14:textId="1303BCEB" w:rsidR="00532F36" w:rsidRDefault="008F3AFB">
          <w:pPr>
            <w:pStyle w:val="Spistreci5"/>
            <w:tabs>
              <w:tab w:val="left" w:pos="1935"/>
              <w:tab w:val="right" w:leader="dot" w:pos="10457"/>
            </w:tabs>
            <w:rPr>
              <w:noProof/>
            </w:rPr>
          </w:pPr>
          <w:hyperlink w:anchor="_Toc71850705" w:history="1">
            <w:r w:rsidR="00532F36" w:rsidRPr="00623396">
              <w:rPr>
                <w:rStyle w:val="Hipercze"/>
                <w:noProof/>
              </w:rPr>
              <w:t>4.1.2.6.3.</w:t>
            </w:r>
            <w:r w:rsidR="00532F36">
              <w:rPr>
                <w:noProof/>
              </w:rPr>
              <w:tab/>
            </w:r>
            <w:r w:rsidR="00532F36" w:rsidRPr="00623396">
              <w:rPr>
                <w:rStyle w:val="Hipercze"/>
                <w:noProof/>
              </w:rPr>
              <w:t>Edycja prywatnego wzorca orzeczenia</w:t>
            </w:r>
            <w:r w:rsidR="00532F36">
              <w:rPr>
                <w:noProof/>
                <w:webHidden/>
              </w:rPr>
              <w:tab/>
            </w:r>
            <w:r w:rsidR="00532F36">
              <w:rPr>
                <w:noProof/>
                <w:webHidden/>
              </w:rPr>
              <w:fldChar w:fldCharType="begin"/>
            </w:r>
            <w:r w:rsidR="00532F36">
              <w:rPr>
                <w:noProof/>
                <w:webHidden/>
              </w:rPr>
              <w:instrText xml:space="preserve"> PAGEREF _Toc71850705 \h </w:instrText>
            </w:r>
            <w:r w:rsidR="00532F36">
              <w:rPr>
                <w:noProof/>
                <w:webHidden/>
              </w:rPr>
            </w:r>
            <w:r w:rsidR="00532F36">
              <w:rPr>
                <w:noProof/>
                <w:webHidden/>
              </w:rPr>
              <w:fldChar w:fldCharType="separate"/>
            </w:r>
            <w:r w:rsidR="00C56293">
              <w:rPr>
                <w:noProof/>
                <w:webHidden/>
              </w:rPr>
              <w:t>164</w:t>
            </w:r>
            <w:r w:rsidR="00532F36">
              <w:rPr>
                <w:noProof/>
                <w:webHidden/>
              </w:rPr>
              <w:fldChar w:fldCharType="end"/>
            </w:r>
          </w:hyperlink>
        </w:p>
        <w:p w14:paraId="46C9203C" w14:textId="0DCF4034" w:rsidR="00532F36" w:rsidRDefault="008F3AFB">
          <w:pPr>
            <w:pStyle w:val="Spistreci5"/>
            <w:tabs>
              <w:tab w:val="left" w:pos="1935"/>
              <w:tab w:val="right" w:leader="dot" w:pos="10457"/>
            </w:tabs>
            <w:rPr>
              <w:noProof/>
            </w:rPr>
          </w:pPr>
          <w:hyperlink w:anchor="_Toc71850706" w:history="1">
            <w:r w:rsidR="00532F36" w:rsidRPr="00623396">
              <w:rPr>
                <w:rStyle w:val="Hipercze"/>
                <w:noProof/>
              </w:rPr>
              <w:t>4.1.2.6.4.</w:t>
            </w:r>
            <w:r w:rsidR="00532F36">
              <w:rPr>
                <w:noProof/>
              </w:rPr>
              <w:tab/>
            </w:r>
            <w:r w:rsidR="00532F36" w:rsidRPr="00623396">
              <w:rPr>
                <w:rStyle w:val="Hipercze"/>
                <w:noProof/>
              </w:rPr>
              <w:t>Usunięcie prywatnego wzorca orzeczenia</w:t>
            </w:r>
            <w:r w:rsidR="00532F36">
              <w:rPr>
                <w:noProof/>
                <w:webHidden/>
              </w:rPr>
              <w:tab/>
            </w:r>
            <w:r w:rsidR="00532F36">
              <w:rPr>
                <w:noProof/>
                <w:webHidden/>
              </w:rPr>
              <w:fldChar w:fldCharType="begin"/>
            </w:r>
            <w:r w:rsidR="00532F36">
              <w:rPr>
                <w:noProof/>
                <w:webHidden/>
              </w:rPr>
              <w:instrText xml:space="preserve"> PAGEREF _Toc71850706 \h </w:instrText>
            </w:r>
            <w:r w:rsidR="00532F36">
              <w:rPr>
                <w:noProof/>
                <w:webHidden/>
              </w:rPr>
            </w:r>
            <w:r w:rsidR="00532F36">
              <w:rPr>
                <w:noProof/>
                <w:webHidden/>
              </w:rPr>
              <w:fldChar w:fldCharType="separate"/>
            </w:r>
            <w:r w:rsidR="00C56293">
              <w:rPr>
                <w:noProof/>
                <w:webHidden/>
              </w:rPr>
              <w:t>164</w:t>
            </w:r>
            <w:r w:rsidR="00532F36">
              <w:rPr>
                <w:noProof/>
                <w:webHidden/>
              </w:rPr>
              <w:fldChar w:fldCharType="end"/>
            </w:r>
          </w:hyperlink>
        </w:p>
        <w:p w14:paraId="2CE676E3" w14:textId="16EF05AD" w:rsidR="00532F36" w:rsidRDefault="008F3AFB">
          <w:pPr>
            <w:pStyle w:val="Spistreci4"/>
            <w:tabs>
              <w:tab w:val="left" w:pos="1760"/>
              <w:tab w:val="right" w:leader="dot" w:pos="10457"/>
            </w:tabs>
            <w:rPr>
              <w:noProof/>
            </w:rPr>
          </w:pPr>
          <w:hyperlink w:anchor="_Toc71850707" w:history="1">
            <w:r w:rsidR="00532F36" w:rsidRPr="00623396">
              <w:rPr>
                <w:rStyle w:val="Hipercze"/>
                <w:i/>
                <w:iCs/>
                <w:noProof/>
              </w:rPr>
              <w:t>4.1.2.7.</w:t>
            </w:r>
            <w:r w:rsidR="00532F36">
              <w:rPr>
                <w:noProof/>
              </w:rPr>
              <w:tab/>
            </w:r>
            <w:r w:rsidR="00532F36" w:rsidRPr="00623396">
              <w:rPr>
                <w:rStyle w:val="Hipercze"/>
                <w:i/>
                <w:iCs/>
                <w:noProof/>
              </w:rPr>
              <w:t>Orzeczenie – Odnotuj wydanie orzeczenia</w:t>
            </w:r>
            <w:r w:rsidR="00532F36">
              <w:rPr>
                <w:noProof/>
                <w:webHidden/>
              </w:rPr>
              <w:tab/>
            </w:r>
            <w:r w:rsidR="00532F36">
              <w:rPr>
                <w:noProof/>
                <w:webHidden/>
              </w:rPr>
              <w:fldChar w:fldCharType="begin"/>
            </w:r>
            <w:r w:rsidR="00532F36">
              <w:rPr>
                <w:noProof/>
                <w:webHidden/>
              </w:rPr>
              <w:instrText xml:space="preserve"> PAGEREF _Toc71850707 \h </w:instrText>
            </w:r>
            <w:r w:rsidR="00532F36">
              <w:rPr>
                <w:noProof/>
                <w:webHidden/>
              </w:rPr>
            </w:r>
            <w:r w:rsidR="00532F36">
              <w:rPr>
                <w:noProof/>
                <w:webHidden/>
              </w:rPr>
              <w:fldChar w:fldCharType="separate"/>
            </w:r>
            <w:r w:rsidR="00C56293">
              <w:rPr>
                <w:noProof/>
                <w:webHidden/>
              </w:rPr>
              <w:t>165</w:t>
            </w:r>
            <w:r w:rsidR="00532F36">
              <w:rPr>
                <w:noProof/>
                <w:webHidden/>
              </w:rPr>
              <w:fldChar w:fldCharType="end"/>
            </w:r>
          </w:hyperlink>
        </w:p>
        <w:p w14:paraId="206BBB2F" w14:textId="68822035" w:rsidR="00532F36" w:rsidRDefault="008F3AFB">
          <w:pPr>
            <w:pStyle w:val="Spistreci4"/>
            <w:tabs>
              <w:tab w:val="left" w:pos="1760"/>
              <w:tab w:val="right" w:leader="dot" w:pos="10457"/>
            </w:tabs>
            <w:rPr>
              <w:noProof/>
            </w:rPr>
          </w:pPr>
          <w:hyperlink w:anchor="_Toc71850708" w:history="1">
            <w:r w:rsidR="00532F36" w:rsidRPr="00623396">
              <w:rPr>
                <w:rStyle w:val="Hipercze"/>
                <w:i/>
                <w:iCs/>
                <w:noProof/>
              </w:rPr>
              <w:t>4.1.2.8.</w:t>
            </w:r>
            <w:r w:rsidR="00532F36">
              <w:rPr>
                <w:noProof/>
              </w:rPr>
              <w:tab/>
            </w:r>
            <w:r w:rsidR="00532F36" w:rsidRPr="00623396">
              <w:rPr>
                <w:rStyle w:val="Hipercze"/>
                <w:i/>
                <w:iCs/>
                <w:noProof/>
              </w:rPr>
              <w:t>Orzeczenie – Odnotuj uzasadnienie</w:t>
            </w:r>
            <w:r w:rsidR="00532F36">
              <w:rPr>
                <w:noProof/>
                <w:webHidden/>
              </w:rPr>
              <w:tab/>
            </w:r>
            <w:r w:rsidR="00532F36">
              <w:rPr>
                <w:noProof/>
                <w:webHidden/>
              </w:rPr>
              <w:fldChar w:fldCharType="begin"/>
            </w:r>
            <w:r w:rsidR="00532F36">
              <w:rPr>
                <w:noProof/>
                <w:webHidden/>
              </w:rPr>
              <w:instrText xml:space="preserve"> PAGEREF _Toc71850708 \h </w:instrText>
            </w:r>
            <w:r w:rsidR="00532F36">
              <w:rPr>
                <w:noProof/>
                <w:webHidden/>
              </w:rPr>
            </w:r>
            <w:r w:rsidR="00532F36">
              <w:rPr>
                <w:noProof/>
                <w:webHidden/>
              </w:rPr>
              <w:fldChar w:fldCharType="separate"/>
            </w:r>
            <w:r w:rsidR="00C56293">
              <w:rPr>
                <w:noProof/>
                <w:webHidden/>
              </w:rPr>
              <w:t>166</w:t>
            </w:r>
            <w:r w:rsidR="00532F36">
              <w:rPr>
                <w:noProof/>
                <w:webHidden/>
              </w:rPr>
              <w:fldChar w:fldCharType="end"/>
            </w:r>
          </w:hyperlink>
        </w:p>
        <w:p w14:paraId="5FF8AFF2" w14:textId="0C6DB123" w:rsidR="00532F36" w:rsidRDefault="008F3AFB">
          <w:pPr>
            <w:pStyle w:val="Spistreci4"/>
            <w:tabs>
              <w:tab w:val="left" w:pos="1760"/>
              <w:tab w:val="right" w:leader="dot" w:pos="10457"/>
            </w:tabs>
            <w:rPr>
              <w:noProof/>
            </w:rPr>
          </w:pPr>
          <w:hyperlink w:anchor="_Toc71850709" w:history="1">
            <w:r w:rsidR="00532F36" w:rsidRPr="00623396">
              <w:rPr>
                <w:rStyle w:val="Hipercze"/>
                <w:i/>
                <w:iCs/>
                <w:noProof/>
              </w:rPr>
              <w:t>4.1.2.9.</w:t>
            </w:r>
            <w:r w:rsidR="00532F36">
              <w:rPr>
                <w:noProof/>
              </w:rPr>
              <w:tab/>
            </w:r>
            <w:r w:rsidR="00532F36" w:rsidRPr="00623396">
              <w:rPr>
                <w:rStyle w:val="Hipercze"/>
                <w:i/>
                <w:iCs/>
                <w:noProof/>
              </w:rPr>
              <w:t>Orzeczenie – Uprawomocnienie</w:t>
            </w:r>
            <w:r w:rsidR="00532F36">
              <w:rPr>
                <w:noProof/>
                <w:webHidden/>
              </w:rPr>
              <w:tab/>
            </w:r>
            <w:r w:rsidR="00532F36">
              <w:rPr>
                <w:noProof/>
                <w:webHidden/>
              </w:rPr>
              <w:fldChar w:fldCharType="begin"/>
            </w:r>
            <w:r w:rsidR="00532F36">
              <w:rPr>
                <w:noProof/>
                <w:webHidden/>
              </w:rPr>
              <w:instrText xml:space="preserve"> PAGEREF _Toc71850709 \h </w:instrText>
            </w:r>
            <w:r w:rsidR="00532F36">
              <w:rPr>
                <w:noProof/>
                <w:webHidden/>
              </w:rPr>
            </w:r>
            <w:r w:rsidR="00532F36">
              <w:rPr>
                <w:noProof/>
                <w:webHidden/>
              </w:rPr>
              <w:fldChar w:fldCharType="separate"/>
            </w:r>
            <w:r w:rsidR="00C56293">
              <w:rPr>
                <w:noProof/>
                <w:webHidden/>
              </w:rPr>
              <w:t>168</w:t>
            </w:r>
            <w:r w:rsidR="00532F36">
              <w:rPr>
                <w:noProof/>
                <w:webHidden/>
              </w:rPr>
              <w:fldChar w:fldCharType="end"/>
            </w:r>
          </w:hyperlink>
        </w:p>
        <w:p w14:paraId="6282C7C1" w14:textId="68D05B45"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10" w:history="1">
            <w:r w:rsidR="00532F36" w:rsidRPr="00623396">
              <w:rPr>
                <w:rStyle w:val="Hipercze"/>
                <w:i/>
                <w:iCs/>
                <w:noProof/>
                <w:lang w:eastAsia="pl-PL"/>
              </w:rPr>
              <w:t>4.1.3.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Sprawy w referacie – Pismo</w:t>
            </w:r>
            <w:r w:rsidR="00532F36">
              <w:rPr>
                <w:noProof/>
                <w:webHidden/>
              </w:rPr>
              <w:tab/>
            </w:r>
            <w:r w:rsidR="00532F36">
              <w:rPr>
                <w:noProof/>
                <w:webHidden/>
              </w:rPr>
              <w:fldChar w:fldCharType="begin"/>
            </w:r>
            <w:r w:rsidR="00532F36">
              <w:rPr>
                <w:noProof/>
                <w:webHidden/>
              </w:rPr>
              <w:instrText xml:space="preserve"> PAGEREF _Toc71850710 \h </w:instrText>
            </w:r>
            <w:r w:rsidR="00532F36">
              <w:rPr>
                <w:noProof/>
                <w:webHidden/>
              </w:rPr>
            </w:r>
            <w:r w:rsidR="00532F36">
              <w:rPr>
                <w:noProof/>
                <w:webHidden/>
              </w:rPr>
              <w:fldChar w:fldCharType="separate"/>
            </w:r>
            <w:r w:rsidR="00C56293">
              <w:rPr>
                <w:noProof/>
                <w:webHidden/>
              </w:rPr>
              <w:t>170</w:t>
            </w:r>
            <w:r w:rsidR="00532F36">
              <w:rPr>
                <w:noProof/>
                <w:webHidden/>
              </w:rPr>
              <w:fldChar w:fldCharType="end"/>
            </w:r>
          </w:hyperlink>
        </w:p>
        <w:p w14:paraId="4E362615" w14:textId="6B8A6A86" w:rsidR="00532F36" w:rsidRDefault="008F3AFB">
          <w:pPr>
            <w:pStyle w:val="Spistreci4"/>
            <w:tabs>
              <w:tab w:val="left" w:pos="1760"/>
              <w:tab w:val="right" w:leader="dot" w:pos="10457"/>
            </w:tabs>
            <w:rPr>
              <w:noProof/>
            </w:rPr>
          </w:pPr>
          <w:hyperlink w:anchor="_Toc71850711" w:history="1">
            <w:r w:rsidR="00532F36" w:rsidRPr="00623396">
              <w:rPr>
                <w:rStyle w:val="Hipercze"/>
                <w:i/>
                <w:iCs/>
                <w:noProof/>
              </w:rPr>
              <w:t>4.1.3.1.</w:t>
            </w:r>
            <w:r w:rsidR="00532F36">
              <w:rPr>
                <w:noProof/>
              </w:rPr>
              <w:tab/>
            </w:r>
            <w:r w:rsidR="00532F36" w:rsidRPr="00623396">
              <w:rPr>
                <w:rStyle w:val="Hipercze"/>
                <w:i/>
                <w:iCs/>
                <w:noProof/>
              </w:rPr>
              <w:t>Pismo – Klasyfikacja pisma</w:t>
            </w:r>
            <w:r w:rsidR="00532F36">
              <w:rPr>
                <w:noProof/>
                <w:webHidden/>
              </w:rPr>
              <w:tab/>
            </w:r>
            <w:r w:rsidR="00532F36">
              <w:rPr>
                <w:noProof/>
                <w:webHidden/>
              </w:rPr>
              <w:fldChar w:fldCharType="begin"/>
            </w:r>
            <w:r w:rsidR="00532F36">
              <w:rPr>
                <w:noProof/>
                <w:webHidden/>
              </w:rPr>
              <w:instrText xml:space="preserve"> PAGEREF _Toc71850711 \h </w:instrText>
            </w:r>
            <w:r w:rsidR="00532F36">
              <w:rPr>
                <w:noProof/>
                <w:webHidden/>
              </w:rPr>
            </w:r>
            <w:r w:rsidR="00532F36">
              <w:rPr>
                <w:noProof/>
                <w:webHidden/>
              </w:rPr>
              <w:fldChar w:fldCharType="separate"/>
            </w:r>
            <w:r w:rsidR="00C56293">
              <w:rPr>
                <w:noProof/>
                <w:webHidden/>
              </w:rPr>
              <w:t>170</w:t>
            </w:r>
            <w:r w:rsidR="00532F36">
              <w:rPr>
                <w:noProof/>
                <w:webHidden/>
              </w:rPr>
              <w:fldChar w:fldCharType="end"/>
            </w:r>
          </w:hyperlink>
        </w:p>
        <w:p w14:paraId="0E5FCDD9" w14:textId="11CA33ED" w:rsidR="00532F36" w:rsidRDefault="008F3AFB">
          <w:pPr>
            <w:pStyle w:val="Spistreci4"/>
            <w:tabs>
              <w:tab w:val="left" w:pos="1760"/>
              <w:tab w:val="right" w:leader="dot" w:pos="10457"/>
            </w:tabs>
            <w:rPr>
              <w:noProof/>
            </w:rPr>
          </w:pPr>
          <w:hyperlink w:anchor="_Toc71850712" w:history="1">
            <w:r w:rsidR="00532F36" w:rsidRPr="00623396">
              <w:rPr>
                <w:rStyle w:val="Hipercze"/>
                <w:i/>
                <w:iCs/>
                <w:noProof/>
              </w:rPr>
              <w:t>4.1.3.2.</w:t>
            </w:r>
            <w:r w:rsidR="00532F36">
              <w:rPr>
                <w:noProof/>
              </w:rPr>
              <w:tab/>
            </w:r>
            <w:r w:rsidR="00532F36" w:rsidRPr="00623396">
              <w:rPr>
                <w:rStyle w:val="Hipercze"/>
                <w:i/>
                <w:iCs/>
                <w:noProof/>
              </w:rPr>
              <w:t>Pismo – Rozpatrzenie</w:t>
            </w:r>
            <w:r w:rsidR="00532F36">
              <w:rPr>
                <w:noProof/>
                <w:webHidden/>
              </w:rPr>
              <w:tab/>
            </w:r>
            <w:r w:rsidR="00532F36">
              <w:rPr>
                <w:noProof/>
                <w:webHidden/>
              </w:rPr>
              <w:fldChar w:fldCharType="begin"/>
            </w:r>
            <w:r w:rsidR="00532F36">
              <w:rPr>
                <w:noProof/>
                <w:webHidden/>
              </w:rPr>
              <w:instrText xml:space="preserve"> PAGEREF _Toc71850712 \h </w:instrText>
            </w:r>
            <w:r w:rsidR="00532F36">
              <w:rPr>
                <w:noProof/>
                <w:webHidden/>
              </w:rPr>
            </w:r>
            <w:r w:rsidR="00532F36">
              <w:rPr>
                <w:noProof/>
                <w:webHidden/>
              </w:rPr>
              <w:fldChar w:fldCharType="separate"/>
            </w:r>
            <w:r w:rsidR="00C56293">
              <w:rPr>
                <w:noProof/>
                <w:webHidden/>
              </w:rPr>
              <w:t>181</w:t>
            </w:r>
            <w:r w:rsidR="00532F36">
              <w:rPr>
                <w:noProof/>
                <w:webHidden/>
              </w:rPr>
              <w:fldChar w:fldCharType="end"/>
            </w:r>
          </w:hyperlink>
        </w:p>
        <w:p w14:paraId="0C68A59F" w14:textId="741F5232" w:rsidR="00532F36" w:rsidRDefault="008F3AFB">
          <w:pPr>
            <w:pStyle w:val="Spistreci4"/>
            <w:tabs>
              <w:tab w:val="left" w:pos="1760"/>
              <w:tab w:val="right" w:leader="dot" w:pos="10457"/>
            </w:tabs>
            <w:rPr>
              <w:noProof/>
            </w:rPr>
          </w:pPr>
          <w:hyperlink w:anchor="_Toc71850713" w:history="1">
            <w:r w:rsidR="00532F36" w:rsidRPr="00623396">
              <w:rPr>
                <w:rStyle w:val="Hipercze"/>
                <w:i/>
                <w:iCs/>
                <w:noProof/>
              </w:rPr>
              <w:t>4.1.3.3.</w:t>
            </w:r>
            <w:r w:rsidR="00532F36">
              <w:rPr>
                <w:noProof/>
              </w:rPr>
              <w:tab/>
            </w:r>
            <w:r w:rsidR="00532F36" w:rsidRPr="00623396">
              <w:rPr>
                <w:rStyle w:val="Hipercze"/>
                <w:i/>
                <w:iCs/>
                <w:noProof/>
              </w:rPr>
              <w:t>Pismo – Modyfikacja</w:t>
            </w:r>
            <w:r w:rsidR="00532F36">
              <w:rPr>
                <w:noProof/>
                <w:webHidden/>
              </w:rPr>
              <w:tab/>
            </w:r>
            <w:r w:rsidR="00532F36">
              <w:rPr>
                <w:noProof/>
                <w:webHidden/>
              </w:rPr>
              <w:fldChar w:fldCharType="begin"/>
            </w:r>
            <w:r w:rsidR="00532F36">
              <w:rPr>
                <w:noProof/>
                <w:webHidden/>
              </w:rPr>
              <w:instrText xml:space="preserve"> PAGEREF _Toc71850713 \h </w:instrText>
            </w:r>
            <w:r w:rsidR="00532F36">
              <w:rPr>
                <w:noProof/>
                <w:webHidden/>
              </w:rPr>
            </w:r>
            <w:r w:rsidR="00532F36">
              <w:rPr>
                <w:noProof/>
                <w:webHidden/>
              </w:rPr>
              <w:fldChar w:fldCharType="separate"/>
            </w:r>
            <w:r w:rsidR="00C56293">
              <w:rPr>
                <w:noProof/>
                <w:webHidden/>
              </w:rPr>
              <w:t>183</w:t>
            </w:r>
            <w:r w:rsidR="00532F36">
              <w:rPr>
                <w:noProof/>
                <w:webHidden/>
              </w:rPr>
              <w:fldChar w:fldCharType="end"/>
            </w:r>
          </w:hyperlink>
        </w:p>
        <w:p w14:paraId="25A6898C" w14:textId="74BB82D4" w:rsidR="00532F36" w:rsidRDefault="008F3AFB">
          <w:pPr>
            <w:pStyle w:val="Spistreci4"/>
            <w:tabs>
              <w:tab w:val="left" w:pos="1760"/>
              <w:tab w:val="right" w:leader="dot" w:pos="10457"/>
            </w:tabs>
            <w:rPr>
              <w:noProof/>
            </w:rPr>
          </w:pPr>
          <w:hyperlink w:anchor="_Toc71850714" w:history="1">
            <w:r w:rsidR="00532F36" w:rsidRPr="00623396">
              <w:rPr>
                <w:rStyle w:val="Hipercze"/>
                <w:i/>
                <w:iCs/>
                <w:noProof/>
              </w:rPr>
              <w:t>4.1.3.4.</w:t>
            </w:r>
            <w:r w:rsidR="00532F36">
              <w:rPr>
                <w:noProof/>
              </w:rPr>
              <w:tab/>
            </w:r>
            <w:r w:rsidR="00532F36" w:rsidRPr="00623396">
              <w:rPr>
                <w:rStyle w:val="Hipercze"/>
                <w:i/>
                <w:iCs/>
                <w:noProof/>
              </w:rPr>
              <w:t>Pismo – Opłata</w:t>
            </w:r>
            <w:r w:rsidR="00532F36">
              <w:rPr>
                <w:noProof/>
                <w:webHidden/>
              </w:rPr>
              <w:tab/>
            </w:r>
            <w:r w:rsidR="00532F36">
              <w:rPr>
                <w:noProof/>
                <w:webHidden/>
              </w:rPr>
              <w:fldChar w:fldCharType="begin"/>
            </w:r>
            <w:r w:rsidR="00532F36">
              <w:rPr>
                <w:noProof/>
                <w:webHidden/>
              </w:rPr>
              <w:instrText xml:space="preserve"> PAGEREF _Toc71850714 \h </w:instrText>
            </w:r>
            <w:r w:rsidR="00532F36">
              <w:rPr>
                <w:noProof/>
                <w:webHidden/>
              </w:rPr>
            </w:r>
            <w:r w:rsidR="00532F36">
              <w:rPr>
                <w:noProof/>
                <w:webHidden/>
              </w:rPr>
              <w:fldChar w:fldCharType="separate"/>
            </w:r>
            <w:r w:rsidR="00C56293">
              <w:rPr>
                <w:noProof/>
                <w:webHidden/>
              </w:rPr>
              <w:t>183</w:t>
            </w:r>
            <w:r w:rsidR="00532F36">
              <w:rPr>
                <w:noProof/>
                <w:webHidden/>
              </w:rPr>
              <w:fldChar w:fldCharType="end"/>
            </w:r>
          </w:hyperlink>
        </w:p>
        <w:p w14:paraId="00F78FF6" w14:textId="3287E793"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15" w:history="1">
            <w:r w:rsidR="00532F36" w:rsidRPr="00623396">
              <w:rPr>
                <w:rStyle w:val="Hipercze"/>
                <w:i/>
                <w:iCs/>
                <w:noProof/>
                <w:lang w:eastAsia="pl-PL"/>
              </w:rPr>
              <w:t>4.1.4.</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Sprawy w referacie – Rejestracja osoby</w:t>
            </w:r>
            <w:r w:rsidR="00532F36">
              <w:rPr>
                <w:noProof/>
                <w:webHidden/>
              </w:rPr>
              <w:tab/>
            </w:r>
            <w:r w:rsidR="00532F36">
              <w:rPr>
                <w:noProof/>
                <w:webHidden/>
              </w:rPr>
              <w:fldChar w:fldCharType="begin"/>
            </w:r>
            <w:r w:rsidR="00532F36">
              <w:rPr>
                <w:noProof/>
                <w:webHidden/>
              </w:rPr>
              <w:instrText xml:space="preserve"> PAGEREF _Toc71850715 \h </w:instrText>
            </w:r>
            <w:r w:rsidR="00532F36">
              <w:rPr>
                <w:noProof/>
                <w:webHidden/>
              </w:rPr>
            </w:r>
            <w:r w:rsidR="00532F36">
              <w:rPr>
                <w:noProof/>
                <w:webHidden/>
              </w:rPr>
              <w:fldChar w:fldCharType="separate"/>
            </w:r>
            <w:r w:rsidR="00C56293">
              <w:rPr>
                <w:noProof/>
                <w:webHidden/>
              </w:rPr>
              <w:t>184</w:t>
            </w:r>
            <w:r w:rsidR="00532F36">
              <w:rPr>
                <w:noProof/>
                <w:webHidden/>
              </w:rPr>
              <w:fldChar w:fldCharType="end"/>
            </w:r>
          </w:hyperlink>
        </w:p>
        <w:p w14:paraId="345A8A83" w14:textId="008F4AE1"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16" w:history="1">
            <w:r w:rsidR="00532F36" w:rsidRPr="00623396">
              <w:rPr>
                <w:rStyle w:val="Hipercze"/>
                <w:i/>
                <w:iCs/>
                <w:noProof/>
                <w:lang w:eastAsia="pl-PL"/>
              </w:rPr>
              <w:t>4.1.5.</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Sprawy w referacie – Tytuł egzekucyjny</w:t>
            </w:r>
            <w:r w:rsidR="00532F36">
              <w:rPr>
                <w:noProof/>
                <w:webHidden/>
              </w:rPr>
              <w:tab/>
            </w:r>
            <w:r w:rsidR="00532F36">
              <w:rPr>
                <w:noProof/>
                <w:webHidden/>
              </w:rPr>
              <w:fldChar w:fldCharType="begin"/>
            </w:r>
            <w:r w:rsidR="00532F36">
              <w:rPr>
                <w:noProof/>
                <w:webHidden/>
              </w:rPr>
              <w:instrText xml:space="preserve"> PAGEREF _Toc71850716 \h </w:instrText>
            </w:r>
            <w:r w:rsidR="00532F36">
              <w:rPr>
                <w:noProof/>
                <w:webHidden/>
              </w:rPr>
            </w:r>
            <w:r w:rsidR="00532F36">
              <w:rPr>
                <w:noProof/>
                <w:webHidden/>
              </w:rPr>
              <w:fldChar w:fldCharType="separate"/>
            </w:r>
            <w:r w:rsidR="00C56293">
              <w:rPr>
                <w:noProof/>
                <w:webHidden/>
              </w:rPr>
              <w:t>186</w:t>
            </w:r>
            <w:r w:rsidR="00532F36">
              <w:rPr>
                <w:noProof/>
                <w:webHidden/>
              </w:rPr>
              <w:fldChar w:fldCharType="end"/>
            </w:r>
          </w:hyperlink>
        </w:p>
        <w:p w14:paraId="10809BA3" w14:textId="4E86EDB2" w:rsidR="00532F36" w:rsidRDefault="008F3AFB">
          <w:pPr>
            <w:pStyle w:val="Spistreci4"/>
            <w:tabs>
              <w:tab w:val="left" w:pos="1760"/>
              <w:tab w:val="right" w:leader="dot" w:pos="10457"/>
            </w:tabs>
            <w:rPr>
              <w:noProof/>
            </w:rPr>
          </w:pPr>
          <w:hyperlink w:anchor="_Toc71850717" w:history="1">
            <w:r w:rsidR="00532F36" w:rsidRPr="00623396">
              <w:rPr>
                <w:rStyle w:val="Hipercze"/>
                <w:i/>
                <w:iCs/>
                <w:noProof/>
              </w:rPr>
              <w:t>4.1.5.1.</w:t>
            </w:r>
            <w:r w:rsidR="00532F36">
              <w:rPr>
                <w:noProof/>
              </w:rPr>
              <w:tab/>
            </w:r>
            <w:r w:rsidR="00532F36" w:rsidRPr="00623396">
              <w:rPr>
                <w:rStyle w:val="Hipercze"/>
                <w:i/>
                <w:iCs/>
                <w:noProof/>
              </w:rPr>
              <w:t>Tytuł egzekucyjny – Dodaj</w:t>
            </w:r>
            <w:r w:rsidR="00532F36">
              <w:rPr>
                <w:noProof/>
                <w:webHidden/>
              </w:rPr>
              <w:tab/>
            </w:r>
            <w:r w:rsidR="00532F36">
              <w:rPr>
                <w:noProof/>
                <w:webHidden/>
              </w:rPr>
              <w:fldChar w:fldCharType="begin"/>
            </w:r>
            <w:r w:rsidR="00532F36">
              <w:rPr>
                <w:noProof/>
                <w:webHidden/>
              </w:rPr>
              <w:instrText xml:space="preserve"> PAGEREF _Toc71850717 \h </w:instrText>
            </w:r>
            <w:r w:rsidR="00532F36">
              <w:rPr>
                <w:noProof/>
                <w:webHidden/>
              </w:rPr>
            </w:r>
            <w:r w:rsidR="00532F36">
              <w:rPr>
                <w:noProof/>
                <w:webHidden/>
              </w:rPr>
              <w:fldChar w:fldCharType="separate"/>
            </w:r>
            <w:r w:rsidR="00C56293">
              <w:rPr>
                <w:noProof/>
                <w:webHidden/>
              </w:rPr>
              <w:t>187</w:t>
            </w:r>
            <w:r w:rsidR="00532F36">
              <w:rPr>
                <w:noProof/>
                <w:webHidden/>
              </w:rPr>
              <w:fldChar w:fldCharType="end"/>
            </w:r>
          </w:hyperlink>
        </w:p>
        <w:p w14:paraId="30DF653D" w14:textId="7107B9E0" w:rsidR="00532F36" w:rsidRDefault="008F3AFB">
          <w:pPr>
            <w:pStyle w:val="Spistreci4"/>
            <w:tabs>
              <w:tab w:val="left" w:pos="1760"/>
              <w:tab w:val="right" w:leader="dot" w:pos="10457"/>
            </w:tabs>
            <w:rPr>
              <w:noProof/>
            </w:rPr>
          </w:pPr>
          <w:hyperlink w:anchor="_Toc71850718" w:history="1">
            <w:r w:rsidR="00532F36" w:rsidRPr="00623396">
              <w:rPr>
                <w:rStyle w:val="Hipercze"/>
                <w:i/>
                <w:iCs/>
                <w:noProof/>
              </w:rPr>
              <w:t>4.1.5.2.</w:t>
            </w:r>
            <w:r w:rsidR="00532F36">
              <w:rPr>
                <w:noProof/>
              </w:rPr>
              <w:tab/>
            </w:r>
            <w:r w:rsidR="00532F36" w:rsidRPr="00623396">
              <w:rPr>
                <w:rStyle w:val="Hipercze"/>
                <w:i/>
                <w:iCs/>
                <w:noProof/>
              </w:rPr>
              <w:t>Tytuł egzekucyjny – Usuń</w:t>
            </w:r>
            <w:r w:rsidR="00532F36">
              <w:rPr>
                <w:noProof/>
                <w:webHidden/>
              </w:rPr>
              <w:tab/>
            </w:r>
            <w:r w:rsidR="00532F36">
              <w:rPr>
                <w:noProof/>
                <w:webHidden/>
              </w:rPr>
              <w:fldChar w:fldCharType="begin"/>
            </w:r>
            <w:r w:rsidR="00532F36">
              <w:rPr>
                <w:noProof/>
                <w:webHidden/>
              </w:rPr>
              <w:instrText xml:space="preserve"> PAGEREF _Toc71850718 \h </w:instrText>
            </w:r>
            <w:r w:rsidR="00532F36">
              <w:rPr>
                <w:noProof/>
                <w:webHidden/>
              </w:rPr>
            </w:r>
            <w:r w:rsidR="00532F36">
              <w:rPr>
                <w:noProof/>
                <w:webHidden/>
              </w:rPr>
              <w:fldChar w:fldCharType="separate"/>
            </w:r>
            <w:r w:rsidR="00C56293">
              <w:rPr>
                <w:noProof/>
                <w:webHidden/>
              </w:rPr>
              <w:t>189</w:t>
            </w:r>
            <w:r w:rsidR="00532F36">
              <w:rPr>
                <w:noProof/>
                <w:webHidden/>
              </w:rPr>
              <w:fldChar w:fldCharType="end"/>
            </w:r>
          </w:hyperlink>
        </w:p>
        <w:p w14:paraId="053BAD04" w14:textId="5C1C85D3" w:rsidR="00532F36" w:rsidRDefault="008F3AFB">
          <w:pPr>
            <w:pStyle w:val="Spistreci4"/>
            <w:tabs>
              <w:tab w:val="left" w:pos="1760"/>
              <w:tab w:val="right" w:leader="dot" w:pos="10457"/>
            </w:tabs>
            <w:rPr>
              <w:noProof/>
            </w:rPr>
          </w:pPr>
          <w:hyperlink w:anchor="_Toc71850719" w:history="1">
            <w:r w:rsidR="00532F36" w:rsidRPr="00623396">
              <w:rPr>
                <w:rStyle w:val="Hipercze"/>
                <w:i/>
                <w:iCs/>
                <w:noProof/>
              </w:rPr>
              <w:t>4.1.5.3.</w:t>
            </w:r>
            <w:r w:rsidR="00532F36">
              <w:rPr>
                <w:noProof/>
              </w:rPr>
              <w:tab/>
            </w:r>
            <w:r w:rsidR="00532F36" w:rsidRPr="00623396">
              <w:rPr>
                <w:rStyle w:val="Hipercze"/>
                <w:i/>
                <w:iCs/>
                <w:noProof/>
              </w:rPr>
              <w:t>Tytuł egzekucyjny – Edytuj</w:t>
            </w:r>
            <w:r w:rsidR="00532F36">
              <w:rPr>
                <w:noProof/>
                <w:webHidden/>
              </w:rPr>
              <w:tab/>
            </w:r>
            <w:r w:rsidR="00532F36">
              <w:rPr>
                <w:noProof/>
                <w:webHidden/>
              </w:rPr>
              <w:fldChar w:fldCharType="begin"/>
            </w:r>
            <w:r w:rsidR="00532F36">
              <w:rPr>
                <w:noProof/>
                <w:webHidden/>
              </w:rPr>
              <w:instrText xml:space="preserve"> PAGEREF _Toc71850719 \h </w:instrText>
            </w:r>
            <w:r w:rsidR="00532F36">
              <w:rPr>
                <w:noProof/>
                <w:webHidden/>
              </w:rPr>
            </w:r>
            <w:r w:rsidR="00532F36">
              <w:rPr>
                <w:noProof/>
                <w:webHidden/>
              </w:rPr>
              <w:fldChar w:fldCharType="separate"/>
            </w:r>
            <w:r w:rsidR="00C56293">
              <w:rPr>
                <w:noProof/>
                <w:webHidden/>
              </w:rPr>
              <w:t>191</w:t>
            </w:r>
            <w:r w:rsidR="00532F36">
              <w:rPr>
                <w:noProof/>
                <w:webHidden/>
              </w:rPr>
              <w:fldChar w:fldCharType="end"/>
            </w:r>
          </w:hyperlink>
        </w:p>
        <w:p w14:paraId="5D693819" w14:textId="31C64043"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25" w:history="1">
            <w:r w:rsidR="00532F36" w:rsidRPr="00623396">
              <w:rPr>
                <w:rStyle w:val="Hipercze"/>
                <w:noProof/>
                <w:lang w:eastAsia="pl-PL"/>
              </w:rPr>
              <w:t>4.2.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zagrożone przeterminowaniem</w:t>
            </w:r>
            <w:r w:rsidR="00532F36">
              <w:rPr>
                <w:noProof/>
                <w:webHidden/>
              </w:rPr>
              <w:tab/>
            </w:r>
            <w:r w:rsidR="00532F36">
              <w:rPr>
                <w:noProof/>
                <w:webHidden/>
              </w:rPr>
              <w:fldChar w:fldCharType="begin"/>
            </w:r>
            <w:r w:rsidR="00532F36">
              <w:rPr>
                <w:noProof/>
                <w:webHidden/>
              </w:rPr>
              <w:instrText xml:space="preserve"> PAGEREF _Toc71850725 \h </w:instrText>
            </w:r>
            <w:r w:rsidR="00532F36">
              <w:rPr>
                <w:noProof/>
                <w:webHidden/>
              </w:rPr>
            </w:r>
            <w:r w:rsidR="00532F36">
              <w:rPr>
                <w:noProof/>
                <w:webHidden/>
              </w:rPr>
              <w:fldChar w:fldCharType="separate"/>
            </w:r>
            <w:r w:rsidR="00C56293">
              <w:rPr>
                <w:noProof/>
                <w:webHidden/>
              </w:rPr>
              <w:t>193</w:t>
            </w:r>
            <w:r w:rsidR="00532F36">
              <w:rPr>
                <w:noProof/>
                <w:webHidden/>
              </w:rPr>
              <w:fldChar w:fldCharType="end"/>
            </w:r>
          </w:hyperlink>
        </w:p>
        <w:p w14:paraId="2899FDC6" w14:textId="099230FB"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26" w:history="1">
            <w:r w:rsidR="00532F36" w:rsidRPr="00623396">
              <w:rPr>
                <w:rStyle w:val="Hipercze"/>
                <w:noProof/>
                <w:lang w:eastAsia="pl-PL"/>
              </w:rPr>
              <w:t>4.3.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na kalendarzu</w:t>
            </w:r>
            <w:r w:rsidR="00532F36">
              <w:rPr>
                <w:noProof/>
                <w:webHidden/>
              </w:rPr>
              <w:tab/>
            </w:r>
            <w:r w:rsidR="00532F36">
              <w:rPr>
                <w:noProof/>
                <w:webHidden/>
              </w:rPr>
              <w:fldChar w:fldCharType="begin"/>
            </w:r>
            <w:r w:rsidR="00532F36">
              <w:rPr>
                <w:noProof/>
                <w:webHidden/>
              </w:rPr>
              <w:instrText xml:space="preserve"> PAGEREF _Toc71850726 \h </w:instrText>
            </w:r>
            <w:r w:rsidR="00532F36">
              <w:rPr>
                <w:noProof/>
                <w:webHidden/>
              </w:rPr>
            </w:r>
            <w:r w:rsidR="00532F36">
              <w:rPr>
                <w:noProof/>
                <w:webHidden/>
              </w:rPr>
              <w:fldChar w:fldCharType="separate"/>
            </w:r>
            <w:r w:rsidR="00C56293">
              <w:rPr>
                <w:noProof/>
                <w:webHidden/>
              </w:rPr>
              <w:t>194</w:t>
            </w:r>
            <w:r w:rsidR="00532F36">
              <w:rPr>
                <w:noProof/>
                <w:webHidden/>
              </w:rPr>
              <w:fldChar w:fldCharType="end"/>
            </w:r>
          </w:hyperlink>
        </w:p>
        <w:p w14:paraId="36A95944" w14:textId="3833E629"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27" w:history="1">
            <w:r w:rsidR="00532F36" w:rsidRPr="00623396">
              <w:rPr>
                <w:rStyle w:val="Hipercze"/>
                <w:i/>
                <w:iCs/>
                <w:noProof/>
                <w:lang w:eastAsia="pl-PL"/>
              </w:rPr>
              <w:t>4.3.1.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Sprawy na kalendarzu – Usuń z listy spraw po terminie</w:t>
            </w:r>
            <w:r w:rsidR="00532F36">
              <w:rPr>
                <w:noProof/>
                <w:webHidden/>
              </w:rPr>
              <w:tab/>
            </w:r>
            <w:r w:rsidR="00532F36">
              <w:rPr>
                <w:noProof/>
                <w:webHidden/>
              </w:rPr>
              <w:fldChar w:fldCharType="begin"/>
            </w:r>
            <w:r w:rsidR="00532F36">
              <w:rPr>
                <w:noProof/>
                <w:webHidden/>
              </w:rPr>
              <w:instrText xml:space="preserve"> PAGEREF _Toc71850727 \h </w:instrText>
            </w:r>
            <w:r w:rsidR="00532F36">
              <w:rPr>
                <w:noProof/>
                <w:webHidden/>
              </w:rPr>
            </w:r>
            <w:r w:rsidR="00532F36">
              <w:rPr>
                <w:noProof/>
                <w:webHidden/>
              </w:rPr>
              <w:fldChar w:fldCharType="separate"/>
            </w:r>
            <w:r w:rsidR="00C56293">
              <w:rPr>
                <w:noProof/>
                <w:webHidden/>
              </w:rPr>
              <w:t>194</w:t>
            </w:r>
            <w:r w:rsidR="00532F36">
              <w:rPr>
                <w:noProof/>
                <w:webHidden/>
              </w:rPr>
              <w:fldChar w:fldCharType="end"/>
            </w:r>
          </w:hyperlink>
        </w:p>
        <w:p w14:paraId="19D2525C" w14:textId="4A5FE75D"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28" w:history="1">
            <w:r w:rsidR="00532F36" w:rsidRPr="00623396">
              <w:rPr>
                <w:rStyle w:val="Hipercze"/>
                <w:noProof/>
                <w:lang w:eastAsia="pl-PL"/>
              </w:rPr>
              <w:t>4.4.</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zawieszone</w:t>
            </w:r>
            <w:r w:rsidR="00532F36">
              <w:rPr>
                <w:noProof/>
                <w:webHidden/>
              </w:rPr>
              <w:tab/>
            </w:r>
            <w:r w:rsidR="00532F36">
              <w:rPr>
                <w:noProof/>
                <w:webHidden/>
              </w:rPr>
              <w:fldChar w:fldCharType="begin"/>
            </w:r>
            <w:r w:rsidR="00532F36">
              <w:rPr>
                <w:noProof/>
                <w:webHidden/>
              </w:rPr>
              <w:instrText xml:space="preserve"> PAGEREF _Toc71850728 \h </w:instrText>
            </w:r>
            <w:r w:rsidR="00532F36">
              <w:rPr>
                <w:noProof/>
                <w:webHidden/>
              </w:rPr>
            </w:r>
            <w:r w:rsidR="00532F36">
              <w:rPr>
                <w:noProof/>
                <w:webHidden/>
              </w:rPr>
              <w:fldChar w:fldCharType="separate"/>
            </w:r>
            <w:r w:rsidR="00C56293">
              <w:rPr>
                <w:noProof/>
                <w:webHidden/>
              </w:rPr>
              <w:t>195</w:t>
            </w:r>
            <w:r w:rsidR="00532F36">
              <w:rPr>
                <w:noProof/>
                <w:webHidden/>
              </w:rPr>
              <w:fldChar w:fldCharType="end"/>
            </w:r>
          </w:hyperlink>
        </w:p>
        <w:p w14:paraId="34AE3FEE" w14:textId="77C9E419"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29" w:history="1">
            <w:r w:rsidR="00532F36" w:rsidRPr="00623396">
              <w:rPr>
                <w:rStyle w:val="Hipercze"/>
                <w:i/>
                <w:iCs/>
                <w:noProof/>
                <w:lang w:eastAsia="pl-PL"/>
              </w:rPr>
              <w:t>4.4.1.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Sprawy zawieszone- podjęcie zawieszonego postępowania</w:t>
            </w:r>
            <w:r w:rsidR="00532F36">
              <w:rPr>
                <w:noProof/>
                <w:webHidden/>
              </w:rPr>
              <w:tab/>
            </w:r>
            <w:r w:rsidR="00532F36">
              <w:rPr>
                <w:noProof/>
                <w:webHidden/>
              </w:rPr>
              <w:fldChar w:fldCharType="begin"/>
            </w:r>
            <w:r w:rsidR="00532F36">
              <w:rPr>
                <w:noProof/>
                <w:webHidden/>
              </w:rPr>
              <w:instrText xml:space="preserve"> PAGEREF _Toc71850729 \h </w:instrText>
            </w:r>
            <w:r w:rsidR="00532F36">
              <w:rPr>
                <w:noProof/>
                <w:webHidden/>
              </w:rPr>
            </w:r>
            <w:r w:rsidR="00532F36">
              <w:rPr>
                <w:noProof/>
                <w:webHidden/>
              </w:rPr>
              <w:fldChar w:fldCharType="separate"/>
            </w:r>
            <w:r w:rsidR="00C56293">
              <w:rPr>
                <w:noProof/>
                <w:webHidden/>
              </w:rPr>
              <w:t>196</w:t>
            </w:r>
            <w:r w:rsidR="00532F36">
              <w:rPr>
                <w:noProof/>
                <w:webHidden/>
              </w:rPr>
              <w:fldChar w:fldCharType="end"/>
            </w:r>
          </w:hyperlink>
        </w:p>
        <w:p w14:paraId="1BD76342" w14:textId="228792E5"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30" w:history="1">
            <w:r w:rsidR="00532F36" w:rsidRPr="00623396">
              <w:rPr>
                <w:rStyle w:val="Hipercze"/>
                <w:noProof/>
                <w:lang w:eastAsia="pl-PL"/>
              </w:rPr>
              <w:t>4.5.</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w II instancji</w:t>
            </w:r>
            <w:r w:rsidR="00532F36">
              <w:rPr>
                <w:noProof/>
                <w:webHidden/>
              </w:rPr>
              <w:tab/>
            </w:r>
            <w:r w:rsidR="00532F36">
              <w:rPr>
                <w:noProof/>
                <w:webHidden/>
              </w:rPr>
              <w:fldChar w:fldCharType="begin"/>
            </w:r>
            <w:r w:rsidR="00532F36">
              <w:rPr>
                <w:noProof/>
                <w:webHidden/>
              </w:rPr>
              <w:instrText xml:space="preserve"> PAGEREF _Toc71850730 \h </w:instrText>
            </w:r>
            <w:r w:rsidR="00532F36">
              <w:rPr>
                <w:noProof/>
                <w:webHidden/>
              </w:rPr>
            </w:r>
            <w:r w:rsidR="00532F36">
              <w:rPr>
                <w:noProof/>
                <w:webHidden/>
              </w:rPr>
              <w:fldChar w:fldCharType="separate"/>
            </w:r>
            <w:r w:rsidR="00C56293">
              <w:rPr>
                <w:noProof/>
                <w:webHidden/>
              </w:rPr>
              <w:t>196</w:t>
            </w:r>
            <w:r w:rsidR="00532F36">
              <w:rPr>
                <w:noProof/>
                <w:webHidden/>
              </w:rPr>
              <w:fldChar w:fldCharType="end"/>
            </w:r>
          </w:hyperlink>
        </w:p>
        <w:p w14:paraId="31078DA1" w14:textId="1750A4D2"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31" w:history="1">
            <w:r w:rsidR="00532F36" w:rsidRPr="00623396">
              <w:rPr>
                <w:rStyle w:val="Hipercze"/>
                <w:noProof/>
                <w:lang w:eastAsia="pl-PL"/>
              </w:rPr>
              <w:t>4.6.</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we wpisy KRS</w:t>
            </w:r>
            <w:r w:rsidR="00532F36">
              <w:rPr>
                <w:noProof/>
                <w:webHidden/>
              </w:rPr>
              <w:tab/>
            </w:r>
            <w:r w:rsidR="00532F36">
              <w:rPr>
                <w:noProof/>
                <w:webHidden/>
              </w:rPr>
              <w:fldChar w:fldCharType="begin"/>
            </w:r>
            <w:r w:rsidR="00532F36">
              <w:rPr>
                <w:noProof/>
                <w:webHidden/>
              </w:rPr>
              <w:instrText xml:space="preserve"> PAGEREF _Toc71850731 \h </w:instrText>
            </w:r>
            <w:r w:rsidR="00532F36">
              <w:rPr>
                <w:noProof/>
                <w:webHidden/>
              </w:rPr>
            </w:r>
            <w:r w:rsidR="00532F36">
              <w:rPr>
                <w:noProof/>
                <w:webHidden/>
              </w:rPr>
              <w:fldChar w:fldCharType="separate"/>
            </w:r>
            <w:r w:rsidR="00C56293">
              <w:rPr>
                <w:noProof/>
                <w:webHidden/>
              </w:rPr>
              <w:t>197</w:t>
            </w:r>
            <w:r w:rsidR="00532F36">
              <w:rPr>
                <w:noProof/>
                <w:webHidden/>
              </w:rPr>
              <w:fldChar w:fldCharType="end"/>
            </w:r>
          </w:hyperlink>
        </w:p>
        <w:p w14:paraId="09D12B3D" w14:textId="3EF6519B"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32" w:history="1">
            <w:r w:rsidR="00532F36" w:rsidRPr="00623396">
              <w:rPr>
                <w:rStyle w:val="Hipercze"/>
                <w:noProof/>
                <w:lang w:eastAsia="pl-PL"/>
              </w:rPr>
              <w:t>4.7.</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brakowe</w:t>
            </w:r>
            <w:r w:rsidR="00532F36">
              <w:rPr>
                <w:noProof/>
                <w:webHidden/>
              </w:rPr>
              <w:tab/>
            </w:r>
            <w:r w:rsidR="00532F36">
              <w:rPr>
                <w:noProof/>
                <w:webHidden/>
              </w:rPr>
              <w:fldChar w:fldCharType="begin"/>
            </w:r>
            <w:r w:rsidR="00532F36">
              <w:rPr>
                <w:noProof/>
                <w:webHidden/>
              </w:rPr>
              <w:instrText xml:space="preserve"> PAGEREF _Toc71850732 \h </w:instrText>
            </w:r>
            <w:r w:rsidR="00532F36">
              <w:rPr>
                <w:noProof/>
                <w:webHidden/>
              </w:rPr>
            </w:r>
            <w:r w:rsidR="00532F36">
              <w:rPr>
                <w:noProof/>
                <w:webHidden/>
              </w:rPr>
              <w:fldChar w:fldCharType="separate"/>
            </w:r>
            <w:r w:rsidR="00C56293">
              <w:rPr>
                <w:noProof/>
                <w:webHidden/>
              </w:rPr>
              <w:t>197</w:t>
            </w:r>
            <w:r w:rsidR="00532F36">
              <w:rPr>
                <w:noProof/>
                <w:webHidden/>
              </w:rPr>
              <w:fldChar w:fldCharType="end"/>
            </w:r>
          </w:hyperlink>
        </w:p>
        <w:p w14:paraId="38747D28" w14:textId="0798202A" w:rsidR="00532F36" w:rsidRDefault="008F3AFB">
          <w:pPr>
            <w:pStyle w:val="Spistreci3"/>
            <w:tabs>
              <w:tab w:val="right" w:leader="dot" w:pos="10457"/>
            </w:tabs>
            <w:rPr>
              <w:rFonts w:asciiTheme="minorHAnsi" w:eastAsiaTheme="minorEastAsia" w:hAnsiTheme="minorHAnsi" w:cstheme="minorBidi"/>
              <w:noProof/>
              <w:sz w:val="22"/>
              <w:szCs w:val="22"/>
              <w:lang w:eastAsia="pl-PL"/>
            </w:rPr>
          </w:pPr>
          <w:hyperlink w:anchor="_Toc71850733" w:history="1">
            <w:r w:rsidR="00532F36" w:rsidRPr="00623396">
              <w:rPr>
                <w:rStyle w:val="Hipercze"/>
                <w:noProof/>
                <w:lang w:eastAsia="pl-PL"/>
              </w:rPr>
              <w:t>4.7.1. Odnotuj uzupełnienie braków</w:t>
            </w:r>
            <w:r w:rsidR="00532F36">
              <w:rPr>
                <w:noProof/>
                <w:webHidden/>
              </w:rPr>
              <w:tab/>
            </w:r>
            <w:r w:rsidR="00532F36">
              <w:rPr>
                <w:noProof/>
                <w:webHidden/>
              </w:rPr>
              <w:fldChar w:fldCharType="begin"/>
            </w:r>
            <w:r w:rsidR="00532F36">
              <w:rPr>
                <w:noProof/>
                <w:webHidden/>
              </w:rPr>
              <w:instrText xml:space="preserve"> PAGEREF _Toc71850733 \h </w:instrText>
            </w:r>
            <w:r w:rsidR="00532F36">
              <w:rPr>
                <w:noProof/>
                <w:webHidden/>
              </w:rPr>
            </w:r>
            <w:r w:rsidR="00532F36">
              <w:rPr>
                <w:noProof/>
                <w:webHidden/>
              </w:rPr>
              <w:fldChar w:fldCharType="separate"/>
            </w:r>
            <w:r w:rsidR="00C56293">
              <w:rPr>
                <w:noProof/>
                <w:webHidden/>
              </w:rPr>
              <w:t>198</w:t>
            </w:r>
            <w:r w:rsidR="00532F36">
              <w:rPr>
                <w:noProof/>
                <w:webHidden/>
              </w:rPr>
              <w:fldChar w:fldCharType="end"/>
            </w:r>
          </w:hyperlink>
        </w:p>
        <w:p w14:paraId="67F231A2" w14:textId="6A97AFAA" w:rsidR="00532F36" w:rsidRDefault="008F3AFB">
          <w:pPr>
            <w:pStyle w:val="Spistreci3"/>
            <w:tabs>
              <w:tab w:val="right" w:leader="dot" w:pos="10457"/>
            </w:tabs>
            <w:rPr>
              <w:rFonts w:asciiTheme="minorHAnsi" w:eastAsiaTheme="minorEastAsia" w:hAnsiTheme="minorHAnsi" w:cstheme="minorBidi"/>
              <w:noProof/>
              <w:sz w:val="22"/>
              <w:szCs w:val="22"/>
              <w:lang w:eastAsia="pl-PL"/>
            </w:rPr>
          </w:pPr>
          <w:hyperlink w:anchor="_Toc71850734" w:history="1">
            <w:r w:rsidR="00532F36" w:rsidRPr="00623396">
              <w:rPr>
                <w:rStyle w:val="Hipercze"/>
                <w:noProof/>
                <w:lang w:eastAsia="pl-PL"/>
              </w:rPr>
              <w:t>4.7.2. Usuń sprawę z listy</w:t>
            </w:r>
            <w:r w:rsidR="00532F36">
              <w:rPr>
                <w:noProof/>
                <w:webHidden/>
              </w:rPr>
              <w:tab/>
            </w:r>
            <w:r w:rsidR="00532F36">
              <w:rPr>
                <w:noProof/>
                <w:webHidden/>
              </w:rPr>
              <w:fldChar w:fldCharType="begin"/>
            </w:r>
            <w:r w:rsidR="00532F36">
              <w:rPr>
                <w:noProof/>
                <w:webHidden/>
              </w:rPr>
              <w:instrText xml:space="preserve"> PAGEREF _Toc71850734 \h </w:instrText>
            </w:r>
            <w:r w:rsidR="00532F36">
              <w:rPr>
                <w:noProof/>
                <w:webHidden/>
              </w:rPr>
            </w:r>
            <w:r w:rsidR="00532F36">
              <w:rPr>
                <w:noProof/>
                <w:webHidden/>
              </w:rPr>
              <w:fldChar w:fldCharType="separate"/>
            </w:r>
            <w:r w:rsidR="00C56293">
              <w:rPr>
                <w:noProof/>
                <w:webHidden/>
              </w:rPr>
              <w:t>199</w:t>
            </w:r>
            <w:r w:rsidR="00532F36">
              <w:rPr>
                <w:noProof/>
                <w:webHidden/>
              </w:rPr>
              <w:fldChar w:fldCharType="end"/>
            </w:r>
          </w:hyperlink>
        </w:p>
        <w:p w14:paraId="51670657" w14:textId="676544FA"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35" w:history="1">
            <w:r w:rsidR="00532F36" w:rsidRPr="00623396">
              <w:rPr>
                <w:rStyle w:val="Hipercze"/>
                <w:noProof/>
                <w:lang w:eastAsia="pl-PL"/>
              </w:rPr>
              <w:t>4.8.</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Postępowania przymuszające</w:t>
            </w:r>
            <w:r w:rsidR="00532F36">
              <w:rPr>
                <w:noProof/>
                <w:webHidden/>
              </w:rPr>
              <w:tab/>
            </w:r>
            <w:r w:rsidR="00532F36">
              <w:rPr>
                <w:noProof/>
                <w:webHidden/>
              </w:rPr>
              <w:fldChar w:fldCharType="begin"/>
            </w:r>
            <w:r w:rsidR="00532F36">
              <w:rPr>
                <w:noProof/>
                <w:webHidden/>
              </w:rPr>
              <w:instrText xml:space="preserve"> PAGEREF _Toc71850735 \h </w:instrText>
            </w:r>
            <w:r w:rsidR="00532F36">
              <w:rPr>
                <w:noProof/>
                <w:webHidden/>
              </w:rPr>
            </w:r>
            <w:r w:rsidR="00532F36">
              <w:rPr>
                <w:noProof/>
                <w:webHidden/>
              </w:rPr>
              <w:fldChar w:fldCharType="separate"/>
            </w:r>
            <w:r w:rsidR="00C56293">
              <w:rPr>
                <w:noProof/>
                <w:webHidden/>
              </w:rPr>
              <w:t>199</w:t>
            </w:r>
            <w:r w:rsidR="00532F36">
              <w:rPr>
                <w:noProof/>
                <w:webHidden/>
              </w:rPr>
              <w:fldChar w:fldCharType="end"/>
            </w:r>
          </w:hyperlink>
        </w:p>
        <w:p w14:paraId="786B266C" w14:textId="22AA5191"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36" w:history="1">
            <w:r w:rsidR="00532F36" w:rsidRPr="00623396">
              <w:rPr>
                <w:rStyle w:val="Hipercze"/>
                <w:i/>
                <w:iCs/>
                <w:noProof/>
                <w:lang w:eastAsia="pl-PL"/>
              </w:rPr>
              <w:t>4.8.1.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Postępowanie przymuszające – Usuń z listy spraw przymuszających</w:t>
            </w:r>
            <w:r w:rsidR="00532F36">
              <w:rPr>
                <w:noProof/>
                <w:webHidden/>
              </w:rPr>
              <w:tab/>
            </w:r>
            <w:r w:rsidR="00532F36">
              <w:rPr>
                <w:noProof/>
                <w:webHidden/>
              </w:rPr>
              <w:fldChar w:fldCharType="begin"/>
            </w:r>
            <w:r w:rsidR="00532F36">
              <w:rPr>
                <w:noProof/>
                <w:webHidden/>
              </w:rPr>
              <w:instrText xml:space="preserve"> PAGEREF _Toc71850736 \h </w:instrText>
            </w:r>
            <w:r w:rsidR="00532F36">
              <w:rPr>
                <w:noProof/>
                <w:webHidden/>
              </w:rPr>
            </w:r>
            <w:r w:rsidR="00532F36">
              <w:rPr>
                <w:noProof/>
                <w:webHidden/>
              </w:rPr>
              <w:fldChar w:fldCharType="separate"/>
            </w:r>
            <w:r w:rsidR="00C56293">
              <w:rPr>
                <w:noProof/>
                <w:webHidden/>
              </w:rPr>
              <w:t>200</w:t>
            </w:r>
            <w:r w:rsidR="00532F36">
              <w:rPr>
                <w:noProof/>
                <w:webHidden/>
              </w:rPr>
              <w:fldChar w:fldCharType="end"/>
            </w:r>
          </w:hyperlink>
        </w:p>
        <w:p w14:paraId="41ADEFE0" w14:textId="7BCA86A8"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37" w:history="1">
            <w:r w:rsidR="00532F36" w:rsidRPr="00623396">
              <w:rPr>
                <w:rStyle w:val="Hipercze"/>
                <w:noProof/>
                <w:lang w:eastAsia="pl-PL"/>
              </w:rPr>
              <w:t>4.9.</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Składnica akt</w:t>
            </w:r>
            <w:r w:rsidR="00532F36">
              <w:rPr>
                <w:noProof/>
                <w:webHidden/>
              </w:rPr>
              <w:tab/>
            </w:r>
            <w:r w:rsidR="00532F36">
              <w:rPr>
                <w:noProof/>
                <w:webHidden/>
              </w:rPr>
              <w:fldChar w:fldCharType="begin"/>
            </w:r>
            <w:r w:rsidR="00532F36">
              <w:rPr>
                <w:noProof/>
                <w:webHidden/>
              </w:rPr>
              <w:instrText xml:space="preserve"> PAGEREF _Toc71850737 \h </w:instrText>
            </w:r>
            <w:r w:rsidR="00532F36">
              <w:rPr>
                <w:noProof/>
                <w:webHidden/>
              </w:rPr>
            </w:r>
            <w:r w:rsidR="00532F36">
              <w:rPr>
                <w:noProof/>
                <w:webHidden/>
              </w:rPr>
              <w:fldChar w:fldCharType="separate"/>
            </w:r>
            <w:r w:rsidR="00C56293">
              <w:rPr>
                <w:noProof/>
                <w:webHidden/>
              </w:rPr>
              <w:t>201</w:t>
            </w:r>
            <w:r w:rsidR="00532F36">
              <w:rPr>
                <w:noProof/>
                <w:webHidden/>
              </w:rPr>
              <w:fldChar w:fldCharType="end"/>
            </w:r>
          </w:hyperlink>
        </w:p>
        <w:p w14:paraId="48D83AEB" w14:textId="555F49DA"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38" w:history="1">
            <w:r w:rsidR="00532F36" w:rsidRPr="00623396">
              <w:rPr>
                <w:rStyle w:val="Hipercze"/>
                <w:i/>
                <w:iCs/>
                <w:noProof/>
                <w:lang w:eastAsia="pl-PL"/>
              </w:rPr>
              <w:t>4.9.1.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Składnica Akt – Wyjęcie z SA</w:t>
            </w:r>
            <w:r w:rsidR="00532F36">
              <w:rPr>
                <w:noProof/>
                <w:webHidden/>
              </w:rPr>
              <w:tab/>
            </w:r>
            <w:r w:rsidR="00532F36">
              <w:rPr>
                <w:noProof/>
                <w:webHidden/>
              </w:rPr>
              <w:fldChar w:fldCharType="begin"/>
            </w:r>
            <w:r w:rsidR="00532F36">
              <w:rPr>
                <w:noProof/>
                <w:webHidden/>
              </w:rPr>
              <w:instrText xml:space="preserve"> PAGEREF _Toc71850738 \h </w:instrText>
            </w:r>
            <w:r w:rsidR="00532F36">
              <w:rPr>
                <w:noProof/>
                <w:webHidden/>
              </w:rPr>
            </w:r>
            <w:r w:rsidR="00532F36">
              <w:rPr>
                <w:noProof/>
                <w:webHidden/>
              </w:rPr>
              <w:fldChar w:fldCharType="separate"/>
            </w:r>
            <w:r w:rsidR="00C56293">
              <w:rPr>
                <w:noProof/>
                <w:webHidden/>
              </w:rPr>
              <w:t>201</w:t>
            </w:r>
            <w:r w:rsidR="00532F36">
              <w:rPr>
                <w:noProof/>
                <w:webHidden/>
              </w:rPr>
              <w:fldChar w:fldCharType="end"/>
            </w:r>
          </w:hyperlink>
        </w:p>
        <w:p w14:paraId="2A591B58" w14:textId="13F0EE1C"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39" w:history="1">
            <w:r w:rsidR="00532F36" w:rsidRPr="00623396">
              <w:rPr>
                <w:rStyle w:val="Hipercze"/>
                <w:i/>
                <w:iCs/>
                <w:noProof/>
                <w:lang w:eastAsia="pl-PL"/>
              </w:rPr>
              <w:t>4.9.2.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Składnica Akt – Przenieś dokumenty ze sprawy.</w:t>
            </w:r>
            <w:r w:rsidR="00532F36">
              <w:rPr>
                <w:noProof/>
                <w:webHidden/>
              </w:rPr>
              <w:tab/>
            </w:r>
            <w:r w:rsidR="00532F36">
              <w:rPr>
                <w:noProof/>
                <w:webHidden/>
              </w:rPr>
              <w:fldChar w:fldCharType="begin"/>
            </w:r>
            <w:r w:rsidR="00532F36">
              <w:rPr>
                <w:noProof/>
                <w:webHidden/>
              </w:rPr>
              <w:instrText xml:space="preserve"> PAGEREF _Toc71850739 \h </w:instrText>
            </w:r>
            <w:r w:rsidR="00532F36">
              <w:rPr>
                <w:noProof/>
                <w:webHidden/>
              </w:rPr>
            </w:r>
            <w:r w:rsidR="00532F36">
              <w:rPr>
                <w:noProof/>
                <w:webHidden/>
              </w:rPr>
              <w:fldChar w:fldCharType="separate"/>
            </w:r>
            <w:r w:rsidR="00C56293">
              <w:rPr>
                <w:noProof/>
                <w:webHidden/>
              </w:rPr>
              <w:t>202</w:t>
            </w:r>
            <w:r w:rsidR="00532F36">
              <w:rPr>
                <w:noProof/>
                <w:webHidden/>
              </w:rPr>
              <w:fldChar w:fldCharType="end"/>
            </w:r>
          </w:hyperlink>
        </w:p>
        <w:p w14:paraId="377ACDDE" w14:textId="0BE5A3F4"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40" w:history="1">
            <w:r w:rsidR="00532F36" w:rsidRPr="00623396">
              <w:rPr>
                <w:rStyle w:val="Hipercze"/>
                <w:noProof/>
                <w:lang w:eastAsia="pl-PL"/>
              </w:rPr>
              <w:t>4.10.</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Nierozpatrzone pisma</w:t>
            </w:r>
            <w:r w:rsidR="00532F36">
              <w:rPr>
                <w:noProof/>
                <w:webHidden/>
              </w:rPr>
              <w:tab/>
            </w:r>
            <w:r w:rsidR="00532F36">
              <w:rPr>
                <w:noProof/>
                <w:webHidden/>
              </w:rPr>
              <w:fldChar w:fldCharType="begin"/>
            </w:r>
            <w:r w:rsidR="00532F36">
              <w:rPr>
                <w:noProof/>
                <w:webHidden/>
              </w:rPr>
              <w:instrText xml:space="preserve"> PAGEREF _Toc71850740 \h </w:instrText>
            </w:r>
            <w:r w:rsidR="00532F36">
              <w:rPr>
                <w:noProof/>
                <w:webHidden/>
              </w:rPr>
            </w:r>
            <w:r w:rsidR="00532F36">
              <w:rPr>
                <w:noProof/>
                <w:webHidden/>
              </w:rPr>
              <w:fldChar w:fldCharType="separate"/>
            </w:r>
            <w:r w:rsidR="00C56293">
              <w:rPr>
                <w:noProof/>
                <w:webHidden/>
              </w:rPr>
              <w:t>205</w:t>
            </w:r>
            <w:r w:rsidR="00532F36">
              <w:rPr>
                <w:noProof/>
                <w:webHidden/>
              </w:rPr>
              <w:fldChar w:fldCharType="end"/>
            </w:r>
          </w:hyperlink>
        </w:p>
        <w:p w14:paraId="7D38A1C0" w14:textId="4C56812E" w:rsidR="00532F36" w:rsidRDefault="008F3AFB">
          <w:pPr>
            <w:pStyle w:val="Spistreci1"/>
            <w:tabs>
              <w:tab w:val="left" w:pos="480"/>
              <w:tab w:val="right" w:leader="dot" w:pos="10457"/>
            </w:tabs>
            <w:rPr>
              <w:rFonts w:asciiTheme="minorHAnsi" w:eastAsiaTheme="minorEastAsia" w:hAnsiTheme="minorHAnsi" w:cstheme="minorBidi"/>
              <w:noProof/>
              <w:sz w:val="22"/>
              <w:szCs w:val="22"/>
              <w:lang w:eastAsia="pl-PL"/>
            </w:rPr>
          </w:pPr>
          <w:hyperlink w:anchor="_Toc71850741" w:history="1">
            <w:r w:rsidR="00532F36" w:rsidRPr="00623396">
              <w:rPr>
                <w:rStyle w:val="Hipercze"/>
                <w:noProof/>
                <w:lang w:eastAsia="pl-PL"/>
              </w:rPr>
              <w:t>5.</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MODUŁ KORESPONDENCJA</w:t>
            </w:r>
            <w:r w:rsidR="00532F36">
              <w:rPr>
                <w:noProof/>
                <w:webHidden/>
              </w:rPr>
              <w:tab/>
            </w:r>
            <w:r w:rsidR="00532F36">
              <w:rPr>
                <w:noProof/>
                <w:webHidden/>
              </w:rPr>
              <w:fldChar w:fldCharType="begin"/>
            </w:r>
            <w:r w:rsidR="00532F36">
              <w:rPr>
                <w:noProof/>
                <w:webHidden/>
              </w:rPr>
              <w:instrText xml:space="preserve"> PAGEREF _Toc71850741 \h </w:instrText>
            </w:r>
            <w:r w:rsidR="00532F36">
              <w:rPr>
                <w:noProof/>
                <w:webHidden/>
              </w:rPr>
            </w:r>
            <w:r w:rsidR="00532F36">
              <w:rPr>
                <w:noProof/>
                <w:webHidden/>
              </w:rPr>
              <w:fldChar w:fldCharType="separate"/>
            </w:r>
            <w:r w:rsidR="00C56293">
              <w:rPr>
                <w:noProof/>
                <w:webHidden/>
              </w:rPr>
              <w:t>205</w:t>
            </w:r>
            <w:r w:rsidR="00532F36">
              <w:rPr>
                <w:noProof/>
                <w:webHidden/>
              </w:rPr>
              <w:fldChar w:fldCharType="end"/>
            </w:r>
          </w:hyperlink>
        </w:p>
        <w:p w14:paraId="00A2365E" w14:textId="6A31B2D5"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42" w:history="1">
            <w:r w:rsidR="00532F36" w:rsidRPr="00623396">
              <w:rPr>
                <w:rStyle w:val="Hipercze"/>
                <w:noProof/>
                <w:lang w:eastAsia="pl-PL"/>
              </w:rPr>
              <w:t>5.1.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wymagające korespondencji</w:t>
            </w:r>
            <w:r w:rsidR="00532F36">
              <w:rPr>
                <w:noProof/>
                <w:webHidden/>
              </w:rPr>
              <w:tab/>
            </w:r>
            <w:r w:rsidR="00532F36">
              <w:rPr>
                <w:noProof/>
                <w:webHidden/>
              </w:rPr>
              <w:fldChar w:fldCharType="begin"/>
            </w:r>
            <w:r w:rsidR="00532F36">
              <w:rPr>
                <w:noProof/>
                <w:webHidden/>
              </w:rPr>
              <w:instrText xml:space="preserve"> PAGEREF _Toc71850742 \h </w:instrText>
            </w:r>
            <w:r w:rsidR="00532F36">
              <w:rPr>
                <w:noProof/>
                <w:webHidden/>
              </w:rPr>
            </w:r>
            <w:r w:rsidR="00532F36">
              <w:rPr>
                <w:noProof/>
                <w:webHidden/>
              </w:rPr>
              <w:fldChar w:fldCharType="separate"/>
            </w:r>
            <w:r w:rsidR="00C56293">
              <w:rPr>
                <w:noProof/>
                <w:webHidden/>
              </w:rPr>
              <w:t>206</w:t>
            </w:r>
            <w:r w:rsidR="00532F36">
              <w:rPr>
                <w:noProof/>
                <w:webHidden/>
              </w:rPr>
              <w:fldChar w:fldCharType="end"/>
            </w:r>
          </w:hyperlink>
        </w:p>
        <w:p w14:paraId="6A0C721D" w14:textId="051E62CC"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43" w:history="1">
            <w:r w:rsidR="00532F36" w:rsidRPr="00623396">
              <w:rPr>
                <w:rStyle w:val="Hipercze"/>
                <w:i/>
                <w:iCs/>
                <w:noProof/>
                <w:lang w:eastAsia="pl-PL"/>
              </w:rPr>
              <w:t>5.1.1.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Korespondencja – Wyślij korespondencję</w:t>
            </w:r>
            <w:r w:rsidR="00532F36">
              <w:rPr>
                <w:noProof/>
                <w:webHidden/>
              </w:rPr>
              <w:tab/>
            </w:r>
            <w:r w:rsidR="00532F36">
              <w:rPr>
                <w:noProof/>
                <w:webHidden/>
              </w:rPr>
              <w:fldChar w:fldCharType="begin"/>
            </w:r>
            <w:r w:rsidR="00532F36">
              <w:rPr>
                <w:noProof/>
                <w:webHidden/>
              </w:rPr>
              <w:instrText xml:space="preserve"> PAGEREF _Toc71850743 \h </w:instrText>
            </w:r>
            <w:r w:rsidR="00532F36">
              <w:rPr>
                <w:noProof/>
                <w:webHidden/>
              </w:rPr>
            </w:r>
            <w:r w:rsidR="00532F36">
              <w:rPr>
                <w:noProof/>
                <w:webHidden/>
              </w:rPr>
              <w:fldChar w:fldCharType="separate"/>
            </w:r>
            <w:r w:rsidR="00C56293">
              <w:rPr>
                <w:noProof/>
                <w:webHidden/>
              </w:rPr>
              <w:t>207</w:t>
            </w:r>
            <w:r w:rsidR="00532F36">
              <w:rPr>
                <w:noProof/>
                <w:webHidden/>
              </w:rPr>
              <w:fldChar w:fldCharType="end"/>
            </w:r>
          </w:hyperlink>
        </w:p>
        <w:p w14:paraId="7A82A4B0" w14:textId="755745CB"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44" w:history="1">
            <w:r w:rsidR="00532F36" w:rsidRPr="00623396">
              <w:rPr>
                <w:rStyle w:val="Hipercze"/>
                <w:i/>
                <w:iCs/>
                <w:noProof/>
                <w:lang w:eastAsia="pl-PL"/>
              </w:rPr>
              <w:t>5.1.2.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Korespondencja – Ponowny wydruk korespondencji</w:t>
            </w:r>
            <w:r w:rsidR="00532F36">
              <w:rPr>
                <w:noProof/>
                <w:webHidden/>
              </w:rPr>
              <w:tab/>
            </w:r>
            <w:r w:rsidR="00532F36">
              <w:rPr>
                <w:noProof/>
                <w:webHidden/>
              </w:rPr>
              <w:fldChar w:fldCharType="begin"/>
            </w:r>
            <w:r w:rsidR="00532F36">
              <w:rPr>
                <w:noProof/>
                <w:webHidden/>
              </w:rPr>
              <w:instrText xml:space="preserve"> PAGEREF _Toc71850744 \h </w:instrText>
            </w:r>
            <w:r w:rsidR="00532F36">
              <w:rPr>
                <w:noProof/>
                <w:webHidden/>
              </w:rPr>
            </w:r>
            <w:r w:rsidR="00532F36">
              <w:rPr>
                <w:noProof/>
                <w:webHidden/>
              </w:rPr>
              <w:fldChar w:fldCharType="separate"/>
            </w:r>
            <w:r w:rsidR="00C56293">
              <w:rPr>
                <w:noProof/>
                <w:webHidden/>
              </w:rPr>
              <w:t>210</w:t>
            </w:r>
            <w:r w:rsidR="00532F36">
              <w:rPr>
                <w:noProof/>
                <w:webHidden/>
              </w:rPr>
              <w:fldChar w:fldCharType="end"/>
            </w:r>
          </w:hyperlink>
        </w:p>
        <w:p w14:paraId="00F4FDA9" w14:textId="7518D5FD"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45" w:history="1">
            <w:r w:rsidR="00532F36" w:rsidRPr="00623396">
              <w:rPr>
                <w:rStyle w:val="Hipercze"/>
                <w:i/>
                <w:iCs/>
                <w:noProof/>
                <w:lang w:eastAsia="pl-PL"/>
              </w:rPr>
              <w:t>5.1.3.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Korespondencja – Rejestracja zwrotki</w:t>
            </w:r>
            <w:r w:rsidR="00532F36">
              <w:rPr>
                <w:noProof/>
                <w:webHidden/>
              </w:rPr>
              <w:tab/>
            </w:r>
            <w:r w:rsidR="00532F36">
              <w:rPr>
                <w:noProof/>
                <w:webHidden/>
              </w:rPr>
              <w:fldChar w:fldCharType="begin"/>
            </w:r>
            <w:r w:rsidR="00532F36">
              <w:rPr>
                <w:noProof/>
                <w:webHidden/>
              </w:rPr>
              <w:instrText xml:space="preserve"> PAGEREF _Toc71850745 \h </w:instrText>
            </w:r>
            <w:r w:rsidR="00532F36">
              <w:rPr>
                <w:noProof/>
                <w:webHidden/>
              </w:rPr>
            </w:r>
            <w:r w:rsidR="00532F36">
              <w:rPr>
                <w:noProof/>
                <w:webHidden/>
              </w:rPr>
              <w:fldChar w:fldCharType="separate"/>
            </w:r>
            <w:r w:rsidR="00C56293">
              <w:rPr>
                <w:noProof/>
                <w:webHidden/>
              </w:rPr>
              <w:t>211</w:t>
            </w:r>
            <w:r w:rsidR="00532F36">
              <w:rPr>
                <w:noProof/>
                <w:webHidden/>
              </w:rPr>
              <w:fldChar w:fldCharType="end"/>
            </w:r>
          </w:hyperlink>
        </w:p>
        <w:p w14:paraId="51B3EA7A" w14:textId="3ABC187D"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46" w:history="1">
            <w:r w:rsidR="00532F36" w:rsidRPr="00623396">
              <w:rPr>
                <w:rStyle w:val="Hipercze"/>
                <w:i/>
                <w:iCs/>
                <w:noProof/>
                <w:lang w:eastAsia="pl-PL"/>
              </w:rPr>
              <w:t>5.1.4.</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Korespondencja – Rejestracja nieodebranej korespondencji</w:t>
            </w:r>
            <w:r w:rsidR="00532F36">
              <w:rPr>
                <w:noProof/>
                <w:webHidden/>
              </w:rPr>
              <w:tab/>
            </w:r>
            <w:r w:rsidR="00532F36">
              <w:rPr>
                <w:noProof/>
                <w:webHidden/>
              </w:rPr>
              <w:fldChar w:fldCharType="begin"/>
            </w:r>
            <w:r w:rsidR="00532F36">
              <w:rPr>
                <w:noProof/>
                <w:webHidden/>
              </w:rPr>
              <w:instrText xml:space="preserve"> PAGEREF _Toc71850746 \h </w:instrText>
            </w:r>
            <w:r w:rsidR="00532F36">
              <w:rPr>
                <w:noProof/>
                <w:webHidden/>
              </w:rPr>
            </w:r>
            <w:r w:rsidR="00532F36">
              <w:rPr>
                <w:noProof/>
                <w:webHidden/>
              </w:rPr>
              <w:fldChar w:fldCharType="separate"/>
            </w:r>
            <w:r w:rsidR="00C56293">
              <w:rPr>
                <w:noProof/>
                <w:webHidden/>
              </w:rPr>
              <w:t>212</w:t>
            </w:r>
            <w:r w:rsidR="00532F36">
              <w:rPr>
                <w:noProof/>
                <w:webHidden/>
              </w:rPr>
              <w:fldChar w:fldCharType="end"/>
            </w:r>
          </w:hyperlink>
        </w:p>
        <w:p w14:paraId="7E3718FE" w14:textId="089E873A"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47" w:history="1">
            <w:r w:rsidR="00532F36" w:rsidRPr="00623396">
              <w:rPr>
                <w:rStyle w:val="Hipercze"/>
                <w:noProof/>
                <w:lang w:eastAsia="pl-PL"/>
              </w:rPr>
              <w:t>5.2.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Wydziałowa lista nadawcza – Twórz nową listę nadawczą</w:t>
            </w:r>
            <w:r w:rsidR="00532F36">
              <w:rPr>
                <w:noProof/>
                <w:webHidden/>
              </w:rPr>
              <w:tab/>
            </w:r>
            <w:r w:rsidR="00532F36">
              <w:rPr>
                <w:noProof/>
                <w:webHidden/>
              </w:rPr>
              <w:fldChar w:fldCharType="begin"/>
            </w:r>
            <w:r w:rsidR="00532F36">
              <w:rPr>
                <w:noProof/>
                <w:webHidden/>
              </w:rPr>
              <w:instrText xml:space="preserve"> PAGEREF _Toc71850747 \h </w:instrText>
            </w:r>
            <w:r w:rsidR="00532F36">
              <w:rPr>
                <w:noProof/>
                <w:webHidden/>
              </w:rPr>
            </w:r>
            <w:r w:rsidR="00532F36">
              <w:rPr>
                <w:noProof/>
                <w:webHidden/>
              </w:rPr>
              <w:fldChar w:fldCharType="separate"/>
            </w:r>
            <w:r w:rsidR="00C56293">
              <w:rPr>
                <w:noProof/>
                <w:webHidden/>
              </w:rPr>
              <w:t>213</w:t>
            </w:r>
            <w:r w:rsidR="00532F36">
              <w:rPr>
                <w:noProof/>
                <w:webHidden/>
              </w:rPr>
              <w:fldChar w:fldCharType="end"/>
            </w:r>
          </w:hyperlink>
        </w:p>
        <w:p w14:paraId="22C6C94D" w14:textId="2823E58A"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48" w:history="1">
            <w:r w:rsidR="00532F36" w:rsidRPr="00623396">
              <w:rPr>
                <w:rStyle w:val="Hipercze"/>
                <w:i/>
                <w:iCs/>
                <w:noProof/>
                <w:lang w:eastAsia="pl-PL"/>
              </w:rPr>
              <w:t>5.2.1.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Twórz nową listę nadawczą – Drukuj</w:t>
            </w:r>
            <w:r w:rsidR="00532F36">
              <w:rPr>
                <w:noProof/>
                <w:webHidden/>
              </w:rPr>
              <w:tab/>
            </w:r>
            <w:r w:rsidR="00532F36">
              <w:rPr>
                <w:noProof/>
                <w:webHidden/>
              </w:rPr>
              <w:fldChar w:fldCharType="begin"/>
            </w:r>
            <w:r w:rsidR="00532F36">
              <w:rPr>
                <w:noProof/>
                <w:webHidden/>
              </w:rPr>
              <w:instrText xml:space="preserve"> PAGEREF _Toc71850748 \h </w:instrText>
            </w:r>
            <w:r w:rsidR="00532F36">
              <w:rPr>
                <w:noProof/>
                <w:webHidden/>
              </w:rPr>
            </w:r>
            <w:r w:rsidR="00532F36">
              <w:rPr>
                <w:noProof/>
                <w:webHidden/>
              </w:rPr>
              <w:fldChar w:fldCharType="separate"/>
            </w:r>
            <w:r w:rsidR="00C56293">
              <w:rPr>
                <w:noProof/>
                <w:webHidden/>
              </w:rPr>
              <w:t>217</w:t>
            </w:r>
            <w:r w:rsidR="00532F36">
              <w:rPr>
                <w:noProof/>
                <w:webHidden/>
              </w:rPr>
              <w:fldChar w:fldCharType="end"/>
            </w:r>
          </w:hyperlink>
        </w:p>
        <w:p w14:paraId="3F2560B8" w14:textId="4C31C217"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49" w:history="1">
            <w:r w:rsidR="00532F36" w:rsidRPr="00623396">
              <w:rPr>
                <w:rStyle w:val="Hipercze"/>
                <w:i/>
                <w:iCs/>
                <w:noProof/>
                <w:lang w:eastAsia="pl-PL"/>
              </w:rPr>
              <w:t>5.2.2.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Twórz nową listę nadawczą – Anuluj</w:t>
            </w:r>
            <w:r w:rsidR="00532F36">
              <w:rPr>
                <w:noProof/>
                <w:webHidden/>
              </w:rPr>
              <w:tab/>
            </w:r>
            <w:r w:rsidR="00532F36">
              <w:rPr>
                <w:noProof/>
                <w:webHidden/>
              </w:rPr>
              <w:fldChar w:fldCharType="begin"/>
            </w:r>
            <w:r w:rsidR="00532F36">
              <w:rPr>
                <w:noProof/>
                <w:webHidden/>
              </w:rPr>
              <w:instrText xml:space="preserve"> PAGEREF _Toc71850749 \h </w:instrText>
            </w:r>
            <w:r w:rsidR="00532F36">
              <w:rPr>
                <w:noProof/>
                <w:webHidden/>
              </w:rPr>
            </w:r>
            <w:r w:rsidR="00532F36">
              <w:rPr>
                <w:noProof/>
                <w:webHidden/>
              </w:rPr>
              <w:fldChar w:fldCharType="separate"/>
            </w:r>
            <w:r w:rsidR="00C56293">
              <w:rPr>
                <w:noProof/>
                <w:webHidden/>
              </w:rPr>
              <w:t>217</w:t>
            </w:r>
            <w:r w:rsidR="00532F36">
              <w:rPr>
                <w:noProof/>
                <w:webHidden/>
              </w:rPr>
              <w:fldChar w:fldCharType="end"/>
            </w:r>
          </w:hyperlink>
        </w:p>
        <w:p w14:paraId="17FC5334" w14:textId="299E91CF"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50" w:history="1">
            <w:r w:rsidR="00532F36" w:rsidRPr="00623396">
              <w:rPr>
                <w:rStyle w:val="Hipercze"/>
                <w:i/>
                <w:iCs/>
                <w:noProof/>
                <w:lang w:eastAsia="pl-PL"/>
              </w:rPr>
              <w:t>5.2.3.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Twórz nową listę nadawczą – Usuń z listy</w:t>
            </w:r>
            <w:r w:rsidR="00532F36">
              <w:rPr>
                <w:noProof/>
                <w:webHidden/>
              </w:rPr>
              <w:tab/>
            </w:r>
            <w:r w:rsidR="00532F36">
              <w:rPr>
                <w:noProof/>
                <w:webHidden/>
              </w:rPr>
              <w:fldChar w:fldCharType="begin"/>
            </w:r>
            <w:r w:rsidR="00532F36">
              <w:rPr>
                <w:noProof/>
                <w:webHidden/>
              </w:rPr>
              <w:instrText xml:space="preserve"> PAGEREF _Toc71850750 \h </w:instrText>
            </w:r>
            <w:r w:rsidR="00532F36">
              <w:rPr>
                <w:noProof/>
                <w:webHidden/>
              </w:rPr>
            </w:r>
            <w:r w:rsidR="00532F36">
              <w:rPr>
                <w:noProof/>
                <w:webHidden/>
              </w:rPr>
              <w:fldChar w:fldCharType="separate"/>
            </w:r>
            <w:r w:rsidR="00C56293">
              <w:rPr>
                <w:noProof/>
                <w:webHidden/>
              </w:rPr>
              <w:t>217</w:t>
            </w:r>
            <w:r w:rsidR="00532F36">
              <w:rPr>
                <w:noProof/>
                <w:webHidden/>
              </w:rPr>
              <w:fldChar w:fldCharType="end"/>
            </w:r>
          </w:hyperlink>
        </w:p>
        <w:p w14:paraId="4610BBFF" w14:textId="6AA24D6F"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51" w:history="1">
            <w:r w:rsidR="00532F36" w:rsidRPr="00623396">
              <w:rPr>
                <w:rStyle w:val="Hipercze"/>
                <w:i/>
                <w:iCs/>
                <w:noProof/>
                <w:lang w:eastAsia="pl-PL"/>
              </w:rPr>
              <w:t>5.2.4.</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Twórz nową listę nadawczą – Dodaj do listy</w:t>
            </w:r>
            <w:r w:rsidR="00532F36">
              <w:rPr>
                <w:noProof/>
                <w:webHidden/>
              </w:rPr>
              <w:tab/>
            </w:r>
            <w:r w:rsidR="00532F36">
              <w:rPr>
                <w:noProof/>
                <w:webHidden/>
              </w:rPr>
              <w:fldChar w:fldCharType="begin"/>
            </w:r>
            <w:r w:rsidR="00532F36">
              <w:rPr>
                <w:noProof/>
                <w:webHidden/>
              </w:rPr>
              <w:instrText xml:space="preserve"> PAGEREF _Toc71850751 \h </w:instrText>
            </w:r>
            <w:r w:rsidR="00532F36">
              <w:rPr>
                <w:noProof/>
                <w:webHidden/>
              </w:rPr>
            </w:r>
            <w:r w:rsidR="00532F36">
              <w:rPr>
                <w:noProof/>
                <w:webHidden/>
              </w:rPr>
              <w:fldChar w:fldCharType="separate"/>
            </w:r>
            <w:r w:rsidR="00C56293">
              <w:rPr>
                <w:noProof/>
                <w:webHidden/>
              </w:rPr>
              <w:t>218</w:t>
            </w:r>
            <w:r w:rsidR="00532F36">
              <w:rPr>
                <w:noProof/>
                <w:webHidden/>
              </w:rPr>
              <w:fldChar w:fldCharType="end"/>
            </w:r>
          </w:hyperlink>
        </w:p>
        <w:p w14:paraId="0B08F1C4" w14:textId="55057797"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52" w:history="1">
            <w:r w:rsidR="00532F36" w:rsidRPr="00623396">
              <w:rPr>
                <w:rStyle w:val="Hipercze"/>
                <w:i/>
                <w:iCs/>
                <w:noProof/>
                <w:lang w:eastAsia="pl-PL"/>
              </w:rPr>
              <w:t>5.2.5.</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Twórz nową listę nadawczą – Przelicz</w:t>
            </w:r>
            <w:r w:rsidR="00532F36">
              <w:rPr>
                <w:noProof/>
                <w:webHidden/>
              </w:rPr>
              <w:tab/>
            </w:r>
            <w:r w:rsidR="00532F36">
              <w:rPr>
                <w:noProof/>
                <w:webHidden/>
              </w:rPr>
              <w:fldChar w:fldCharType="begin"/>
            </w:r>
            <w:r w:rsidR="00532F36">
              <w:rPr>
                <w:noProof/>
                <w:webHidden/>
              </w:rPr>
              <w:instrText xml:space="preserve"> PAGEREF _Toc71850752 \h </w:instrText>
            </w:r>
            <w:r w:rsidR="00532F36">
              <w:rPr>
                <w:noProof/>
                <w:webHidden/>
              </w:rPr>
            </w:r>
            <w:r w:rsidR="00532F36">
              <w:rPr>
                <w:noProof/>
                <w:webHidden/>
              </w:rPr>
              <w:fldChar w:fldCharType="separate"/>
            </w:r>
            <w:r w:rsidR="00C56293">
              <w:rPr>
                <w:noProof/>
                <w:webHidden/>
              </w:rPr>
              <w:t>220</w:t>
            </w:r>
            <w:r w:rsidR="00532F36">
              <w:rPr>
                <w:noProof/>
                <w:webHidden/>
              </w:rPr>
              <w:fldChar w:fldCharType="end"/>
            </w:r>
          </w:hyperlink>
        </w:p>
        <w:p w14:paraId="712FB4A8" w14:textId="52798F3A"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53" w:history="1">
            <w:r w:rsidR="00532F36" w:rsidRPr="00623396">
              <w:rPr>
                <w:rStyle w:val="Hipercze"/>
                <w:i/>
                <w:iCs/>
                <w:noProof/>
                <w:lang w:eastAsia="pl-PL"/>
              </w:rPr>
              <w:t>5.2.6.</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Twórz nową listę nadawczą – Wpisz numer nadawczy</w:t>
            </w:r>
            <w:r w:rsidR="00532F36">
              <w:rPr>
                <w:noProof/>
                <w:webHidden/>
              </w:rPr>
              <w:tab/>
            </w:r>
            <w:r w:rsidR="00532F36">
              <w:rPr>
                <w:noProof/>
                <w:webHidden/>
              </w:rPr>
              <w:fldChar w:fldCharType="begin"/>
            </w:r>
            <w:r w:rsidR="00532F36">
              <w:rPr>
                <w:noProof/>
                <w:webHidden/>
              </w:rPr>
              <w:instrText xml:space="preserve"> PAGEREF _Toc71850753 \h </w:instrText>
            </w:r>
            <w:r w:rsidR="00532F36">
              <w:rPr>
                <w:noProof/>
                <w:webHidden/>
              </w:rPr>
            </w:r>
            <w:r w:rsidR="00532F36">
              <w:rPr>
                <w:noProof/>
                <w:webHidden/>
              </w:rPr>
              <w:fldChar w:fldCharType="separate"/>
            </w:r>
            <w:r w:rsidR="00C56293">
              <w:rPr>
                <w:noProof/>
                <w:webHidden/>
              </w:rPr>
              <w:t>222</w:t>
            </w:r>
            <w:r w:rsidR="00532F36">
              <w:rPr>
                <w:noProof/>
                <w:webHidden/>
              </w:rPr>
              <w:fldChar w:fldCharType="end"/>
            </w:r>
          </w:hyperlink>
        </w:p>
        <w:p w14:paraId="4E3283AC" w14:textId="55AB6381"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54" w:history="1">
            <w:r w:rsidR="00532F36" w:rsidRPr="00623396">
              <w:rPr>
                <w:rStyle w:val="Hipercze"/>
                <w:i/>
                <w:iCs/>
                <w:noProof/>
                <w:lang w:eastAsia="pl-PL"/>
              </w:rPr>
              <w:t>5.2.7.</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Twórz nową listę nadawczą – Zapisz</w:t>
            </w:r>
            <w:r w:rsidR="00532F36">
              <w:rPr>
                <w:noProof/>
                <w:webHidden/>
              </w:rPr>
              <w:tab/>
            </w:r>
            <w:r w:rsidR="00532F36">
              <w:rPr>
                <w:noProof/>
                <w:webHidden/>
              </w:rPr>
              <w:fldChar w:fldCharType="begin"/>
            </w:r>
            <w:r w:rsidR="00532F36">
              <w:rPr>
                <w:noProof/>
                <w:webHidden/>
              </w:rPr>
              <w:instrText xml:space="preserve"> PAGEREF _Toc71850754 \h </w:instrText>
            </w:r>
            <w:r w:rsidR="00532F36">
              <w:rPr>
                <w:noProof/>
                <w:webHidden/>
              </w:rPr>
            </w:r>
            <w:r w:rsidR="00532F36">
              <w:rPr>
                <w:noProof/>
                <w:webHidden/>
              </w:rPr>
              <w:fldChar w:fldCharType="separate"/>
            </w:r>
            <w:r w:rsidR="00C56293">
              <w:rPr>
                <w:noProof/>
                <w:webHidden/>
              </w:rPr>
              <w:t>224</w:t>
            </w:r>
            <w:r w:rsidR="00532F36">
              <w:rPr>
                <w:noProof/>
                <w:webHidden/>
              </w:rPr>
              <w:fldChar w:fldCharType="end"/>
            </w:r>
          </w:hyperlink>
        </w:p>
        <w:p w14:paraId="02F23408" w14:textId="681D1BFD"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55" w:history="1">
            <w:r w:rsidR="00532F36" w:rsidRPr="00623396">
              <w:rPr>
                <w:rStyle w:val="Hipercze"/>
                <w:i/>
                <w:iCs/>
                <w:noProof/>
                <w:lang w:eastAsia="pl-PL"/>
              </w:rPr>
              <w:t>5.2.8.</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Twórz nową listę nadawczą – Eksport listy do SOP</w:t>
            </w:r>
            <w:r w:rsidR="00532F36">
              <w:rPr>
                <w:noProof/>
                <w:webHidden/>
              </w:rPr>
              <w:tab/>
            </w:r>
            <w:r w:rsidR="00532F36">
              <w:rPr>
                <w:noProof/>
                <w:webHidden/>
              </w:rPr>
              <w:fldChar w:fldCharType="begin"/>
            </w:r>
            <w:r w:rsidR="00532F36">
              <w:rPr>
                <w:noProof/>
                <w:webHidden/>
              </w:rPr>
              <w:instrText xml:space="preserve"> PAGEREF _Toc71850755 \h </w:instrText>
            </w:r>
            <w:r w:rsidR="00532F36">
              <w:rPr>
                <w:noProof/>
                <w:webHidden/>
              </w:rPr>
            </w:r>
            <w:r w:rsidR="00532F36">
              <w:rPr>
                <w:noProof/>
                <w:webHidden/>
              </w:rPr>
              <w:fldChar w:fldCharType="separate"/>
            </w:r>
            <w:r w:rsidR="00C56293">
              <w:rPr>
                <w:noProof/>
                <w:webHidden/>
              </w:rPr>
              <w:t>225</w:t>
            </w:r>
            <w:r w:rsidR="00532F36">
              <w:rPr>
                <w:noProof/>
                <w:webHidden/>
              </w:rPr>
              <w:fldChar w:fldCharType="end"/>
            </w:r>
          </w:hyperlink>
        </w:p>
        <w:p w14:paraId="20C2C284" w14:textId="68554A66"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56" w:history="1">
            <w:r w:rsidR="00532F36" w:rsidRPr="00623396">
              <w:rPr>
                <w:rStyle w:val="Hipercze"/>
                <w:i/>
                <w:iCs/>
                <w:noProof/>
                <w:lang w:eastAsia="pl-PL"/>
              </w:rPr>
              <w:t>5.2.9.</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Twórz nową listę nadawczą – Przekazano do SOP</w:t>
            </w:r>
            <w:r w:rsidR="00532F36">
              <w:rPr>
                <w:noProof/>
                <w:webHidden/>
              </w:rPr>
              <w:tab/>
            </w:r>
            <w:r w:rsidR="00532F36">
              <w:rPr>
                <w:noProof/>
                <w:webHidden/>
              </w:rPr>
              <w:fldChar w:fldCharType="begin"/>
            </w:r>
            <w:r w:rsidR="00532F36">
              <w:rPr>
                <w:noProof/>
                <w:webHidden/>
              </w:rPr>
              <w:instrText xml:space="preserve"> PAGEREF _Toc71850756 \h </w:instrText>
            </w:r>
            <w:r w:rsidR="00532F36">
              <w:rPr>
                <w:noProof/>
                <w:webHidden/>
              </w:rPr>
            </w:r>
            <w:r w:rsidR="00532F36">
              <w:rPr>
                <w:noProof/>
                <w:webHidden/>
              </w:rPr>
              <w:fldChar w:fldCharType="separate"/>
            </w:r>
            <w:r w:rsidR="00C56293">
              <w:rPr>
                <w:noProof/>
                <w:webHidden/>
              </w:rPr>
              <w:t>225</w:t>
            </w:r>
            <w:r w:rsidR="00532F36">
              <w:rPr>
                <w:noProof/>
                <w:webHidden/>
              </w:rPr>
              <w:fldChar w:fldCharType="end"/>
            </w:r>
          </w:hyperlink>
        </w:p>
        <w:p w14:paraId="6AAD10DA" w14:textId="3F08DD71"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57" w:history="1">
            <w:r w:rsidR="00532F36" w:rsidRPr="00623396">
              <w:rPr>
                <w:rStyle w:val="Hipercze"/>
                <w:noProof/>
                <w:lang w:eastAsia="pl-PL"/>
              </w:rPr>
              <w:t>5.3.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Wydziałowa lista nadawcza – Archiwalne listy nadawcze</w:t>
            </w:r>
            <w:r w:rsidR="00532F36">
              <w:rPr>
                <w:noProof/>
                <w:webHidden/>
              </w:rPr>
              <w:tab/>
            </w:r>
            <w:r w:rsidR="00532F36">
              <w:rPr>
                <w:noProof/>
                <w:webHidden/>
              </w:rPr>
              <w:fldChar w:fldCharType="begin"/>
            </w:r>
            <w:r w:rsidR="00532F36">
              <w:rPr>
                <w:noProof/>
                <w:webHidden/>
              </w:rPr>
              <w:instrText xml:space="preserve"> PAGEREF _Toc71850757 \h </w:instrText>
            </w:r>
            <w:r w:rsidR="00532F36">
              <w:rPr>
                <w:noProof/>
                <w:webHidden/>
              </w:rPr>
            </w:r>
            <w:r w:rsidR="00532F36">
              <w:rPr>
                <w:noProof/>
                <w:webHidden/>
              </w:rPr>
              <w:fldChar w:fldCharType="separate"/>
            </w:r>
            <w:r w:rsidR="00C56293">
              <w:rPr>
                <w:noProof/>
                <w:webHidden/>
              </w:rPr>
              <w:t>226</w:t>
            </w:r>
            <w:r w:rsidR="00532F36">
              <w:rPr>
                <w:noProof/>
                <w:webHidden/>
              </w:rPr>
              <w:fldChar w:fldCharType="end"/>
            </w:r>
          </w:hyperlink>
        </w:p>
        <w:p w14:paraId="0C6C764E" w14:textId="4E7E561A"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58" w:history="1">
            <w:r w:rsidR="00532F36" w:rsidRPr="00623396">
              <w:rPr>
                <w:rStyle w:val="Hipercze"/>
                <w:noProof/>
                <w:lang w:eastAsia="pl-PL"/>
              </w:rPr>
              <w:t>5.4.</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oczekujące na zwrotkę</w:t>
            </w:r>
            <w:r w:rsidR="00532F36">
              <w:rPr>
                <w:noProof/>
                <w:webHidden/>
              </w:rPr>
              <w:tab/>
            </w:r>
            <w:r w:rsidR="00532F36">
              <w:rPr>
                <w:noProof/>
                <w:webHidden/>
              </w:rPr>
              <w:fldChar w:fldCharType="begin"/>
            </w:r>
            <w:r w:rsidR="00532F36">
              <w:rPr>
                <w:noProof/>
                <w:webHidden/>
              </w:rPr>
              <w:instrText xml:space="preserve"> PAGEREF _Toc71850758 \h </w:instrText>
            </w:r>
            <w:r w:rsidR="00532F36">
              <w:rPr>
                <w:noProof/>
                <w:webHidden/>
              </w:rPr>
            </w:r>
            <w:r w:rsidR="00532F36">
              <w:rPr>
                <w:noProof/>
                <w:webHidden/>
              </w:rPr>
              <w:fldChar w:fldCharType="separate"/>
            </w:r>
            <w:r w:rsidR="00C56293">
              <w:rPr>
                <w:noProof/>
                <w:webHidden/>
              </w:rPr>
              <w:t>228</w:t>
            </w:r>
            <w:r w:rsidR="00532F36">
              <w:rPr>
                <w:noProof/>
                <w:webHidden/>
              </w:rPr>
              <w:fldChar w:fldCharType="end"/>
            </w:r>
          </w:hyperlink>
        </w:p>
        <w:p w14:paraId="38035286" w14:textId="7C7EB377" w:rsidR="00532F36" w:rsidRDefault="008F3AFB">
          <w:pPr>
            <w:pStyle w:val="Spistreci1"/>
            <w:tabs>
              <w:tab w:val="left" w:pos="480"/>
              <w:tab w:val="right" w:leader="dot" w:pos="10457"/>
            </w:tabs>
            <w:rPr>
              <w:rFonts w:asciiTheme="minorHAnsi" w:eastAsiaTheme="minorEastAsia" w:hAnsiTheme="minorHAnsi" w:cstheme="minorBidi"/>
              <w:noProof/>
              <w:sz w:val="22"/>
              <w:szCs w:val="22"/>
              <w:lang w:eastAsia="pl-PL"/>
            </w:rPr>
          </w:pPr>
          <w:hyperlink w:anchor="_Toc71850759" w:history="1">
            <w:r w:rsidR="00532F36" w:rsidRPr="00623396">
              <w:rPr>
                <w:rStyle w:val="Hipercze"/>
                <w:noProof/>
                <w:lang w:eastAsia="pl-PL"/>
              </w:rPr>
              <w:t>6.</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MODUŁ PRZEGLĄDANIE SPRAW</w:t>
            </w:r>
            <w:r w:rsidR="00532F36">
              <w:rPr>
                <w:noProof/>
                <w:webHidden/>
              </w:rPr>
              <w:tab/>
            </w:r>
            <w:r w:rsidR="00532F36">
              <w:rPr>
                <w:noProof/>
                <w:webHidden/>
              </w:rPr>
              <w:fldChar w:fldCharType="begin"/>
            </w:r>
            <w:r w:rsidR="00532F36">
              <w:rPr>
                <w:noProof/>
                <w:webHidden/>
              </w:rPr>
              <w:instrText xml:space="preserve"> PAGEREF _Toc71850759 \h </w:instrText>
            </w:r>
            <w:r w:rsidR="00532F36">
              <w:rPr>
                <w:noProof/>
                <w:webHidden/>
              </w:rPr>
            </w:r>
            <w:r w:rsidR="00532F36">
              <w:rPr>
                <w:noProof/>
                <w:webHidden/>
              </w:rPr>
              <w:fldChar w:fldCharType="separate"/>
            </w:r>
            <w:r w:rsidR="00C56293">
              <w:rPr>
                <w:noProof/>
                <w:webHidden/>
              </w:rPr>
              <w:t>231</w:t>
            </w:r>
            <w:r w:rsidR="00532F36">
              <w:rPr>
                <w:noProof/>
                <w:webHidden/>
              </w:rPr>
              <w:fldChar w:fldCharType="end"/>
            </w:r>
          </w:hyperlink>
        </w:p>
        <w:p w14:paraId="72819D64" w14:textId="5EC7291F"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60" w:history="1">
            <w:r w:rsidR="00532F36" w:rsidRPr="00623396">
              <w:rPr>
                <w:rStyle w:val="Hipercze"/>
                <w:noProof/>
                <w:lang w:eastAsia="pl-PL"/>
              </w:rPr>
              <w:t>6.1.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Przeglądarka spraw</w:t>
            </w:r>
            <w:r w:rsidR="00532F36">
              <w:rPr>
                <w:noProof/>
                <w:webHidden/>
              </w:rPr>
              <w:tab/>
            </w:r>
            <w:r w:rsidR="00532F36">
              <w:rPr>
                <w:noProof/>
                <w:webHidden/>
              </w:rPr>
              <w:fldChar w:fldCharType="begin"/>
            </w:r>
            <w:r w:rsidR="00532F36">
              <w:rPr>
                <w:noProof/>
                <w:webHidden/>
              </w:rPr>
              <w:instrText xml:space="preserve"> PAGEREF _Toc71850760 \h </w:instrText>
            </w:r>
            <w:r w:rsidR="00532F36">
              <w:rPr>
                <w:noProof/>
                <w:webHidden/>
              </w:rPr>
            </w:r>
            <w:r w:rsidR="00532F36">
              <w:rPr>
                <w:noProof/>
                <w:webHidden/>
              </w:rPr>
              <w:fldChar w:fldCharType="separate"/>
            </w:r>
            <w:r w:rsidR="00C56293">
              <w:rPr>
                <w:noProof/>
                <w:webHidden/>
              </w:rPr>
              <w:t>232</w:t>
            </w:r>
            <w:r w:rsidR="00532F36">
              <w:rPr>
                <w:noProof/>
                <w:webHidden/>
              </w:rPr>
              <w:fldChar w:fldCharType="end"/>
            </w:r>
          </w:hyperlink>
        </w:p>
        <w:p w14:paraId="718006CD" w14:textId="17E0BD78"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61" w:history="1">
            <w:r w:rsidR="00532F36" w:rsidRPr="00623396">
              <w:rPr>
                <w:rStyle w:val="Hipercze"/>
                <w:noProof/>
                <w:lang w:eastAsia="pl-PL"/>
              </w:rPr>
              <w:t>6.2.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Przeglądarka spraw S24 (wpis)</w:t>
            </w:r>
            <w:r w:rsidR="00532F36">
              <w:rPr>
                <w:noProof/>
                <w:webHidden/>
              </w:rPr>
              <w:tab/>
            </w:r>
            <w:r w:rsidR="00532F36">
              <w:rPr>
                <w:noProof/>
                <w:webHidden/>
              </w:rPr>
              <w:fldChar w:fldCharType="begin"/>
            </w:r>
            <w:r w:rsidR="00532F36">
              <w:rPr>
                <w:noProof/>
                <w:webHidden/>
              </w:rPr>
              <w:instrText xml:space="preserve"> PAGEREF _Toc71850761 \h </w:instrText>
            </w:r>
            <w:r w:rsidR="00532F36">
              <w:rPr>
                <w:noProof/>
                <w:webHidden/>
              </w:rPr>
            </w:r>
            <w:r w:rsidR="00532F36">
              <w:rPr>
                <w:noProof/>
                <w:webHidden/>
              </w:rPr>
              <w:fldChar w:fldCharType="separate"/>
            </w:r>
            <w:r w:rsidR="00C56293">
              <w:rPr>
                <w:noProof/>
                <w:webHidden/>
              </w:rPr>
              <w:t>233</w:t>
            </w:r>
            <w:r w:rsidR="00532F36">
              <w:rPr>
                <w:noProof/>
                <w:webHidden/>
              </w:rPr>
              <w:fldChar w:fldCharType="end"/>
            </w:r>
          </w:hyperlink>
        </w:p>
        <w:p w14:paraId="5791E1E1" w14:textId="319117B0"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62" w:history="1">
            <w:r w:rsidR="00532F36" w:rsidRPr="00623396">
              <w:rPr>
                <w:rStyle w:val="Hipercze"/>
                <w:noProof/>
                <w:lang w:eastAsia="pl-PL"/>
              </w:rPr>
              <w:t>6.3.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Przeglądarka spraw Wpisy KRS</w:t>
            </w:r>
            <w:r w:rsidR="00532F36">
              <w:rPr>
                <w:noProof/>
                <w:webHidden/>
              </w:rPr>
              <w:tab/>
            </w:r>
            <w:r w:rsidR="00532F36">
              <w:rPr>
                <w:noProof/>
                <w:webHidden/>
              </w:rPr>
              <w:fldChar w:fldCharType="begin"/>
            </w:r>
            <w:r w:rsidR="00532F36">
              <w:rPr>
                <w:noProof/>
                <w:webHidden/>
              </w:rPr>
              <w:instrText xml:space="preserve"> PAGEREF _Toc71850762 \h </w:instrText>
            </w:r>
            <w:r w:rsidR="00532F36">
              <w:rPr>
                <w:noProof/>
                <w:webHidden/>
              </w:rPr>
            </w:r>
            <w:r w:rsidR="00532F36">
              <w:rPr>
                <w:noProof/>
                <w:webHidden/>
              </w:rPr>
              <w:fldChar w:fldCharType="separate"/>
            </w:r>
            <w:r w:rsidR="00C56293">
              <w:rPr>
                <w:noProof/>
                <w:webHidden/>
              </w:rPr>
              <w:t>235</w:t>
            </w:r>
            <w:r w:rsidR="00532F36">
              <w:rPr>
                <w:noProof/>
                <w:webHidden/>
              </w:rPr>
              <w:fldChar w:fldCharType="end"/>
            </w:r>
          </w:hyperlink>
        </w:p>
        <w:p w14:paraId="129354E0" w14:textId="7856FB0C"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63" w:history="1">
            <w:r w:rsidR="00532F36" w:rsidRPr="00623396">
              <w:rPr>
                <w:rStyle w:val="Hipercze"/>
                <w:noProof/>
                <w:lang w:eastAsia="pl-PL"/>
              </w:rPr>
              <w:t>6.4.</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Przeglądarka spraw KRK</w:t>
            </w:r>
            <w:r w:rsidR="00532F36">
              <w:rPr>
                <w:noProof/>
                <w:webHidden/>
              </w:rPr>
              <w:tab/>
            </w:r>
            <w:r w:rsidR="00532F36">
              <w:rPr>
                <w:noProof/>
                <w:webHidden/>
              </w:rPr>
              <w:fldChar w:fldCharType="begin"/>
            </w:r>
            <w:r w:rsidR="00532F36">
              <w:rPr>
                <w:noProof/>
                <w:webHidden/>
              </w:rPr>
              <w:instrText xml:space="preserve"> PAGEREF _Toc71850763 \h </w:instrText>
            </w:r>
            <w:r w:rsidR="00532F36">
              <w:rPr>
                <w:noProof/>
                <w:webHidden/>
              </w:rPr>
            </w:r>
            <w:r w:rsidR="00532F36">
              <w:rPr>
                <w:noProof/>
                <w:webHidden/>
              </w:rPr>
              <w:fldChar w:fldCharType="separate"/>
            </w:r>
            <w:r w:rsidR="00C56293">
              <w:rPr>
                <w:noProof/>
                <w:webHidden/>
              </w:rPr>
              <w:t>236</w:t>
            </w:r>
            <w:r w:rsidR="00532F36">
              <w:rPr>
                <w:noProof/>
                <w:webHidden/>
              </w:rPr>
              <w:fldChar w:fldCharType="end"/>
            </w:r>
          </w:hyperlink>
        </w:p>
        <w:p w14:paraId="392BCA93" w14:textId="170EDB8C"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64" w:history="1">
            <w:r w:rsidR="00532F36" w:rsidRPr="00623396">
              <w:rPr>
                <w:rStyle w:val="Hipercze"/>
                <w:noProof/>
                <w:lang w:eastAsia="pl-PL"/>
              </w:rPr>
              <w:t>6.5.</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Przeglądarka spraw RDN</w:t>
            </w:r>
            <w:r w:rsidR="00532F36">
              <w:rPr>
                <w:noProof/>
                <w:webHidden/>
              </w:rPr>
              <w:tab/>
            </w:r>
            <w:r w:rsidR="00532F36">
              <w:rPr>
                <w:noProof/>
                <w:webHidden/>
              </w:rPr>
              <w:fldChar w:fldCharType="begin"/>
            </w:r>
            <w:r w:rsidR="00532F36">
              <w:rPr>
                <w:noProof/>
                <w:webHidden/>
              </w:rPr>
              <w:instrText xml:space="preserve"> PAGEREF _Toc71850764 \h </w:instrText>
            </w:r>
            <w:r w:rsidR="00532F36">
              <w:rPr>
                <w:noProof/>
                <w:webHidden/>
              </w:rPr>
            </w:r>
            <w:r w:rsidR="00532F36">
              <w:rPr>
                <w:noProof/>
                <w:webHidden/>
              </w:rPr>
              <w:fldChar w:fldCharType="separate"/>
            </w:r>
            <w:r w:rsidR="00C56293">
              <w:rPr>
                <w:noProof/>
                <w:webHidden/>
              </w:rPr>
              <w:t>237</w:t>
            </w:r>
            <w:r w:rsidR="00532F36">
              <w:rPr>
                <w:noProof/>
                <w:webHidden/>
              </w:rPr>
              <w:fldChar w:fldCharType="end"/>
            </w:r>
          </w:hyperlink>
        </w:p>
        <w:p w14:paraId="600741E4" w14:textId="6EFB6CF8"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65" w:history="1">
            <w:r w:rsidR="00532F36" w:rsidRPr="00623396">
              <w:rPr>
                <w:rStyle w:val="Hipercze"/>
                <w:noProof/>
                <w:lang w:eastAsia="pl-PL"/>
              </w:rPr>
              <w:t>6.6.</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Przeglądarka spraw BRIS</w:t>
            </w:r>
            <w:r w:rsidR="00532F36">
              <w:rPr>
                <w:noProof/>
                <w:webHidden/>
              </w:rPr>
              <w:tab/>
            </w:r>
            <w:r w:rsidR="00532F36">
              <w:rPr>
                <w:noProof/>
                <w:webHidden/>
              </w:rPr>
              <w:fldChar w:fldCharType="begin"/>
            </w:r>
            <w:r w:rsidR="00532F36">
              <w:rPr>
                <w:noProof/>
                <w:webHidden/>
              </w:rPr>
              <w:instrText xml:space="preserve"> PAGEREF _Toc71850765 \h </w:instrText>
            </w:r>
            <w:r w:rsidR="00532F36">
              <w:rPr>
                <w:noProof/>
                <w:webHidden/>
              </w:rPr>
            </w:r>
            <w:r w:rsidR="00532F36">
              <w:rPr>
                <w:noProof/>
                <w:webHidden/>
              </w:rPr>
              <w:fldChar w:fldCharType="separate"/>
            </w:r>
            <w:r w:rsidR="00C56293">
              <w:rPr>
                <w:noProof/>
                <w:webHidden/>
              </w:rPr>
              <w:t>239</w:t>
            </w:r>
            <w:r w:rsidR="00532F36">
              <w:rPr>
                <w:noProof/>
                <w:webHidden/>
              </w:rPr>
              <w:fldChar w:fldCharType="end"/>
            </w:r>
          </w:hyperlink>
        </w:p>
        <w:p w14:paraId="1177B587" w14:textId="4435A8D8"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66" w:history="1">
            <w:r w:rsidR="00532F36" w:rsidRPr="00623396">
              <w:rPr>
                <w:rStyle w:val="Hipercze"/>
                <w:noProof/>
                <w:lang w:eastAsia="pl-PL"/>
              </w:rPr>
              <w:t>6.7.</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BRIS w składnicy akt</w:t>
            </w:r>
            <w:r w:rsidR="00532F36">
              <w:rPr>
                <w:noProof/>
                <w:webHidden/>
              </w:rPr>
              <w:tab/>
            </w:r>
            <w:r w:rsidR="00532F36">
              <w:rPr>
                <w:noProof/>
                <w:webHidden/>
              </w:rPr>
              <w:fldChar w:fldCharType="begin"/>
            </w:r>
            <w:r w:rsidR="00532F36">
              <w:rPr>
                <w:noProof/>
                <w:webHidden/>
              </w:rPr>
              <w:instrText xml:space="preserve"> PAGEREF _Toc71850766 \h </w:instrText>
            </w:r>
            <w:r w:rsidR="00532F36">
              <w:rPr>
                <w:noProof/>
                <w:webHidden/>
              </w:rPr>
            </w:r>
            <w:r w:rsidR="00532F36">
              <w:rPr>
                <w:noProof/>
                <w:webHidden/>
              </w:rPr>
              <w:fldChar w:fldCharType="separate"/>
            </w:r>
            <w:r w:rsidR="00C56293">
              <w:rPr>
                <w:noProof/>
                <w:webHidden/>
              </w:rPr>
              <w:t>240</w:t>
            </w:r>
            <w:r w:rsidR="00532F36">
              <w:rPr>
                <w:noProof/>
                <w:webHidden/>
              </w:rPr>
              <w:fldChar w:fldCharType="end"/>
            </w:r>
          </w:hyperlink>
        </w:p>
        <w:p w14:paraId="387BAC86" w14:textId="31BD225E"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67" w:history="1">
            <w:r w:rsidR="00532F36" w:rsidRPr="00623396">
              <w:rPr>
                <w:rStyle w:val="Hipercze"/>
                <w:noProof/>
                <w:lang w:eastAsia="pl-PL"/>
              </w:rPr>
              <w:t>6.8.</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zagrożone przeterminowaniem</w:t>
            </w:r>
            <w:r w:rsidR="00532F36">
              <w:rPr>
                <w:noProof/>
                <w:webHidden/>
              </w:rPr>
              <w:tab/>
            </w:r>
            <w:r w:rsidR="00532F36">
              <w:rPr>
                <w:noProof/>
                <w:webHidden/>
              </w:rPr>
              <w:fldChar w:fldCharType="begin"/>
            </w:r>
            <w:r w:rsidR="00532F36">
              <w:rPr>
                <w:noProof/>
                <w:webHidden/>
              </w:rPr>
              <w:instrText xml:space="preserve"> PAGEREF _Toc71850767 \h </w:instrText>
            </w:r>
            <w:r w:rsidR="00532F36">
              <w:rPr>
                <w:noProof/>
                <w:webHidden/>
              </w:rPr>
            </w:r>
            <w:r w:rsidR="00532F36">
              <w:rPr>
                <w:noProof/>
                <w:webHidden/>
              </w:rPr>
              <w:fldChar w:fldCharType="separate"/>
            </w:r>
            <w:r w:rsidR="00C56293">
              <w:rPr>
                <w:noProof/>
                <w:webHidden/>
              </w:rPr>
              <w:t>241</w:t>
            </w:r>
            <w:r w:rsidR="00532F36">
              <w:rPr>
                <w:noProof/>
                <w:webHidden/>
              </w:rPr>
              <w:fldChar w:fldCharType="end"/>
            </w:r>
          </w:hyperlink>
        </w:p>
        <w:p w14:paraId="7B965828" w14:textId="7EA53C62"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68" w:history="1">
            <w:r w:rsidR="00532F36" w:rsidRPr="00623396">
              <w:rPr>
                <w:rStyle w:val="Hipercze"/>
                <w:noProof/>
                <w:lang w:eastAsia="pl-PL"/>
              </w:rPr>
              <w:t>6.9.</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Lista spraw przymuszających</w:t>
            </w:r>
            <w:r w:rsidR="00532F36">
              <w:rPr>
                <w:noProof/>
                <w:webHidden/>
              </w:rPr>
              <w:tab/>
            </w:r>
            <w:r w:rsidR="00532F36">
              <w:rPr>
                <w:noProof/>
                <w:webHidden/>
              </w:rPr>
              <w:fldChar w:fldCharType="begin"/>
            </w:r>
            <w:r w:rsidR="00532F36">
              <w:rPr>
                <w:noProof/>
                <w:webHidden/>
              </w:rPr>
              <w:instrText xml:space="preserve"> PAGEREF _Toc71850768 \h </w:instrText>
            </w:r>
            <w:r w:rsidR="00532F36">
              <w:rPr>
                <w:noProof/>
                <w:webHidden/>
              </w:rPr>
            </w:r>
            <w:r w:rsidR="00532F36">
              <w:rPr>
                <w:noProof/>
                <w:webHidden/>
              </w:rPr>
              <w:fldChar w:fldCharType="separate"/>
            </w:r>
            <w:r w:rsidR="00C56293">
              <w:rPr>
                <w:noProof/>
                <w:webHidden/>
              </w:rPr>
              <w:t>242</w:t>
            </w:r>
            <w:r w:rsidR="00532F36">
              <w:rPr>
                <w:noProof/>
                <w:webHidden/>
              </w:rPr>
              <w:fldChar w:fldCharType="end"/>
            </w:r>
          </w:hyperlink>
        </w:p>
        <w:p w14:paraId="51C101AC" w14:textId="41B7FA19"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69" w:history="1">
            <w:r w:rsidR="00532F36" w:rsidRPr="00623396">
              <w:rPr>
                <w:rStyle w:val="Hipercze"/>
                <w:noProof/>
                <w:lang w:eastAsia="pl-PL"/>
              </w:rPr>
              <w:t>6.10.</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do których wpłynął środek odwoławczy</w:t>
            </w:r>
            <w:r w:rsidR="00532F36">
              <w:rPr>
                <w:noProof/>
                <w:webHidden/>
              </w:rPr>
              <w:tab/>
            </w:r>
            <w:r w:rsidR="00532F36">
              <w:rPr>
                <w:noProof/>
                <w:webHidden/>
              </w:rPr>
              <w:fldChar w:fldCharType="begin"/>
            </w:r>
            <w:r w:rsidR="00532F36">
              <w:rPr>
                <w:noProof/>
                <w:webHidden/>
              </w:rPr>
              <w:instrText xml:space="preserve"> PAGEREF _Toc71850769 \h </w:instrText>
            </w:r>
            <w:r w:rsidR="00532F36">
              <w:rPr>
                <w:noProof/>
                <w:webHidden/>
              </w:rPr>
            </w:r>
            <w:r w:rsidR="00532F36">
              <w:rPr>
                <w:noProof/>
                <w:webHidden/>
              </w:rPr>
              <w:fldChar w:fldCharType="separate"/>
            </w:r>
            <w:r w:rsidR="00C56293">
              <w:rPr>
                <w:noProof/>
                <w:webHidden/>
              </w:rPr>
              <w:t>245</w:t>
            </w:r>
            <w:r w:rsidR="00532F36">
              <w:rPr>
                <w:noProof/>
                <w:webHidden/>
              </w:rPr>
              <w:fldChar w:fldCharType="end"/>
            </w:r>
          </w:hyperlink>
        </w:p>
        <w:p w14:paraId="746A0929" w14:textId="5842E31F"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70" w:history="1">
            <w:r w:rsidR="00532F36" w:rsidRPr="00623396">
              <w:rPr>
                <w:rStyle w:val="Hipercze"/>
                <w:noProof/>
                <w:lang w:eastAsia="pl-PL"/>
              </w:rPr>
              <w:t>6.11.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Zawieszone-nie wznowione</w:t>
            </w:r>
            <w:r w:rsidR="00532F36">
              <w:rPr>
                <w:noProof/>
                <w:webHidden/>
              </w:rPr>
              <w:tab/>
            </w:r>
            <w:r w:rsidR="00532F36">
              <w:rPr>
                <w:noProof/>
                <w:webHidden/>
              </w:rPr>
              <w:fldChar w:fldCharType="begin"/>
            </w:r>
            <w:r w:rsidR="00532F36">
              <w:rPr>
                <w:noProof/>
                <w:webHidden/>
              </w:rPr>
              <w:instrText xml:space="preserve"> PAGEREF _Toc71850770 \h </w:instrText>
            </w:r>
            <w:r w:rsidR="00532F36">
              <w:rPr>
                <w:noProof/>
                <w:webHidden/>
              </w:rPr>
            </w:r>
            <w:r w:rsidR="00532F36">
              <w:rPr>
                <w:noProof/>
                <w:webHidden/>
              </w:rPr>
              <w:fldChar w:fldCharType="separate"/>
            </w:r>
            <w:r w:rsidR="00C56293">
              <w:rPr>
                <w:noProof/>
                <w:webHidden/>
              </w:rPr>
              <w:t>246</w:t>
            </w:r>
            <w:r w:rsidR="00532F36">
              <w:rPr>
                <w:noProof/>
                <w:webHidden/>
              </w:rPr>
              <w:fldChar w:fldCharType="end"/>
            </w:r>
          </w:hyperlink>
        </w:p>
        <w:p w14:paraId="22EE5665" w14:textId="186EC66F"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71" w:history="1">
            <w:r w:rsidR="00532F36" w:rsidRPr="00623396">
              <w:rPr>
                <w:rStyle w:val="Hipercze"/>
                <w:noProof/>
                <w:lang w:eastAsia="pl-PL"/>
              </w:rPr>
              <w:t>6.12.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Sprawy w Składnicy Akt</w:t>
            </w:r>
            <w:r w:rsidR="00532F36">
              <w:rPr>
                <w:noProof/>
                <w:webHidden/>
              </w:rPr>
              <w:tab/>
            </w:r>
            <w:r w:rsidR="00532F36">
              <w:rPr>
                <w:noProof/>
                <w:webHidden/>
              </w:rPr>
              <w:fldChar w:fldCharType="begin"/>
            </w:r>
            <w:r w:rsidR="00532F36">
              <w:rPr>
                <w:noProof/>
                <w:webHidden/>
              </w:rPr>
              <w:instrText xml:space="preserve"> PAGEREF _Toc71850771 \h </w:instrText>
            </w:r>
            <w:r w:rsidR="00532F36">
              <w:rPr>
                <w:noProof/>
                <w:webHidden/>
              </w:rPr>
            </w:r>
            <w:r w:rsidR="00532F36">
              <w:rPr>
                <w:noProof/>
                <w:webHidden/>
              </w:rPr>
              <w:fldChar w:fldCharType="separate"/>
            </w:r>
            <w:r w:rsidR="00C56293">
              <w:rPr>
                <w:noProof/>
                <w:webHidden/>
              </w:rPr>
              <w:t>247</w:t>
            </w:r>
            <w:r w:rsidR="00532F36">
              <w:rPr>
                <w:noProof/>
                <w:webHidden/>
              </w:rPr>
              <w:fldChar w:fldCharType="end"/>
            </w:r>
          </w:hyperlink>
        </w:p>
        <w:p w14:paraId="2C7514C5" w14:textId="01CC7350"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72" w:history="1">
            <w:r w:rsidR="00532F36" w:rsidRPr="00623396">
              <w:rPr>
                <w:rStyle w:val="Hipercze"/>
                <w:noProof/>
                <w:lang w:eastAsia="pl-PL"/>
              </w:rPr>
              <w:t>6.13.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Zestawienia – Sprawy zakreślone wg Sędziego</w:t>
            </w:r>
            <w:r w:rsidR="00532F36">
              <w:rPr>
                <w:noProof/>
                <w:webHidden/>
              </w:rPr>
              <w:tab/>
            </w:r>
            <w:r w:rsidR="00532F36">
              <w:rPr>
                <w:noProof/>
                <w:webHidden/>
              </w:rPr>
              <w:fldChar w:fldCharType="begin"/>
            </w:r>
            <w:r w:rsidR="00532F36">
              <w:rPr>
                <w:noProof/>
                <w:webHidden/>
              </w:rPr>
              <w:instrText xml:space="preserve"> PAGEREF _Toc71850772 \h </w:instrText>
            </w:r>
            <w:r w:rsidR="00532F36">
              <w:rPr>
                <w:noProof/>
                <w:webHidden/>
              </w:rPr>
            </w:r>
            <w:r w:rsidR="00532F36">
              <w:rPr>
                <w:noProof/>
                <w:webHidden/>
              </w:rPr>
              <w:fldChar w:fldCharType="separate"/>
            </w:r>
            <w:r w:rsidR="00C56293">
              <w:rPr>
                <w:noProof/>
                <w:webHidden/>
              </w:rPr>
              <w:t>248</w:t>
            </w:r>
            <w:r w:rsidR="00532F36">
              <w:rPr>
                <w:noProof/>
                <w:webHidden/>
              </w:rPr>
              <w:fldChar w:fldCharType="end"/>
            </w:r>
          </w:hyperlink>
        </w:p>
        <w:p w14:paraId="22AA8643" w14:textId="41C11C2C"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73" w:history="1">
            <w:r w:rsidR="00532F36" w:rsidRPr="00623396">
              <w:rPr>
                <w:rStyle w:val="Hipercze"/>
                <w:noProof/>
                <w:lang w:eastAsia="pl-PL"/>
              </w:rPr>
              <w:t>6.14.</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Zestawienia – Wpływ spraw RDN wg Sędziego</w:t>
            </w:r>
            <w:r w:rsidR="00532F36">
              <w:rPr>
                <w:noProof/>
                <w:webHidden/>
              </w:rPr>
              <w:tab/>
            </w:r>
            <w:r w:rsidR="00532F36">
              <w:rPr>
                <w:noProof/>
                <w:webHidden/>
              </w:rPr>
              <w:fldChar w:fldCharType="begin"/>
            </w:r>
            <w:r w:rsidR="00532F36">
              <w:rPr>
                <w:noProof/>
                <w:webHidden/>
              </w:rPr>
              <w:instrText xml:space="preserve"> PAGEREF _Toc71850773 \h </w:instrText>
            </w:r>
            <w:r w:rsidR="00532F36">
              <w:rPr>
                <w:noProof/>
                <w:webHidden/>
              </w:rPr>
            </w:r>
            <w:r w:rsidR="00532F36">
              <w:rPr>
                <w:noProof/>
                <w:webHidden/>
              </w:rPr>
              <w:fldChar w:fldCharType="separate"/>
            </w:r>
            <w:r w:rsidR="00C56293">
              <w:rPr>
                <w:noProof/>
                <w:webHidden/>
              </w:rPr>
              <w:t>249</w:t>
            </w:r>
            <w:r w:rsidR="00532F36">
              <w:rPr>
                <w:noProof/>
                <w:webHidden/>
              </w:rPr>
              <w:fldChar w:fldCharType="end"/>
            </w:r>
          </w:hyperlink>
        </w:p>
        <w:p w14:paraId="02ED70C4" w14:textId="6C0B0547"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74" w:history="1">
            <w:r w:rsidR="00532F36" w:rsidRPr="00623396">
              <w:rPr>
                <w:rStyle w:val="Hipercze"/>
                <w:noProof/>
                <w:lang w:eastAsia="pl-PL"/>
              </w:rPr>
              <w:t>6.15.</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Zestawienia – Wpływ spraw wg Sędziego</w:t>
            </w:r>
            <w:r w:rsidR="00532F36">
              <w:rPr>
                <w:noProof/>
                <w:webHidden/>
              </w:rPr>
              <w:tab/>
            </w:r>
            <w:r w:rsidR="00532F36">
              <w:rPr>
                <w:noProof/>
                <w:webHidden/>
              </w:rPr>
              <w:fldChar w:fldCharType="begin"/>
            </w:r>
            <w:r w:rsidR="00532F36">
              <w:rPr>
                <w:noProof/>
                <w:webHidden/>
              </w:rPr>
              <w:instrText xml:space="preserve"> PAGEREF _Toc71850774 \h </w:instrText>
            </w:r>
            <w:r w:rsidR="00532F36">
              <w:rPr>
                <w:noProof/>
                <w:webHidden/>
              </w:rPr>
            </w:r>
            <w:r w:rsidR="00532F36">
              <w:rPr>
                <w:noProof/>
                <w:webHidden/>
              </w:rPr>
              <w:fldChar w:fldCharType="separate"/>
            </w:r>
            <w:r w:rsidR="00C56293">
              <w:rPr>
                <w:noProof/>
                <w:webHidden/>
              </w:rPr>
              <w:t>250</w:t>
            </w:r>
            <w:r w:rsidR="00532F36">
              <w:rPr>
                <w:noProof/>
                <w:webHidden/>
              </w:rPr>
              <w:fldChar w:fldCharType="end"/>
            </w:r>
          </w:hyperlink>
        </w:p>
        <w:p w14:paraId="6A0BBA0F" w14:textId="2384B827"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75" w:history="1">
            <w:r w:rsidR="00532F36" w:rsidRPr="00623396">
              <w:rPr>
                <w:rStyle w:val="Hipercze"/>
                <w:noProof/>
                <w:lang w:eastAsia="pl-PL"/>
              </w:rPr>
              <w:t>6.16.</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Tytuły egzekucyjne</w:t>
            </w:r>
            <w:r w:rsidR="00532F36">
              <w:rPr>
                <w:noProof/>
                <w:webHidden/>
              </w:rPr>
              <w:tab/>
            </w:r>
            <w:r w:rsidR="00532F36">
              <w:rPr>
                <w:noProof/>
                <w:webHidden/>
              </w:rPr>
              <w:fldChar w:fldCharType="begin"/>
            </w:r>
            <w:r w:rsidR="00532F36">
              <w:rPr>
                <w:noProof/>
                <w:webHidden/>
              </w:rPr>
              <w:instrText xml:space="preserve"> PAGEREF _Toc71850775 \h </w:instrText>
            </w:r>
            <w:r w:rsidR="00532F36">
              <w:rPr>
                <w:noProof/>
                <w:webHidden/>
              </w:rPr>
            </w:r>
            <w:r w:rsidR="00532F36">
              <w:rPr>
                <w:noProof/>
                <w:webHidden/>
              </w:rPr>
              <w:fldChar w:fldCharType="separate"/>
            </w:r>
            <w:r w:rsidR="00C56293">
              <w:rPr>
                <w:noProof/>
                <w:webHidden/>
              </w:rPr>
              <w:t>251</w:t>
            </w:r>
            <w:r w:rsidR="00532F36">
              <w:rPr>
                <w:noProof/>
                <w:webHidden/>
              </w:rPr>
              <w:fldChar w:fldCharType="end"/>
            </w:r>
          </w:hyperlink>
        </w:p>
        <w:p w14:paraId="5EEDCDC2" w14:textId="5AE667B6"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76" w:history="1">
            <w:r w:rsidR="00532F36" w:rsidRPr="00623396">
              <w:rPr>
                <w:rStyle w:val="Hipercze"/>
                <w:noProof/>
                <w:lang w:eastAsia="pl-PL"/>
              </w:rPr>
              <w:t>6.17.</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Nierozpatrzone pisma</w:t>
            </w:r>
            <w:r w:rsidR="00532F36">
              <w:rPr>
                <w:noProof/>
                <w:webHidden/>
              </w:rPr>
              <w:tab/>
            </w:r>
            <w:r w:rsidR="00532F36">
              <w:rPr>
                <w:noProof/>
                <w:webHidden/>
              </w:rPr>
              <w:fldChar w:fldCharType="begin"/>
            </w:r>
            <w:r w:rsidR="00532F36">
              <w:rPr>
                <w:noProof/>
                <w:webHidden/>
              </w:rPr>
              <w:instrText xml:space="preserve"> PAGEREF _Toc71850776 \h </w:instrText>
            </w:r>
            <w:r w:rsidR="00532F36">
              <w:rPr>
                <w:noProof/>
                <w:webHidden/>
              </w:rPr>
            </w:r>
            <w:r w:rsidR="00532F36">
              <w:rPr>
                <w:noProof/>
                <w:webHidden/>
              </w:rPr>
              <w:fldChar w:fldCharType="separate"/>
            </w:r>
            <w:r w:rsidR="00C56293">
              <w:rPr>
                <w:noProof/>
                <w:webHidden/>
              </w:rPr>
              <w:t>252</w:t>
            </w:r>
            <w:r w:rsidR="00532F36">
              <w:rPr>
                <w:noProof/>
                <w:webHidden/>
              </w:rPr>
              <w:fldChar w:fldCharType="end"/>
            </w:r>
          </w:hyperlink>
        </w:p>
        <w:p w14:paraId="63FB6311" w14:textId="43054000" w:rsidR="00532F36" w:rsidRDefault="008F3AFB">
          <w:pPr>
            <w:pStyle w:val="Spistreci1"/>
            <w:tabs>
              <w:tab w:val="left" w:pos="480"/>
              <w:tab w:val="right" w:leader="dot" w:pos="10457"/>
            </w:tabs>
            <w:rPr>
              <w:rFonts w:asciiTheme="minorHAnsi" w:eastAsiaTheme="minorEastAsia" w:hAnsiTheme="minorHAnsi" w:cstheme="minorBidi"/>
              <w:noProof/>
              <w:sz w:val="22"/>
              <w:szCs w:val="22"/>
              <w:lang w:eastAsia="pl-PL"/>
            </w:rPr>
          </w:pPr>
          <w:hyperlink w:anchor="_Toc71850777" w:history="1">
            <w:r w:rsidR="00532F36" w:rsidRPr="00623396">
              <w:rPr>
                <w:rStyle w:val="Hipercze"/>
                <w:noProof/>
                <w:lang w:eastAsia="pl-PL"/>
              </w:rPr>
              <w:t>7.</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ZESTAWIENIA STATYSTYCZNE</w:t>
            </w:r>
            <w:r w:rsidR="00532F36">
              <w:rPr>
                <w:noProof/>
                <w:webHidden/>
              </w:rPr>
              <w:tab/>
            </w:r>
            <w:r w:rsidR="00532F36">
              <w:rPr>
                <w:noProof/>
                <w:webHidden/>
              </w:rPr>
              <w:fldChar w:fldCharType="begin"/>
            </w:r>
            <w:r w:rsidR="00532F36">
              <w:rPr>
                <w:noProof/>
                <w:webHidden/>
              </w:rPr>
              <w:instrText xml:space="preserve"> PAGEREF _Toc71850777 \h </w:instrText>
            </w:r>
            <w:r w:rsidR="00532F36">
              <w:rPr>
                <w:noProof/>
                <w:webHidden/>
              </w:rPr>
            </w:r>
            <w:r w:rsidR="00532F36">
              <w:rPr>
                <w:noProof/>
                <w:webHidden/>
              </w:rPr>
              <w:fldChar w:fldCharType="separate"/>
            </w:r>
            <w:r w:rsidR="00C56293">
              <w:rPr>
                <w:noProof/>
                <w:webHidden/>
              </w:rPr>
              <w:t>254</w:t>
            </w:r>
            <w:r w:rsidR="00532F36">
              <w:rPr>
                <w:noProof/>
                <w:webHidden/>
              </w:rPr>
              <w:fldChar w:fldCharType="end"/>
            </w:r>
          </w:hyperlink>
        </w:p>
        <w:p w14:paraId="3E1469FA" w14:textId="13C6BD4D"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78" w:history="1">
            <w:r w:rsidR="00532F36" w:rsidRPr="00623396">
              <w:rPr>
                <w:rStyle w:val="Hipercze"/>
                <w:noProof/>
                <w:lang w:eastAsia="pl-PL"/>
              </w:rPr>
              <w:t>7.1.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Generowanie statystyk</w:t>
            </w:r>
            <w:r w:rsidR="00532F36">
              <w:rPr>
                <w:noProof/>
                <w:webHidden/>
              </w:rPr>
              <w:tab/>
            </w:r>
            <w:r w:rsidR="00532F36">
              <w:rPr>
                <w:noProof/>
                <w:webHidden/>
              </w:rPr>
              <w:fldChar w:fldCharType="begin"/>
            </w:r>
            <w:r w:rsidR="00532F36">
              <w:rPr>
                <w:noProof/>
                <w:webHidden/>
              </w:rPr>
              <w:instrText xml:space="preserve"> PAGEREF _Toc71850778 \h </w:instrText>
            </w:r>
            <w:r w:rsidR="00532F36">
              <w:rPr>
                <w:noProof/>
                <w:webHidden/>
              </w:rPr>
            </w:r>
            <w:r w:rsidR="00532F36">
              <w:rPr>
                <w:noProof/>
                <w:webHidden/>
              </w:rPr>
              <w:fldChar w:fldCharType="separate"/>
            </w:r>
            <w:r w:rsidR="00C56293">
              <w:rPr>
                <w:noProof/>
                <w:webHidden/>
              </w:rPr>
              <w:t>255</w:t>
            </w:r>
            <w:r w:rsidR="00532F36">
              <w:rPr>
                <w:noProof/>
                <w:webHidden/>
              </w:rPr>
              <w:fldChar w:fldCharType="end"/>
            </w:r>
          </w:hyperlink>
        </w:p>
        <w:p w14:paraId="30327DC1" w14:textId="5181C4F2"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79" w:history="1">
            <w:r w:rsidR="00532F36" w:rsidRPr="00623396">
              <w:rPr>
                <w:rStyle w:val="Hipercze"/>
                <w:i/>
                <w:iCs/>
                <w:noProof/>
                <w:lang w:eastAsia="pl-PL"/>
              </w:rPr>
              <w:t>7.1.1.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Generowanie statystyk – Statystyki z grup A, B, C; Statystyki S24, Statystyki Ruch spraw</w:t>
            </w:r>
            <w:r w:rsidR="00532F36">
              <w:rPr>
                <w:noProof/>
                <w:webHidden/>
              </w:rPr>
              <w:tab/>
            </w:r>
            <w:r w:rsidR="00532F36">
              <w:rPr>
                <w:noProof/>
                <w:webHidden/>
              </w:rPr>
              <w:fldChar w:fldCharType="begin"/>
            </w:r>
            <w:r w:rsidR="00532F36">
              <w:rPr>
                <w:noProof/>
                <w:webHidden/>
              </w:rPr>
              <w:instrText xml:space="preserve"> PAGEREF _Toc71850779 \h </w:instrText>
            </w:r>
            <w:r w:rsidR="00532F36">
              <w:rPr>
                <w:noProof/>
                <w:webHidden/>
              </w:rPr>
            </w:r>
            <w:r w:rsidR="00532F36">
              <w:rPr>
                <w:noProof/>
                <w:webHidden/>
              </w:rPr>
              <w:fldChar w:fldCharType="separate"/>
            </w:r>
            <w:r w:rsidR="00C56293">
              <w:rPr>
                <w:noProof/>
                <w:webHidden/>
              </w:rPr>
              <w:t>255</w:t>
            </w:r>
            <w:r w:rsidR="00532F36">
              <w:rPr>
                <w:noProof/>
                <w:webHidden/>
              </w:rPr>
              <w:fldChar w:fldCharType="end"/>
            </w:r>
          </w:hyperlink>
        </w:p>
        <w:p w14:paraId="1C0F181A" w14:textId="509B1720"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80" w:history="1">
            <w:r w:rsidR="00532F36" w:rsidRPr="00623396">
              <w:rPr>
                <w:rStyle w:val="Hipercze"/>
                <w:i/>
                <w:iCs/>
                <w:noProof/>
                <w:lang w:eastAsia="pl-PL"/>
              </w:rPr>
              <w:t>7.1.2.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Generowanie statystyk - Statystyka MS-S20KRS</w:t>
            </w:r>
            <w:r w:rsidR="00532F36">
              <w:rPr>
                <w:noProof/>
                <w:webHidden/>
              </w:rPr>
              <w:tab/>
            </w:r>
            <w:r w:rsidR="00532F36">
              <w:rPr>
                <w:noProof/>
                <w:webHidden/>
              </w:rPr>
              <w:fldChar w:fldCharType="begin"/>
            </w:r>
            <w:r w:rsidR="00532F36">
              <w:rPr>
                <w:noProof/>
                <w:webHidden/>
              </w:rPr>
              <w:instrText xml:space="preserve"> PAGEREF _Toc71850780 \h </w:instrText>
            </w:r>
            <w:r w:rsidR="00532F36">
              <w:rPr>
                <w:noProof/>
                <w:webHidden/>
              </w:rPr>
            </w:r>
            <w:r w:rsidR="00532F36">
              <w:rPr>
                <w:noProof/>
                <w:webHidden/>
              </w:rPr>
              <w:fldChar w:fldCharType="separate"/>
            </w:r>
            <w:r w:rsidR="00C56293">
              <w:rPr>
                <w:noProof/>
                <w:webHidden/>
              </w:rPr>
              <w:t>260</w:t>
            </w:r>
            <w:r w:rsidR="00532F36">
              <w:rPr>
                <w:noProof/>
                <w:webHidden/>
              </w:rPr>
              <w:fldChar w:fldCharType="end"/>
            </w:r>
          </w:hyperlink>
        </w:p>
        <w:p w14:paraId="0A1C5FC3" w14:textId="0596FAEF"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81" w:history="1">
            <w:r w:rsidR="00532F36" w:rsidRPr="00623396">
              <w:rPr>
                <w:rStyle w:val="Hipercze"/>
                <w:noProof/>
                <w:lang w:eastAsia="pl-PL"/>
              </w:rPr>
              <w:t>7.2.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Podgląd oraz pobieranie wygenerowanych statystyk</w:t>
            </w:r>
            <w:r w:rsidR="00532F36">
              <w:rPr>
                <w:noProof/>
                <w:webHidden/>
              </w:rPr>
              <w:tab/>
            </w:r>
            <w:r w:rsidR="00532F36">
              <w:rPr>
                <w:noProof/>
                <w:webHidden/>
              </w:rPr>
              <w:fldChar w:fldCharType="begin"/>
            </w:r>
            <w:r w:rsidR="00532F36">
              <w:rPr>
                <w:noProof/>
                <w:webHidden/>
              </w:rPr>
              <w:instrText xml:space="preserve"> PAGEREF _Toc71850781 \h </w:instrText>
            </w:r>
            <w:r w:rsidR="00532F36">
              <w:rPr>
                <w:noProof/>
                <w:webHidden/>
              </w:rPr>
            </w:r>
            <w:r w:rsidR="00532F36">
              <w:rPr>
                <w:noProof/>
                <w:webHidden/>
              </w:rPr>
              <w:fldChar w:fldCharType="separate"/>
            </w:r>
            <w:r w:rsidR="00C56293">
              <w:rPr>
                <w:noProof/>
                <w:webHidden/>
              </w:rPr>
              <w:t>262</w:t>
            </w:r>
            <w:r w:rsidR="00532F36">
              <w:rPr>
                <w:noProof/>
                <w:webHidden/>
              </w:rPr>
              <w:fldChar w:fldCharType="end"/>
            </w:r>
          </w:hyperlink>
        </w:p>
        <w:p w14:paraId="7D9265CC" w14:textId="1218BADE"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82" w:history="1">
            <w:r w:rsidR="00532F36" w:rsidRPr="00623396">
              <w:rPr>
                <w:rStyle w:val="Hipercze"/>
                <w:noProof/>
                <w:lang w:eastAsia="pl-PL"/>
              </w:rPr>
              <w:t>7.3.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Usuwanie wygenerowanych statystyk</w:t>
            </w:r>
            <w:r w:rsidR="00532F36">
              <w:rPr>
                <w:noProof/>
                <w:webHidden/>
              </w:rPr>
              <w:tab/>
            </w:r>
            <w:r w:rsidR="00532F36">
              <w:rPr>
                <w:noProof/>
                <w:webHidden/>
              </w:rPr>
              <w:fldChar w:fldCharType="begin"/>
            </w:r>
            <w:r w:rsidR="00532F36">
              <w:rPr>
                <w:noProof/>
                <w:webHidden/>
              </w:rPr>
              <w:instrText xml:space="preserve"> PAGEREF _Toc71850782 \h </w:instrText>
            </w:r>
            <w:r w:rsidR="00532F36">
              <w:rPr>
                <w:noProof/>
                <w:webHidden/>
              </w:rPr>
            </w:r>
            <w:r w:rsidR="00532F36">
              <w:rPr>
                <w:noProof/>
                <w:webHidden/>
              </w:rPr>
              <w:fldChar w:fldCharType="separate"/>
            </w:r>
            <w:r w:rsidR="00C56293">
              <w:rPr>
                <w:noProof/>
                <w:webHidden/>
              </w:rPr>
              <w:t>264</w:t>
            </w:r>
            <w:r w:rsidR="00532F36">
              <w:rPr>
                <w:noProof/>
                <w:webHidden/>
              </w:rPr>
              <w:fldChar w:fldCharType="end"/>
            </w:r>
          </w:hyperlink>
        </w:p>
        <w:p w14:paraId="74583885" w14:textId="0CBDA35E"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783" w:history="1">
            <w:r w:rsidR="00532F36" w:rsidRPr="00623396">
              <w:rPr>
                <w:rStyle w:val="Hipercze"/>
                <w:noProof/>
              </w:rPr>
              <w:t>1.12.</w:t>
            </w:r>
            <w:r w:rsidR="00532F36">
              <w:rPr>
                <w:rFonts w:asciiTheme="minorHAnsi" w:eastAsiaTheme="minorEastAsia" w:hAnsiTheme="minorHAnsi" w:cstheme="minorBidi"/>
                <w:noProof/>
                <w:sz w:val="22"/>
                <w:szCs w:val="22"/>
                <w:lang w:eastAsia="pl-PL"/>
              </w:rPr>
              <w:tab/>
            </w:r>
            <w:r w:rsidR="00532F36" w:rsidRPr="00623396">
              <w:rPr>
                <w:rStyle w:val="Hipercze"/>
                <w:noProof/>
              </w:rPr>
              <w:t>Szczegółowy algorytm wyliczania zestawień statystycznych</w:t>
            </w:r>
            <w:r w:rsidR="00532F36">
              <w:rPr>
                <w:noProof/>
                <w:webHidden/>
              </w:rPr>
              <w:tab/>
            </w:r>
            <w:r w:rsidR="00532F36">
              <w:rPr>
                <w:noProof/>
                <w:webHidden/>
              </w:rPr>
              <w:fldChar w:fldCharType="begin"/>
            </w:r>
            <w:r w:rsidR="00532F36">
              <w:rPr>
                <w:noProof/>
                <w:webHidden/>
              </w:rPr>
              <w:instrText xml:space="preserve"> PAGEREF _Toc71850783 \h </w:instrText>
            </w:r>
            <w:r w:rsidR="00532F36">
              <w:rPr>
                <w:noProof/>
                <w:webHidden/>
              </w:rPr>
            </w:r>
            <w:r w:rsidR="00532F36">
              <w:rPr>
                <w:noProof/>
                <w:webHidden/>
              </w:rPr>
              <w:fldChar w:fldCharType="separate"/>
            </w:r>
            <w:r w:rsidR="00C56293">
              <w:rPr>
                <w:noProof/>
                <w:webHidden/>
              </w:rPr>
              <w:t>266</w:t>
            </w:r>
            <w:r w:rsidR="00532F36">
              <w:rPr>
                <w:noProof/>
                <w:webHidden/>
              </w:rPr>
              <w:fldChar w:fldCharType="end"/>
            </w:r>
          </w:hyperlink>
        </w:p>
        <w:p w14:paraId="777D386E" w14:textId="0BB59A07" w:rsidR="00532F36" w:rsidRDefault="008F3AFB">
          <w:pPr>
            <w:pStyle w:val="Spistreci1"/>
            <w:tabs>
              <w:tab w:val="left" w:pos="480"/>
              <w:tab w:val="right" w:leader="dot" w:pos="10457"/>
            </w:tabs>
            <w:rPr>
              <w:rFonts w:asciiTheme="minorHAnsi" w:eastAsiaTheme="minorEastAsia" w:hAnsiTheme="minorHAnsi" w:cstheme="minorBidi"/>
              <w:noProof/>
              <w:sz w:val="22"/>
              <w:szCs w:val="22"/>
              <w:lang w:eastAsia="pl-PL"/>
            </w:rPr>
          </w:pPr>
          <w:hyperlink w:anchor="_Toc71850784" w:history="1">
            <w:r w:rsidR="00532F36" w:rsidRPr="00623396">
              <w:rPr>
                <w:rStyle w:val="Hipercze"/>
                <w:noProof/>
                <w:lang w:eastAsia="pl-PL"/>
              </w:rPr>
              <w:t>8.</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MODUŁ SKANOWANIE – CZD/RDF.</w:t>
            </w:r>
            <w:r w:rsidR="00532F36">
              <w:rPr>
                <w:noProof/>
                <w:webHidden/>
              </w:rPr>
              <w:tab/>
            </w:r>
            <w:r w:rsidR="00532F36">
              <w:rPr>
                <w:noProof/>
                <w:webHidden/>
              </w:rPr>
              <w:fldChar w:fldCharType="begin"/>
            </w:r>
            <w:r w:rsidR="00532F36">
              <w:rPr>
                <w:noProof/>
                <w:webHidden/>
              </w:rPr>
              <w:instrText xml:space="preserve"> PAGEREF _Toc71850784 \h </w:instrText>
            </w:r>
            <w:r w:rsidR="00532F36">
              <w:rPr>
                <w:noProof/>
                <w:webHidden/>
              </w:rPr>
            </w:r>
            <w:r w:rsidR="00532F36">
              <w:rPr>
                <w:noProof/>
                <w:webHidden/>
              </w:rPr>
              <w:fldChar w:fldCharType="separate"/>
            </w:r>
            <w:r w:rsidR="00C56293">
              <w:rPr>
                <w:noProof/>
                <w:webHidden/>
              </w:rPr>
              <w:t>267</w:t>
            </w:r>
            <w:r w:rsidR="00532F36">
              <w:rPr>
                <w:noProof/>
                <w:webHidden/>
              </w:rPr>
              <w:fldChar w:fldCharType="end"/>
            </w:r>
          </w:hyperlink>
        </w:p>
        <w:p w14:paraId="19EAC661" w14:textId="22B4C86C"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85" w:history="1">
            <w:r w:rsidR="00532F36" w:rsidRPr="00623396">
              <w:rPr>
                <w:rStyle w:val="Hipercze"/>
                <w:noProof/>
                <w:lang w:eastAsia="pl-PL"/>
              </w:rPr>
              <w:t>8.1.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Wnioski o zeskanowanie dokumentów</w:t>
            </w:r>
            <w:r w:rsidR="00532F36">
              <w:rPr>
                <w:noProof/>
                <w:webHidden/>
              </w:rPr>
              <w:tab/>
            </w:r>
            <w:r w:rsidR="00532F36">
              <w:rPr>
                <w:noProof/>
                <w:webHidden/>
              </w:rPr>
              <w:fldChar w:fldCharType="begin"/>
            </w:r>
            <w:r w:rsidR="00532F36">
              <w:rPr>
                <w:noProof/>
                <w:webHidden/>
              </w:rPr>
              <w:instrText xml:space="preserve"> PAGEREF _Toc71850785 \h </w:instrText>
            </w:r>
            <w:r w:rsidR="00532F36">
              <w:rPr>
                <w:noProof/>
                <w:webHidden/>
              </w:rPr>
            </w:r>
            <w:r w:rsidR="00532F36">
              <w:rPr>
                <w:noProof/>
                <w:webHidden/>
              </w:rPr>
              <w:fldChar w:fldCharType="separate"/>
            </w:r>
            <w:r w:rsidR="00C56293">
              <w:rPr>
                <w:noProof/>
                <w:webHidden/>
              </w:rPr>
              <w:t>267</w:t>
            </w:r>
            <w:r w:rsidR="00532F36">
              <w:rPr>
                <w:noProof/>
                <w:webHidden/>
              </w:rPr>
              <w:fldChar w:fldCharType="end"/>
            </w:r>
          </w:hyperlink>
        </w:p>
        <w:p w14:paraId="5EC938CD" w14:textId="31FE496C"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86" w:history="1">
            <w:r w:rsidR="00532F36" w:rsidRPr="00623396">
              <w:rPr>
                <w:rStyle w:val="Hipercze"/>
                <w:noProof/>
                <w:lang w:eastAsia="pl-PL"/>
              </w:rPr>
              <w:t>8.2.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Skanowanie dokumentów</w:t>
            </w:r>
            <w:r w:rsidR="00532F36">
              <w:rPr>
                <w:noProof/>
                <w:webHidden/>
              </w:rPr>
              <w:tab/>
            </w:r>
            <w:r w:rsidR="00532F36">
              <w:rPr>
                <w:noProof/>
                <w:webHidden/>
              </w:rPr>
              <w:fldChar w:fldCharType="begin"/>
            </w:r>
            <w:r w:rsidR="00532F36">
              <w:rPr>
                <w:noProof/>
                <w:webHidden/>
              </w:rPr>
              <w:instrText xml:space="preserve"> PAGEREF _Toc71850786 \h </w:instrText>
            </w:r>
            <w:r w:rsidR="00532F36">
              <w:rPr>
                <w:noProof/>
                <w:webHidden/>
              </w:rPr>
            </w:r>
            <w:r w:rsidR="00532F36">
              <w:rPr>
                <w:noProof/>
                <w:webHidden/>
              </w:rPr>
              <w:fldChar w:fldCharType="separate"/>
            </w:r>
            <w:r w:rsidR="00C56293">
              <w:rPr>
                <w:noProof/>
                <w:webHidden/>
              </w:rPr>
              <w:t>270</w:t>
            </w:r>
            <w:r w:rsidR="00532F36">
              <w:rPr>
                <w:noProof/>
                <w:webHidden/>
              </w:rPr>
              <w:fldChar w:fldCharType="end"/>
            </w:r>
          </w:hyperlink>
        </w:p>
        <w:p w14:paraId="6894E7D6" w14:textId="366A4CFE"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87" w:history="1">
            <w:r w:rsidR="00532F36" w:rsidRPr="00623396">
              <w:rPr>
                <w:rStyle w:val="Hipercze"/>
                <w:noProof/>
                <w:lang w:eastAsia="pl-PL"/>
              </w:rPr>
              <w:t>8.3.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Załatwione</w:t>
            </w:r>
            <w:r w:rsidR="00532F36">
              <w:rPr>
                <w:noProof/>
                <w:webHidden/>
              </w:rPr>
              <w:tab/>
            </w:r>
            <w:r w:rsidR="00532F36">
              <w:rPr>
                <w:noProof/>
                <w:webHidden/>
              </w:rPr>
              <w:fldChar w:fldCharType="begin"/>
            </w:r>
            <w:r w:rsidR="00532F36">
              <w:rPr>
                <w:noProof/>
                <w:webHidden/>
              </w:rPr>
              <w:instrText xml:space="preserve"> PAGEREF _Toc71850787 \h </w:instrText>
            </w:r>
            <w:r w:rsidR="00532F36">
              <w:rPr>
                <w:noProof/>
                <w:webHidden/>
              </w:rPr>
            </w:r>
            <w:r w:rsidR="00532F36">
              <w:rPr>
                <w:noProof/>
                <w:webHidden/>
              </w:rPr>
              <w:fldChar w:fldCharType="separate"/>
            </w:r>
            <w:r w:rsidR="00C56293">
              <w:rPr>
                <w:noProof/>
                <w:webHidden/>
              </w:rPr>
              <w:t>273</w:t>
            </w:r>
            <w:r w:rsidR="00532F36">
              <w:rPr>
                <w:noProof/>
                <w:webHidden/>
              </w:rPr>
              <w:fldChar w:fldCharType="end"/>
            </w:r>
          </w:hyperlink>
        </w:p>
        <w:p w14:paraId="338EF501" w14:textId="6ED8DD82"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88" w:history="1">
            <w:r w:rsidR="00532F36" w:rsidRPr="00623396">
              <w:rPr>
                <w:rStyle w:val="Hipercze"/>
                <w:noProof/>
                <w:lang w:eastAsia="pl-PL"/>
              </w:rPr>
              <w:t>8.4.</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Przesłane do CZD</w:t>
            </w:r>
            <w:r w:rsidR="00532F36">
              <w:rPr>
                <w:noProof/>
                <w:webHidden/>
              </w:rPr>
              <w:tab/>
            </w:r>
            <w:r w:rsidR="00532F36">
              <w:rPr>
                <w:noProof/>
                <w:webHidden/>
              </w:rPr>
              <w:fldChar w:fldCharType="begin"/>
            </w:r>
            <w:r w:rsidR="00532F36">
              <w:rPr>
                <w:noProof/>
                <w:webHidden/>
              </w:rPr>
              <w:instrText xml:space="preserve"> PAGEREF _Toc71850788 \h </w:instrText>
            </w:r>
            <w:r w:rsidR="00532F36">
              <w:rPr>
                <w:noProof/>
                <w:webHidden/>
              </w:rPr>
            </w:r>
            <w:r w:rsidR="00532F36">
              <w:rPr>
                <w:noProof/>
                <w:webHidden/>
              </w:rPr>
              <w:fldChar w:fldCharType="separate"/>
            </w:r>
            <w:r w:rsidR="00C56293">
              <w:rPr>
                <w:noProof/>
                <w:webHidden/>
              </w:rPr>
              <w:t>273</w:t>
            </w:r>
            <w:r w:rsidR="00532F36">
              <w:rPr>
                <w:noProof/>
                <w:webHidden/>
              </w:rPr>
              <w:fldChar w:fldCharType="end"/>
            </w:r>
          </w:hyperlink>
        </w:p>
        <w:p w14:paraId="0E59EF4C" w14:textId="4A0E5629" w:rsidR="00532F36" w:rsidRDefault="008F3AFB">
          <w:pPr>
            <w:pStyle w:val="Spistreci1"/>
            <w:tabs>
              <w:tab w:val="left" w:pos="480"/>
              <w:tab w:val="right" w:leader="dot" w:pos="10457"/>
            </w:tabs>
            <w:rPr>
              <w:rFonts w:asciiTheme="minorHAnsi" w:eastAsiaTheme="minorEastAsia" w:hAnsiTheme="minorHAnsi" w:cstheme="minorBidi"/>
              <w:noProof/>
              <w:sz w:val="22"/>
              <w:szCs w:val="22"/>
              <w:lang w:eastAsia="pl-PL"/>
            </w:rPr>
          </w:pPr>
          <w:hyperlink w:anchor="_Toc71850789" w:history="1">
            <w:r w:rsidR="00532F36" w:rsidRPr="00623396">
              <w:rPr>
                <w:rStyle w:val="Hipercze"/>
                <w:noProof/>
                <w:lang w:eastAsia="pl-PL"/>
              </w:rPr>
              <w:t>9.</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MODUŁ WPISY KRS</w:t>
            </w:r>
            <w:r w:rsidR="00532F36">
              <w:rPr>
                <w:noProof/>
                <w:webHidden/>
              </w:rPr>
              <w:tab/>
            </w:r>
            <w:r w:rsidR="00532F36">
              <w:rPr>
                <w:noProof/>
                <w:webHidden/>
              </w:rPr>
              <w:fldChar w:fldCharType="begin"/>
            </w:r>
            <w:r w:rsidR="00532F36">
              <w:rPr>
                <w:noProof/>
                <w:webHidden/>
              </w:rPr>
              <w:instrText xml:space="preserve"> PAGEREF _Toc71850789 \h </w:instrText>
            </w:r>
            <w:r w:rsidR="00532F36">
              <w:rPr>
                <w:noProof/>
                <w:webHidden/>
              </w:rPr>
            </w:r>
            <w:r w:rsidR="00532F36">
              <w:rPr>
                <w:noProof/>
                <w:webHidden/>
              </w:rPr>
              <w:fldChar w:fldCharType="separate"/>
            </w:r>
            <w:r w:rsidR="00C56293">
              <w:rPr>
                <w:noProof/>
                <w:webHidden/>
              </w:rPr>
              <w:t>274</w:t>
            </w:r>
            <w:r w:rsidR="00532F36">
              <w:rPr>
                <w:noProof/>
                <w:webHidden/>
              </w:rPr>
              <w:fldChar w:fldCharType="end"/>
            </w:r>
          </w:hyperlink>
        </w:p>
        <w:p w14:paraId="2B3DF879" w14:textId="26B0F369"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90" w:history="1">
            <w:r w:rsidR="00532F36" w:rsidRPr="00623396">
              <w:rPr>
                <w:rStyle w:val="Hipercze"/>
                <w:noProof/>
                <w:lang w:eastAsia="pl-PL"/>
              </w:rPr>
              <w:t>9.1.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Tworzenie projektów postanowień – Rejestracja KRS</w:t>
            </w:r>
            <w:r w:rsidR="00532F36">
              <w:rPr>
                <w:noProof/>
                <w:webHidden/>
              </w:rPr>
              <w:tab/>
            </w:r>
            <w:r w:rsidR="00532F36">
              <w:rPr>
                <w:noProof/>
                <w:webHidden/>
              </w:rPr>
              <w:fldChar w:fldCharType="begin"/>
            </w:r>
            <w:r w:rsidR="00532F36">
              <w:rPr>
                <w:noProof/>
                <w:webHidden/>
              </w:rPr>
              <w:instrText xml:space="preserve"> PAGEREF _Toc71850790 \h </w:instrText>
            </w:r>
            <w:r w:rsidR="00532F36">
              <w:rPr>
                <w:noProof/>
                <w:webHidden/>
              </w:rPr>
            </w:r>
            <w:r w:rsidR="00532F36">
              <w:rPr>
                <w:noProof/>
                <w:webHidden/>
              </w:rPr>
              <w:fldChar w:fldCharType="separate"/>
            </w:r>
            <w:r w:rsidR="00C56293">
              <w:rPr>
                <w:noProof/>
                <w:webHidden/>
              </w:rPr>
              <w:t>277</w:t>
            </w:r>
            <w:r w:rsidR="00532F36">
              <w:rPr>
                <w:noProof/>
                <w:webHidden/>
              </w:rPr>
              <w:fldChar w:fldCharType="end"/>
            </w:r>
          </w:hyperlink>
        </w:p>
        <w:p w14:paraId="037206D6" w14:textId="030E6C79"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91" w:history="1">
            <w:r w:rsidR="00532F36" w:rsidRPr="00623396">
              <w:rPr>
                <w:rStyle w:val="Hipercze"/>
                <w:noProof/>
                <w:lang w:eastAsia="pl-PL"/>
              </w:rPr>
              <w:t>9.2.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Tworzenie projektów postanowień – Rejestracja RDN</w:t>
            </w:r>
            <w:r w:rsidR="00532F36">
              <w:rPr>
                <w:noProof/>
                <w:webHidden/>
              </w:rPr>
              <w:tab/>
            </w:r>
            <w:r w:rsidR="00532F36">
              <w:rPr>
                <w:noProof/>
                <w:webHidden/>
              </w:rPr>
              <w:fldChar w:fldCharType="begin"/>
            </w:r>
            <w:r w:rsidR="00532F36">
              <w:rPr>
                <w:noProof/>
                <w:webHidden/>
              </w:rPr>
              <w:instrText xml:space="preserve"> PAGEREF _Toc71850791 \h </w:instrText>
            </w:r>
            <w:r w:rsidR="00532F36">
              <w:rPr>
                <w:noProof/>
                <w:webHidden/>
              </w:rPr>
            </w:r>
            <w:r w:rsidR="00532F36">
              <w:rPr>
                <w:noProof/>
                <w:webHidden/>
              </w:rPr>
              <w:fldChar w:fldCharType="separate"/>
            </w:r>
            <w:r w:rsidR="00C56293">
              <w:rPr>
                <w:noProof/>
                <w:webHidden/>
              </w:rPr>
              <w:t>283</w:t>
            </w:r>
            <w:r w:rsidR="00532F36">
              <w:rPr>
                <w:noProof/>
                <w:webHidden/>
              </w:rPr>
              <w:fldChar w:fldCharType="end"/>
            </w:r>
          </w:hyperlink>
        </w:p>
        <w:p w14:paraId="487D0128" w14:textId="2AEC0AC2"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92" w:history="1">
            <w:r w:rsidR="00532F36" w:rsidRPr="00623396">
              <w:rPr>
                <w:rStyle w:val="Hipercze"/>
                <w:noProof/>
                <w:lang w:eastAsia="pl-PL"/>
              </w:rPr>
              <w:t>9.3.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Poprawianie danych</w:t>
            </w:r>
            <w:r w:rsidR="00532F36">
              <w:rPr>
                <w:noProof/>
                <w:webHidden/>
              </w:rPr>
              <w:tab/>
            </w:r>
            <w:r w:rsidR="00532F36">
              <w:rPr>
                <w:noProof/>
                <w:webHidden/>
              </w:rPr>
              <w:fldChar w:fldCharType="begin"/>
            </w:r>
            <w:r w:rsidR="00532F36">
              <w:rPr>
                <w:noProof/>
                <w:webHidden/>
              </w:rPr>
              <w:instrText xml:space="preserve"> PAGEREF _Toc71850792 \h </w:instrText>
            </w:r>
            <w:r w:rsidR="00532F36">
              <w:rPr>
                <w:noProof/>
                <w:webHidden/>
              </w:rPr>
            </w:r>
            <w:r w:rsidR="00532F36">
              <w:rPr>
                <w:noProof/>
                <w:webHidden/>
              </w:rPr>
              <w:fldChar w:fldCharType="separate"/>
            </w:r>
            <w:r w:rsidR="00C56293">
              <w:rPr>
                <w:noProof/>
                <w:webHidden/>
              </w:rPr>
              <w:t>285</w:t>
            </w:r>
            <w:r w:rsidR="00532F36">
              <w:rPr>
                <w:noProof/>
                <w:webHidden/>
              </w:rPr>
              <w:fldChar w:fldCharType="end"/>
            </w:r>
          </w:hyperlink>
        </w:p>
        <w:p w14:paraId="7EA224F5" w14:textId="19F5A5F2"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93" w:history="1">
            <w:r w:rsidR="00532F36" w:rsidRPr="00623396">
              <w:rPr>
                <w:rStyle w:val="Hipercze"/>
                <w:i/>
                <w:iCs/>
                <w:noProof/>
                <w:lang w:eastAsia="pl-PL"/>
              </w:rPr>
              <w:t>9.3.1.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Poprawianie danych  - Popraw dane</w:t>
            </w:r>
            <w:r w:rsidR="00532F36">
              <w:rPr>
                <w:noProof/>
                <w:webHidden/>
              </w:rPr>
              <w:tab/>
            </w:r>
            <w:r w:rsidR="00532F36">
              <w:rPr>
                <w:noProof/>
                <w:webHidden/>
              </w:rPr>
              <w:fldChar w:fldCharType="begin"/>
            </w:r>
            <w:r w:rsidR="00532F36">
              <w:rPr>
                <w:noProof/>
                <w:webHidden/>
              </w:rPr>
              <w:instrText xml:space="preserve"> PAGEREF _Toc71850793 \h </w:instrText>
            </w:r>
            <w:r w:rsidR="00532F36">
              <w:rPr>
                <w:noProof/>
                <w:webHidden/>
              </w:rPr>
            </w:r>
            <w:r w:rsidR="00532F36">
              <w:rPr>
                <w:noProof/>
                <w:webHidden/>
              </w:rPr>
              <w:fldChar w:fldCharType="separate"/>
            </w:r>
            <w:r w:rsidR="00C56293">
              <w:rPr>
                <w:noProof/>
                <w:webHidden/>
              </w:rPr>
              <w:t>286</w:t>
            </w:r>
            <w:r w:rsidR="00532F36">
              <w:rPr>
                <w:noProof/>
                <w:webHidden/>
              </w:rPr>
              <w:fldChar w:fldCharType="end"/>
            </w:r>
          </w:hyperlink>
        </w:p>
        <w:p w14:paraId="2D70CB82" w14:textId="1778BEED"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94" w:history="1">
            <w:r w:rsidR="00532F36" w:rsidRPr="00623396">
              <w:rPr>
                <w:rStyle w:val="Hipercze"/>
                <w:i/>
                <w:iCs/>
                <w:noProof/>
                <w:lang w:eastAsia="pl-PL"/>
              </w:rPr>
              <w:t>9.3.2.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Poprawianie danych  - Zamknij w module Wpisy</w:t>
            </w:r>
            <w:r w:rsidR="00532F36">
              <w:rPr>
                <w:noProof/>
                <w:webHidden/>
              </w:rPr>
              <w:tab/>
            </w:r>
            <w:r w:rsidR="00532F36">
              <w:rPr>
                <w:noProof/>
                <w:webHidden/>
              </w:rPr>
              <w:fldChar w:fldCharType="begin"/>
            </w:r>
            <w:r w:rsidR="00532F36">
              <w:rPr>
                <w:noProof/>
                <w:webHidden/>
              </w:rPr>
              <w:instrText xml:space="preserve"> PAGEREF _Toc71850794 \h </w:instrText>
            </w:r>
            <w:r w:rsidR="00532F36">
              <w:rPr>
                <w:noProof/>
                <w:webHidden/>
              </w:rPr>
            </w:r>
            <w:r w:rsidR="00532F36">
              <w:rPr>
                <w:noProof/>
                <w:webHidden/>
              </w:rPr>
              <w:fldChar w:fldCharType="separate"/>
            </w:r>
            <w:r w:rsidR="00C56293">
              <w:rPr>
                <w:noProof/>
                <w:webHidden/>
              </w:rPr>
              <w:t>288</w:t>
            </w:r>
            <w:r w:rsidR="00532F36">
              <w:rPr>
                <w:noProof/>
                <w:webHidden/>
              </w:rPr>
              <w:fldChar w:fldCharType="end"/>
            </w:r>
          </w:hyperlink>
        </w:p>
        <w:p w14:paraId="5B3C017B" w14:textId="7A34276E"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795" w:history="1">
            <w:r w:rsidR="00532F36" w:rsidRPr="00623396">
              <w:rPr>
                <w:rStyle w:val="Hipercze"/>
                <w:i/>
                <w:iCs/>
                <w:noProof/>
                <w:lang w:eastAsia="pl-PL"/>
              </w:rPr>
              <w:t>9.3.3.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Poprawianie danych  - Wyczyść wniosek</w:t>
            </w:r>
            <w:r w:rsidR="00532F36">
              <w:rPr>
                <w:noProof/>
                <w:webHidden/>
              </w:rPr>
              <w:tab/>
            </w:r>
            <w:r w:rsidR="00532F36">
              <w:rPr>
                <w:noProof/>
                <w:webHidden/>
              </w:rPr>
              <w:fldChar w:fldCharType="begin"/>
            </w:r>
            <w:r w:rsidR="00532F36">
              <w:rPr>
                <w:noProof/>
                <w:webHidden/>
              </w:rPr>
              <w:instrText xml:space="preserve"> PAGEREF _Toc71850795 \h </w:instrText>
            </w:r>
            <w:r w:rsidR="00532F36">
              <w:rPr>
                <w:noProof/>
                <w:webHidden/>
              </w:rPr>
            </w:r>
            <w:r w:rsidR="00532F36">
              <w:rPr>
                <w:noProof/>
                <w:webHidden/>
              </w:rPr>
              <w:fldChar w:fldCharType="separate"/>
            </w:r>
            <w:r w:rsidR="00C56293">
              <w:rPr>
                <w:noProof/>
                <w:webHidden/>
              </w:rPr>
              <w:t>289</w:t>
            </w:r>
            <w:r w:rsidR="00532F36">
              <w:rPr>
                <w:noProof/>
                <w:webHidden/>
              </w:rPr>
              <w:fldChar w:fldCharType="end"/>
            </w:r>
          </w:hyperlink>
        </w:p>
        <w:p w14:paraId="2811C1EC" w14:textId="611FD150"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96" w:history="1">
            <w:r w:rsidR="00532F36" w:rsidRPr="00623396">
              <w:rPr>
                <w:rStyle w:val="Hipercze"/>
                <w:noProof/>
                <w:lang w:eastAsia="pl-PL"/>
              </w:rPr>
              <w:t>9.4.</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Przeglądanie spraw</w:t>
            </w:r>
            <w:r w:rsidR="00532F36">
              <w:rPr>
                <w:noProof/>
                <w:webHidden/>
              </w:rPr>
              <w:tab/>
            </w:r>
            <w:r w:rsidR="00532F36">
              <w:rPr>
                <w:noProof/>
                <w:webHidden/>
              </w:rPr>
              <w:fldChar w:fldCharType="begin"/>
            </w:r>
            <w:r w:rsidR="00532F36">
              <w:rPr>
                <w:noProof/>
                <w:webHidden/>
              </w:rPr>
              <w:instrText xml:space="preserve"> PAGEREF _Toc71850796 \h </w:instrText>
            </w:r>
            <w:r w:rsidR="00532F36">
              <w:rPr>
                <w:noProof/>
                <w:webHidden/>
              </w:rPr>
            </w:r>
            <w:r w:rsidR="00532F36">
              <w:rPr>
                <w:noProof/>
                <w:webHidden/>
              </w:rPr>
              <w:fldChar w:fldCharType="separate"/>
            </w:r>
            <w:r w:rsidR="00C56293">
              <w:rPr>
                <w:noProof/>
                <w:webHidden/>
              </w:rPr>
              <w:t>289</w:t>
            </w:r>
            <w:r w:rsidR="00532F36">
              <w:rPr>
                <w:noProof/>
                <w:webHidden/>
              </w:rPr>
              <w:fldChar w:fldCharType="end"/>
            </w:r>
          </w:hyperlink>
        </w:p>
        <w:p w14:paraId="4C494656" w14:textId="56742AB6"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97" w:history="1">
            <w:r w:rsidR="00532F36" w:rsidRPr="00623396">
              <w:rPr>
                <w:rStyle w:val="Hipercze"/>
                <w:noProof/>
                <w:lang w:eastAsia="pl-PL"/>
              </w:rPr>
              <w:t>9.5.</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Wpis do CBD</w:t>
            </w:r>
            <w:r w:rsidR="00532F36">
              <w:rPr>
                <w:noProof/>
                <w:webHidden/>
              </w:rPr>
              <w:tab/>
            </w:r>
            <w:r w:rsidR="00532F36">
              <w:rPr>
                <w:noProof/>
                <w:webHidden/>
              </w:rPr>
              <w:fldChar w:fldCharType="begin"/>
            </w:r>
            <w:r w:rsidR="00532F36">
              <w:rPr>
                <w:noProof/>
                <w:webHidden/>
              </w:rPr>
              <w:instrText xml:space="preserve"> PAGEREF _Toc71850797 \h </w:instrText>
            </w:r>
            <w:r w:rsidR="00532F36">
              <w:rPr>
                <w:noProof/>
                <w:webHidden/>
              </w:rPr>
            </w:r>
            <w:r w:rsidR="00532F36">
              <w:rPr>
                <w:noProof/>
                <w:webHidden/>
              </w:rPr>
              <w:fldChar w:fldCharType="separate"/>
            </w:r>
            <w:r w:rsidR="00C56293">
              <w:rPr>
                <w:noProof/>
                <w:webHidden/>
              </w:rPr>
              <w:t>291</w:t>
            </w:r>
            <w:r w:rsidR="00532F36">
              <w:rPr>
                <w:noProof/>
                <w:webHidden/>
              </w:rPr>
              <w:fldChar w:fldCharType="end"/>
            </w:r>
          </w:hyperlink>
        </w:p>
        <w:p w14:paraId="321C35A6" w14:textId="690894FE"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98" w:history="1">
            <w:r w:rsidR="00532F36" w:rsidRPr="00623396">
              <w:rPr>
                <w:rStyle w:val="Hipercze"/>
                <w:noProof/>
                <w:lang w:eastAsia="pl-PL"/>
              </w:rPr>
              <w:t>9.6.</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Uprawomocnienie – Polecenie uprawomocnienia</w:t>
            </w:r>
            <w:r w:rsidR="00532F36">
              <w:rPr>
                <w:noProof/>
                <w:webHidden/>
              </w:rPr>
              <w:tab/>
            </w:r>
            <w:r w:rsidR="00532F36">
              <w:rPr>
                <w:noProof/>
                <w:webHidden/>
              </w:rPr>
              <w:fldChar w:fldCharType="begin"/>
            </w:r>
            <w:r w:rsidR="00532F36">
              <w:rPr>
                <w:noProof/>
                <w:webHidden/>
              </w:rPr>
              <w:instrText xml:space="preserve"> PAGEREF _Toc71850798 \h </w:instrText>
            </w:r>
            <w:r w:rsidR="00532F36">
              <w:rPr>
                <w:noProof/>
                <w:webHidden/>
              </w:rPr>
            </w:r>
            <w:r w:rsidR="00532F36">
              <w:rPr>
                <w:noProof/>
                <w:webHidden/>
              </w:rPr>
              <w:fldChar w:fldCharType="separate"/>
            </w:r>
            <w:r w:rsidR="00C56293">
              <w:rPr>
                <w:noProof/>
                <w:webHidden/>
              </w:rPr>
              <w:t>294</w:t>
            </w:r>
            <w:r w:rsidR="00532F36">
              <w:rPr>
                <w:noProof/>
                <w:webHidden/>
              </w:rPr>
              <w:fldChar w:fldCharType="end"/>
            </w:r>
          </w:hyperlink>
        </w:p>
        <w:p w14:paraId="7F42E410" w14:textId="450CF78B"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799" w:history="1">
            <w:r w:rsidR="00532F36" w:rsidRPr="00623396">
              <w:rPr>
                <w:rStyle w:val="Hipercze"/>
                <w:noProof/>
                <w:lang w:eastAsia="pl-PL"/>
              </w:rPr>
              <w:t>9.7.</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Zaświadczenie o wpisie automatycznym</w:t>
            </w:r>
            <w:r w:rsidR="00532F36">
              <w:rPr>
                <w:noProof/>
                <w:webHidden/>
              </w:rPr>
              <w:tab/>
            </w:r>
            <w:r w:rsidR="00532F36">
              <w:rPr>
                <w:noProof/>
                <w:webHidden/>
              </w:rPr>
              <w:fldChar w:fldCharType="begin"/>
            </w:r>
            <w:r w:rsidR="00532F36">
              <w:rPr>
                <w:noProof/>
                <w:webHidden/>
              </w:rPr>
              <w:instrText xml:space="preserve"> PAGEREF _Toc71850799 \h </w:instrText>
            </w:r>
            <w:r w:rsidR="00532F36">
              <w:rPr>
                <w:noProof/>
                <w:webHidden/>
              </w:rPr>
            </w:r>
            <w:r w:rsidR="00532F36">
              <w:rPr>
                <w:noProof/>
                <w:webHidden/>
              </w:rPr>
              <w:fldChar w:fldCharType="separate"/>
            </w:r>
            <w:r w:rsidR="00C56293">
              <w:rPr>
                <w:noProof/>
                <w:webHidden/>
              </w:rPr>
              <w:t>297</w:t>
            </w:r>
            <w:r w:rsidR="00532F36">
              <w:rPr>
                <w:noProof/>
                <w:webHidden/>
              </w:rPr>
              <w:fldChar w:fldCharType="end"/>
            </w:r>
          </w:hyperlink>
        </w:p>
        <w:p w14:paraId="443433F2" w14:textId="077F47C1"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800" w:history="1">
            <w:r w:rsidR="00532F36" w:rsidRPr="00623396">
              <w:rPr>
                <w:rStyle w:val="Hipercze"/>
                <w:i/>
                <w:noProof/>
                <w:lang w:eastAsia="pl-PL"/>
              </w:rPr>
              <w:t>9.7.1.</w:t>
            </w:r>
            <w:r w:rsidR="00532F36">
              <w:rPr>
                <w:rFonts w:asciiTheme="minorHAnsi" w:eastAsiaTheme="minorEastAsia" w:hAnsiTheme="minorHAnsi" w:cstheme="minorBidi"/>
                <w:noProof/>
                <w:sz w:val="22"/>
                <w:szCs w:val="22"/>
                <w:lang w:eastAsia="pl-PL"/>
              </w:rPr>
              <w:tab/>
            </w:r>
            <w:r w:rsidR="00532F36" w:rsidRPr="00623396">
              <w:rPr>
                <w:rStyle w:val="Hipercze"/>
                <w:i/>
                <w:noProof/>
                <w:lang w:eastAsia="pl-PL"/>
              </w:rPr>
              <w:t>Zaświadczenie – wykreślenie wpisów z KRS</w:t>
            </w:r>
            <w:r w:rsidR="00532F36">
              <w:rPr>
                <w:noProof/>
                <w:webHidden/>
              </w:rPr>
              <w:tab/>
            </w:r>
            <w:r w:rsidR="00532F36">
              <w:rPr>
                <w:noProof/>
                <w:webHidden/>
              </w:rPr>
              <w:fldChar w:fldCharType="begin"/>
            </w:r>
            <w:r w:rsidR="00532F36">
              <w:rPr>
                <w:noProof/>
                <w:webHidden/>
              </w:rPr>
              <w:instrText xml:space="preserve"> PAGEREF _Toc71850800 \h </w:instrText>
            </w:r>
            <w:r w:rsidR="00532F36">
              <w:rPr>
                <w:noProof/>
                <w:webHidden/>
              </w:rPr>
            </w:r>
            <w:r w:rsidR="00532F36">
              <w:rPr>
                <w:noProof/>
                <w:webHidden/>
              </w:rPr>
              <w:fldChar w:fldCharType="separate"/>
            </w:r>
            <w:r w:rsidR="00C56293">
              <w:rPr>
                <w:noProof/>
                <w:webHidden/>
              </w:rPr>
              <w:t>297</w:t>
            </w:r>
            <w:r w:rsidR="00532F36">
              <w:rPr>
                <w:noProof/>
                <w:webHidden/>
              </w:rPr>
              <w:fldChar w:fldCharType="end"/>
            </w:r>
          </w:hyperlink>
        </w:p>
        <w:p w14:paraId="21B9A7C1" w14:textId="7CFBF495"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801" w:history="1">
            <w:r w:rsidR="00532F36" w:rsidRPr="00623396">
              <w:rPr>
                <w:rStyle w:val="Hipercze"/>
                <w:i/>
                <w:noProof/>
                <w:lang w:eastAsia="pl-PL"/>
              </w:rPr>
              <w:t>9.7.2.</w:t>
            </w:r>
            <w:r w:rsidR="00532F36">
              <w:rPr>
                <w:rFonts w:asciiTheme="minorHAnsi" w:eastAsiaTheme="minorEastAsia" w:hAnsiTheme="minorHAnsi" w:cstheme="minorBidi"/>
                <w:noProof/>
                <w:sz w:val="22"/>
                <w:szCs w:val="22"/>
                <w:lang w:eastAsia="pl-PL"/>
              </w:rPr>
              <w:tab/>
            </w:r>
            <w:r w:rsidR="00532F36" w:rsidRPr="00623396">
              <w:rPr>
                <w:rStyle w:val="Hipercze"/>
                <w:i/>
                <w:noProof/>
                <w:lang w:eastAsia="pl-PL"/>
              </w:rPr>
              <w:t>Zaświadczenie – wykreślenie wpisów z RDN</w:t>
            </w:r>
            <w:r w:rsidR="00532F36">
              <w:rPr>
                <w:noProof/>
                <w:webHidden/>
              </w:rPr>
              <w:tab/>
            </w:r>
            <w:r w:rsidR="00532F36">
              <w:rPr>
                <w:noProof/>
                <w:webHidden/>
              </w:rPr>
              <w:fldChar w:fldCharType="begin"/>
            </w:r>
            <w:r w:rsidR="00532F36">
              <w:rPr>
                <w:noProof/>
                <w:webHidden/>
              </w:rPr>
              <w:instrText xml:space="preserve"> PAGEREF _Toc71850801 \h </w:instrText>
            </w:r>
            <w:r w:rsidR="00532F36">
              <w:rPr>
                <w:noProof/>
                <w:webHidden/>
              </w:rPr>
            </w:r>
            <w:r w:rsidR="00532F36">
              <w:rPr>
                <w:noProof/>
                <w:webHidden/>
              </w:rPr>
              <w:fldChar w:fldCharType="separate"/>
            </w:r>
            <w:r w:rsidR="00C56293">
              <w:rPr>
                <w:noProof/>
                <w:webHidden/>
              </w:rPr>
              <w:t>298</w:t>
            </w:r>
            <w:r w:rsidR="00532F36">
              <w:rPr>
                <w:noProof/>
                <w:webHidden/>
              </w:rPr>
              <w:fldChar w:fldCharType="end"/>
            </w:r>
          </w:hyperlink>
        </w:p>
        <w:p w14:paraId="6A654C9C" w14:textId="633BAAA1"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802" w:history="1">
            <w:r w:rsidR="00532F36" w:rsidRPr="00623396">
              <w:rPr>
                <w:rStyle w:val="Hipercze"/>
                <w:noProof/>
              </w:rPr>
              <w:t>9.7.3.</w:t>
            </w:r>
            <w:r w:rsidR="00532F36">
              <w:rPr>
                <w:rFonts w:asciiTheme="minorHAnsi" w:eastAsiaTheme="minorEastAsia" w:hAnsiTheme="minorHAnsi" w:cstheme="minorBidi"/>
                <w:noProof/>
                <w:sz w:val="22"/>
                <w:szCs w:val="22"/>
                <w:lang w:eastAsia="pl-PL"/>
              </w:rPr>
              <w:tab/>
            </w:r>
            <w:r w:rsidR="00532F36" w:rsidRPr="00623396">
              <w:rPr>
                <w:rStyle w:val="Hipercze"/>
                <w:noProof/>
              </w:rPr>
              <w:t>Zaświadczenie – NIP</w:t>
            </w:r>
            <w:r w:rsidR="00532F36">
              <w:rPr>
                <w:noProof/>
                <w:webHidden/>
              </w:rPr>
              <w:tab/>
            </w:r>
            <w:r w:rsidR="00532F36">
              <w:rPr>
                <w:noProof/>
                <w:webHidden/>
              </w:rPr>
              <w:fldChar w:fldCharType="begin"/>
            </w:r>
            <w:r w:rsidR="00532F36">
              <w:rPr>
                <w:noProof/>
                <w:webHidden/>
              </w:rPr>
              <w:instrText xml:space="preserve"> PAGEREF _Toc71850802 \h </w:instrText>
            </w:r>
            <w:r w:rsidR="00532F36">
              <w:rPr>
                <w:noProof/>
                <w:webHidden/>
              </w:rPr>
            </w:r>
            <w:r w:rsidR="00532F36">
              <w:rPr>
                <w:noProof/>
                <w:webHidden/>
              </w:rPr>
              <w:fldChar w:fldCharType="separate"/>
            </w:r>
            <w:r w:rsidR="00C56293">
              <w:rPr>
                <w:noProof/>
                <w:webHidden/>
              </w:rPr>
              <w:t>298</w:t>
            </w:r>
            <w:r w:rsidR="00532F36">
              <w:rPr>
                <w:noProof/>
                <w:webHidden/>
              </w:rPr>
              <w:fldChar w:fldCharType="end"/>
            </w:r>
          </w:hyperlink>
        </w:p>
        <w:p w14:paraId="4B38F109" w14:textId="468214B0"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803" w:history="1">
            <w:r w:rsidR="00532F36" w:rsidRPr="00623396">
              <w:rPr>
                <w:rStyle w:val="Hipercze"/>
                <w:noProof/>
              </w:rPr>
              <w:t>9.7.4.</w:t>
            </w:r>
            <w:r w:rsidR="00532F36">
              <w:rPr>
                <w:rFonts w:asciiTheme="minorHAnsi" w:eastAsiaTheme="minorEastAsia" w:hAnsiTheme="minorHAnsi" w:cstheme="minorBidi"/>
                <w:noProof/>
                <w:sz w:val="22"/>
                <w:szCs w:val="22"/>
                <w:lang w:eastAsia="pl-PL"/>
              </w:rPr>
              <w:tab/>
            </w:r>
            <w:r w:rsidR="00532F36" w:rsidRPr="00623396">
              <w:rPr>
                <w:rStyle w:val="Hipercze"/>
                <w:noProof/>
              </w:rPr>
              <w:t>Zaświadczenie – REGON</w:t>
            </w:r>
            <w:r w:rsidR="00532F36">
              <w:rPr>
                <w:noProof/>
                <w:webHidden/>
              </w:rPr>
              <w:tab/>
            </w:r>
            <w:r w:rsidR="00532F36">
              <w:rPr>
                <w:noProof/>
                <w:webHidden/>
              </w:rPr>
              <w:fldChar w:fldCharType="begin"/>
            </w:r>
            <w:r w:rsidR="00532F36">
              <w:rPr>
                <w:noProof/>
                <w:webHidden/>
              </w:rPr>
              <w:instrText xml:space="preserve"> PAGEREF _Toc71850803 \h </w:instrText>
            </w:r>
            <w:r w:rsidR="00532F36">
              <w:rPr>
                <w:noProof/>
                <w:webHidden/>
              </w:rPr>
            </w:r>
            <w:r w:rsidR="00532F36">
              <w:rPr>
                <w:noProof/>
                <w:webHidden/>
              </w:rPr>
              <w:fldChar w:fldCharType="separate"/>
            </w:r>
            <w:r w:rsidR="00C56293">
              <w:rPr>
                <w:noProof/>
                <w:webHidden/>
              </w:rPr>
              <w:t>299</w:t>
            </w:r>
            <w:r w:rsidR="00532F36">
              <w:rPr>
                <w:noProof/>
                <w:webHidden/>
              </w:rPr>
              <w:fldChar w:fldCharType="end"/>
            </w:r>
          </w:hyperlink>
        </w:p>
        <w:p w14:paraId="6283C37B" w14:textId="1D2D73CE"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804" w:history="1">
            <w:r w:rsidR="00532F36" w:rsidRPr="00623396">
              <w:rPr>
                <w:rStyle w:val="Hipercze"/>
                <w:noProof/>
              </w:rPr>
              <w:t>9.7.5.</w:t>
            </w:r>
            <w:r w:rsidR="00532F36">
              <w:rPr>
                <w:rFonts w:asciiTheme="minorHAnsi" w:eastAsiaTheme="minorEastAsia" w:hAnsiTheme="minorHAnsi" w:cstheme="minorBidi"/>
                <w:noProof/>
                <w:sz w:val="22"/>
                <w:szCs w:val="22"/>
                <w:lang w:eastAsia="pl-PL"/>
              </w:rPr>
              <w:tab/>
            </w:r>
            <w:r w:rsidR="00532F36" w:rsidRPr="00623396">
              <w:rPr>
                <w:rStyle w:val="Hipercze"/>
                <w:noProof/>
              </w:rPr>
              <w:t>Zaświadczenie – wykreślenie wpisów z RDN</w:t>
            </w:r>
            <w:r w:rsidR="00532F36">
              <w:rPr>
                <w:noProof/>
                <w:webHidden/>
              </w:rPr>
              <w:tab/>
            </w:r>
            <w:r w:rsidR="00532F36">
              <w:rPr>
                <w:noProof/>
                <w:webHidden/>
              </w:rPr>
              <w:fldChar w:fldCharType="begin"/>
            </w:r>
            <w:r w:rsidR="00532F36">
              <w:rPr>
                <w:noProof/>
                <w:webHidden/>
              </w:rPr>
              <w:instrText xml:space="preserve"> PAGEREF _Toc71850804 \h </w:instrText>
            </w:r>
            <w:r w:rsidR="00532F36">
              <w:rPr>
                <w:noProof/>
                <w:webHidden/>
              </w:rPr>
            </w:r>
            <w:r w:rsidR="00532F36">
              <w:rPr>
                <w:noProof/>
                <w:webHidden/>
              </w:rPr>
              <w:fldChar w:fldCharType="separate"/>
            </w:r>
            <w:r w:rsidR="00C56293">
              <w:rPr>
                <w:noProof/>
                <w:webHidden/>
              </w:rPr>
              <w:t>300</w:t>
            </w:r>
            <w:r w:rsidR="00532F36">
              <w:rPr>
                <w:noProof/>
                <w:webHidden/>
              </w:rPr>
              <w:fldChar w:fldCharType="end"/>
            </w:r>
          </w:hyperlink>
        </w:p>
        <w:p w14:paraId="73EF1E05" w14:textId="370C4E44"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805" w:history="1">
            <w:r w:rsidR="00532F36" w:rsidRPr="00623396">
              <w:rPr>
                <w:rStyle w:val="Hipercze"/>
                <w:noProof/>
              </w:rPr>
              <w:t>9.7.6.</w:t>
            </w:r>
            <w:r w:rsidR="00532F36">
              <w:rPr>
                <w:rFonts w:asciiTheme="minorHAnsi" w:eastAsiaTheme="minorEastAsia" w:hAnsiTheme="minorHAnsi" w:cstheme="minorBidi"/>
                <w:noProof/>
                <w:sz w:val="22"/>
                <w:szCs w:val="22"/>
                <w:lang w:eastAsia="pl-PL"/>
              </w:rPr>
              <w:tab/>
            </w:r>
            <w:r w:rsidR="00532F36" w:rsidRPr="00623396">
              <w:rPr>
                <w:rStyle w:val="Hipercze"/>
                <w:noProof/>
              </w:rPr>
              <w:t>Zaświadczenie – wykreślenie wpisów z działu IV RP</w:t>
            </w:r>
            <w:r w:rsidR="00532F36">
              <w:rPr>
                <w:noProof/>
                <w:webHidden/>
              </w:rPr>
              <w:tab/>
            </w:r>
            <w:r w:rsidR="00532F36">
              <w:rPr>
                <w:noProof/>
                <w:webHidden/>
              </w:rPr>
              <w:fldChar w:fldCharType="begin"/>
            </w:r>
            <w:r w:rsidR="00532F36">
              <w:rPr>
                <w:noProof/>
                <w:webHidden/>
              </w:rPr>
              <w:instrText xml:space="preserve"> PAGEREF _Toc71850805 \h </w:instrText>
            </w:r>
            <w:r w:rsidR="00532F36">
              <w:rPr>
                <w:noProof/>
                <w:webHidden/>
              </w:rPr>
            </w:r>
            <w:r w:rsidR="00532F36">
              <w:rPr>
                <w:noProof/>
                <w:webHidden/>
              </w:rPr>
              <w:fldChar w:fldCharType="separate"/>
            </w:r>
            <w:r w:rsidR="00C56293">
              <w:rPr>
                <w:noProof/>
                <w:webHidden/>
              </w:rPr>
              <w:t>301</w:t>
            </w:r>
            <w:r w:rsidR="00532F36">
              <w:rPr>
                <w:noProof/>
                <w:webHidden/>
              </w:rPr>
              <w:fldChar w:fldCharType="end"/>
            </w:r>
          </w:hyperlink>
        </w:p>
        <w:p w14:paraId="375FABF0" w14:textId="5F217BD2"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806" w:history="1">
            <w:r w:rsidR="00532F36" w:rsidRPr="00623396">
              <w:rPr>
                <w:rStyle w:val="Hipercze"/>
                <w:noProof/>
                <w:lang w:eastAsia="pl-PL"/>
              </w:rPr>
              <w:t>9.8.</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Specyficzna modyfikacja KRS – Pobieranie danych</w:t>
            </w:r>
            <w:r w:rsidR="00532F36">
              <w:rPr>
                <w:noProof/>
                <w:webHidden/>
              </w:rPr>
              <w:tab/>
            </w:r>
            <w:r w:rsidR="00532F36">
              <w:rPr>
                <w:noProof/>
                <w:webHidden/>
              </w:rPr>
              <w:fldChar w:fldCharType="begin"/>
            </w:r>
            <w:r w:rsidR="00532F36">
              <w:rPr>
                <w:noProof/>
                <w:webHidden/>
              </w:rPr>
              <w:instrText xml:space="preserve"> PAGEREF _Toc71850806 \h </w:instrText>
            </w:r>
            <w:r w:rsidR="00532F36">
              <w:rPr>
                <w:noProof/>
                <w:webHidden/>
              </w:rPr>
            </w:r>
            <w:r w:rsidR="00532F36">
              <w:rPr>
                <w:noProof/>
                <w:webHidden/>
              </w:rPr>
              <w:fldChar w:fldCharType="separate"/>
            </w:r>
            <w:r w:rsidR="00C56293">
              <w:rPr>
                <w:noProof/>
                <w:webHidden/>
              </w:rPr>
              <w:t>302</w:t>
            </w:r>
            <w:r w:rsidR="00532F36">
              <w:rPr>
                <w:noProof/>
                <w:webHidden/>
              </w:rPr>
              <w:fldChar w:fldCharType="end"/>
            </w:r>
          </w:hyperlink>
        </w:p>
        <w:p w14:paraId="6C53F56B" w14:textId="3EBA8647" w:rsidR="00532F36" w:rsidRDefault="008F3AFB">
          <w:pPr>
            <w:pStyle w:val="Spistreci2"/>
            <w:tabs>
              <w:tab w:val="left" w:pos="880"/>
              <w:tab w:val="right" w:leader="dot" w:pos="10457"/>
            </w:tabs>
            <w:rPr>
              <w:rFonts w:asciiTheme="minorHAnsi" w:eastAsiaTheme="minorEastAsia" w:hAnsiTheme="minorHAnsi" w:cstheme="minorBidi"/>
              <w:noProof/>
              <w:sz w:val="22"/>
              <w:szCs w:val="22"/>
              <w:lang w:eastAsia="pl-PL"/>
            </w:rPr>
          </w:pPr>
          <w:hyperlink w:anchor="_Toc71850807" w:history="1">
            <w:r w:rsidR="00532F36" w:rsidRPr="00623396">
              <w:rPr>
                <w:rStyle w:val="Hipercze"/>
                <w:noProof/>
                <w:lang w:eastAsia="pl-PL"/>
              </w:rPr>
              <w:t>9.9.</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Specyficzna modyfikacja KRS – Modyfikacja danych</w:t>
            </w:r>
            <w:r w:rsidR="00532F36">
              <w:rPr>
                <w:noProof/>
                <w:webHidden/>
              </w:rPr>
              <w:tab/>
            </w:r>
            <w:r w:rsidR="00532F36">
              <w:rPr>
                <w:noProof/>
                <w:webHidden/>
              </w:rPr>
              <w:fldChar w:fldCharType="begin"/>
            </w:r>
            <w:r w:rsidR="00532F36">
              <w:rPr>
                <w:noProof/>
                <w:webHidden/>
              </w:rPr>
              <w:instrText xml:space="preserve"> PAGEREF _Toc71850807 \h </w:instrText>
            </w:r>
            <w:r w:rsidR="00532F36">
              <w:rPr>
                <w:noProof/>
                <w:webHidden/>
              </w:rPr>
            </w:r>
            <w:r w:rsidR="00532F36">
              <w:rPr>
                <w:noProof/>
                <w:webHidden/>
              </w:rPr>
              <w:fldChar w:fldCharType="separate"/>
            </w:r>
            <w:r w:rsidR="00C56293">
              <w:rPr>
                <w:noProof/>
                <w:webHidden/>
              </w:rPr>
              <w:t>304</w:t>
            </w:r>
            <w:r w:rsidR="00532F36">
              <w:rPr>
                <w:noProof/>
                <w:webHidden/>
              </w:rPr>
              <w:fldChar w:fldCharType="end"/>
            </w:r>
          </w:hyperlink>
        </w:p>
        <w:p w14:paraId="6BFB04E7" w14:textId="5F09F29C"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808" w:history="1">
            <w:r w:rsidR="00532F36" w:rsidRPr="00623396">
              <w:rPr>
                <w:rStyle w:val="Hipercze"/>
                <w:i/>
                <w:iCs/>
                <w:noProof/>
                <w:lang w:eastAsia="pl-PL"/>
              </w:rPr>
              <w:t>9.9.1.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Modyfikacja danych  - Zamknij w module Wpisy</w:t>
            </w:r>
            <w:r w:rsidR="00532F36">
              <w:rPr>
                <w:noProof/>
                <w:webHidden/>
              </w:rPr>
              <w:tab/>
            </w:r>
            <w:r w:rsidR="00532F36">
              <w:rPr>
                <w:noProof/>
                <w:webHidden/>
              </w:rPr>
              <w:fldChar w:fldCharType="begin"/>
            </w:r>
            <w:r w:rsidR="00532F36">
              <w:rPr>
                <w:noProof/>
                <w:webHidden/>
              </w:rPr>
              <w:instrText xml:space="preserve"> PAGEREF _Toc71850808 \h </w:instrText>
            </w:r>
            <w:r w:rsidR="00532F36">
              <w:rPr>
                <w:noProof/>
                <w:webHidden/>
              </w:rPr>
            </w:r>
            <w:r w:rsidR="00532F36">
              <w:rPr>
                <w:noProof/>
                <w:webHidden/>
              </w:rPr>
              <w:fldChar w:fldCharType="separate"/>
            </w:r>
            <w:r w:rsidR="00C56293">
              <w:rPr>
                <w:noProof/>
                <w:webHidden/>
              </w:rPr>
              <w:t>306</w:t>
            </w:r>
            <w:r w:rsidR="00532F36">
              <w:rPr>
                <w:noProof/>
                <w:webHidden/>
              </w:rPr>
              <w:fldChar w:fldCharType="end"/>
            </w:r>
          </w:hyperlink>
        </w:p>
        <w:p w14:paraId="17F7F5A6" w14:textId="5BD48D78"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809" w:history="1">
            <w:r w:rsidR="00532F36" w:rsidRPr="00623396">
              <w:rPr>
                <w:rStyle w:val="Hipercze"/>
                <w:i/>
                <w:iCs/>
                <w:noProof/>
                <w:lang w:eastAsia="pl-PL"/>
              </w:rPr>
              <w:t>9.9.2.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Modyfikacja danych  - Wyczyść wniosek.</w:t>
            </w:r>
            <w:r w:rsidR="00532F36">
              <w:rPr>
                <w:noProof/>
                <w:webHidden/>
              </w:rPr>
              <w:tab/>
            </w:r>
            <w:r w:rsidR="00532F36">
              <w:rPr>
                <w:noProof/>
                <w:webHidden/>
              </w:rPr>
              <w:fldChar w:fldCharType="begin"/>
            </w:r>
            <w:r w:rsidR="00532F36">
              <w:rPr>
                <w:noProof/>
                <w:webHidden/>
              </w:rPr>
              <w:instrText xml:space="preserve"> PAGEREF _Toc71850809 \h </w:instrText>
            </w:r>
            <w:r w:rsidR="00532F36">
              <w:rPr>
                <w:noProof/>
                <w:webHidden/>
              </w:rPr>
            </w:r>
            <w:r w:rsidR="00532F36">
              <w:rPr>
                <w:noProof/>
                <w:webHidden/>
              </w:rPr>
              <w:fldChar w:fldCharType="separate"/>
            </w:r>
            <w:r w:rsidR="00C56293">
              <w:rPr>
                <w:noProof/>
                <w:webHidden/>
              </w:rPr>
              <w:t>307</w:t>
            </w:r>
            <w:r w:rsidR="00532F36">
              <w:rPr>
                <w:noProof/>
                <w:webHidden/>
              </w:rPr>
              <w:fldChar w:fldCharType="end"/>
            </w:r>
          </w:hyperlink>
        </w:p>
        <w:p w14:paraId="1E97B228" w14:textId="42BF406D"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10" w:history="1">
            <w:r w:rsidR="00532F36" w:rsidRPr="00623396">
              <w:rPr>
                <w:rStyle w:val="Hipercze"/>
                <w:noProof/>
                <w:lang w:eastAsia="pl-PL"/>
              </w:rPr>
              <w:t>9.10.</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Specyficzna modyfikacja RDN – Pobieranie danych</w:t>
            </w:r>
            <w:r w:rsidR="00532F36">
              <w:rPr>
                <w:noProof/>
                <w:webHidden/>
              </w:rPr>
              <w:tab/>
            </w:r>
            <w:r w:rsidR="00532F36">
              <w:rPr>
                <w:noProof/>
                <w:webHidden/>
              </w:rPr>
              <w:fldChar w:fldCharType="begin"/>
            </w:r>
            <w:r w:rsidR="00532F36">
              <w:rPr>
                <w:noProof/>
                <w:webHidden/>
              </w:rPr>
              <w:instrText xml:space="preserve"> PAGEREF _Toc71850810 \h </w:instrText>
            </w:r>
            <w:r w:rsidR="00532F36">
              <w:rPr>
                <w:noProof/>
                <w:webHidden/>
              </w:rPr>
            </w:r>
            <w:r w:rsidR="00532F36">
              <w:rPr>
                <w:noProof/>
                <w:webHidden/>
              </w:rPr>
              <w:fldChar w:fldCharType="separate"/>
            </w:r>
            <w:r w:rsidR="00C56293">
              <w:rPr>
                <w:noProof/>
                <w:webHidden/>
              </w:rPr>
              <w:t>308</w:t>
            </w:r>
            <w:r w:rsidR="00532F36">
              <w:rPr>
                <w:noProof/>
                <w:webHidden/>
              </w:rPr>
              <w:fldChar w:fldCharType="end"/>
            </w:r>
          </w:hyperlink>
        </w:p>
        <w:p w14:paraId="3C9A5BA2" w14:textId="24546AC6"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11" w:history="1">
            <w:r w:rsidR="00532F36" w:rsidRPr="00623396">
              <w:rPr>
                <w:rStyle w:val="Hipercze"/>
                <w:noProof/>
                <w:lang w:eastAsia="pl-PL"/>
              </w:rPr>
              <w:t>9.11.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Specyficzna modyfikacja RDN – Modyfikacja danych</w:t>
            </w:r>
            <w:r w:rsidR="00532F36">
              <w:rPr>
                <w:noProof/>
                <w:webHidden/>
              </w:rPr>
              <w:tab/>
            </w:r>
            <w:r w:rsidR="00532F36">
              <w:rPr>
                <w:noProof/>
                <w:webHidden/>
              </w:rPr>
              <w:fldChar w:fldCharType="begin"/>
            </w:r>
            <w:r w:rsidR="00532F36">
              <w:rPr>
                <w:noProof/>
                <w:webHidden/>
              </w:rPr>
              <w:instrText xml:space="preserve"> PAGEREF _Toc71850811 \h </w:instrText>
            </w:r>
            <w:r w:rsidR="00532F36">
              <w:rPr>
                <w:noProof/>
                <w:webHidden/>
              </w:rPr>
            </w:r>
            <w:r w:rsidR="00532F36">
              <w:rPr>
                <w:noProof/>
                <w:webHidden/>
              </w:rPr>
              <w:fldChar w:fldCharType="separate"/>
            </w:r>
            <w:r w:rsidR="00C56293">
              <w:rPr>
                <w:noProof/>
                <w:webHidden/>
              </w:rPr>
              <w:t>309</w:t>
            </w:r>
            <w:r w:rsidR="00532F36">
              <w:rPr>
                <w:noProof/>
                <w:webHidden/>
              </w:rPr>
              <w:fldChar w:fldCharType="end"/>
            </w:r>
          </w:hyperlink>
        </w:p>
        <w:p w14:paraId="08BA2B0C" w14:textId="36F82CD8"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12" w:history="1">
            <w:r w:rsidR="00532F36" w:rsidRPr="00623396">
              <w:rPr>
                <w:rStyle w:val="Hipercze"/>
                <w:noProof/>
                <w:lang w:eastAsia="pl-PL"/>
              </w:rPr>
              <w:t>9.12.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Uchylenie wykreśleń</w:t>
            </w:r>
            <w:r w:rsidR="00532F36">
              <w:rPr>
                <w:noProof/>
                <w:webHidden/>
              </w:rPr>
              <w:tab/>
            </w:r>
            <w:r w:rsidR="00532F36">
              <w:rPr>
                <w:noProof/>
                <w:webHidden/>
              </w:rPr>
              <w:fldChar w:fldCharType="begin"/>
            </w:r>
            <w:r w:rsidR="00532F36">
              <w:rPr>
                <w:noProof/>
                <w:webHidden/>
              </w:rPr>
              <w:instrText xml:space="preserve"> PAGEREF _Toc71850812 \h </w:instrText>
            </w:r>
            <w:r w:rsidR="00532F36">
              <w:rPr>
                <w:noProof/>
                <w:webHidden/>
              </w:rPr>
            </w:r>
            <w:r w:rsidR="00532F36">
              <w:rPr>
                <w:noProof/>
                <w:webHidden/>
              </w:rPr>
              <w:fldChar w:fldCharType="separate"/>
            </w:r>
            <w:r w:rsidR="00C56293">
              <w:rPr>
                <w:noProof/>
                <w:webHidden/>
              </w:rPr>
              <w:t>312</w:t>
            </w:r>
            <w:r w:rsidR="00532F36">
              <w:rPr>
                <w:noProof/>
                <w:webHidden/>
              </w:rPr>
              <w:fldChar w:fldCharType="end"/>
            </w:r>
          </w:hyperlink>
        </w:p>
        <w:p w14:paraId="691232FD" w14:textId="650199D2" w:rsidR="00532F36" w:rsidRDefault="008F3AFB">
          <w:pPr>
            <w:pStyle w:val="Spistreci1"/>
            <w:tabs>
              <w:tab w:val="left" w:pos="660"/>
              <w:tab w:val="right" w:leader="dot" w:pos="10457"/>
            </w:tabs>
            <w:rPr>
              <w:rFonts w:asciiTheme="minorHAnsi" w:eastAsiaTheme="minorEastAsia" w:hAnsiTheme="minorHAnsi" w:cstheme="minorBidi"/>
              <w:noProof/>
              <w:sz w:val="22"/>
              <w:szCs w:val="22"/>
              <w:lang w:eastAsia="pl-PL"/>
            </w:rPr>
          </w:pPr>
          <w:hyperlink w:anchor="_Toc71850813" w:history="1">
            <w:r w:rsidR="00532F36" w:rsidRPr="00623396">
              <w:rPr>
                <w:rStyle w:val="Hipercze"/>
                <w:noProof/>
                <w:lang w:eastAsia="pl-PL"/>
              </w:rPr>
              <w:t>10.</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MODUŁ OBSŁUGA PISM NIEZWIĄZANYCH ZE SPRAWĄ</w:t>
            </w:r>
            <w:r w:rsidR="00532F36">
              <w:rPr>
                <w:noProof/>
                <w:webHidden/>
              </w:rPr>
              <w:tab/>
            </w:r>
            <w:r w:rsidR="00532F36">
              <w:rPr>
                <w:noProof/>
                <w:webHidden/>
              </w:rPr>
              <w:fldChar w:fldCharType="begin"/>
            </w:r>
            <w:r w:rsidR="00532F36">
              <w:rPr>
                <w:noProof/>
                <w:webHidden/>
              </w:rPr>
              <w:instrText xml:space="preserve"> PAGEREF _Toc71850813 \h </w:instrText>
            </w:r>
            <w:r w:rsidR="00532F36">
              <w:rPr>
                <w:noProof/>
                <w:webHidden/>
              </w:rPr>
            </w:r>
            <w:r w:rsidR="00532F36">
              <w:rPr>
                <w:noProof/>
                <w:webHidden/>
              </w:rPr>
              <w:fldChar w:fldCharType="separate"/>
            </w:r>
            <w:r w:rsidR="00C56293">
              <w:rPr>
                <w:noProof/>
                <w:webHidden/>
              </w:rPr>
              <w:t>315</w:t>
            </w:r>
            <w:r w:rsidR="00532F36">
              <w:rPr>
                <w:noProof/>
                <w:webHidden/>
              </w:rPr>
              <w:fldChar w:fldCharType="end"/>
            </w:r>
          </w:hyperlink>
        </w:p>
        <w:p w14:paraId="7A3B069F" w14:textId="3279640E"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14" w:history="1">
            <w:r w:rsidR="00532F36" w:rsidRPr="00623396">
              <w:rPr>
                <w:rStyle w:val="Hipercze"/>
                <w:noProof/>
                <w:lang w:eastAsia="pl-PL"/>
              </w:rPr>
              <w:t>10.1.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Obsługa pism niezwiązanych ze sprawą – Rejestracja nowego pisma</w:t>
            </w:r>
            <w:r w:rsidR="00532F36">
              <w:rPr>
                <w:noProof/>
                <w:webHidden/>
              </w:rPr>
              <w:tab/>
            </w:r>
            <w:r w:rsidR="00532F36">
              <w:rPr>
                <w:noProof/>
                <w:webHidden/>
              </w:rPr>
              <w:fldChar w:fldCharType="begin"/>
            </w:r>
            <w:r w:rsidR="00532F36">
              <w:rPr>
                <w:noProof/>
                <w:webHidden/>
              </w:rPr>
              <w:instrText xml:space="preserve"> PAGEREF _Toc71850814 \h </w:instrText>
            </w:r>
            <w:r w:rsidR="00532F36">
              <w:rPr>
                <w:noProof/>
                <w:webHidden/>
              </w:rPr>
            </w:r>
            <w:r w:rsidR="00532F36">
              <w:rPr>
                <w:noProof/>
                <w:webHidden/>
              </w:rPr>
              <w:fldChar w:fldCharType="separate"/>
            </w:r>
            <w:r w:rsidR="00C56293">
              <w:rPr>
                <w:noProof/>
                <w:webHidden/>
              </w:rPr>
              <w:t>316</w:t>
            </w:r>
            <w:r w:rsidR="00532F36">
              <w:rPr>
                <w:noProof/>
                <w:webHidden/>
              </w:rPr>
              <w:fldChar w:fldCharType="end"/>
            </w:r>
          </w:hyperlink>
        </w:p>
        <w:p w14:paraId="457A057C" w14:textId="04B637E0"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15" w:history="1">
            <w:r w:rsidR="00532F36" w:rsidRPr="00623396">
              <w:rPr>
                <w:rStyle w:val="Hipercze"/>
                <w:noProof/>
                <w:lang w:eastAsia="pl-PL"/>
              </w:rPr>
              <w:t>10.2.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Obsługa pism niezwiązanych ze sprawą – działania na zarejestrowanych pismach</w:t>
            </w:r>
            <w:r w:rsidR="00532F36">
              <w:rPr>
                <w:noProof/>
                <w:webHidden/>
              </w:rPr>
              <w:tab/>
            </w:r>
            <w:r w:rsidR="00532F36">
              <w:rPr>
                <w:noProof/>
                <w:webHidden/>
              </w:rPr>
              <w:fldChar w:fldCharType="begin"/>
            </w:r>
            <w:r w:rsidR="00532F36">
              <w:rPr>
                <w:noProof/>
                <w:webHidden/>
              </w:rPr>
              <w:instrText xml:space="preserve"> PAGEREF _Toc71850815 \h </w:instrText>
            </w:r>
            <w:r w:rsidR="00532F36">
              <w:rPr>
                <w:noProof/>
                <w:webHidden/>
              </w:rPr>
            </w:r>
            <w:r w:rsidR="00532F36">
              <w:rPr>
                <w:noProof/>
                <w:webHidden/>
              </w:rPr>
              <w:fldChar w:fldCharType="separate"/>
            </w:r>
            <w:r w:rsidR="00C56293">
              <w:rPr>
                <w:noProof/>
                <w:webHidden/>
              </w:rPr>
              <w:t>325</w:t>
            </w:r>
            <w:r w:rsidR="00532F36">
              <w:rPr>
                <w:noProof/>
                <w:webHidden/>
              </w:rPr>
              <w:fldChar w:fldCharType="end"/>
            </w:r>
          </w:hyperlink>
        </w:p>
        <w:p w14:paraId="75314C79" w14:textId="1C6158A1" w:rsidR="00532F36" w:rsidRDefault="008F3AFB">
          <w:pPr>
            <w:pStyle w:val="Spistreci1"/>
            <w:tabs>
              <w:tab w:val="left" w:pos="660"/>
              <w:tab w:val="right" w:leader="dot" w:pos="10457"/>
            </w:tabs>
            <w:rPr>
              <w:rFonts w:asciiTheme="minorHAnsi" w:eastAsiaTheme="minorEastAsia" w:hAnsiTheme="minorHAnsi" w:cstheme="minorBidi"/>
              <w:noProof/>
              <w:sz w:val="22"/>
              <w:szCs w:val="22"/>
              <w:lang w:eastAsia="pl-PL"/>
            </w:rPr>
          </w:pPr>
          <w:hyperlink w:anchor="_Toc71850816" w:history="1">
            <w:r w:rsidR="00532F36" w:rsidRPr="00623396">
              <w:rPr>
                <w:rStyle w:val="Hipercze"/>
                <w:noProof/>
                <w:lang w:eastAsia="pl-PL"/>
              </w:rPr>
              <w:t>11.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MODUŁ FUNKCJE ADMINISTRACYJNE</w:t>
            </w:r>
            <w:r w:rsidR="00532F36">
              <w:rPr>
                <w:noProof/>
                <w:webHidden/>
              </w:rPr>
              <w:tab/>
            </w:r>
            <w:r w:rsidR="00532F36">
              <w:rPr>
                <w:noProof/>
                <w:webHidden/>
              </w:rPr>
              <w:fldChar w:fldCharType="begin"/>
            </w:r>
            <w:r w:rsidR="00532F36">
              <w:rPr>
                <w:noProof/>
                <w:webHidden/>
              </w:rPr>
              <w:instrText xml:space="preserve"> PAGEREF _Toc71850816 \h </w:instrText>
            </w:r>
            <w:r w:rsidR="00532F36">
              <w:rPr>
                <w:noProof/>
                <w:webHidden/>
              </w:rPr>
            </w:r>
            <w:r w:rsidR="00532F36">
              <w:rPr>
                <w:noProof/>
                <w:webHidden/>
              </w:rPr>
              <w:fldChar w:fldCharType="separate"/>
            </w:r>
            <w:r w:rsidR="00C56293">
              <w:rPr>
                <w:noProof/>
                <w:webHidden/>
              </w:rPr>
              <w:t>329</w:t>
            </w:r>
            <w:r w:rsidR="00532F36">
              <w:rPr>
                <w:noProof/>
                <w:webHidden/>
              </w:rPr>
              <w:fldChar w:fldCharType="end"/>
            </w:r>
          </w:hyperlink>
        </w:p>
        <w:p w14:paraId="7F4FA368" w14:textId="3D225637"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17" w:history="1">
            <w:r w:rsidR="00532F36" w:rsidRPr="00623396">
              <w:rPr>
                <w:rStyle w:val="Hipercze"/>
                <w:noProof/>
                <w:lang w:eastAsia="pl-PL"/>
              </w:rPr>
              <w:t>11.1.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Konfiguracja dekretacji</w:t>
            </w:r>
            <w:r w:rsidR="00532F36">
              <w:rPr>
                <w:noProof/>
                <w:webHidden/>
              </w:rPr>
              <w:tab/>
            </w:r>
            <w:r w:rsidR="00532F36">
              <w:rPr>
                <w:noProof/>
                <w:webHidden/>
              </w:rPr>
              <w:fldChar w:fldCharType="begin"/>
            </w:r>
            <w:r w:rsidR="00532F36">
              <w:rPr>
                <w:noProof/>
                <w:webHidden/>
              </w:rPr>
              <w:instrText xml:space="preserve"> PAGEREF _Toc71850817 \h </w:instrText>
            </w:r>
            <w:r w:rsidR="00532F36">
              <w:rPr>
                <w:noProof/>
                <w:webHidden/>
              </w:rPr>
            </w:r>
            <w:r w:rsidR="00532F36">
              <w:rPr>
                <w:noProof/>
                <w:webHidden/>
              </w:rPr>
              <w:fldChar w:fldCharType="separate"/>
            </w:r>
            <w:r w:rsidR="00C56293">
              <w:rPr>
                <w:noProof/>
                <w:webHidden/>
              </w:rPr>
              <w:t>330</w:t>
            </w:r>
            <w:r w:rsidR="00532F36">
              <w:rPr>
                <w:noProof/>
                <w:webHidden/>
              </w:rPr>
              <w:fldChar w:fldCharType="end"/>
            </w:r>
          </w:hyperlink>
        </w:p>
        <w:p w14:paraId="2D3CCAE3" w14:textId="13C7CC97"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18" w:history="1">
            <w:r w:rsidR="00532F36" w:rsidRPr="00623396">
              <w:rPr>
                <w:rStyle w:val="Hipercze"/>
                <w:noProof/>
                <w:lang w:eastAsia="pl-PL"/>
              </w:rPr>
              <w:t>11.2.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Konfiguracja pracy użytkownika - Nieobecności</w:t>
            </w:r>
            <w:r w:rsidR="00532F36">
              <w:rPr>
                <w:noProof/>
                <w:webHidden/>
              </w:rPr>
              <w:tab/>
            </w:r>
            <w:r w:rsidR="00532F36">
              <w:rPr>
                <w:noProof/>
                <w:webHidden/>
              </w:rPr>
              <w:fldChar w:fldCharType="begin"/>
            </w:r>
            <w:r w:rsidR="00532F36">
              <w:rPr>
                <w:noProof/>
                <w:webHidden/>
              </w:rPr>
              <w:instrText xml:space="preserve"> PAGEREF _Toc71850818 \h </w:instrText>
            </w:r>
            <w:r w:rsidR="00532F36">
              <w:rPr>
                <w:noProof/>
                <w:webHidden/>
              </w:rPr>
            </w:r>
            <w:r w:rsidR="00532F36">
              <w:rPr>
                <w:noProof/>
                <w:webHidden/>
              </w:rPr>
              <w:fldChar w:fldCharType="separate"/>
            </w:r>
            <w:r w:rsidR="00C56293">
              <w:rPr>
                <w:noProof/>
                <w:webHidden/>
              </w:rPr>
              <w:t>333</w:t>
            </w:r>
            <w:r w:rsidR="00532F36">
              <w:rPr>
                <w:noProof/>
                <w:webHidden/>
              </w:rPr>
              <w:fldChar w:fldCharType="end"/>
            </w:r>
          </w:hyperlink>
        </w:p>
        <w:p w14:paraId="104034EB" w14:textId="726983FB"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19" w:history="1">
            <w:r w:rsidR="00532F36" w:rsidRPr="00623396">
              <w:rPr>
                <w:rStyle w:val="Hipercze"/>
                <w:i/>
                <w:iCs/>
                <w:noProof/>
                <w:lang w:eastAsia="pl-PL"/>
              </w:rPr>
              <w:t>11.2.1.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Nieobecności – Odnotuj nieobecność</w:t>
            </w:r>
            <w:r w:rsidR="00532F36">
              <w:rPr>
                <w:noProof/>
                <w:webHidden/>
              </w:rPr>
              <w:tab/>
            </w:r>
            <w:r w:rsidR="00532F36">
              <w:rPr>
                <w:noProof/>
                <w:webHidden/>
              </w:rPr>
              <w:fldChar w:fldCharType="begin"/>
            </w:r>
            <w:r w:rsidR="00532F36">
              <w:rPr>
                <w:noProof/>
                <w:webHidden/>
              </w:rPr>
              <w:instrText xml:space="preserve"> PAGEREF _Toc71850819 \h </w:instrText>
            </w:r>
            <w:r w:rsidR="00532F36">
              <w:rPr>
                <w:noProof/>
                <w:webHidden/>
              </w:rPr>
            </w:r>
            <w:r w:rsidR="00532F36">
              <w:rPr>
                <w:noProof/>
                <w:webHidden/>
              </w:rPr>
              <w:fldChar w:fldCharType="separate"/>
            </w:r>
            <w:r w:rsidR="00C56293">
              <w:rPr>
                <w:noProof/>
                <w:webHidden/>
              </w:rPr>
              <w:t>334</w:t>
            </w:r>
            <w:r w:rsidR="00532F36">
              <w:rPr>
                <w:noProof/>
                <w:webHidden/>
              </w:rPr>
              <w:fldChar w:fldCharType="end"/>
            </w:r>
          </w:hyperlink>
        </w:p>
        <w:p w14:paraId="0A3AD5AB" w14:textId="747BACD1"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20" w:history="1">
            <w:r w:rsidR="00532F36" w:rsidRPr="00623396">
              <w:rPr>
                <w:rStyle w:val="Hipercze"/>
                <w:i/>
                <w:iCs/>
                <w:noProof/>
                <w:lang w:eastAsia="pl-PL"/>
              </w:rPr>
              <w:t>11.2.2.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Nieobecności – Usuń nieobecność</w:t>
            </w:r>
            <w:r w:rsidR="00532F36">
              <w:rPr>
                <w:noProof/>
                <w:webHidden/>
              </w:rPr>
              <w:tab/>
            </w:r>
            <w:r w:rsidR="00532F36">
              <w:rPr>
                <w:noProof/>
                <w:webHidden/>
              </w:rPr>
              <w:fldChar w:fldCharType="begin"/>
            </w:r>
            <w:r w:rsidR="00532F36">
              <w:rPr>
                <w:noProof/>
                <w:webHidden/>
              </w:rPr>
              <w:instrText xml:space="preserve"> PAGEREF _Toc71850820 \h </w:instrText>
            </w:r>
            <w:r w:rsidR="00532F36">
              <w:rPr>
                <w:noProof/>
                <w:webHidden/>
              </w:rPr>
            </w:r>
            <w:r w:rsidR="00532F36">
              <w:rPr>
                <w:noProof/>
                <w:webHidden/>
              </w:rPr>
              <w:fldChar w:fldCharType="separate"/>
            </w:r>
            <w:r w:rsidR="00C56293">
              <w:rPr>
                <w:noProof/>
                <w:webHidden/>
              </w:rPr>
              <w:t>336</w:t>
            </w:r>
            <w:r w:rsidR="00532F36">
              <w:rPr>
                <w:noProof/>
                <w:webHidden/>
              </w:rPr>
              <w:fldChar w:fldCharType="end"/>
            </w:r>
          </w:hyperlink>
        </w:p>
        <w:p w14:paraId="0E23C0BD" w14:textId="2387CFAB"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21" w:history="1">
            <w:r w:rsidR="00532F36" w:rsidRPr="00623396">
              <w:rPr>
                <w:rStyle w:val="Hipercze"/>
                <w:noProof/>
                <w:lang w:eastAsia="pl-PL"/>
              </w:rPr>
              <w:t>11.3.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Konfiguracja pracy użytkownika – Nieobecności kalendarz</w:t>
            </w:r>
            <w:r w:rsidR="00532F36">
              <w:rPr>
                <w:noProof/>
                <w:webHidden/>
              </w:rPr>
              <w:tab/>
            </w:r>
            <w:r w:rsidR="00532F36">
              <w:rPr>
                <w:noProof/>
                <w:webHidden/>
              </w:rPr>
              <w:fldChar w:fldCharType="begin"/>
            </w:r>
            <w:r w:rsidR="00532F36">
              <w:rPr>
                <w:noProof/>
                <w:webHidden/>
              </w:rPr>
              <w:instrText xml:space="preserve"> PAGEREF _Toc71850821 \h </w:instrText>
            </w:r>
            <w:r w:rsidR="00532F36">
              <w:rPr>
                <w:noProof/>
                <w:webHidden/>
              </w:rPr>
            </w:r>
            <w:r w:rsidR="00532F36">
              <w:rPr>
                <w:noProof/>
                <w:webHidden/>
              </w:rPr>
              <w:fldChar w:fldCharType="separate"/>
            </w:r>
            <w:r w:rsidR="00C56293">
              <w:rPr>
                <w:noProof/>
                <w:webHidden/>
              </w:rPr>
              <w:t>337</w:t>
            </w:r>
            <w:r w:rsidR="00532F36">
              <w:rPr>
                <w:noProof/>
                <w:webHidden/>
              </w:rPr>
              <w:fldChar w:fldCharType="end"/>
            </w:r>
          </w:hyperlink>
        </w:p>
        <w:p w14:paraId="0CA5CE4E" w14:textId="45BEEBC2"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22" w:history="1">
            <w:r w:rsidR="00532F36" w:rsidRPr="00623396">
              <w:rPr>
                <w:rStyle w:val="Hipercze"/>
                <w:noProof/>
                <w:lang w:eastAsia="pl-PL"/>
              </w:rPr>
              <w:t>11.4.</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Konfiguracja pracy użytkownika - Uprawnienia</w:t>
            </w:r>
            <w:r w:rsidR="00532F36">
              <w:rPr>
                <w:noProof/>
                <w:webHidden/>
              </w:rPr>
              <w:tab/>
            </w:r>
            <w:r w:rsidR="00532F36">
              <w:rPr>
                <w:noProof/>
                <w:webHidden/>
              </w:rPr>
              <w:fldChar w:fldCharType="begin"/>
            </w:r>
            <w:r w:rsidR="00532F36">
              <w:rPr>
                <w:noProof/>
                <w:webHidden/>
              </w:rPr>
              <w:instrText xml:space="preserve"> PAGEREF _Toc71850822 \h </w:instrText>
            </w:r>
            <w:r w:rsidR="00532F36">
              <w:rPr>
                <w:noProof/>
                <w:webHidden/>
              </w:rPr>
            </w:r>
            <w:r w:rsidR="00532F36">
              <w:rPr>
                <w:noProof/>
                <w:webHidden/>
              </w:rPr>
              <w:fldChar w:fldCharType="separate"/>
            </w:r>
            <w:r w:rsidR="00C56293">
              <w:rPr>
                <w:noProof/>
                <w:webHidden/>
              </w:rPr>
              <w:t>340</w:t>
            </w:r>
            <w:r w:rsidR="00532F36">
              <w:rPr>
                <w:noProof/>
                <w:webHidden/>
              </w:rPr>
              <w:fldChar w:fldCharType="end"/>
            </w:r>
          </w:hyperlink>
        </w:p>
        <w:p w14:paraId="4FE8504A" w14:textId="3EB5891B"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23" w:history="1">
            <w:r w:rsidR="00532F36" w:rsidRPr="00623396">
              <w:rPr>
                <w:rStyle w:val="Hipercze"/>
                <w:noProof/>
                <w:lang w:eastAsia="pl-PL"/>
              </w:rPr>
              <w:t>11.5.</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Publiczne wzorce orzeczeń</w:t>
            </w:r>
            <w:r w:rsidR="00532F36">
              <w:rPr>
                <w:noProof/>
                <w:webHidden/>
              </w:rPr>
              <w:tab/>
            </w:r>
            <w:r w:rsidR="00532F36">
              <w:rPr>
                <w:noProof/>
                <w:webHidden/>
              </w:rPr>
              <w:fldChar w:fldCharType="begin"/>
            </w:r>
            <w:r w:rsidR="00532F36">
              <w:rPr>
                <w:noProof/>
                <w:webHidden/>
              </w:rPr>
              <w:instrText xml:space="preserve"> PAGEREF _Toc71850823 \h </w:instrText>
            </w:r>
            <w:r w:rsidR="00532F36">
              <w:rPr>
                <w:noProof/>
                <w:webHidden/>
              </w:rPr>
            </w:r>
            <w:r w:rsidR="00532F36">
              <w:rPr>
                <w:noProof/>
                <w:webHidden/>
              </w:rPr>
              <w:fldChar w:fldCharType="separate"/>
            </w:r>
            <w:r w:rsidR="00C56293">
              <w:rPr>
                <w:noProof/>
                <w:webHidden/>
              </w:rPr>
              <w:t>343</w:t>
            </w:r>
            <w:r w:rsidR="00532F36">
              <w:rPr>
                <w:noProof/>
                <w:webHidden/>
              </w:rPr>
              <w:fldChar w:fldCharType="end"/>
            </w:r>
          </w:hyperlink>
        </w:p>
        <w:p w14:paraId="1E5D0B70" w14:textId="6B229D6A"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24" w:history="1">
            <w:r w:rsidR="00532F36" w:rsidRPr="00623396">
              <w:rPr>
                <w:rStyle w:val="Hipercze"/>
                <w:i/>
                <w:iCs/>
                <w:noProof/>
                <w:lang w:eastAsia="pl-PL"/>
              </w:rPr>
              <w:t>11.5.1.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Publiczne wzorce orzeczeń – Nowy wzorzec.</w:t>
            </w:r>
            <w:r w:rsidR="00532F36">
              <w:rPr>
                <w:noProof/>
                <w:webHidden/>
              </w:rPr>
              <w:tab/>
            </w:r>
            <w:r w:rsidR="00532F36">
              <w:rPr>
                <w:noProof/>
                <w:webHidden/>
              </w:rPr>
              <w:fldChar w:fldCharType="begin"/>
            </w:r>
            <w:r w:rsidR="00532F36">
              <w:rPr>
                <w:noProof/>
                <w:webHidden/>
              </w:rPr>
              <w:instrText xml:space="preserve"> PAGEREF _Toc71850824 \h </w:instrText>
            </w:r>
            <w:r w:rsidR="00532F36">
              <w:rPr>
                <w:noProof/>
                <w:webHidden/>
              </w:rPr>
            </w:r>
            <w:r w:rsidR="00532F36">
              <w:rPr>
                <w:noProof/>
                <w:webHidden/>
              </w:rPr>
              <w:fldChar w:fldCharType="separate"/>
            </w:r>
            <w:r w:rsidR="00C56293">
              <w:rPr>
                <w:noProof/>
                <w:webHidden/>
              </w:rPr>
              <w:t>343</w:t>
            </w:r>
            <w:r w:rsidR="00532F36">
              <w:rPr>
                <w:noProof/>
                <w:webHidden/>
              </w:rPr>
              <w:fldChar w:fldCharType="end"/>
            </w:r>
          </w:hyperlink>
        </w:p>
        <w:p w14:paraId="728C9862" w14:textId="0C4E620B"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25" w:history="1">
            <w:r w:rsidR="00532F36" w:rsidRPr="00623396">
              <w:rPr>
                <w:rStyle w:val="Hipercze"/>
                <w:i/>
                <w:iCs/>
                <w:noProof/>
                <w:lang w:eastAsia="pl-PL"/>
              </w:rPr>
              <w:t>11.5.2.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Publiczne wzorce orzeczeń – Edytuj wzorzec.</w:t>
            </w:r>
            <w:r w:rsidR="00532F36">
              <w:rPr>
                <w:noProof/>
                <w:webHidden/>
              </w:rPr>
              <w:tab/>
            </w:r>
            <w:r w:rsidR="00532F36">
              <w:rPr>
                <w:noProof/>
                <w:webHidden/>
              </w:rPr>
              <w:fldChar w:fldCharType="begin"/>
            </w:r>
            <w:r w:rsidR="00532F36">
              <w:rPr>
                <w:noProof/>
                <w:webHidden/>
              </w:rPr>
              <w:instrText xml:space="preserve"> PAGEREF _Toc71850825 \h </w:instrText>
            </w:r>
            <w:r w:rsidR="00532F36">
              <w:rPr>
                <w:noProof/>
                <w:webHidden/>
              </w:rPr>
            </w:r>
            <w:r w:rsidR="00532F36">
              <w:rPr>
                <w:noProof/>
                <w:webHidden/>
              </w:rPr>
              <w:fldChar w:fldCharType="separate"/>
            </w:r>
            <w:r w:rsidR="00C56293">
              <w:rPr>
                <w:noProof/>
                <w:webHidden/>
              </w:rPr>
              <w:t>344</w:t>
            </w:r>
            <w:r w:rsidR="00532F36">
              <w:rPr>
                <w:noProof/>
                <w:webHidden/>
              </w:rPr>
              <w:fldChar w:fldCharType="end"/>
            </w:r>
          </w:hyperlink>
        </w:p>
        <w:p w14:paraId="16BED97F" w14:textId="385BC484"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26" w:history="1">
            <w:r w:rsidR="00532F36" w:rsidRPr="00623396">
              <w:rPr>
                <w:rStyle w:val="Hipercze"/>
                <w:i/>
                <w:iCs/>
                <w:noProof/>
                <w:lang w:eastAsia="pl-PL"/>
              </w:rPr>
              <w:t>11.5.3.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Publiczne wzorce orzeczeń – Kopiuj wzorzec</w:t>
            </w:r>
            <w:r w:rsidR="00532F36">
              <w:rPr>
                <w:noProof/>
                <w:webHidden/>
              </w:rPr>
              <w:tab/>
            </w:r>
            <w:r w:rsidR="00532F36">
              <w:rPr>
                <w:noProof/>
                <w:webHidden/>
              </w:rPr>
              <w:fldChar w:fldCharType="begin"/>
            </w:r>
            <w:r w:rsidR="00532F36">
              <w:rPr>
                <w:noProof/>
                <w:webHidden/>
              </w:rPr>
              <w:instrText xml:space="preserve"> PAGEREF _Toc71850826 \h </w:instrText>
            </w:r>
            <w:r w:rsidR="00532F36">
              <w:rPr>
                <w:noProof/>
                <w:webHidden/>
              </w:rPr>
            </w:r>
            <w:r w:rsidR="00532F36">
              <w:rPr>
                <w:noProof/>
                <w:webHidden/>
              </w:rPr>
              <w:fldChar w:fldCharType="separate"/>
            </w:r>
            <w:r w:rsidR="00C56293">
              <w:rPr>
                <w:noProof/>
                <w:webHidden/>
              </w:rPr>
              <w:t>345</w:t>
            </w:r>
            <w:r w:rsidR="00532F36">
              <w:rPr>
                <w:noProof/>
                <w:webHidden/>
              </w:rPr>
              <w:fldChar w:fldCharType="end"/>
            </w:r>
          </w:hyperlink>
        </w:p>
        <w:p w14:paraId="32AA9436" w14:textId="077C17A4"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27" w:history="1">
            <w:r w:rsidR="00532F36" w:rsidRPr="00623396">
              <w:rPr>
                <w:rStyle w:val="Hipercze"/>
                <w:i/>
                <w:iCs/>
                <w:noProof/>
                <w:lang w:eastAsia="pl-PL"/>
              </w:rPr>
              <w:t>11.5.4.</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Publiczne wzorce orzeczeń – Usuń wzorzec</w:t>
            </w:r>
            <w:r w:rsidR="00532F36">
              <w:rPr>
                <w:noProof/>
                <w:webHidden/>
              </w:rPr>
              <w:tab/>
            </w:r>
            <w:r w:rsidR="00532F36">
              <w:rPr>
                <w:noProof/>
                <w:webHidden/>
              </w:rPr>
              <w:fldChar w:fldCharType="begin"/>
            </w:r>
            <w:r w:rsidR="00532F36">
              <w:rPr>
                <w:noProof/>
                <w:webHidden/>
              </w:rPr>
              <w:instrText xml:space="preserve"> PAGEREF _Toc71850827 \h </w:instrText>
            </w:r>
            <w:r w:rsidR="00532F36">
              <w:rPr>
                <w:noProof/>
                <w:webHidden/>
              </w:rPr>
            </w:r>
            <w:r w:rsidR="00532F36">
              <w:rPr>
                <w:noProof/>
                <w:webHidden/>
              </w:rPr>
              <w:fldChar w:fldCharType="separate"/>
            </w:r>
            <w:r w:rsidR="00C56293">
              <w:rPr>
                <w:noProof/>
                <w:webHidden/>
              </w:rPr>
              <w:t>346</w:t>
            </w:r>
            <w:r w:rsidR="00532F36">
              <w:rPr>
                <w:noProof/>
                <w:webHidden/>
              </w:rPr>
              <w:fldChar w:fldCharType="end"/>
            </w:r>
          </w:hyperlink>
        </w:p>
        <w:p w14:paraId="5504A280" w14:textId="262DE907"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28" w:history="1">
            <w:r w:rsidR="00532F36" w:rsidRPr="00623396">
              <w:rPr>
                <w:rStyle w:val="Hipercze"/>
                <w:noProof/>
                <w:lang w:eastAsia="pl-PL"/>
              </w:rPr>
              <w:t>11.6.</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Struktura organizacyjna</w:t>
            </w:r>
            <w:r w:rsidR="00532F36">
              <w:rPr>
                <w:noProof/>
                <w:webHidden/>
              </w:rPr>
              <w:tab/>
            </w:r>
            <w:r w:rsidR="00532F36">
              <w:rPr>
                <w:noProof/>
                <w:webHidden/>
              </w:rPr>
              <w:fldChar w:fldCharType="begin"/>
            </w:r>
            <w:r w:rsidR="00532F36">
              <w:rPr>
                <w:noProof/>
                <w:webHidden/>
              </w:rPr>
              <w:instrText xml:space="preserve"> PAGEREF _Toc71850828 \h </w:instrText>
            </w:r>
            <w:r w:rsidR="00532F36">
              <w:rPr>
                <w:noProof/>
                <w:webHidden/>
              </w:rPr>
            </w:r>
            <w:r w:rsidR="00532F36">
              <w:rPr>
                <w:noProof/>
                <w:webHidden/>
              </w:rPr>
              <w:fldChar w:fldCharType="separate"/>
            </w:r>
            <w:r w:rsidR="00C56293">
              <w:rPr>
                <w:noProof/>
                <w:webHidden/>
              </w:rPr>
              <w:t>347</w:t>
            </w:r>
            <w:r w:rsidR="00532F36">
              <w:rPr>
                <w:noProof/>
                <w:webHidden/>
              </w:rPr>
              <w:fldChar w:fldCharType="end"/>
            </w:r>
          </w:hyperlink>
        </w:p>
        <w:p w14:paraId="2DDADBE6" w14:textId="32ADFF2F"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29" w:history="1">
            <w:r w:rsidR="00532F36" w:rsidRPr="00623396">
              <w:rPr>
                <w:rStyle w:val="Hipercze"/>
                <w:i/>
                <w:iCs/>
                <w:noProof/>
                <w:lang w:eastAsia="pl-PL"/>
              </w:rPr>
              <w:t>11.6.1.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Struktura organizacyjna – Konfiguracja sądu i wydziału</w:t>
            </w:r>
            <w:r w:rsidR="00532F36">
              <w:rPr>
                <w:noProof/>
                <w:webHidden/>
              </w:rPr>
              <w:tab/>
            </w:r>
            <w:r w:rsidR="00532F36">
              <w:rPr>
                <w:noProof/>
                <w:webHidden/>
              </w:rPr>
              <w:fldChar w:fldCharType="begin"/>
            </w:r>
            <w:r w:rsidR="00532F36">
              <w:rPr>
                <w:noProof/>
                <w:webHidden/>
              </w:rPr>
              <w:instrText xml:space="preserve"> PAGEREF _Toc71850829 \h </w:instrText>
            </w:r>
            <w:r w:rsidR="00532F36">
              <w:rPr>
                <w:noProof/>
                <w:webHidden/>
              </w:rPr>
            </w:r>
            <w:r w:rsidR="00532F36">
              <w:rPr>
                <w:noProof/>
                <w:webHidden/>
              </w:rPr>
              <w:fldChar w:fldCharType="separate"/>
            </w:r>
            <w:r w:rsidR="00C56293">
              <w:rPr>
                <w:noProof/>
                <w:webHidden/>
              </w:rPr>
              <w:t>347</w:t>
            </w:r>
            <w:r w:rsidR="00532F36">
              <w:rPr>
                <w:noProof/>
                <w:webHidden/>
              </w:rPr>
              <w:fldChar w:fldCharType="end"/>
            </w:r>
          </w:hyperlink>
        </w:p>
        <w:p w14:paraId="4032C066" w14:textId="6430A40D"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30" w:history="1">
            <w:r w:rsidR="00532F36" w:rsidRPr="00623396">
              <w:rPr>
                <w:rStyle w:val="Hipercze"/>
                <w:i/>
                <w:iCs/>
                <w:noProof/>
                <w:lang w:eastAsia="pl-PL"/>
              </w:rPr>
              <w:t>11.6.2.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Struktura organizacyjna – Wiązanie sekretarza z orzecznikiem</w:t>
            </w:r>
            <w:r w:rsidR="00532F36">
              <w:rPr>
                <w:noProof/>
                <w:webHidden/>
              </w:rPr>
              <w:tab/>
            </w:r>
            <w:r w:rsidR="00532F36">
              <w:rPr>
                <w:noProof/>
                <w:webHidden/>
              </w:rPr>
              <w:fldChar w:fldCharType="begin"/>
            </w:r>
            <w:r w:rsidR="00532F36">
              <w:rPr>
                <w:noProof/>
                <w:webHidden/>
              </w:rPr>
              <w:instrText xml:space="preserve"> PAGEREF _Toc71850830 \h </w:instrText>
            </w:r>
            <w:r w:rsidR="00532F36">
              <w:rPr>
                <w:noProof/>
                <w:webHidden/>
              </w:rPr>
            </w:r>
            <w:r w:rsidR="00532F36">
              <w:rPr>
                <w:noProof/>
                <w:webHidden/>
              </w:rPr>
              <w:fldChar w:fldCharType="separate"/>
            </w:r>
            <w:r w:rsidR="00C56293">
              <w:rPr>
                <w:noProof/>
                <w:webHidden/>
              </w:rPr>
              <w:t>349</w:t>
            </w:r>
            <w:r w:rsidR="00532F36">
              <w:rPr>
                <w:noProof/>
                <w:webHidden/>
              </w:rPr>
              <w:fldChar w:fldCharType="end"/>
            </w:r>
          </w:hyperlink>
        </w:p>
        <w:p w14:paraId="760BEB95" w14:textId="14598018"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31" w:history="1">
            <w:r w:rsidR="00532F36" w:rsidRPr="00623396">
              <w:rPr>
                <w:rStyle w:val="Hipercze"/>
                <w:noProof/>
                <w:lang w:eastAsia="pl-PL"/>
              </w:rPr>
              <w:t>11.7.</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Konfiguracja systemu</w:t>
            </w:r>
            <w:r w:rsidR="00532F36">
              <w:rPr>
                <w:noProof/>
                <w:webHidden/>
              </w:rPr>
              <w:tab/>
            </w:r>
            <w:r w:rsidR="00532F36">
              <w:rPr>
                <w:noProof/>
                <w:webHidden/>
              </w:rPr>
              <w:fldChar w:fldCharType="begin"/>
            </w:r>
            <w:r w:rsidR="00532F36">
              <w:rPr>
                <w:noProof/>
                <w:webHidden/>
              </w:rPr>
              <w:instrText xml:space="preserve"> PAGEREF _Toc71850831 \h </w:instrText>
            </w:r>
            <w:r w:rsidR="00532F36">
              <w:rPr>
                <w:noProof/>
                <w:webHidden/>
              </w:rPr>
            </w:r>
            <w:r w:rsidR="00532F36">
              <w:rPr>
                <w:noProof/>
                <w:webHidden/>
              </w:rPr>
              <w:fldChar w:fldCharType="separate"/>
            </w:r>
            <w:r w:rsidR="00C56293">
              <w:rPr>
                <w:noProof/>
                <w:webHidden/>
              </w:rPr>
              <w:t>351</w:t>
            </w:r>
            <w:r w:rsidR="00532F36">
              <w:rPr>
                <w:noProof/>
                <w:webHidden/>
              </w:rPr>
              <w:fldChar w:fldCharType="end"/>
            </w:r>
          </w:hyperlink>
        </w:p>
        <w:p w14:paraId="4259ADDD" w14:textId="6C0169D2"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32" w:history="1">
            <w:r w:rsidR="00532F36" w:rsidRPr="00623396">
              <w:rPr>
                <w:rStyle w:val="Hipercze"/>
                <w:i/>
                <w:iCs/>
                <w:noProof/>
                <w:lang w:eastAsia="pl-PL"/>
              </w:rPr>
              <w:t>11.7.1.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Konfiguracja systemu – Ogólne</w:t>
            </w:r>
            <w:r w:rsidR="00532F36">
              <w:rPr>
                <w:noProof/>
                <w:webHidden/>
              </w:rPr>
              <w:tab/>
            </w:r>
            <w:r w:rsidR="00532F36">
              <w:rPr>
                <w:noProof/>
                <w:webHidden/>
              </w:rPr>
              <w:fldChar w:fldCharType="begin"/>
            </w:r>
            <w:r w:rsidR="00532F36">
              <w:rPr>
                <w:noProof/>
                <w:webHidden/>
              </w:rPr>
              <w:instrText xml:space="preserve"> PAGEREF _Toc71850832 \h </w:instrText>
            </w:r>
            <w:r w:rsidR="00532F36">
              <w:rPr>
                <w:noProof/>
                <w:webHidden/>
              </w:rPr>
            </w:r>
            <w:r w:rsidR="00532F36">
              <w:rPr>
                <w:noProof/>
                <w:webHidden/>
              </w:rPr>
              <w:fldChar w:fldCharType="separate"/>
            </w:r>
            <w:r w:rsidR="00C56293">
              <w:rPr>
                <w:noProof/>
                <w:webHidden/>
              </w:rPr>
              <w:t>351</w:t>
            </w:r>
            <w:r w:rsidR="00532F36">
              <w:rPr>
                <w:noProof/>
                <w:webHidden/>
              </w:rPr>
              <w:fldChar w:fldCharType="end"/>
            </w:r>
          </w:hyperlink>
        </w:p>
        <w:p w14:paraId="056FBF25" w14:textId="4133ADE8"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33" w:history="1">
            <w:r w:rsidR="00532F36" w:rsidRPr="00623396">
              <w:rPr>
                <w:rStyle w:val="Hipercze"/>
                <w:i/>
                <w:iCs/>
                <w:noProof/>
                <w:lang w:eastAsia="pl-PL"/>
              </w:rPr>
              <w:t>11.7.2.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Konfiguracja systemu – Ustawienia kolorów</w:t>
            </w:r>
            <w:r w:rsidR="00532F36">
              <w:rPr>
                <w:noProof/>
                <w:webHidden/>
              </w:rPr>
              <w:tab/>
            </w:r>
            <w:r w:rsidR="00532F36">
              <w:rPr>
                <w:noProof/>
                <w:webHidden/>
              </w:rPr>
              <w:fldChar w:fldCharType="begin"/>
            </w:r>
            <w:r w:rsidR="00532F36">
              <w:rPr>
                <w:noProof/>
                <w:webHidden/>
              </w:rPr>
              <w:instrText xml:space="preserve"> PAGEREF _Toc71850833 \h </w:instrText>
            </w:r>
            <w:r w:rsidR="00532F36">
              <w:rPr>
                <w:noProof/>
                <w:webHidden/>
              </w:rPr>
            </w:r>
            <w:r w:rsidR="00532F36">
              <w:rPr>
                <w:noProof/>
                <w:webHidden/>
              </w:rPr>
              <w:fldChar w:fldCharType="separate"/>
            </w:r>
            <w:r w:rsidR="00C56293">
              <w:rPr>
                <w:noProof/>
                <w:webHidden/>
              </w:rPr>
              <w:t>352</w:t>
            </w:r>
            <w:r w:rsidR="00532F36">
              <w:rPr>
                <w:noProof/>
                <w:webHidden/>
              </w:rPr>
              <w:fldChar w:fldCharType="end"/>
            </w:r>
          </w:hyperlink>
        </w:p>
        <w:p w14:paraId="2B04A956" w14:textId="752F73AF"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34" w:history="1">
            <w:r w:rsidR="00532F36" w:rsidRPr="00623396">
              <w:rPr>
                <w:rStyle w:val="Hipercze"/>
                <w:i/>
                <w:iCs/>
                <w:noProof/>
                <w:lang w:eastAsia="pl-PL"/>
              </w:rPr>
              <w:t>11.7.3.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Konfiguracja systemu – Operator pocztowy</w:t>
            </w:r>
            <w:r w:rsidR="00532F36">
              <w:rPr>
                <w:noProof/>
                <w:webHidden/>
              </w:rPr>
              <w:tab/>
            </w:r>
            <w:r w:rsidR="00532F36">
              <w:rPr>
                <w:noProof/>
                <w:webHidden/>
              </w:rPr>
              <w:fldChar w:fldCharType="begin"/>
            </w:r>
            <w:r w:rsidR="00532F36">
              <w:rPr>
                <w:noProof/>
                <w:webHidden/>
              </w:rPr>
              <w:instrText xml:space="preserve"> PAGEREF _Toc71850834 \h </w:instrText>
            </w:r>
            <w:r w:rsidR="00532F36">
              <w:rPr>
                <w:noProof/>
                <w:webHidden/>
              </w:rPr>
            </w:r>
            <w:r w:rsidR="00532F36">
              <w:rPr>
                <w:noProof/>
                <w:webHidden/>
              </w:rPr>
              <w:fldChar w:fldCharType="separate"/>
            </w:r>
            <w:r w:rsidR="00C56293">
              <w:rPr>
                <w:noProof/>
                <w:webHidden/>
              </w:rPr>
              <w:t>353</w:t>
            </w:r>
            <w:r w:rsidR="00532F36">
              <w:rPr>
                <w:noProof/>
                <w:webHidden/>
              </w:rPr>
              <w:fldChar w:fldCharType="end"/>
            </w:r>
          </w:hyperlink>
        </w:p>
        <w:p w14:paraId="6CE1193D" w14:textId="2230E23B"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35" w:history="1">
            <w:r w:rsidR="00532F36" w:rsidRPr="00623396">
              <w:rPr>
                <w:rStyle w:val="Hipercze"/>
                <w:i/>
                <w:iCs/>
                <w:noProof/>
                <w:lang w:eastAsia="pl-PL"/>
              </w:rPr>
              <w:t>11.7.4.</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Konfiguracja systemu – Rodzaj Zwrotki/koperty</w:t>
            </w:r>
            <w:r w:rsidR="00532F36">
              <w:rPr>
                <w:noProof/>
                <w:webHidden/>
              </w:rPr>
              <w:tab/>
            </w:r>
            <w:r w:rsidR="00532F36">
              <w:rPr>
                <w:noProof/>
                <w:webHidden/>
              </w:rPr>
              <w:fldChar w:fldCharType="begin"/>
            </w:r>
            <w:r w:rsidR="00532F36">
              <w:rPr>
                <w:noProof/>
                <w:webHidden/>
              </w:rPr>
              <w:instrText xml:space="preserve"> PAGEREF _Toc71850835 \h </w:instrText>
            </w:r>
            <w:r w:rsidR="00532F36">
              <w:rPr>
                <w:noProof/>
                <w:webHidden/>
              </w:rPr>
            </w:r>
            <w:r w:rsidR="00532F36">
              <w:rPr>
                <w:noProof/>
                <w:webHidden/>
              </w:rPr>
              <w:fldChar w:fldCharType="separate"/>
            </w:r>
            <w:r w:rsidR="00C56293">
              <w:rPr>
                <w:noProof/>
                <w:webHidden/>
              </w:rPr>
              <w:t>354</w:t>
            </w:r>
            <w:r w:rsidR="00532F36">
              <w:rPr>
                <w:noProof/>
                <w:webHidden/>
              </w:rPr>
              <w:fldChar w:fldCharType="end"/>
            </w:r>
          </w:hyperlink>
        </w:p>
        <w:p w14:paraId="12922090" w14:textId="358E8438"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36" w:history="1">
            <w:r w:rsidR="00532F36" w:rsidRPr="00623396">
              <w:rPr>
                <w:rStyle w:val="Hipercze"/>
                <w:i/>
                <w:iCs/>
                <w:noProof/>
                <w:lang w:eastAsia="pl-PL"/>
              </w:rPr>
              <w:t>11.7.5.</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Konfiguracja systemu – Parametry EPO</w:t>
            </w:r>
            <w:r w:rsidR="00532F36">
              <w:rPr>
                <w:noProof/>
                <w:webHidden/>
              </w:rPr>
              <w:tab/>
            </w:r>
            <w:r w:rsidR="00532F36">
              <w:rPr>
                <w:noProof/>
                <w:webHidden/>
              </w:rPr>
              <w:fldChar w:fldCharType="begin"/>
            </w:r>
            <w:r w:rsidR="00532F36">
              <w:rPr>
                <w:noProof/>
                <w:webHidden/>
              </w:rPr>
              <w:instrText xml:space="preserve"> PAGEREF _Toc71850836 \h </w:instrText>
            </w:r>
            <w:r w:rsidR="00532F36">
              <w:rPr>
                <w:noProof/>
                <w:webHidden/>
              </w:rPr>
            </w:r>
            <w:r w:rsidR="00532F36">
              <w:rPr>
                <w:noProof/>
                <w:webHidden/>
              </w:rPr>
              <w:fldChar w:fldCharType="separate"/>
            </w:r>
            <w:r w:rsidR="00C56293">
              <w:rPr>
                <w:noProof/>
                <w:webHidden/>
              </w:rPr>
              <w:t>355</w:t>
            </w:r>
            <w:r w:rsidR="00532F36">
              <w:rPr>
                <w:noProof/>
                <w:webHidden/>
              </w:rPr>
              <w:fldChar w:fldCharType="end"/>
            </w:r>
          </w:hyperlink>
        </w:p>
        <w:p w14:paraId="0AF80144" w14:textId="55A7514B"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37" w:history="1">
            <w:r w:rsidR="00532F36" w:rsidRPr="00623396">
              <w:rPr>
                <w:rStyle w:val="Hipercze"/>
                <w:noProof/>
                <w:lang w:eastAsia="pl-PL"/>
              </w:rPr>
              <w:t>11.8.</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Szablony zwrotek / kopert</w:t>
            </w:r>
            <w:r w:rsidR="00532F36">
              <w:rPr>
                <w:noProof/>
                <w:webHidden/>
              </w:rPr>
              <w:tab/>
            </w:r>
            <w:r w:rsidR="00532F36">
              <w:rPr>
                <w:noProof/>
                <w:webHidden/>
              </w:rPr>
              <w:fldChar w:fldCharType="begin"/>
            </w:r>
            <w:r w:rsidR="00532F36">
              <w:rPr>
                <w:noProof/>
                <w:webHidden/>
              </w:rPr>
              <w:instrText xml:space="preserve"> PAGEREF _Toc71850837 \h </w:instrText>
            </w:r>
            <w:r w:rsidR="00532F36">
              <w:rPr>
                <w:noProof/>
                <w:webHidden/>
              </w:rPr>
            </w:r>
            <w:r w:rsidR="00532F36">
              <w:rPr>
                <w:noProof/>
                <w:webHidden/>
              </w:rPr>
              <w:fldChar w:fldCharType="separate"/>
            </w:r>
            <w:r w:rsidR="00C56293">
              <w:rPr>
                <w:noProof/>
                <w:webHidden/>
              </w:rPr>
              <w:t>356</w:t>
            </w:r>
            <w:r w:rsidR="00532F36">
              <w:rPr>
                <w:noProof/>
                <w:webHidden/>
              </w:rPr>
              <w:fldChar w:fldCharType="end"/>
            </w:r>
          </w:hyperlink>
        </w:p>
        <w:p w14:paraId="67555615" w14:textId="3E4BDBCF"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38" w:history="1">
            <w:r w:rsidR="00532F36" w:rsidRPr="00623396">
              <w:rPr>
                <w:rStyle w:val="Hipercze"/>
                <w:i/>
                <w:iCs/>
                <w:noProof/>
                <w:lang w:eastAsia="pl-PL"/>
              </w:rPr>
              <w:t>11.8.1.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Szablony zwrotek/kopert – Utwórz szablon</w:t>
            </w:r>
            <w:r w:rsidR="00532F36">
              <w:rPr>
                <w:noProof/>
                <w:webHidden/>
              </w:rPr>
              <w:tab/>
            </w:r>
            <w:r w:rsidR="00532F36">
              <w:rPr>
                <w:noProof/>
                <w:webHidden/>
              </w:rPr>
              <w:fldChar w:fldCharType="begin"/>
            </w:r>
            <w:r w:rsidR="00532F36">
              <w:rPr>
                <w:noProof/>
                <w:webHidden/>
              </w:rPr>
              <w:instrText xml:space="preserve"> PAGEREF _Toc71850838 \h </w:instrText>
            </w:r>
            <w:r w:rsidR="00532F36">
              <w:rPr>
                <w:noProof/>
                <w:webHidden/>
              </w:rPr>
            </w:r>
            <w:r w:rsidR="00532F36">
              <w:rPr>
                <w:noProof/>
                <w:webHidden/>
              </w:rPr>
              <w:fldChar w:fldCharType="separate"/>
            </w:r>
            <w:r w:rsidR="00C56293">
              <w:rPr>
                <w:noProof/>
                <w:webHidden/>
              </w:rPr>
              <w:t>357</w:t>
            </w:r>
            <w:r w:rsidR="00532F36">
              <w:rPr>
                <w:noProof/>
                <w:webHidden/>
              </w:rPr>
              <w:fldChar w:fldCharType="end"/>
            </w:r>
          </w:hyperlink>
        </w:p>
        <w:p w14:paraId="4FD44F4D" w14:textId="4B61F24C"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39" w:history="1">
            <w:r w:rsidR="00532F36" w:rsidRPr="00623396">
              <w:rPr>
                <w:rStyle w:val="Hipercze"/>
                <w:i/>
                <w:iCs/>
                <w:noProof/>
                <w:lang w:eastAsia="pl-PL"/>
              </w:rPr>
              <w:t>11.8.2.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Szablony zwrotek/kopert – Usuń szablon</w:t>
            </w:r>
            <w:r w:rsidR="00532F36">
              <w:rPr>
                <w:noProof/>
                <w:webHidden/>
              </w:rPr>
              <w:tab/>
            </w:r>
            <w:r w:rsidR="00532F36">
              <w:rPr>
                <w:noProof/>
                <w:webHidden/>
              </w:rPr>
              <w:fldChar w:fldCharType="begin"/>
            </w:r>
            <w:r w:rsidR="00532F36">
              <w:rPr>
                <w:noProof/>
                <w:webHidden/>
              </w:rPr>
              <w:instrText xml:space="preserve"> PAGEREF _Toc71850839 \h </w:instrText>
            </w:r>
            <w:r w:rsidR="00532F36">
              <w:rPr>
                <w:noProof/>
                <w:webHidden/>
              </w:rPr>
            </w:r>
            <w:r w:rsidR="00532F36">
              <w:rPr>
                <w:noProof/>
                <w:webHidden/>
              </w:rPr>
              <w:fldChar w:fldCharType="separate"/>
            </w:r>
            <w:r w:rsidR="00C56293">
              <w:rPr>
                <w:noProof/>
                <w:webHidden/>
              </w:rPr>
              <w:t>357</w:t>
            </w:r>
            <w:r w:rsidR="00532F36">
              <w:rPr>
                <w:noProof/>
                <w:webHidden/>
              </w:rPr>
              <w:fldChar w:fldCharType="end"/>
            </w:r>
          </w:hyperlink>
        </w:p>
        <w:p w14:paraId="1EF3177D" w14:textId="1A3D706F"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40" w:history="1">
            <w:r w:rsidR="00532F36" w:rsidRPr="00623396">
              <w:rPr>
                <w:rStyle w:val="Hipercze"/>
                <w:noProof/>
                <w:lang w:eastAsia="pl-PL"/>
              </w:rPr>
              <w:t>11.9.</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Kalendarz dni roboczych</w:t>
            </w:r>
            <w:r w:rsidR="00532F36">
              <w:rPr>
                <w:noProof/>
                <w:webHidden/>
              </w:rPr>
              <w:tab/>
            </w:r>
            <w:r w:rsidR="00532F36">
              <w:rPr>
                <w:noProof/>
                <w:webHidden/>
              </w:rPr>
              <w:fldChar w:fldCharType="begin"/>
            </w:r>
            <w:r w:rsidR="00532F36">
              <w:rPr>
                <w:noProof/>
                <w:webHidden/>
              </w:rPr>
              <w:instrText xml:space="preserve"> PAGEREF _Toc71850840 \h </w:instrText>
            </w:r>
            <w:r w:rsidR="00532F36">
              <w:rPr>
                <w:noProof/>
                <w:webHidden/>
              </w:rPr>
            </w:r>
            <w:r w:rsidR="00532F36">
              <w:rPr>
                <w:noProof/>
                <w:webHidden/>
              </w:rPr>
              <w:fldChar w:fldCharType="separate"/>
            </w:r>
            <w:r w:rsidR="00C56293">
              <w:rPr>
                <w:noProof/>
                <w:webHidden/>
              </w:rPr>
              <w:t>358</w:t>
            </w:r>
            <w:r w:rsidR="00532F36">
              <w:rPr>
                <w:noProof/>
                <w:webHidden/>
              </w:rPr>
              <w:fldChar w:fldCharType="end"/>
            </w:r>
          </w:hyperlink>
        </w:p>
        <w:p w14:paraId="6ED8DA11" w14:textId="5741456B"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41" w:history="1">
            <w:r w:rsidR="00532F36" w:rsidRPr="00623396">
              <w:rPr>
                <w:rStyle w:val="Hipercze"/>
                <w:i/>
                <w:iCs/>
                <w:noProof/>
                <w:lang w:eastAsia="pl-PL"/>
              </w:rPr>
              <w:t>11.9.1.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Kalendarz dni roboczych – Utwórz kalendarz</w:t>
            </w:r>
            <w:r w:rsidR="00532F36">
              <w:rPr>
                <w:noProof/>
                <w:webHidden/>
              </w:rPr>
              <w:tab/>
            </w:r>
            <w:r w:rsidR="00532F36">
              <w:rPr>
                <w:noProof/>
                <w:webHidden/>
              </w:rPr>
              <w:fldChar w:fldCharType="begin"/>
            </w:r>
            <w:r w:rsidR="00532F36">
              <w:rPr>
                <w:noProof/>
                <w:webHidden/>
              </w:rPr>
              <w:instrText xml:space="preserve"> PAGEREF _Toc71850841 \h </w:instrText>
            </w:r>
            <w:r w:rsidR="00532F36">
              <w:rPr>
                <w:noProof/>
                <w:webHidden/>
              </w:rPr>
            </w:r>
            <w:r w:rsidR="00532F36">
              <w:rPr>
                <w:noProof/>
                <w:webHidden/>
              </w:rPr>
              <w:fldChar w:fldCharType="separate"/>
            </w:r>
            <w:r w:rsidR="00C56293">
              <w:rPr>
                <w:noProof/>
                <w:webHidden/>
              </w:rPr>
              <w:t>359</w:t>
            </w:r>
            <w:r w:rsidR="00532F36">
              <w:rPr>
                <w:noProof/>
                <w:webHidden/>
              </w:rPr>
              <w:fldChar w:fldCharType="end"/>
            </w:r>
          </w:hyperlink>
        </w:p>
        <w:p w14:paraId="1032BF35" w14:textId="6B0C22AB"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42" w:history="1">
            <w:r w:rsidR="00532F36" w:rsidRPr="00623396">
              <w:rPr>
                <w:rStyle w:val="Hipercze"/>
                <w:i/>
                <w:iCs/>
                <w:noProof/>
                <w:lang w:eastAsia="pl-PL"/>
              </w:rPr>
              <w:t>11.9.2.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Kalendarz dni roboczych – Edycja kalendarza</w:t>
            </w:r>
            <w:r w:rsidR="00532F36">
              <w:rPr>
                <w:noProof/>
                <w:webHidden/>
              </w:rPr>
              <w:tab/>
            </w:r>
            <w:r w:rsidR="00532F36">
              <w:rPr>
                <w:noProof/>
                <w:webHidden/>
              </w:rPr>
              <w:fldChar w:fldCharType="begin"/>
            </w:r>
            <w:r w:rsidR="00532F36">
              <w:rPr>
                <w:noProof/>
                <w:webHidden/>
              </w:rPr>
              <w:instrText xml:space="preserve"> PAGEREF _Toc71850842 \h </w:instrText>
            </w:r>
            <w:r w:rsidR="00532F36">
              <w:rPr>
                <w:noProof/>
                <w:webHidden/>
              </w:rPr>
            </w:r>
            <w:r w:rsidR="00532F36">
              <w:rPr>
                <w:noProof/>
                <w:webHidden/>
              </w:rPr>
              <w:fldChar w:fldCharType="separate"/>
            </w:r>
            <w:r w:rsidR="00C56293">
              <w:rPr>
                <w:noProof/>
                <w:webHidden/>
              </w:rPr>
              <w:t>359</w:t>
            </w:r>
            <w:r w:rsidR="00532F36">
              <w:rPr>
                <w:noProof/>
                <w:webHidden/>
              </w:rPr>
              <w:fldChar w:fldCharType="end"/>
            </w:r>
          </w:hyperlink>
        </w:p>
        <w:p w14:paraId="05DDFFA4" w14:textId="0EF8C826"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43" w:history="1">
            <w:r w:rsidR="00532F36" w:rsidRPr="00623396">
              <w:rPr>
                <w:rStyle w:val="Hipercze"/>
                <w:noProof/>
                <w:lang w:eastAsia="pl-PL"/>
              </w:rPr>
              <w:t>11.10.</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Słowniki</w:t>
            </w:r>
            <w:r w:rsidR="00532F36">
              <w:rPr>
                <w:noProof/>
                <w:webHidden/>
              </w:rPr>
              <w:tab/>
            </w:r>
            <w:r w:rsidR="00532F36">
              <w:rPr>
                <w:noProof/>
                <w:webHidden/>
              </w:rPr>
              <w:fldChar w:fldCharType="begin"/>
            </w:r>
            <w:r w:rsidR="00532F36">
              <w:rPr>
                <w:noProof/>
                <w:webHidden/>
              </w:rPr>
              <w:instrText xml:space="preserve"> PAGEREF _Toc71850843 \h </w:instrText>
            </w:r>
            <w:r w:rsidR="00532F36">
              <w:rPr>
                <w:noProof/>
                <w:webHidden/>
              </w:rPr>
            </w:r>
            <w:r w:rsidR="00532F36">
              <w:rPr>
                <w:noProof/>
                <w:webHidden/>
              </w:rPr>
              <w:fldChar w:fldCharType="separate"/>
            </w:r>
            <w:r w:rsidR="00C56293">
              <w:rPr>
                <w:noProof/>
                <w:webHidden/>
              </w:rPr>
              <w:t>361</w:t>
            </w:r>
            <w:r w:rsidR="00532F36">
              <w:rPr>
                <w:noProof/>
                <w:webHidden/>
              </w:rPr>
              <w:fldChar w:fldCharType="end"/>
            </w:r>
          </w:hyperlink>
        </w:p>
        <w:p w14:paraId="30A4F093" w14:textId="5405CF32"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44" w:history="1">
            <w:r w:rsidR="00532F36" w:rsidRPr="00623396">
              <w:rPr>
                <w:rStyle w:val="Hipercze"/>
                <w:noProof/>
                <w:lang w:eastAsia="pl-PL"/>
              </w:rPr>
              <w:t>11.11.</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Zarządzanie powiadomieniami</w:t>
            </w:r>
            <w:r w:rsidR="00532F36">
              <w:rPr>
                <w:noProof/>
                <w:webHidden/>
              </w:rPr>
              <w:tab/>
            </w:r>
            <w:r w:rsidR="00532F36">
              <w:rPr>
                <w:noProof/>
                <w:webHidden/>
              </w:rPr>
              <w:fldChar w:fldCharType="begin"/>
            </w:r>
            <w:r w:rsidR="00532F36">
              <w:rPr>
                <w:noProof/>
                <w:webHidden/>
              </w:rPr>
              <w:instrText xml:space="preserve"> PAGEREF _Toc71850844 \h </w:instrText>
            </w:r>
            <w:r w:rsidR="00532F36">
              <w:rPr>
                <w:noProof/>
                <w:webHidden/>
              </w:rPr>
            </w:r>
            <w:r w:rsidR="00532F36">
              <w:rPr>
                <w:noProof/>
                <w:webHidden/>
              </w:rPr>
              <w:fldChar w:fldCharType="separate"/>
            </w:r>
            <w:r w:rsidR="00C56293">
              <w:rPr>
                <w:noProof/>
                <w:webHidden/>
              </w:rPr>
              <w:t>364</w:t>
            </w:r>
            <w:r w:rsidR="00532F36">
              <w:rPr>
                <w:noProof/>
                <w:webHidden/>
              </w:rPr>
              <w:fldChar w:fldCharType="end"/>
            </w:r>
          </w:hyperlink>
        </w:p>
        <w:p w14:paraId="42AE0182" w14:textId="2856C8E2"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45" w:history="1">
            <w:r w:rsidR="00532F36" w:rsidRPr="00623396">
              <w:rPr>
                <w:rStyle w:val="Hipercze"/>
                <w:i/>
                <w:iCs/>
                <w:noProof/>
                <w:lang w:eastAsia="pl-PL"/>
              </w:rPr>
              <w:t>11.11.1.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Powiadomienia – Dodaj powiadomienie</w:t>
            </w:r>
            <w:r w:rsidR="00532F36">
              <w:rPr>
                <w:noProof/>
                <w:webHidden/>
              </w:rPr>
              <w:tab/>
            </w:r>
            <w:r w:rsidR="00532F36">
              <w:rPr>
                <w:noProof/>
                <w:webHidden/>
              </w:rPr>
              <w:fldChar w:fldCharType="begin"/>
            </w:r>
            <w:r w:rsidR="00532F36">
              <w:rPr>
                <w:noProof/>
                <w:webHidden/>
              </w:rPr>
              <w:instrText xml:space="preserve"> PAGEREF _Toc71850845 \h </w:instrText>
            </w:r>
            <w:r w:rsidR="00532F36">
              <w:rPr>
                <w:noProof/>
                <w:webHidden/>
              </w:rPr>
            </w:r>
            <w:r w:rsidR="00532F36">
              <w:rPr>
                <w:noProof/>
                <w:webHidden/>
              </w:rPr>
              <w:fldChar w:fldCharType="separate"/>
            </w:r>
            <w:r w:rsidR="00C56293">
              <w:rPr>
                <w:noProof/>
                <w:webHidden/>
              </w:rPr>
              <w:t>365</w:t>
            </w:r>
            <w:r w:rsidR="00532F36">
              <w:rPr>
                <w:noProof/>
                <w:webHidden/>
              </w:rPr>
              <w:fldChar w:fldCharType="end"/>
            </w:r>
          </w:hyperlink>
        </w:p>
        <w:p w14:paraId="287CA45B" w14:textId="5F0A7EA3"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46" w:history="1">
            <w:r w:rsidR="00532F36" w:rsidRPr="00623396">
              <w:rPr>
                <w:rStyle w:val="Hipercze"/>
                <w:i/>
                <w:iCs/>
                <w:noProof/>
                <w:lang w:eastAsia="pl-PL"/>
              </w:rPr>
              <w:t>11.11.2.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Powiadomienia – Usuń powiadomienie</w:t>
            </w:r>
            <w:r w:rsidR="00532F36">
              <w:rPr>
                <w:noProof/>
                <w:webHidden/>
              </w:rPr>
              <w:tab/>
            </w:r>
            <w:r w:rsidR="00532F36">
              <w:rPr>
                <w:noProof/>
                <w:webHidden/>
              </w:rPr>
              <w:fldChar w:fldCharType="begin"/>
            </w:r>
            <w:r w:rsidR="00532F36">
              <w:rPr>
                <w:noProof/>
                <w:webHidden/>
              </w:rPr>
              <w:instrText xml:space="preserve"> PAGEREF _Toc71850846 \h </w:instrText>
            </w:r>
            <w:r w:rsidR="00532F36">
              <w:rPr>
                <w:noProof/>
                <w:webHidden/>
              </w:rPr>
            </w:r>
            <w:r w:rsidR="00532F36">
              <w:rPr>
                <w:noProof/>
                <w:webHidden/>
              </w:rPr>
              <w:fldChar w:fldCharType="separate"/>
            </w:r>
            <w:r w:rsidR="00C56293">
              <w:rPr>
                <w:noProof/>
                <w:webHidden/>
              </w:rPr>
              <w:t>370</w:t>
            </w:r>
            <w:r w:rsidR="00532F36">
              <w:rPr>
                <w:noProof/>
                <w:webHidden/>
              </w:rPr>
              <w:fldChar w:fldCharType="end"/>
            </w:r>
          </w:hyperlink>
        </w:p>
        <w:p w14:paraId="50B9FF83" w14:textId="62214FD7"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47" w:history="1">
            <w:r w:rsidR="00532F36" w:rsidRPr="00623396">
              <w:rPr>
                <w:rStyle w:val="Hipercze"/>
                <w:i/>
                <w:iCs/>
                <w:noProof/>
                <w:lang w:eastAsia="pl-PL"/>
              </w:rPr>
              <w:t>11.11.3.</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Powiadomienia – Edycja powiadomienia</w:t>
            </w:r>
            <w:r w:rsidR="00532F36">
              <w:rPr>
                <w:noProof/>
                <w:webHidden/>
              </w:rPr>
              <w:tab/>
            </w:r>
            <w:r w:rsidR="00532F36">
              <w:rPr>
                <w:noProof/>
                <w:webHidden/>
              </w:rPr>
              <w:fldChar w:fldCharType="begin"/>
            </w:r>
            <w:r w:rsidR="00532F36">
              <w:rPr>
                <w:noProof/>
                <w:webHidden/>
              </w:rPr>
              <w:instrText xml:space="preserve"> PAGEREF _Toc71850847 \h </w:instrText>
            </w:r>
            <w:r w:rsidR="00532F36">
              <w:rPr>
                <w:noProof/>
                <w:webHidden/>
              </w:rPr>
            </w:r>
            <w:r w:rsidR="00532F36">
              <w:rPr>
                <w:noProof/>
                <w:webHidden/>
              </w:rPr>
              <w:fldChar w:fldCharType="separate"/>
            </w:r>
            <w:r w:rsidR="00C56293">
              <w:rPr>
                <w:noProof/>
                <w:webHidden/>
              </w:rPr>
              <w:t>370</w:t>
            </w:r>
            <w:r w:rsidR="00532F36">
              <w:rPr>
                <w:noProof/>
                <w:webHidden/>
              </w:rPr>
              <w:fldChar w:fldCharType="end"/>
            </w:r>
          </w:hyperlink>
        </w:p>
        <w:p w14:paraId="0A8C373C" w14:textId="421FAC1A"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48" w:history="1">
            <w:r w:rsidR="00532F36" w:rsidRPr="00623396">
              <w:rPr>
                <w:rStyle w:val="Hipercze"/>
                <w:noProof/>
                <w:lang w:eastAsia="pl-PL"/>
              </w:rPr>
              <w:t>11.12.</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Ponów wysyłkę Sygnatury / Korespondencji</w:t>
            </w:r>
            <w:r w:rsidR="00532F36">
              <w:rPr>
                <w:noProof/>
                <w:webHidden/>
              </w:rPr>
              <w:tab/>
            </w:r>
            <w:r w:rsidR="00532F36">
              <w:rPr>
                <w:noProof/>
                <w:webHidden/>
              </w:rPr>
              <w:fldChar w:fldCharType="begin"/>
            </w:r>
            <w:r w:rsidR="00532F36">
              <w:rPr>
                <w:noProof/>
                <w:webHidden/>
              </w:rPr>
              <w:instrText xml:space="preserve"> PAGEREF _Toc71850848 \h </w:instrText>
            </w:r>
            <w:r w:rsidR="00532F36">
              <w:rPr>
                <w:noProof/>
                <w:webHidden/>
              </w:rPr>
            </w:r>
            <w:r w:rsidR="00532F36">
              <w:rPr>
                <w:noProof/>
                <w:webHidden/>
              </w:rPr>
              <w:fldChar w:fldCharType="separate"/>
            </w:r>
            <w:r w:rsidR="00C56293">
              <w:rPr>
                <w:noProof/>
                <w:webHidden/>
              </w:rPr>
              <w:t>372</w:t>
            </w:r>
            <w:r w:rsidR="00532F36">
              <w:rPr>
                <w:noProof/>
                <w:webHidden/>
              </w:rPr>
              <w:fldChar w:fldCharType="end"/>
            </w:r>
          </w:hyperlink>
        </w:p>
        <w:p w14:paraId="402FA8D4" w14:textId="0A7B9290"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49" w:history="1">
            <w:r w:rsidR="00532F36" w:rsidRPr="00623396">
              <w:rPr>
                <w:rStyle w:val="Hipercze"/>
                <w:i/>
                <w:iCs/>
                <w:noProof/>
                <w:lang w:eastAsia="pl-PL"/>
              </w:rPr>
              <w:t>11.12.1.</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Ponów wysyłkę Sygnatury/Korespondencji – Ponowna wysyłka sygnatury</w:t>
            </w:r>
            <w:r w:rsidR="00532F36">
              <w:rPr>
                <w:noProof/>
                <w:webHidden/>
              </w:rPr>
              <w:tab/>
            </w:r>
            <w:r w:rsidR="00532F36">
              <w:rPr>
                <w:noProof/>
                <w:webHidden/>
              </w:rPr>
              <w:fldChar w:fldCharType="begin"/>
            </w:r>
            <w:r w:rsidR="00532F36">
              <w:rPr>
                <w:noProof/>
                <w:webHidden/>
              </w:rPr>
              <w:instrText xml:space="preserve"> PAGEREF _Toc71850849 \h </w:instrText>
            </w:r>
            <w:r w:rsidR="00532F36">
              <w:rPr>
                <w:noProof/>
                <w:webHidden/>
              </w:rPr>
            </w:r>
            <w:r w:rsidR="00532F36">
              <w:rPr>
                <w:noProof/>
                <w:webHidden/>
              </w:rPr>
              <w:fldChar w:fldCharType="separate"/>
            </w:r>
            <w:r w:rsidR="00C56293">
              <w:rPr>
                <w:noProof/>
                <w:webHidden/>
              </w:rPr>
              <w:t>373</w:t>
            </w:r>
            <w:r w:rsidR="00532F36">
              <w:rPr>
                <w:noProof/>
                <w:webHidden/>
              </w:rPr>
              <w:fldChar w:fldCharType="end"/>
            </w:r>
          </w:hyperlink>
        </w:p>
        <w:p w14:paraId="7F6C910C" w14:textId="6F4397B6"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50" w:history="1">
            <w:r w:rsidR="00532F36" w:rsidRPr="00623396">
              <w:rPr>
                <w:rStyle w:val="Hipercze"/>
                <w:i/>
                <w:iCs/>
                <w:noProof/>
                <w:lang w:eastAsia="pl-PL"/>
              </w:rPr>
              <w:t>11.12.2.</w:t>
            </w:r>
            <w:r w:rsidR="00532F36">
              <w:rPr>
                <w:rFonts w:asciiTheme="minorHAnsi" w:eastAsiaTheme="minorEastAsia" w:hAnsiTheme="minorHAnsi" w:cstheme="minorBidi"/>
                <w:noProof/>
                <w:sz w:val="22"/>
                <w:szCs w:val="22"/>
                <w:lang w:eastAsia="pl-PL"/>
              </w:rPr>
              <w:tab/>
            </w:r>
            <w:r w:rsidR="00532F36" w:rsidRPr="00623396">
              <w:rPr>
                <w:rStyle w:val="Hipercze"/>
                <w:i/>
                <w:iCs/>
                <w:noProof/>
                <w:lang w:eastAsia="pl-PL"/>
              </w:rPr>
              <w:t>Ponów wysyłkę Sygnatury/Korespondencji – Ponowna wysyłka korespondencji.</w:t>
            </w:r>
            <w:r w:rsidR="00532F36">
              <w:rPr>
                <w:noProof/>
                <w:webHidden/>
              </w:rPr>
              <w:tab/>
            </w:r>
            <w:r w:rsidR="00532F36">
              <w:rPr>
                <w:noProof/>
                <w:webHidden/>
              </w:rPr>
              <w:fldChar w:fldCharType="begin"/>
            </w:r>
            <w:r w:rsidR="00532F36">
              <w:rPr>
                <w:noProof/>
                <w:webHidden/>
              </w:rPr>
              <w:instrText xml:space="preserve"> PAGEREF _Toc71850850 \h </w:instrText>
            </w:r>
            <w:r w:rsidR="00532F36">
              <w:rPr>
                <w:noProof/>
                <w:webHidden/>
              </w:rPr>
            </w:r>
            <w:r w:rsidR="00532F36">
              <w:rPr>
                <w:noProof/>
                <w:webHidden/>
              </w:rPr>
              <w:fldChar w:fldCharType="separate"/>
            </w:r>
            <w:r w:rsidR="00C56293">
              <w:rPr>
                <w:noProof/>
                <w:webHidden/>
              </w:rPr>
              <w:t>373</w:t>
            </w:r>
            <w:r w:rsidR="00532F36">
              <w:rPr>
                <w:noProof/>
                <w:webHidden/>
              </w:rPr>
              <w:fldChar w:fldCharType="end"/>
            </w:r>
          </w:hyperlink>
        </w:p>
        <w:p w14:paraId="030576DE" w14:textId="5ABD05CC"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51" w:history="1">
            <w:r w:rsidR="00532F36" w:rsidRPr="00623396">
              <w:rPr>
                <w:rStyle w:val="Hipercze"/>
                <w:noProof/>
                <w:lang w:eastAsia="pl-PL"/>
              </w:rPr>
              <w:t>11.13.</w:t>
            </w:r>
            <w:r w:rsidR="00532F36">
              <w:rPr>
                <w:rFonts w:asciiTheme="minorHAnsi" w:eastAsiaTheme="minorEastAsia" w:hAnsiTheme="minorHAnsi" w:cstheme="minorBidi"/>
                <w:noProof/>
                <w:sz w:val="22"/>
                <w:szCs w:val="22"/>
                <w:lang w:eastAsia="pl-PL"/>
              </w:rPr>
              <w:tab/>
            </w:r>
            <w:r w:rsidR="00532F36" w:rsidRPr="00623396">
              <w:rPr>
                <w:rStyle w:val="Hipercze"/>
                <w:noProof/>
                <w:lang w:eastAsia="pl-PL"/>
              </w:rPr>
              <w:t>Przeglądanie zdarzeń systemowych</w:t>
            </w:r>
            <w:r w:rsidR="00532F36">
              <w:rPr>
                <w:noProof/>
                <w:webHidden/>
              </w:rPr>
              <w:tab/>
            </w:r>
            <w:r w:rsidR="00532F36">
              <w:rPr>
                <w:noProof/>
                <w:webHidden/>
              </w:rPr>
              <w:fldChar w:fldCharType="begin"/>
            </w:r>
            <w:r w:rsidR="00532F36">
              <w:rPr>
                <w:noProof/>
                <w:webHidden/>
              </w:rPr>
              <w:instrText xml:space="preserve"> PAGEREF _Toc71850851 \h </w:instrText>
            </w:r>
            <w:r w:rsidR="00532F36">
              <w:rPr>
                <w:noProof/>
                <w:webHidden/>
              </w:rPr>
            </w:r>
            <w:r w:rsidR="00532F36">
              <w:rPr>
                <w:noProof/>
                <w:webHidden/>
              </w:rPr>
              <w:fldChar w:fldCharType="separate"/>
            </w:r>
            <w:r w:rsidR="00C56293">
              <w:rPr>
                <w:noProof/>
                <w:webHidden/>
              </w:rPr>
              <w:t>374</w:t>
            </w:r>
            <w:r w:rsidR="00532F36">
              <w:rPr>
                <w:noProof/>
                <w:webHidden/>
              </w:rPr>
              <w:fldChar w:fldCharType="end"/>
            </w:r>
          </w:hyperlink>
        </w:p>
        <w:p w14:paraId="03ADDFB8" w14:textId="765CB51F" w:rsidR="00532F36" w:rsidRDefault="008F3AFB">
          <w:pPr>
            <w:pStyle w:val="Spistreci2"/>
            <w:tabs>
              <w:tab w:val="left" w:pos="1100"/>
              <w:tab w:val="right" w:leader="dot" w:pos="10457"/>
            </w:tabs>
            <w:rPr>
              <w:rFonts w:asciiTheme="minorHAnsi" w:eastAsiaTheme="minorEastAsia" w:hAnsiTheme="minorHAnsi" w:cstheme="minorBidi"/>
              <w:noProof/>
              <w:sz w:val="22"/>
              <w:szCs w:val="22"/>
              <w:lang w:eastAsia="pl-PL"/>
            </w:rPr>
          </w:pPr>
          <w:hyperlink w:anchor="_Toc71850852" w:history="1">
            <w:r w:rsidR="00532F36" w:rsidRPr="00623396">
              <w:rPr>
                <w:rStyle w:val="Hipercze"/>
                <w:noProof/>
              </w:rPr>
              <w:t>11.14.</w:t>
            </w:r>
            <w:r w:rsidR="00532F36">
              <w:rPr>
                <w:rFonts w:asciiTheme="minorHAnsi" w:eastAsiaTheme="minorEastAsia" w:hAnsiTheme="minorHAnsi" w:cstheme="minorBidi"/>
                <w:noProof/>
                <w:sz w:val="22"/>
                <w:szCs w:val="22"/>
                <w:lang w:eastAsia="pl-PL"/>
              </w:rPr>
              <w:tab/>
            </w:r>
            <w:r w:rsidR="00532F36" w:rsidRPr="00623396">
              <w:rPr>
                <w:rStyle w:val="Hipercze"/>
                <w:bCs/>
                <w:noProof/>
              </w:rPr>
              <w:t>Funkcje naprawcze</w:t>
            </w:r>
            <w:r w:rsidR="00532F36">
              <w:rPr>
                <w:noProof/>
                <w:webHidden/>
              </w:rPr>
              <w:tab/>
            </w:r>
            <w:r w:rsidR="00532F36">
              <w:rPr>
                <w:noProof/>
                <w:webHidden/>
              </w:rPr>
              <w:fldChar w:fldCharType="begin"/>
            </w:r>
            <w:r w:rsidR="00532F36">
              <w:rPr>
                <w:noProof/>
                <w:webHidden/>
              </w:rPr>
              <w:instrText xml:space="preserve"> PAGEREF _Toc71850852 \h </w:instrText>
            </w:r>
            <w:r w:rsidR="00532F36">
              <w:rPr>
                <w:noProof/>
                <w:webHidden/>
              </w:rPr>
            </w:r>
            <w:r w:rsidR="00532F36">
              <w:rPr>
                <w:noProof/>
                <w:webHidden/>
              </w:rPr>
              <w:fldChar w:fldCharType="separate"/>
            </w:r>
            <w:r w:rsidR="00C56293">
              <w:rPr>
                <w:noProof/>
                <w:webHidden/>
              </w:rPr>
              <w:t>375</w:t>
            </w:r>
            <w:r w:rsidR="00532F36">
              <w:rPr>
                <w:noProof/>
                <w:webHidden/>
              </w:rPr>
              <w:fldChar w:fldCharType="end"/>
            </w:r>
          </w:hyperlink>
        </w:p>
        <w:p w14:paraId="406C4ABF" w14:textId="7920642E"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53" w:history="1">
            <w:r w:rsidR="00532F36" w:rsidRPr="00623396">
              <w:rPr>
                <w:rStyle w:val="Hipercze"/>
                <w:noProof/>
              </w:rPr>
              <w:t>11.14.1.</w:t>
            </w:r>
            <w:r w:rsidR="00532F36">
              <w:rPr>
                <w:rFonts w:asciiTheme="minorHAnsi" w:eastAsiaTheme="minorEastAsia" w:hAnsiTheme="minorHAnsi" w:cstheme="minorBidi"/>
                <w:noProof/>
                <w:sz w:val="22"/>
                <w:szCs w:val="22"/>
                <w:lang w:eastAsia="pl-PL"/>
              </w:rPr>
              <w:tab/>
            </w:r>
            <w:r w:rsidR="00532F36" w:rsidRPr="00623396">
              <w:rPr>
                <w:rStyle w:val="Hipercze"/>
                <w:noProof/>
              </w:rPr>
              <w:t>Tworzenie wpisu uprawomocnienia</w:t>
            </w:r>
            <w:r w:rsidR="00532F36">
              <w:rPr>
                <w:noProof/>
                <w:webHidden/>
              </w:rPr>
              <w:tab/>
            </w:r>
            <w:r w:rsidR="00532F36">
              <w:rPr>
                <w:noProof/>
                <w:webHidden/>
              </w:rPr>
              <w:fldChar w:fldCharType="begin"/>
            </w:r>
            <w:r w:rsidR="00532F36">
              <w:rPr>
                <w:noProof/>
                <w:webHidden/>
              </w:rPr>
              <w:instrText xml:space="preserve"> PAGEREF _Toc71850853 \h </w:instrText>
            </w:r>
            <w:r w:rsidR="00532F36">
              <w:rPr>
                <w:noProof/>
                <w:webHidden/>
              </w:rPr>
            </w:r>
            <w:r w:rsidR="00532F36">
              <w:rPr>
                <w:noProof/>
                <w:webHidden/>
              </w:rPr>
              <w:fldChar w:fldCharType="separate"/>
            </w:r>
            <w:r w:rsidR="00C56293">
              <w:rPr>
                <w:noProof/>
                <w:webHidden/>
              </w:rPr>
              <w:t>375</w:t>
            </w:r>
            <w:r w:rsidR="00532F36">
              <w:rPr>
                <w:noProof/>
                <w:webHidden/>
              </w:rPr>
              <w:fldChar w:fldCharType="end"/>
            </w:r>
          </w:hyperlink>
        </w:p>
        <w:p w14:paraId="157C5500" w14:textId="050E6023" w:rsidR="00532F36" w:rsidRDefault="008F3AFB">
          <w:pPr>
            <w:pStyle w:val="Spistreci3"/>
            <w:tabs>
              <w:tab w:val="left" w:pos="1540"/>
              <w:tab w:val="right" w:leader="dot" w:pos="10457"/>
            </w:tabs>
            <w:rPr>
              <w:rFonts w:asciiTheme="minorHAnsi" w:eastAsiaTheme="minorEastAsia" w:hAnsiTheme="minorHAnsi" w:cstheme="minorBidi"/>
              <w:noProof/>
              <w:sz w:val="22"/>
              <w:szCs w:val="22"/>
              <w:lang w:eastAsia="pl-PL"/>
            </w:rPr>
          </w:pPr>
          <w:hyperlink w:anchor="_Toc71850854" w:history="1">
            <w:r w:rsidR="00532F36" w:rsidRPr="00623396">
              <w:rPr>
                <w:rStyle w:val="Hipercze"/>
                <w:noProof/>
              </w:rPr>
              <w:t>11.14.2.</w:t>
            </w:r>
            <w:r w:rsidR="00532F36">
              <w:rPr>
                <w:rFonts w:asciiTheme="minorHAnsi" w:eastAsiaTheme="minorEastAsia" w:hAnsiTheme="minorHAnsi" w:cstheme="minorBidi"/>
                <w:noProof/>
                <w:sz w:val="22"/>
                <w:szCs w:val="22"/>
                <w:lang w:eastAsia="pl-PL"/>
              </w:rPr>
              <w:tab/>
            </w:r>
            <w:r w:rsidR="00532F36" w:rsidRPr="00623396">
              <w:rPr>
                <w:rStyle w:val="Hipercze"/>
                <w:noProof/>
              </w:rPr>
              <w:t>Rejestracja odpowiedzi z CBD</w:t>
            </w:r>
            <w:r w:rsidR="00532F36">
              <w:rPr>
                <w:noProof/>
                <w:webHidden/>
              </w:rPr>
              <w:tab/>
            </w:r>
            <w:r w:rsidR="00532F36">
              <w:rPr>
                <w:noProof/>
                <w:webHidden/>
              </w:rPr>
              <w:fldChar w:fldCharType="begin"/>
            </w:r>
            <w:r w:rsidR="00532F36">
              <w:rPr>
                <w:noProof/>
                <w:webHidden/>
              </w:rPr>
              <w:instrText xml:space="preserve"> PAGEREF _Toc71850854 \h </w:instrText>
            </w:r>
            <w:r w:rsidR="00532F36">
              <w:rPr>
                <w:noProof/>
                <w:webHidden/>
              </w:rPr>
            </w:r>
            <w:r w:rsidR="00532F36">
              <w:rPr>
                <w:noProof/>
                <w:webHidden/>
              </w:rPr>
              <w:fldChar w:fldCharType="separate"/>
            </w:r>
            <w:r w:rsidR="00C56293">
              <w:rPr>
                <w:noProof/>
                <w:webHidden/>
              </w:rPr>
              <w:t>378</w:t>
            </w:r>
            <w:r w:rsidR="00532F36">
              <w:rPr>
                <w:noProof/>
                <w:webHidden/>
              </w:rPr>
              <w:fldChar w:fldCharType="end"/>
            </w:r>
          </w:hyperlink>
        </w:p>
        <w:p w14:paraId="5DD5A076" w14:textId="4E4723A3" w:rsidR="00532F36" w:rsidRDefault="008F3AFB">
          <w:pPr>
            <w:pStyle w:val="Spistreci3"/>
            <w:tabs>
              <w:tab w:val="left" w:pos="1320"/>
              <w:tab w:val="right" w:leader="dot" w:pos="10457"/>
            </w:tabs>
            <w:rPr>
              <w:rFonts w:asciiTheme="minorHAnsi" w:eastAsiaTheme="minorEastAsia" w:hAnsiTheme="minorHAnsi" w:cstheme="minorBidi"/>
              <w:noProof/>
              <w:sz w:val="22"/>
              <w:szCs w:val="22"/>
              <w:lang w:eastAsia="pl-PL"/>
            </w:rPr>
          </w:pPr>
          <w:hyperlink w:anchor="_Toc71850855" w:history="1">
            <w:r w:rsidR="00532F36" w:rsidRPr="00623396">
              <w:rPr>
                <w:rStyle w:val="Hipercze"/>
                <w:bCs/>
                <w:i/>
                <w:iCs/>
                <w:noProof/>
                <w14:scene3d>
                  <w14:camera w14:prst="orthographicFront"/>
                  <w14:lightRig w14:rig="threePt" w14:dir="t">
                    <w14:rot w14:lat="0" w14:lon="0" w14:rev="0"/>
                  </w14:lightRig>
                </w14:scene3d>
              </w:rPr>
              <w:t>1.1.1</w:t>
            </w:r>
            <w:r w:rsidR="00532F36">
              <w:rPr>
                <w:rFonts w:asciiTheme="minorHAnsi" w:eastAsiaTheme="minorEastAsia" w:hAnsiTheme="minorHAnsi" w:cstheme="minorBidi"/>
                <w:noProof/>
                <w:sz w:val="22"/>
                <w:szCs w:val="22"/>
                <w:lang w:eastAsia="pl-PL"/>
              </w:rPr>
              <w:tab/>
            </w:r>
            <w:r w:rsidR="00532F36" w:rsidRPr="00623396">
              <w:rPr>
                <w:rStyle w:val="Hipercze"/>
                <w:noProof/>
              </w:rPr>
              <w:t>Weryfikacja rejestracji wniosku z CBD</w:t>
            </w:r>
            <w:r w:rsidR="00532F36">
              <w:rPr>
                <w:noProof/>
                <w:webHidden/>
              </w:rPr>
              <w:tab/>
            </w:r>
            <w:r w:rsidR="00532F36">
              <w:rPr>
                <w:noProof/>
                <w:webHidden/>
              </w:rPr>
              <w:fldChar w:fldCharType="begin"/>
            </w:r>
            <w:r w:rsidR="00532F36">
              <w:rPr>
                <w:noProof/>
                <w:webHidden/>
              </w:rPr>
              <w:instrText xml:space="preserve"> PAGEREF _Toc71850855 \h </w:instrText>
            </w:r>
            <w:r w:rsidR="00532F36">
              <w:rPr>
                <w:noProof/>
                <w:webHidden/>
              </w:rPr>
            </w:r>
            <w:r w:rsidR="00532F36">
              <w:rPr>
                <w:noProof/>
                <w:webHidden/>
              </w:rPr>
              <w:fldChar w:fldCharType="separate"/>
            </w:r>
            <w:r w:rsidR="00C56293">
              <w:rPr>
                <w:noProof/>
                <w:webHidden/>
              </w:rPr>
              <w:t>380</w:t>
            </w:r>
            <w:r w:rsidR="00532F36">
              <w:rPr>
                <w:noProof/>
                <w:webHidden/>
              </w:rPr>
              <w:fldChar w:fldCharType="end"/>
            </w:r>
          </w:hyperlink>
        </w:p>
        <w:p w14:paraId="32C2ED48" w14:textId="6779C94C" w:rsidR="00B95724" w:rsidRDefault="00B95724" w:rsidP="00005944">
          <w:r>
            <w:fldChar w:fldCharType="end"/>
          </w:r>
        </w:p>
      </w:sdtContent>
    </w:sdt>
    <w:p w14:paraId="50F18D2D" w14:textId="28616415" w:rsidR="00A23112" w:rsidRDefault="00A23112" w:rsidP="00005944">
      <w:pPr>
        <w:spacing w:after="160"/>
        <w:jc w:val="both"/>
        <w:rPr>
          <w:b/>
          <w:kern w:val="28"/>
          <w:sz w:val="28"/>
          <w:szCs w:val="28"/>
        </w:rPr>
      </w:pPr>
      <w:r>
        <w:br w:type="page"/>
      </w:r>
    </w:p>
    <w:p w14:paraId="5DC1C86B" w14:textId="28616415" w:rsidR="00871C95" w:rsidRPr="007C0446" w:rsidRDefault="00871C95" w:rsidP="00005944">
      <w:pPr>
        <w:pStyle w:val="Nagwek1"/>
        <w:numPr>
          <w:ilvl w:val="0"/>
          <w:numId w:val="0"/>
        </w:numPr>
        <w:jc w:val="both"/>
        <w:rPr>
          <w:sz w:val="32"/>
          <w:szCs w:val="32"/>
        </w:rPr>
      </w:pPr>
      <w:bookmarkStart w:id="14" w:name="_Toc71850618"/>
      <w:r w:rsidRPr="007C0446">
        <w:rPr>
          <w:sz w:val="32"/>
          <w:szCs w:val="32"/>
        </w:rPr>
        <w:lastRenderedPageBreak/>
        <w:t>I Historia wersji (zmian) dokumentu</w:t>
      </w:r>
      <w:bookmarkEnd w:id="14"/>
      <w:bookmarkEnd w:id="13"/>
      <w:bookmarkEnd w:id="12"/>
      <w:bookmarkEnd w:id="11"/>
      <w:bookmarkEnd w:id="10"/>
      <w:bookmarkEnd w:id="9"/>
      <w:bookmarkEnd w:id="8"/>
      <w:bookmarkEnd w:id="7"/>
      <w:bookmarkEnd w:id="6"/>
      <w:bookmarkEnd w:id="5"/>
      <w:bookmarkEnd w:id="4"/>
      <w:bookmarkEnd w:id="3"/>
      <w:bookmarkEnd w:id="2"/>
      <w:bookmarkEnd w:id="1"/>
    </w:p>
    <w:p w14:paraId="6E329F3D" w14:textId="28616415" w:rsidR="00871C95" w:rsidRPr="00332E18" w:rsidRDefault="00871C95" w:rsidP="00005944">
      <w:pPr>
        <w:jc w:val="both"/>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9"/>
        <w:gridCol w:w="1541"/>
        <w:gridCol w:w="2003"/>
        <w:gridCol w:w="3037"/>
        <w:gridCol w:w="2520"/>
      </w:tblGrid>
      <w:tr w:rsidR="00871C95" w:rsidRPr="00332E18" w14:paraId="543A1E57" w14:textId="77777777" w:rsidTr="55DA8AEE">
        <w:trPr>
          <w:tblHeader/>
        </w:trPr>
        <w:tc>
          <w:tcPr>
            <w:tcW w:w="709" w:type="dxa"/>
            <w:vAlign w:val="center"/>
          </w:tcPr>
          <w:p w14:paraId="2713D65B" w14:textId="77777777" w:rsidR="00871C95" w:rsidRPr="00332E18" w:rsidRDefault="00871C95" w:rsidP="00005944">
            <w:pPr>
              <w:pStyle w:val="TableSmHeading"/>
              <w:jc w:val="both"/>
            </w:pPr>
            <w:r w:rsidRPr="00332E18">
              <w:t xml:space="preserve">Wersja </w:t>
            </w:r>
          </w:p>
        </w:tc>
        <w:tc>
          <w:tcPr>
            <w:tcW w:w="1541" w:type="dxa"/>
            <w:vAlign w:val="center"/>
          </w:tcPr>
          <w:p w14:paraId="3F1329D0" w14:textId="77777777" w:rsidR="00871C95" w:rsidRPr="00332E18" w:rsidRDefault="00871C95" w:rsidP="00005944">
            <w:pPr>
              <w:pStyle w:val="TableSmHeading"/>
              <w:jc w:val="both"/>
            </w:pPr>
            <w:r w:rsidRPr="00332E18">
              <w:t>Data opracowania</w:t>
            </w:r>
          </w:p>
        </w:tc>
        <w:tc>
          <w:tcPr>
            <w:tcW w:w="2003" w:type="dxa"/>
            <w:vAlign w:val="center"/>
          </w:tcPr>
          <w:p w14:paraId="5D37F8B6" w14:textId="77777777" w:rsidR="00871C95" w:rsidRPr="00332E18" w:rsidRDefault="00871C95" w:rsidP="00005944">
            <w:pPr>
              <w:pStyle w:val="TableSmHeading"/>
              <w:jc w:val="both"/>
            </w:pPr>
            <w:r w:rsidRPr="00332E18">
              <w:t>Opis</w:t>
            </w:r>
          </w:p>
        </w:tc>
        <w:tc>
          <w:tcPr>
            <w:tcW w:w="3037" w:type="dxa"/>
            <w:vAlign w:val="center"/>
          </w:tcPr>
          <w:p w14:paraId="474D4A63" w14:textId="77777777" w:rsidR="00871C95" w:rsidRPr="00332E18" w:rsidRDefault="00871C95" w:rsidP="00005944">
            <w:pPr>
              <w:pStyle w:val="TableSmHeading"/>
              <w:jc w:val="both"/>
            </w:pPr>
            <w:r w:rsidRPr="00332E18">
              <w:t>Autor</w:t>
            </w:r>
          </w:p>
        </w:tc>
        <w:tc>
          <w:tcPr>
            <w:tcW w:w="2520" w:type="dxa"/>
            <w:vAlign w:val="center"/>
          </w:tcPr>
          <w:p w14:paraId="7B2BA3DC" w14:textId="77777777" w:rsidR="00871C95" w:rsidRPr="00332E18" w:rsidRDefault="00871C95" w:rsidP="00005944">
            <w:pPr>
              <w:pStyle w:val="TableSmHeading"/>
              <w:jc w:val="both"/>
            </w:pPr>
            <w:r w:rsidRPr="00332E18">
              <w:t>Uwagi</w:t>
            </w:r>
          </w:p>
        </w:tc>
      </w:tr>
      <w:tr w:rsidR="00DD1005" w:rsidRPr="00332E18" w14:paraId="65FA229D" w14:textId="77777777" w:rsidTr="55DA8AEE">
        <w:tc>
          <w:tcPr>
            <w:tcW w:w="709" w:type="dxa"/>
            <w:vAlign w:val="center"/>
          </w:tcPr>
          <w:p w14:paraId="09B0EB2D" w14:textId="6D66060B" w:rsidR="00DD1005" w:rsidRPr="00332E18" w:rsidRDefault="00DD1005" w:rsidP="00005944">
            <w:pPr>
              <w:pStyle w:val="TableSmall"/>
              <w:jc w:val="both"/>
              <w:rPr>
                <w:rStyle w:val="CharacterUserEntry"/>
                <w:color w:val="auto"/>
              </w:rPr>
            </w:pPr>
            <w:r>
              <w:rPr>
                <w:rStyle w:val="CharacterUserEntry"/>
                <w:color w:val="auto"/>
              </w:rPr>
              <w:t>1.0</w:t>
            </w:r>
          </w:p>
        </w:tc>
        <w:tc>
          <w:tcPr>
            <w:tcW w:w="1541" w:type="dxa"/>
            <w:vAlign w:val="center"/>
          </w:tcPr>
          <w:p w14:paraId="633AE19B" w14:textId="7E02D1B9" w:rsidR="00DD1005" w:rsidRPr="00332E18" w:rsidRDefault="00DD1005" w:rsidP="00005944">
            <w:pPr>
              <w:pStyle w:val="TableSmall"/>
              <w:jc w:val="both"/>
              <w:rPr>
                <w:rStyle w:val="CharacterUserEntry"/>
                <w:color w:val="auto"/>
              </w:rPr>
            </w:pPr>
            <w:r>
              <w:t>31.10.2019</w:t>
            </w:r>
          </w:p>
        </w:tc>
        <w:tc>
          <w:tcPr>
            <w:tcW w:w="2003" w:type="dxa"/>
            <w:vAlign w:val="center"/>
          </w:tcPr>
          <w:p w14:paraId="64EDE35A" w14:textId="4D349E9E" w:rsidR="00DD1005" w:rsidRPr="00332E18" w:rsidRDefault="00DD1005" w:rsidP="00005944">
            <w:pPr>
              <w:pStyle w:val="TableSmall"/>
              <w:jc w:val="both"/>
              <w:rPr>
                <w:rStyle w:val="CharacterUserEntry"/>
                <w:color w:val="auto"/>
              </w:rPr>
            </w:pPr>
            <w:r>
              <w:rPr>
                <w:rFonts w:cs="Segoe UI"/>
                <w:szCs w:val="16"/>
              </w:rPr>
              <w:t>Utworzenie dokumentu</w:t>
            </w:r>
          </w:p>
        </w:tc>
        <w:tc>
          <w:tcPr>
            <w:tcW w:w="3037" w:type="dxa"/>
            <w:vAlign w:val="center"/>
          </w:tcPr>
          <w:p w14:paraId="1537F10E" w14:textId="40A4F8F0" w:rsidR="00B81D67" w:rsidRPr="00332E18" w:rsidRDefault="00B81D67" w:rsidP="00005944">
            <w:pPr>
              <w:pStyle w:val="TableSmall"/>
              <w:jc w:val="both"/>
              <w:rPr>
                <w:rStyle w:val="CharacterUserEntry"/>
                <w:color w:val="auto"/>
              </w:rPr>
            </w:pPr>
          </w:p>
        </w:tc>
        <w:tc>
          <w:tcPr>
            <w:tcW w:w="2520" w:type="dxa"/>
            <w:vAlign w:val="center"/>
          </w:tcPr>
          <w:p w14:paraId="1E275525" w14:textId="02DEFAFE" w:rsidR="00DD1005" w:rsidRPr="00332E18" w:rsidRDefault="00DD1005" w:rsidP="00005944">
            <w:pPr>
              <w:pStyle w:val="TableSmall"/>
              <w:jc w:val="both"/>
              <w:rPr>
                <w:rStyle w:val="CharacterUserEntry"/>
              </w:rPr>
            </w:pPr>
            <w:r w:rsidRPr="00FE3545">
              <w:rPr>
                <w:rStyle w:val="CharacterUserEntry"/>
                <w:color w:val="auto"/>
              </w:rPr>
              <w:t xml:space="preserve">Rozdział IV (pkt. </w:t>
            </w:r>
            <w:r>
              <w:rPr>
                <w:rStyle w:val="CharacterUserEntry"/>
                <w:color w:val="auto"/>
              </w:rPr>
              <w:t>4: 4.1. -&gt; 4.1.1. -&gt; 4.1.1.17-4.1.1.20 oraz 4.1. -&gt; 4.1.2 -&gt; 4.1.2.4-4.1.2.9, 4.1.3-4.1.6 oraz 4.2-4.9, 5-11)</w:t>
            </w:r>
          </w:p>
        </w:tc>
      </w:tr>
      <w:tr w:rsidR="00DD1005" w:rsidRPr="00332E18" w14:paraId="22AF9A70" w14:textId="77777777" w:rsidTr="55DA8AEE">
        <w:tc>
          <w:tcPr>
            <w:tcW w:w="709" w:type="dxa"/>
            <w:vAlign w:val="center"/>
          </w:tcPr>
          <w:p w14:paraId="7CBC168F" w14:textId="45C4768E" w:rsidR="00DD1005" w:rsidRDefault="00DD1005" w:rsidP="00005944">
            <w:pPr>
              <w:pStyle w:val="TableSmall"/>
              <w:jc w:val="both"/>
              <w:rPr>
                <w:rStyle w:val="CharacterUserEntry"/>
                <w:color w:val="auto"/>
              </w:rPr>
            </w:pPr>
            <w:r w:rsidRPr="00332E18">
              <w:rPr>
                <w:rStyle w:val="CharacterUserEntry"/>
                <w:color w:val="auto"/>
              </w:rPr>
              <w:t>1.0</w:t>
            </w:r>
          </w:p>
        </w:tc>
        <w:tc>
          <w:tcPr>
            <w:tcW w:w="1541" w:type="dxa"/>
            <w:vAlign w:val="center"/>
          </w:tcPr>
          <w:p w14:paraId="56BA6794" w14:textId="1D050473" w:rsidR="00DD1005" w:rsidRDefault="00DD1005" w:rsidP="00005944">
            <w:pPr>
              <w:pStyle w:val="TableSmall"/>
              <w:jc w:val="both"/>
            </w:pPr>
            <w:r>
              <w:rPr>
                <w:rStyle w:val="CharacterUserEntry"/>
                <w:color w:val="auto"/>
              </w:rPr>
              <w:t>11</w:t>
            </w:r>
            <w:r w:rsidRPr="00332E18">
              <w:rPr>
                <w:rStyle w:val="CharacterUserEntry"/>
                <w:color w:val="auto"/>
              </w:rPr>
              <w:t>.11.2019</w:t>
            </w:r>
          </w:p>
        </w:tc>
        <w:tc>
          <w:tcPr>
            <w:tcW w:w="2003" w:type="dxa"/>
            <w:vAlign w:val="center"/>
          </w:tcPr>
          <w:p w14:paraId="48248DE1" w14:textId="6488619A" w:rsidR="00DD1005" w:rsidRDefault="00DD1005" w:rsidP="00005944">
            <w:pPr>
              <w:pStyle w:val="TableSmall"/>
              <w:jc w:val="both"/>
              <w:rPr>
                <w:rFonts w:cs="Segoe UI"/>
                <w:szCs w:val="16"/>
              </w:rPr>
            </w:pPr>
            <w:r w:rsidRPr="00332E18">
              <w:t>Utworzenie dokumentu</w:t>
            </w:r>
          </w:p>
        </w:tc>
        <w:tc>
          <w:tcPr>
            <w:tcW w:w="3037" w:type="dxa"/>
            <w:vAlign w:val="center"/>
          </w:tcPr>
          <w:p w14:paraId="3D63C6E8" w14:textId="13EEDE17" w:rsidR="00DD1005" w:rsidRPr="00B81D67" w:rsidRDefault="00DD1005" w:rsidP="00005944">
            <w:pPr>
              <w:pStyle w:val="TableSmall"/>
              <w:jc w:val="both"/>
            </w:pPr>
          </w:p>
        </w:tc>
        <w:tc>
          <w:tcPr>
            <w:tcW w:w="2520" w:type="dxa"/>
            <w:vAlign w:val="center"/>
          </w:tcPr>
          <w:p w14:paraId="37D287C6" w14:textId="6C660F68" w:rsidR="00DD1005" w:rsidRPr="00FE3545" w:rsidRDefault="00DD1005" w:rsidP="00005944">
            <w:pPr>
              <w:pStyle w:val="TableSmall"/>
              <w:jc w:val="both"/>
              <w:rPr>
                <w:rStyle w:val="CharacterUserEntry"/>
                <w:color w:val="auto"/>
              </w:rPr>
            </w:pPr>
            <w:r w:rsidRPr="00FE3545">
              <w:rPr>
                <w:rStyle w:val="CharacterUserEntry"/>
                <w:color w:val="auto"/>
              </w:rPr>
              <w:t>Rozdziały: II, III, IV (pkt. 1-3, 4, w tym 4.1 -&gt; 4.1.1. -&gt; 4.1.1.1-4.1.1.16 oraz 4.1 -&gt; 4.1.2. -&gt; 4.1.2.1-4.1.2.3)</w:t>
            </w:r>
          </w:p>
        </w:tc>
      </w:tr>
      <w:tr w:rsidR="00D66F9B" w:rsidRPr="00332E18" w14:paraId="40606018" w14:textId="77777777" w:rsidTr="55DA8AEE">
        <w:tc>
          <w:tcPr>
            <w:tcW w:w="709" w:type="dxa"/>
            <w:vAlign w:val="center"/>
          </w:tcPr>
          <w:p w14:paraId="48EA71AB" w14:textId="27364722" w:rsidR="00D66F9B" w:rsidRPr="00332E18" w:rsidRDefault="00D66F9B" w:rsidP="00005944">
            <w:pPr>
              <w:pStyle w:val="TableSmall"/>
              <w:jc w:val="both"/>
              <w:rPr>
                <w:rStyle w:val="CharacterUserEntry"/>
                <w:color w:val="auto"/>
              </w:rPr>
            </w:pPr>
            <w:r>
              <w:rPr>
                <w:rStyle w:val="CharacterUserEntry"/>
                <w:color w:val="auto"/>
              </w:rPr>
              <w:t>2.0</w:t>
            </w:r>
          </w:p>
        </w:tc>
        <w:tc>
          <w:tcPr>
            <w:tcW w:w="1541" w:type="dxa"/>
            <w:vAlign w:val="center"/>
          </w:tcPr>
          <w:p w14:paraId="651798F1" w14:textId="13F393F3" w:rsidR="00D66F9B" w:rsidRDefault="00D66F9B" w:rsidP="00005944">
            <w:pPr>
              <w:pStyle w:val="TableSmall"/>
              <w:jc w:val="both"/>
              <w:rPr>
                <w:rStyle w:val="CharacterUserEntry"/>
                <w:color w:val="auto"/>
              </w:rPr>
            </w:pPr>
            <w:r>
              <w:rPr>
                <w:rStyle w:val="CharacterUserEntry"/>
                <w:color w:val="auto"/>
              </w:rPr>
              <w:t>0</w:t>
            </w:r>
            <w:r w:rsidR="006E2849">
              <w:rPr>
                <w:rStyle w:val="CharacterUserEntry"/>
                <w:color w:val="auto"/>
              </w:rPr>
              <w:t>3</w:t>
            </w:r>
            <w:r>
              <w:rPr>
                <w:rStyle w:val="CharacterUserEntry"/>
                <w:color w:val="auto"/>
              </w:rPr>
              <w:t>.12.2019</w:t>
            </w:r>
          </w:p>
        </w:tc>
        <w:tc>
          <w:tcPr>
            <w:tcW w:w="2003" w:type="dxa"/>
            <w:vAlign w:val="center"/>
          </w:tcPr>
          <w:p w14:paraId="55533E00" w14:textId="5BC20EFD" w:rsidR="00D66F9B" w:rsidRPr="00332E18" w:rsidRDefault="00E822EE" w:rsidP="00005944">
            <w:pPr>
              <w:pStyle w:val="TableSmall"/>
              <w:jc w:val="both"/>
            </w:pPr>
            <w:r>
              <w:t>Aktualizacja</w:t>
            </w:r>
            <w:r w:rsidR="006A13F1">
              <w:t xml:space="preserve"> dokumentu </w:t>
            </w:r>
          </w:p>
        </w:tc>
        <w:tc>
          <w:tcPr>
            <w:tcW w:w="3037" w:type="dxa"/>
            <w:vAlign w:val="center"/>
          </w:tcPr>
          <w:p w14:paraId="757E67C7" w14:textId="4DCAD619" w:rsidR="00D66F9B" w:rsidRPr="00332E18" w:rsidRDefault="00D66F9B" w:rsidP="00005944">
            <w:pPr>
              <w:pStyle w:val="TableSmall"/>
              <w:jc w:val="both"/>
            </w:pPr>
          </w:p>
        </w:tc>
        <w:tc>
          <w:tcPr>
            <w:tcW w:w="2520" w:type="dxa"/>
            <w:vAlign w:val="center"/>
          </w:tcPr>
          <w:p w14:paraId="0D603F12" w14:textId="77777777" w:rsidR="00D66F9B" w:rsidRPr="00FE3545" w:rsidRDefault="00D66F9B" w:rsidP="00005944">
            <w:pPr>
              <w:pStyle w:val="TableSmall"/>
              <w:jc w:val="both"/>
              <w:rPr>
                <w:rStyle w:val="CharacterUserEntry"/>
                <w:color w:val="auto"/>
              </w:rPr>
            </w:pPr>
          </w:p>
        </w:tc>
      </w:tr>
      <w:tr w:rsidR="002453EF" w:rsidRPr="00332E18" w14:paraId="7B4ADA18" w14:textId="77777777" w:rsidTr="55DA8AEE">
        <w:tc>
          <w:tcPr>
            <w:tcW w:w="709" w:type="dxa"/>
            <w:vAlign w:val="center"/>
          </w:tcPr>
          <w:p w14:paraId="2F5E00A0" w14:textId="09E38611" w:rsidR="002453EF" w:rsidRDefault="002453EF" w:rsidP="00005944">
            <w:pPr>
              <w:pStyle w:val="TableSmall"/>
              <w:jc w:val="both"/>
              <w:rPr>
                <w:rStyle w:val="CharacterUserEntry"/>
                <w:color w:val="auto"/>
              </w:rPr>
            </w:pPr>
            <w:r>
              <w:rPr>
                <w:rStyle w:val="CharacterUserEntry"/>
                <w:color w:val="auto"/>
              </w:rPr>
              <w:t>3.0</w:t>
            </w:r>
          </w:p>
        </w:tc>
        <w:tc>
          <w:tcPr>
            <w:tcW w:w="1541" w:type="dxa"/>
            <w:vAlign w:val="center"/>
          </w:tcPr>
          <w:p w14:paraId="444AB984" w14:textId="4934B3A4" w:rsidR="002453EF" w:rsidRDefault="002453EF" w:rsidP="00005944">
            <w:pPr>
              <w:pStyle w:val="TableSmall"/>
              <w:jc w:val="both"/>
              <w:rPr>
                <w:rStyle w:val="CharacterUserEntry"/>
                <w:color w:val="auto"/>
              </w:rPr>
            </w:pPr>
            <w:r>
              <w:rPr>
                <w:rStyle w:val="CharacterUserEntry"/>
                <w:color w:val="auto"/>
              </w:rPr>
              <w:t>11.09.2020</w:t>
            </w:r>
          </w:p>
        </w:tc>
        <w:tc>
          <w:tcPr>
            <w:tcW w:w="2003" w:type="dxa"/>
            <w:vAlign w:val="center"/>
          </w:tcPr>
          <w:p w14:paraId="01BBCA0F" w14:textId="3C607067" w:rsidR="002453EF" w:rsidRDefault="002453EF" w:rsidP="00005944">
            <w:pPr>
              <w:pStyle w:val="TableSmall"/>
              <w:jc w:val="both"/>
            </w:pPr>
            <w:r>
              <w:t>Aktualizacja dokumentu</w:t>
            </w:r>
          </w:p>
        </w:tc>
        <w:tc>
          <w:tcPr>
            <w:tcW w:w="3037" w:type="dxa"/>
            <w:vAlign w:val="center"/>
          </w:tcPr>
          <w:p w14:paraId="1C435168" w14:textId="79844A54" w:rsidR="002453EF" w:rsidRPr="00332E18" w:rsidRDefault="002453EF" w:rsidP="00005944">
            <w:pPr>
              <w:pStyle w:val="TableSmall"/>
              <w:jc w:val="both"/>
            </w:pPr>
          </w:p>
        </w:tc>
        <w:tc>
          <w:tcPr>
            <w:tcW w:w="2520" w:type="dxa"/>
            <w:vAlign w:val="center"/>
          </w:tcPr>
          <w:p w14:paraId="5D96BFD9" w14:textId="77777777" w:rsidR="002453EF" w:rsidRPr="00FE3545" w:rsidRDefault="002453EF" w:rsidP="00005944">
            <w:pPr>
              <w:pStyle w:val="TableSmall"/>
              <w:jc w:val="both"/>
              <w:rPr>
                <w:rStyle w:val="CharacterUserEntry"/>
                <w:color w:val="auto"/>
              </w:rPr>
            </w:pPr>
          </w:p>
        </w:tc>
      </w:tr>
      <w:tr w:rsidR="002055BC" w:rsidRPr="00332E18" w14:paraId="30D4ADFB" w14:textId="77777777" w:rsidTr="55DA8AEE">
        <w:tc>
          <w:tcPr>
            <w:tcW w:w="709" w:type="dxa"/>
            <w:vAlign w:val="center"/>
          </w:tcPr>
          <w:p w14:paraId="394A6952" w14:textId="1CCACF8B" w:rsidR="002055BC" w:rsidRDefault="002055BC" w:rsidP="00005944">
            <w:pPr>
              <w:pStyle w:val="TableSmall"/>
              <w:jc w:val="both"/>
              <w:rPr>
                <w:rStyle w:val="CharacterUserEntry"/>
                <w:color w:val="auto"/>
              </w:rPr>
            </w:pPr>
            <w:r>
              <w:rPr>
                <w:rStyle w:val="CharacterUserEntry"/>
                <w:color w:val="auto"/>
              </w:rPr>
              <w:t>4.0</w:t>
            </w:r>
          </w:p>
        </w:tc>
        <w:tc>
          <w:tcPr>
            <w:tcW w:w="1541" w:type="dxa"/>
            <w:vAlign w:val="center"/>
          </w:tcPr>
          <w:p w14:paraId="76B73452" w14:textId="707FFA53" w:rsidR="002055BC" w:rsidRDefault="002055BC" w:rsidP="00005944">
            <w:pPr>
              <w:pStyle w:val="TableSmall"/>
              <w:jc w:val="both"/>
              <w:rPr>
                <w:rStyle w:val="CharacterUserEntry"/>
                <w:color w:val="auto"/>
              </w:rPr>
            </w:pPr>
            <w:r>
              <w:rPr>
                <w:rStyle w:val="CharacterUserEntry"/>
                <w:color w:val="auto"/>
              </w:rPr>
              <w:t>16.09.2020</w:t>
            </w:r>
          </w:p>
        </w:tc>
        <w:tc>
          <w:tcPr>
            <w:tcW w:w="2003" w:type="dxa"/>
            <w:vAlign w:val="center"/>
          </w:tcPr>
          <w:p w14:paraId="6D5F1D34" w14:textId="261D46B5" w:rsidR="002055BC" w:rsidRDefault="002055BC" w:rsidP="00005944">
            <w:pPr>
              <w:pStyle w:val="TableSmall"/>
              <w:jc w:val="both"/>
            </w:pPr>
            <w:r>
              <w:t>Aktualizacja dokumentu</w:t>
            </w:r>
          </w:p>
        </w:tc>
        <w:tc>
          <w:tcPr>
            <w:tcW w:w="3037" w:type="dxa"/>
            <w:vAlign w:val="center"/>
          </w:tcPr>
          <w:p w14:paraId="74F057FC" w14:textId="63248322" w:rsidR="002055BC" w:rsidRPr="00332E18" w:rsidRDefault="002055BC" w:rsidP="002453EF">
            <w:pPr>
              <w:pStyle w:val="TableSmall"/>
              <w:jc w:val="both"/>
            </w:pPr>
          </w:p>
        </w:tc>
        <w:tc>
          <w:tcPr>
            <w:tcW w:w="2520" w:type="dxa"/>
            <w:vAlign w:val="center"/>
          </w:tcPr>
          <w:p w14:paraId="436C67BE" w14:textId="77777777" w:rsidR="002055BC" w:rsidRPr="00FE3545" w:rsidRDefault="002055BC" w:rsidP="00005944">
            <w:pPr>
              <w:pStyle w:val="TableSmall"/>
              <w:jc w:val="both"/>
              <w:rPr>
                <w:rStyle w:val="CharacterUserEntry"/>
                <w:color w:val="auto"/>
              </w:rPr>
            </w:pPr>
          </w:p>
        </w:tc>
      </w:tr>
      <w:tr w:rsidR="002055BC" w:rsidRPr="00332E18" w14:paraId="1D7F023C" w14:textId="77777777" w:rsidTr="55DA8AEE">
        <w:tc>
          <w:tcPr>
            <w:tcW w:w="709" w:type="dxa"/>
            <w:vAlign w:val="center"/>
          </w:tcPr>
          <w:p w14:paraId="6A23345F" w14:textId="3F9A4F6D" w:rsidR="002055BC" w:rsidRDefault="002055BC" w:rsidP="00005944">
            <w:pPr>
              <w:pStyle w:val="TableSmall"/>
              <w:jc w:val="both"/>
              <w:rPr>
                <w:rStyle w:val="CharacterUserEntry"/>
                <w:color w:val="auto"/>
              </w:rPr>
            </w:pPr>
            <w:r>
              <w:rPr>
                <w:rStyle w:val="CharacterUserEntry"/>
                <w:color w:val="auto"/>
              </w:rPr>
              <w:t>5.0</w:t>
            </w:r>
          </w:p>
        </w:tc>
        <w:tc>
          <w:tcPr>
            <w:tcW w:w="1541" w:type="dxa"/>
            <w:vAlign w:val="center"/>
          </w:tcPr>
          <w:p w14:paraId="639D1792" w14:textId="58754187" w:rsidR="002055BC" w:rsidRDefault="002055BC" w:rsidP="00005944">
            <w:pPr>
              <w:pStyle w:val="TableSmall"/>
              <w:jc w:val="both"/>
              <w:rPr>
                <w:rStyle w:val="CharacterUserEntry"/>
                <w:color w:val="auto"/>
              </w:rPr>
            </w:pPr>
            <w:r>
              <w:rPr>
                <w:rStyle w:val="CharacterUserEntry"/>
                <w:color w:val="auto"/>
              </w:rPr>
              <w:t>17.09.2020</w:t>
            </w:r>
          </w:p>
        </w:tc>
        <w:tc>
          <w:tcPr>
            <w:tcW w:w="2003" w:type="dxa"/>
            <w:vAlign w:val="center"/>
          </w:tcPr>
          <w:p w14:paraId="1C9E2DEF" w14:textId="51599D4A" w:rsidR="002055BC" w:rsidRDefault="00375CA7" w:rsidP="00005944">
            <w:pPr>
              <w:pStyle w:val="TableSmall"/>
              <w:jc w:val="both"/>
            </w:pPr>
            <w:r>
              <w:t>Aktualizacja dokumentu</w:t>
            </w:r>
          </w:p>
        </w:tc>
        <w:tc>
          <w:tcPr>
            <w:tcW w:w="3037" w:type="dxa"/>
            <w:vAlign w:val="center"/>
          </w:tcPr>
          <w:p w14:paraId="7B54E0E5" w14:textId="0AC78AB1" w:rsidR="002055BC" w:rsidRPr="00332E18" w:rsidRDefault="002055BC" w:rsidP="002453EF">
            <w:pPr>
              <w:pStyle w:val="TableSmall"/>
              <w:jc w:val="both"/>
            </w:pPr>
          </w:p>
        </w:tc>
        <w:tc>
          <w:tcPr>
            <w:tcW w:w="2520" w:type="dxa"/>
            <w:vAlign w:val="center"/>
          </w:tcPr>
          <w:p w14:paraId="02449E71" w14:textId="77777777" w:rsidR="002055BC" w:rsidRPr="00FE3545" w:rsidRDefault="002055BC" w:rsidP="00005944">
            <w:pPr>
              <w:pStyle w:val="TableSmall"/>
              <w:jc w:val="both"/>
              <w:rPr>
                <w:rStyle w:val="CharacterUserEntry"/>
                <w:color w:val="auto"/>
              </w:rPr>
            </w:pPr>
          </w:p>
        </w:tc>
      </w:tr>
      <w:tr w:rsidR="00375CA7" w:rsidRPr="00332E18" w14:paraId="60A0077D" w14:textId="77777777" w:rsidTr="55DA8AEE">
        <w:tc>
          <w:tcPr>
            <w:tcW w:w="709" w:type="dxa"/>
            <w:vAlign w:val="center"/>
          </w:tcPr>
          <w:p w14:paraId="5C3E22DD" w14:textId="2EF49842" w:rsidR="00375CA7" w:rsidRDefault="008C5D61" w:rsidP="00005944">
            <w:pPr>
              <w:pStyle w:val="TableSmall"/>
              <w:jc w:val="both"/>
              <w:rPr>
                <w:rStyle w:val="CharacterUserEntry"/>
                <w:color w:val="auto"/>
              </w:rPr>
            </w:pPr>
            <w:r>
              <w:rPr>
                <w:rStyle w:val="CharacterUserEntry"/>
                <w:color w:val="auto"/>
              </w:rPr>
              <w:t>6</w:t>
            </w:r>
            <w:r w:rsidR="00375CA7">
              <w:rPr>
                <w:rStyle w:val="CharacterUserEntry"/>
                <w:color w:val="auto"/>
              </w:rPr>
              <w:t>.</w:t>
            </w:r>
            <w:r>
              <w:rPr>
                <w:rStyle w:val="CharacterUserEntry"/>
                <w:color w:val="auto"/>
              </w:rPr>
              <w:t>0</w:t>
            </w:r>
          </w:p>
        </w:tc>
        <w:tc>
          <w:tcPr>
            <w:tcW w:w="1541" w:type="dxa"/>
            <w:vAlign w:val="center"/>
          </w:tcPr>
          <w:p w14:paraId="56CC6767" w14:textId="2243BD7A" w:rsidR="00375CA7" w:rsidRDefault="00CA6F18" w:rsidP="00005944">
            <w:pPr>
              <w:pStyle w:val="TableSmall"/>
              <w:jc w:val="both"/>
              <w:rPr>
                <w:rStyle w:val="CharacterUserEntry"/>
                <w:color w:val="auto"/>
              </w:rPr>
            </w:pPr>
            <w:r>
              <w:rPr>
                <w:rStyle w:val="CharacterUserEntry"/>
                <w:color w:val="auto"/>
              </w:rPr>
              <w:t>28</w:t>
            </w:r>
            <w:r w:rsidR="00375CA7">
              <w:rPr>
                <w:rStyle w:val="CharacterUserEntry"/>
                <w:color w:val="auto"/>
              </w:rPr>
              <w:t>.10.2020</w:t>
            </w:r>
          </w:p>
        </w:tc>
        <w:tc>
          <w:tcPr>
            <w:tcW w:w="2003" w:type="dxa"/>
            <w:vAlign w:val="center"/>
          </w:tcPr>
          <w:p w14:paraId="7AA7C291" w14:textId="75F40422" w:rsidR="00375CA7" w:rsidRDefault="00375CA7" w:rsidP="00005944">
            <w:pPr>
              <w:pStyle w:val="TableSmall"/>
              <w:jc w:val="both"/>
            </w:pPr>
            <w:r>
              <w:t>Aktualizacja dokumentu</w:t>
            </w:r>
          </w:p>
        </w:tc>
        <w:tc>
          <w:tcPr>
            <w:tcW w:w="3037" w:type="dxa"/>
            <w:vAlign w:val="center"/>
          </w:tcPr>
          <w:p w14:paraId="10E020F3" w14:textId="24206BE3" w:rsidR="00375CA7" w:rsidRDefault="00375CA7" w:rsidP="002453EF">
            <w:pPr>
              <w:pStyle w:val="TableSmall"/>
              <w:jc w:val="both"/>
            </w:pPr>
          </w:p>
        </w:tc>
        <w:tc>
          <w:tcPr>
            <w:tcW w:w="2520" w:type="dxa"/>
            <w:vAlign w:val="center"/>
          </w:tcPr>
          <w:p w14:paraId="015CCFE4" w14:textId="77777777" w:rsidR="00375CA7" w:rsidRPr="00FE3545" w:rsidRDefault="00375CA7" w:rsidP="00005944">
            <w:pPr>
              <w:pStyle w:val="TableSmall"/>
              <w:jc w:val="both"/>
              <w:rPr>
                <w:rStyle w:val="CharacterUserEntry"/>
                <w:color w:val="auto"/>
              </w:rPr>
            </w:pPr>
          </w:p>
        </w:tc>
      </w:tr>
      <w:tr w:rsidR="00B81D67" w:rsidRPr="00332E18" w14:paraId="09254A28" w14:textId="77777777" w:rsidTr="55DA8AEE">
        <w:tc>
          <w:tcPr>
            <w:tcW w:w="709" w:type="dxa"/>
            <w:vAlign w:val="center"/>
          </w:tcPr>
          <w:p w14:paraId="6278BC16" w14:textId="32526755" w:rsidR="00B81D67" w:rsidRDefault="00B81D67" w:rsidP="00005944">
            <w:pPr>
              <w:pStyle w:val="TableSmall"/>
              <w:jc w:val="both"/>
              <w:rPr>
                <w:rStyle w:val="CharacterUserEntry"/>
                <w:color w:val="auto"/>
              </w:rPr>
            </w:pPr>
            <w:r>
              <w:rPr>
                <w:rStyle w:val="CharacterUserEntry"/>
                <w:color w:val="auto"/>
              </w:rPr>
              <w:t>7.0</w:t>
            </w:r>
          </w:p>
        </w:tc>
        <w:tc>
          <w:tcPr>
            <w:tcW w:w="1541" w:type="dxa"/>
            <w:vAlign w:val="center"/>
          </w:tcPr>
          <w:p w14:paraId="4CD4738E" w14:textId="5FC03E20" w:rsidR="00B81D67" w:rsidRDefault="001F65E2" w:rsidP="00005944">
            <w:pPr>
              <w:pStyle w:val="TableSmall"/>
              <w:jc w:val="both"/>
              <w:rPr>
                <w:rStyle w:val="CharacterUserEntry"/>
                <w:color w:val="auto"/>
              </w:rPr>
            </w:pPr>
            <w:r>
              <w:rPr>
                <w:rStyle w:val="CharacterUserEntry"/>
                <w:color w:val="auto"/>
              </w:rPr>
              <w:t>18.01.2021</w:t>
            </w:r>
          </w:p>
        </w:tc>
        <w:tc>
          <w:tcPr>
            <w:tcW w:w="2003" w:type="dxa"/>
            <w:vAlign w:val="center"/>
          </w:tcPr>
          <w:p w14:paraId="0D61E714" w14:textId="1A2EDFF8" w:rsidR="00B81D67" w:rsidRDefault="00B81D67" w:rsidP="00005944">
            <w:pPr>
              <w:pStyle w:val="TableSmall"/>
              <w:jc w:val="both"/>
            </w:pPr>
            <w:r>
              <w:t>Aktualizacja dokumentu</w:t>
            </w:r>
          </w:p>
        </w:tc>
        <w:tc>
          <w:tcPr>
            <w:tcW w:w="3037" w:type="dxa"/>
            <w:vAlign w:val="center"/>
          </w:tcPr>
          <w:p w14:paraId="7FEAB198" w14:textId="0AD7B72A" w:rsidR="00B81D67" w:rsidRDefault="00B81D67" w:rsidP="002453EF">
            <w:pPr>
              <w:pStyle w:val="TableSmall"/>
              <w:jc w:val="both"/>
            </w:pPr>
          </w:p>
        </w:tc>
        <w:tc>
          <w:tcPr>
            <w:tcW w:w="2520" w:type="dxa"/>
            <w:vAlign w:val="center"/>
          </w:tcPr>
          <w:p w14:paraId="69AC116C" w14:textId="77777777" w:rsidR="00B81D67" w:rsidRPr="00FE3545" w:rsidRDefault="00B81D67" w:rsidP="00005944">
            <w:pPr>
              <w:pStyle w:val="TableSmall"/>
              <w:jc w:val="both"/>
              <w:rPr>
                <w:rStyle w:val="CharacterUserEntry"/>
                <w:color w:val="auto"/>
              </w:rPr>
            </w:pPr>
          </w:p>
        </w:tc>
      </w:tr>
      <w:tr w:rsidR="008B572E" w:rsidRPr="00332E18" w14:paraId="255936D5" w14:textId="77777777" w:rsidTr="55DA8AEE">
        <w:tc>
          <w:tcPr>
            <w:tcW w:w="709" w:type="dxa"/>
            <w:vAlign w:val="center"/>
          </w:tcPr>
          <w:p w14:paraId="3156CEB7" w14:textId="2213842F" w:rsidR="008B572E" w:rsidRDefault="008B572E" w:rsidP="00005944">
            <w:pPr>
              <w:pStyle w:val="TableSmall"/>
              <w:jc w:val="both"/>
              <w:rPr>
                <w:rStyle w:val="CharacterUserEntry"/>
                <w:color w:val="auto"/>
              </w:rPr>
            </w:pPr>
            <w:r>
              <w:rPr>
                <w:rStyle w:val="CharacterUserEntry"/>
                <w:color w:val="auto"/>
              </w:rPr>
              <w:t>8.0</w:t>
            </w:r>
          </w:p>
        </w:tc>
        <w:tc>
          <w:tcPr>
            <w:tcW w:w="1541" w:type="dxa"/>
            <w:vAlign w:val="center"/>
          </w:tcPr>
          <w:p w14:paraId="6A451546" w14:textId="6F530D31" w:rsidR="008B572E" w:rsidRDefault="008B572E" w:rsidP="00005944">
            <w:pPr>
              <w:pStyle w:val="TableSmall"/>
              <w:jc w:val="both"/>
              <w:rPr>
                <w:rStyle w:val="CharacterUserEntry"/>
                <w:color w:val="auto"/>
              </w:rPr>
            </w:pPr>
            <w:r>
              <w:rPr>
                <w:rStyle w:val="CharacterUserEntry"/>
                <w:color w:val="auto"/>
              </w:rPr>
              <w:t>02.02.2021</w:t>
            </w:r>
          </w:p>
        </w:tc>
        <w:tc>
          <w:tcPr>
            <w:tcW w:w="2003" w:type="dxa"/>
            <w:vAlign w:val="center"/>
          </w:tcPr>
          <w:p w14:paraId="774E139D" w14:textId="604817D9" w:rsidR="008B572E" w:rsidRDefault="008B572E" w:rsidP="00005944">
            <w:pPr>
              <w:pStyle w:val="TableSmall"/>
              <w:jc w:val="both"/>
            </w:pPr>
            <w:r>
              <w:t>Aktualizacja dokumentu</w:t>
            </w:r>
          </w:p>
        </w:tc>
        <w:tc>
          <w:tcPr>
            <w:tcW w:w="3037" w:type="dxa"/>
            <w:vAlign w:val="center"/>
          </w:tcPr>
          <w:p w14:paraId="0953718A" w14:textId="109A759E" w:rsidR="008B572E" w:rsidRDefault="008B572E" w:rsidP="002453EF">
            <w:pPr>
              <w:pStyle w:val="TableSmall"/>
              <w:jc w:val="both"/>
            </w:pPr>
          </w:p>
        </w:tc>
        <w:tc>
          <w:tcPr>
            <w:tcW w:w="2520" w:type="dxa"/>
            <w:vAlign w:val="center"/>
          </w:tcPr>
          <w:p w14:paraId="61376637" w14:textId="73A4DC43" w:rsidR="008B572E" w:rsidRPr="00FE3545" w:rsidRDefault="00C21BAC" w:rsidP="00005944">
            <w:pPr>
              <w:pStyle w:val="TableSmall"/>
              <w:jc w:val="both"/>
              <w:rPr>
                <w:rStyle w:val="CharacterUserEntry"/>
                <w:color w:val="auto"/>
              </w:rPr>
            </w:pPr>
            <w:r>
              <w:rPr>
                <w:rStyle w:val="CharacterUserEntry"/>
                <w:color w:val="auto"/>
              </w:rPr>
              <w:t>Rozdział</w:t>
            </w:r>
            <w:r w:rsidR="00B60F4F">
              <w:rPr>
                <w:rStyle w:val="CharacterUserEntry"/>
                <w:color w:val="auto"/>
              </w:rPr>
              <w:t xml:space="preserve"> </w:t>
            </w:r>
            <w:r>
              <w:rPr>
                <w:rStyle w:val="CharacterUserEntry"/>
                <w:color w:val="auto"/>
              </w:rPr>
              <w:t xml:space="preserve">2.1.2 </w:t>
            </w:r>
            <w:r w:rsidR="00B60F4F">
              <w:rPr>
                <w:rStyle w:val="CharacterUserEntry"/>
                <w:color w:val="auto"/>
              </w:rPr>
              <w:t>Sprawa-Rejestracja szczegółowa</w:t>
            </w:r>
          </w:p>
        </w:tc>
      </w:tr>
      <w:tr w:rsidR="003B7A5A" w:rsidRPr="00332E18" w14:paraId="1E1F06BA" w14:textId="77777777" w:rsidTr="55DA8AEE">
        <w:tc>
          <w:tcPr>
            <w:tcW w:w="709" w:type="dxa"/>
            <w:vAlign w:val="center"/>
          </w:tcPr>
          <w:p w14:paraId="3EC92C72" w14:textId="6800585C" w:rsidR="003B7A5A" w:rsidRDefault="003B7A5A" w:rsidP="00005944">
            <w:pPr>
              <w:pStyle w:val="TableSmall"/>
              <w:jc w:val="both"/>
              <w:rPr>
                <w:rStyle w:val="CharacterUserEntry"/>
                <w:color w:val="auto"/>
              </w:rPr>
            </w:pPr>
            <w:r>
              <w:rPr>
                <w:rStyle w:val="CharacterUserEntry"/>
                <w:color w:val="auto"/>
              </w:rPr>
              <w:t>9.0</w:t>
            </w:r>
          </w:p>
        </w:tc>
        <w:tc>
          <w:tcPr>
            <w:tcW w:w="1541" w:type="dxa"/>
            <w:vAlign w:val="center"/>
          </w:tcPr>
          <w:p w14:paraId="46BAD54D" w14:textId="1071D7A4" w:rsidR="003B7A5A" w:rsidRDefault="003B7A5A" w:rsidP="00005944">
            <w:pPr>
              <w:pStyle w:val="TableSmall"/>
              <w:jc w:val="both"/>
              <w:rPr>
                <w:rStyle w:val="CharacterUserEntry"/>
                <w:color w:val="auto"/>
              </w:rPr>
            </w:pPr>
            <w:r>
              <w:rPr>
                <w:rStyle w:val="CharacterUserEntry"/>
                <w:color w:val="auto"/>
              </w:rPr>
              <w:t>04.02.2021</w:t>
            </w:r>
          </w:p>
        </w:tc>
        <w:tc>
          <w:tcPr>
            <w:tcW w:w="2003" w:type="dxa"/>
            <w:vAlign w:val="center"/>
          </w:tcPr>
          <w:p w14:paraId="0895B42E" w14:textId="4535FB98" w:rsidR="003B7A5A" w:rsidRDefault="003B7A5A" w:rsidP="00005944">
            <w:pPr>
              <w:pStyle w:val="TableSmall"/>
              <w:jc w:val="both"/>
            </w:pPr>
            <w:r>
              <w:t xml:space="preserve">Aktualizacja dokumentu </w:t>
            </w:r>
          </w:p>
        </w:tc>
        <w:tc>
          <w:tcPr>
            <w:tcW w:w="3037" w:type="dxa"/>
            <w:vAlign w:val="center"/>
          </w:tcPr>
          <w:p w14:paraId="722E0DF1" w14:textId="109EDA16" w:rsidR="003B7A5A" w:rsidRDefault="003B7A5A" w:rsidP="002453EF">
            <w:pPr>
              <w:pStyle w:val="TableSmall"/>
              <w:jc w:val="both"/>
            </w:pPr>
          </w:p>
        </w:tc>
        <w:tc>
          <w:tcPr>
            <w:tcW w:w="2520" w:type="dxa"/>
            <w:vAlign w:val="center"/>
          </w:tcPr>
          <w:p w14:paraId="6BD9D075" w14:textId="5A8C26A5" w:rsidR="003B7A5A" w:rsidRDefault="00865F0C" w:rsidP="00005944">
            <w:pPr>
              <w:pStyle w:val="TableSmall"/>
              <w:jc w:val="both"/>
              <w:rPr>
                <w:rStyle w:val="CharacterUserEntry"/>
                <w:color w:val="auto"/>
              </w:rPr>
            </w:pPr>
            <w:r>
              <w:rPr>
                <w:rStyle w:val="CharacterUserEntry"/>
                <w:color w:val="auto"/>
              </w:rPr>
              <w:t>Rozdział 4.7</w:t>
            </w:r>
            <w:r w:rsidR="00315F20">
              <w:rPr>
                <w:rStyle w:val="CharacterUserEntry"/>
                <w:color w:val="auto"/>
              </w:rPr>
              <w:t xml:space="preserve">. Sprawy Brakowe </w:t>
            </w:r>
          </w:p>
        </w:tc>
      </w:tr>
      <w:tr w:rsidR="281400F7" w14:paraId="3CAA85EA" w14:textId="77777777" w:rsidTr="55DA8AEE">
        <w:tc>
          <w:tcPr>
            <w:tcW w:w="709" w:type="dxa"/>
            <w:vAlign w:val="center"/>
          </w:tcPr>
          <w:p w14:paraId="2725BB05" w14:textId="259C16ED" w:rsidR="2F7F23A6" w:rsidRDefault="2F7F23A6" w:rsidP="281400F7">
            <w:pPr>
              <w:pStyle w:val="TableSmall"/>
              <w:jc w:val="both"/>
              <w:rPr>
                <w:rStyle w:val="CharacterUserEntry"/>
                <w:color w:val="auto"/>
                <w:szCs w:val="16"/>
              </w:rPr>
            </w:pPr>
            <w:r w:rsidRPr="281400F7">
              <w:rPr>
                <w:rStyle w:val="CharacterUserEntry"/>
                <w:color w:val="auto"/>
                <w:szCs w:val="16"/>
              </w:rPr>
              <w:t>10.0</w:t>
            </w:r>
          </w:p>
        </w:tc>
        <w:tc>
          <w:tcPr>
            <w:tcW w:w="1541" w:type="dxa"/>
            <w:vAlign w:val="center"/>
          </w:tcPr>
          <w:p w14:paraId="05A79164" w14:textId="2530286F" w:rsidR="2F7F23A6" w:rsidRDefault="2F7F23A6" w:rsidP="281400F7">
            <w:pPr>
              <w:pStyle w:val="TableSmall"/>
              <w:jc w:val="both"/>
              <w:rPr>
                <w:rStyle w:val="CharacterUserEntry"/>
                <w:color w:val="auto"/>
                <w:szCs w:val="16"/>
              </w:rPr>
            </w:pPr>
            <w:r w:rsidRPr="281400F7">
              <w:rPr>
                <w:rStyle w:val="CharacterUserEntry"/>
                <w:color w:val="auto"/>
                <w:szCs w:val="16"/>
              </w:rPr>
              <w:t>04.03.2021</w:t>
            </w:r>
          </w:p>
        </w:tc>
        <w:tc>
          <w:tcPr>
            <w:tcW w:w="2003" w:type="dxa"/>
            <w:vAlign w:val="center"/>
          </w:tcPr>
          <w:p w14:paraId="02EA6594" w14:textId="6FBE57E0" w:rsidR="2F7F23A6" w:rsidRDefault="2F7F23A6" w:rsidP="281400F7">
            <w:pPr>
              <w:pStyle w:val="TableSmall"/>
              <w:jc w:val="both"/>
              <w:rPr>
                <w:szCs w:val="16"/>
              </w:rPr>
            </w:pPr>
            <w:r w:rsidRPr="281400F7">
              <w:rPr>
                <w:szCs w:val="16"/>
              </w:rPr>
              <w:t>Aktualizacja dokumentacji</w:t>
            </w:r>
          </w:p>
        </w:tc>
        <w:tc>
          <w:tcPr>
            <w:tcW w:w="3037" w:type="dxa"/>
            <w:vAlign w:val="center"/>
          </w:tcPr>
          <w:p w14:paraId="6E35FFCA" w14:textId="39212D7F" w:rsidR="2F7F23A6" w:rsidRDefault="2F7F23A6" w:rsidP="281400F7">
            <w:pPr>
              <w:pStyle w:val="TableSmall"/>
              <w:jc w:val="both"/>
              <w:rPr>
                <w:szCs w:val="16"/>
              </w:rPr>
            </w:pPr>
          </w:p>
        </w:tc>
        <w:tc>
          <w:tcPr>
            <w:tcW w:w="2520" w:type="dxa"/>
            <w:vAlign w:val="center"/>
          </w:tcPr>
          <w:p w14:paraId="181928D7" w14:textId="1A10F00B" w:rsidR="5D24A394" w:rsidRDefault="5D24A394" w:rsidP="281400F7">
            <w:pPr>
              <w:pStyle w:val="TableSmall"/>
              <w:jc w:val="both"/>
              <w:rPr>
                <w:szCs w:val="16"/>
              </w:rPr>
            </w:pPr>
            <w:r w:rsidRPr="281400F7">
              <w:rPr>
                <w:szCs w:val="16"/>
              </w:rPr>
              <w:t>Rozdział 6.4 Przeglądarka spraw KRK</w:t>
            </w:r>
            <w:r>
              <w:br/>
            </w:r>
            <w:r w:rsidRPr="281400F7">
              <w:rPr>
                <w:szCs w:val="16"/>
              </w:rPr>
              <w:t xml:space="preserve"> Rozdział 6.5 Przeglądarka spraw RDN</w:t>
            </w:r>
          </w:p>
        </w:tc>
      </w:tr>
      <w:tr w:rsidR="00894B62" w14:paraId="755EF8A9" w14:textId="77777777" w:rsidTr="55DA8AEE">
        <w:tc>
          <w:tcPr>
            <w:tcW w:w="709" w:type="dxa"/>
            <w:vAlign w:val="center"/>
          </w:tcPr>
          <w:p w14:paraId="4A02F3B4" w14:textId="1E3000D8" w:rsidR="00894B62" w:rsidRPr="281400F7" w:rsidRDefault="00894B62" w:rsidP="281400F7">
            <w:pPr>
              <w:pStyle w:val="TableSmall"/>
              <w:jc w:val="both"/>
              <w:rPr>
                <w:rStyle w:val="CharacterUserEntry"/>
                <w:color w:val="auto"/>
                <w:szCs w:val="16"/>
              </w:rPr>
            </w:pPr>
            <w:r>
              <w:rPr>
                <w:rStyle w:val="CharacterUserEntry"/>
                <w:color w:val="auto"/>
                <w:szCs w:val="16"/>
              </w:rPr>
              <w:t>11.0</w:t>
            </w:r>
          </w:p>
        </w:tc>
        <w:tc>
          <w:tcPr>
            <w:tcW w:w="1541" w:type="dxa"/>
            <w:vAlign w:val="center"/>
          </w:tcPr>
          <w:p w14:paraId="6E4C186E" w14:textId="037F771B" w:rsidR="00894B62" w:rsidRPr="281400F7" w:rsidRDefault="00894B62" w:rsidP="281400F7">
            <w:pPr>
              <w:pStyle w:val="TableSmall"/>
              <w:jc w:val="both"/>
              <w:rPr>
                <w:rStyle w:val="CharacterUserEntry"/>
                <w:color w:val="auto"/>
                <w:szCs w:val="16"/>
              </w:rPr>
            </w:pPr>
            <w:r>
              <w:rPr>
                <w:rStyle w:val="CharacterUserEntry"/>
                <w:color w:val="auto"/>
                <w:szCs w:val="16"/>
              </w:rPr>
              <w:t>19.03.2021</w:t>
            </w:r>
          </w:p>
        </w:tc>
        <w:tc>
          <w:tcPr>
            <w:tcW w:w="2003" w:type="dxa"/>
            <w:vAlign w:val="center"/>
          </w:tcPr>
          <w:p w14:paraId="78521E35" w14:textId="27D5BA13" w:rsidR="00894B62" w:rsidRPr="281400F7" w:rsidRDefault="00894B62" w:rsidP="281400F7">
            <w:pPr>
              <w:pStyle w:val="TableSmall"/>
              <w:jc w:val="both"/>
              <w:rPr>
                <w:szCs w:val="16"/>
              </w:rPr>
            </w:pPr>
            <w:r>
              <w:rPr>
                <w:szCs w:val="16"/>
              </w:rPr>
              <w:t xml:space="preserve">Aktualizacja dokumentacji </w:t>
            </w:r>
          </w:p>
        </w:tc>
        <w:tc>
          <w:tcPr>
            <w:tcW w:w="3037" w:type="dxa"/>
            <w:vAlign w:val="center"/>
          </w:tcPr>
          <w:p w14:paraId="015DC6FA" w14:textId="48DB411F" w:rsidR="00894B62" w:rsidRPr="281400F7" w:rsidRDefault="00894B62" w:rsidP="281400F7">
            <w:pPr>
              <w:pStyle w:val="TableSmall"/>
              <w:jc w:val="both"/>
              <w:rPr>
                <w:szCs w:val="16"/>
              </w:rPr>
            </w:pPr>
          </w:p>
        </w:tc>
        <w:tc>
          <w:tcPr>
            <w:tcW w:w="2520" w:type="dxa"/>
            <w:vAlign w:val="center"/>
          </w:tcPr>
          <w:p w14:paraId="195ED517" w14:textId="69346C7E" w:rsidR="005D166E" w:rsidRDefault="005D166E" w:rsidP="281400F7">
            <w:pPr>
              <w:pStyle w:val="TableSmall"/>
              <w:jc w:val="both"/>
              <w:rPr>
                <w:szCs w:val="16"/>
              </w:rPr>
            </w:pPr>
            <w:r>
              <w:rPr>
                <w:szCs w:val="16"/>
              </w:rPr>
              <w:t>Rozdział 4.1.3 Sprawy w referacie - Pismo</w:t>
            </w:r>
          </w:p>
          <w:p w14:paraId="2287A221" w14:textId="77777777" w:rsidR="00894B62" w:rsidRDefault="00894B62" w:rsidP="281400F7">
            <w:pPr>
              <w:pStyle w:val="TableSmall"/>
              <w:jc w:val="both"/>
              <w:rPr>
                <w:szCs w:val="16"/>
              </w:rPr>
            </w:pPr>
            <w:r>
              <w:rPr>
                <w:szCs w:val="16"/>
              </w:rPr>
              <w:t>Rozdział 6</w:t>
            </w:r>
          </w:p>
          <w:p w14:paraId="05A711B5" w14:textId="5628BACE" w:rsidR="00167623" w:rsidRPr="281400F7" w:rsidRDefault="00167623" w:rsidP="281400F7">
            <w:pPr>
              <w:pStyle w:val="TableSmall"/>
              <w:jc w:val="both"/>
              <w:rPr>
                <w:szCs w:val="16"/>
              </w:rPr>
            </w:pPr>
            <w:r>
              <w:rPr>
                <w:szCs w:val="16"/>
              </w:rPr>
              <w:t>Aktualizacja zrzutów ekranów</w:t>
            </w:r>
          </w:p>
        </w:tc>
      </w:tr>
      <w:tr w:rsidR="35C0D97A" w14:paraId="57D76DBD" w14:textId="77777777" w:rsidTr="55DA8AEE">
        <w:tc>
          <w:tcPr>
            <w:tcW w:w="709" w:type="dxa"/>
            <w:vAlign w:val="center"/>
          </w:tcPr>
          <w:p w14:paraId="50A620D9" w14:textId="0B9E7BC7" w:rsidR="35C0D97A" w:rsidRDefault="16D8A27B" w:rsidP="55DA8AEE">
            <w:pPr>
              <w:pStyle w:val="TableSmall"/>
              <w:jc w:val="both"/>
              <w:rPr>
                <w:rStyle w:val="CharacterUserEntry"/>
                <w:color w:val="auto"/>
              </w:rPr>
            </w:pPr>
            <w:r w:rsidRPr="55DA8AEE">
              <w:rPr>
                <w:rStyle w:val="CharacterUserEntry"/>
                <w:color w:val="auto"/>
              </w:rPr>
              <w:t>11.0</w:t>
            </w:r>
          </w:p>
        </w:tc>
        <w:tc>
          <w:tcPr>
            <w:tcW w:w="1541" w:type="dxa"/>
            <w:vAlign w:val="center"/>
          </w:tcPr>
          <w:p w14:paraId="423D454E" w14:textId="785D9795" w:rsidR="080A0EC7" w:rsidRDefault="007631ED" w:rsidP="35C0D97A">
            <w:pPr>
              <w:pStyle w:val="TableSmall"/>
              <w:jc w:val="both"/>
              <w:rPr>
                <w:rStyle w:val="CharacterUserEntry"/>
                <w:color w:val="auto"/>
                <w:szCs w:val="16"/>
              </w:rPr>
            </w:pPr>
            <w:r>
              <w:rPr>
                <w:rStyle w:val="CharacterUserEntry"/>
                <w:color w:val="auto"/>
              </w:rPr>
              <w:t>04</w:t>
            </w:r>
            <w:r w:rsidR="080A0EC7" w:rsidRPr="715F2979">
              <w:rPr>
                <w:rStyle w:val="CharacterUserEntry"/>
                <w:color w:val="auto"/>
              </w:rPr>
              <w:t>.05.2021</w:t>
            </w:r>
          </w:p>
        </w:tc>
        <w:tc>
          <w:tcPr>
            <w:tcW w:w="2003" w:type="dxa"/>
            <w:vAlign w:val="center"/>
          </w:tcPr>
          <w:p w14:paraId="74942051" w14:textId="07305DF7" w:rsidR="080A0EC7" w:rsidRDefault="080A0EC7" w:rsidP="35C0D97A">
            <w:pPr>
              <w:pStyle w:val="TableSmall"/>
              <w:jc w:val="both"/>
              <w:rPr>
                <w:szCs w:val="16"/>
              </w:rPr>
            </w:pPr>
            <w:r>
              <w:t>Aktualizacja dokumentacji</w:t>
            </w:r>
          </w:p>
        </w:tc>
        <w:tc>
          <w:tcPr>
            <w:tcW w:w="3037" w:type="dxa"/>
            <w:vAlign w:val="center"/>
          </w:tcPr>
          <w:p w14:paraId="4F43975E" w14:textId="1E5E0FE4" w:rsidR="080A0EC7" w:rsidRDefault="080A0EC7" w:rsidP="35C0D97A">
            <w:pPr>
              <w:pStyle w:val="TableSmall"/>
              <w:jc w:val="both"/>
              <w:rPr>
                <w:szCs w:val="16"/>
              </w:rPr>
            </w:pPr>
          </w:p>
        </w:tc>
        <w:tc>
          <w:tcPr>
            <w:tcW w:w="2520" w:type="dxa"/>
            <w:vAlign w:val="center"/>
          </w:tcPr>
          <w:p w14:paraId="396E1CF9" w14:textId="2381D75B" w:rsidR="00F612CA" w:rsidRDefault="004E35AC" w:rsidP="35C0D97A">
            <w:pPr>
              <w:pStyle w:val="TableSmall"/>
              <w:jc w:val="both"/>
            </w:pPr>
            <w:r>
              <w:t>2</w:t>
            </w:r>
            <w:r w:rsidR="00692610">
              <w:t>. Rejestracja</w:t>
            </w:r>
          </w:p>
          <w:p w14:paraId="472F7918" w14:textId="0633A722" w:rsidR="00FB6089" w:rsidRDefault="00FB6089" w:rsidP="35C0D97A">
            <w:pPr>
              <w:pStyle w:val="TableSmall"/>
              <w:jc w:val="both"/>
            </w:pPr>
            <w:r>
              <w:t>9.7 Zaświadczenia o wpisie automatycznym</w:t>
            </w:r>
          </w:p>
          <w:p w14:paraId="68BEEFE8" w14:textId="0F61E3D5" w:rsidR="29DF29B3" w:rsidRDefault="09AAC55C" w:rsidP="35C0D97A">
            <w:pPr>
              <w:pStyle w:val="TableSmall"/>
              <w:jc w:val="both"/>
            </w:pPr>
            <w:r>
              <w:t xml:space="preserve">10.1 </w:t>
            </w:r>
            <w:r w:rsidR="1CC74F2B">
              <w:t>Obsługa pism niezwiązanych ze sprawą – Rejestracja nowego pisma</w:t>
            </w:r>
          </w:p>
          <w:p w14:paraId="665E3C7C" w14:textId="37ADA30A" w:rsidR="009A740D" w:rsidRDefault="009A740D" w:rsidP="35C0D97A">
            <w:pPr>
              <w:pStyle w:val="TableSmall"/>
              <w:jc w:val="both"/>
            </w:pPr>
            <w:r>
              <w:t>11.14</w:t>
            </w:r>
            <w:r w:rsidR="008D31AD">
              <w:t xml:space="preserve"> Funkcje naprawcze</w:t>
            </w:r>
          </w:p>
        </w:tc>
      </w:tr>
    </w:tbl>
    <w:p w14:paraId="43FF765C" w14:textId="31859519" w:rsidR="7965548B" w:rsidRDefault="7965548B"/>
    <w:p w14:paraId="403A6009" w14:textId="3BE83508" w:rsidR="281400F7" w:rsidRDefault="281400F7"/>
    <w:p w14:paraId="480EC763" w14:textId="77777777" w:rsidR="00871C95" w:rsidRPr="00332E18" w:rsidRDefault="00871C95" w:rsidP="00005944">
      <w:pPr>
        <w:jc w:val="both"/>
      </w:pPr>
    </w:p>
    <w:p w14:paraId="7A03FF72" w14:textId="77777777" w:rsidR="00871C95" w:rsidRPr="00332E18" w:rsidRDefault="00871C95" w:rsidP="00005944">
      <w:pPr>
        <w:jc w:val="both"/>
      </w:pPr>
    </w:p>
    <w:p w14:paraId="066BBA7E" w14:textId="77777777" w:rsidR="00871C95" w:rsidRPr="00332E18" w:rsidRDefault="00871C95" w:rsidP="00005944">
      <w:pPr>
        <w:jc w:val="both"/>
      </w:pPr>
    </w:p>
    <w:p w14:paraId="6DDE33D6" w14:textId="77777777" w:rsidR="00871C95" w:rsidRPr="00332E18" w:rsidRDefault="00871C95" w:rsidP="00005944">
      <w:pPr>
        <w:jc w:val="both"/>
      </w:pPr>
    </w:p>
    <w:p w14:paraId="00777E33" w14:textId="77777777" w:rsidR="00871C95" w:rsidRPr="00332E18" w:rsidRDefault="00871C95" w:rsidP="00005944">
      <w:pPr>
        <w:jc w:val="both"/>
      </w:pPr>
    </w:p>
    <w:p w14:paraId="03311BE9" w14:textId="77777777" w:rsidR="00871C95" w:rsidRPr="00332E18" w:rsidRDefault="00871C95" w:rsidP="00005944">
      <w:pPr>
        <w:jc w:val="both"/>
      </w:pPr>
    </w:p>
    <w:p w14:paraId="0E0861A9" w14:textId="77777777" w:rsidR="00871C95" w:rsidRPr="00332E18" w:rsidRDefault="00871C95" w:rsidP="00005944">
      <w:pPr>
        <w:jc w:val="both"/>
      </w:pPr>
    </w:p>
    <w:p w14:paraId="72974F38" w14:textId="77777777" w:rsidR="00871C95" w:rsidRPr="00332E18" w:rsidRDefault="00871C95" w:rsidP="00005944">
      <w:pPr>
        <w:jc w:val="both"/>
      </w:pPr>
    </w:p>
    <w:p w14:paraId="3491CD6E" w14:textId="517AF0F6" w:rsidR="00871C95" w:rsidRPr="007C0446" w:rsidRDefault="00871C95" w:rsidP="00005944">
      <w:pPr>
        <w:pStyle w:val="Nagwek1"/>
        <w:numPr>
          <w:ilvl w:val="0"/>
          <w:numId w:val="0"/>
        </w:numPr>
        <w:ind w:firstLine="493"/>
        <w:jc w:val="both"/>
        <w:rPr>
          <w:sz w:val="32"/>
          <w:szCs w:val="32"/>
        </w:rPr>
      </w:pPr>
      <w:bookmarkStart w:id="15" w:name="_Toc66267584"/>
      <w:bookmarkStart w:id="16" w:name="_Toc66269442"/>
      <w:bookmarkStart w:id="17" w:name="_Toc66270099"/>
      <w:bookmarkStart w:id="18" w:name="_Toc67728813"/>
      <w:bookmarkStart w:id="19" w:name="_Toc87858937"/>
      <w:bookmarkStart w:id="20" w:name="_Toc166482871"/>
      <w:bookmarkStart w:id="21" w:name="_Toc521930216"/>
      <w:bookmarkStart w:id="22" w:name="_Toc530474794"/>
      <w:bookmarkStart w:id="23" w:name="_Toc530474815"/>
      <w:bookmarkStart w:id="24" w:name="_Toc530475369"/>
      <w:bookmarkStart w:id="25" w:name="_Toc530475514"/>
      <w:bookmarkStart w:id="26" w:name="_Toc530475643"/>
      <w:bookmarkStart w:id="27" w:name="_Toc530475938"/>
      <w:bookmarkStart w:id="28" w:name="_Toc530476344"/>
      <w:bookmarkStart w:id="29" w:name="_Toc530476535"/>
      <w:bookmarkStart w:id="30" w:name="_Toc530487671"/>
      <w:bookmarkStart w:id="31" w:name="_Toc530578017"/>
      <w:bookmarkStart w:id="32" w:name="_Toc1747275"/>
      <w:bookmarkStart w:id="33" w:name="_Toc71850619"/>
      <w:bookmarkStart w:id="34" w:name="_Toc9661636"/>
      <w:bookmarkStart w:id="35" w:name="_Toc9662161"/>
      <w:bookmarkStart w:id="36" w:name="_Toc104278464"/>
      <w:r w:rsidRPr="007C0446">
        <w:rPr>
          <w:sz w:val="32"/>
          <w:szCs w:val="32"/>
        </w:rPr>
        <w:lastRenderedPageBreak/>
        <w:t>II Wstęp</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5882BCD1" w14:textId="356A1E2A" w:rsidR="00871C95" w:rsidRPr="00332E18" w:rsidRDefault="00871C95" w:rsidP="00B5137C">
      <w:pPr>
        <w:jc w:val="both"/>
      </w:pPr>
      <w:r>
        <w:t>Dokument zawiera instrukcję dla użytkowników</w:t>
      </w:r>
      <w:r w:rsidR="00E15C85">
        <w:t xml:space="preserve"> Systemu Obsługi Wydziałów Krajowego Rejestru Sądowego – SOW KRS - </w:t>
      </w:r>
      <w:r>
        <w:t>dostępnego na stronie internetowe</w:t>
      </w:r>
      <w:r w:rsidR="00E15C85">
        <w:t xml:space="preserve">j </w:t>
      </w:r>
      <w:r w:rsidR="00E15C85" w:rsidRPr="081B5C71">
        <w:rPr>
          <w:color w:val="2E74B5" w:themeColor="accent5" w:themeShade="BF"/>
        </w:rPr>
        <w:t>[adres strony]</w:t>
      </w:r>
      <w:r w:rsidRPr="081B5C71">
        <w:rPr>
          <w:color w:val="2E74B5" w:themeColor="accent5" w:themeShade="BF"/>
        </w:rPr>
        <w:t xml:space="preserve">. </w:t>
      </w:r>
      <w:r w:rsidR="004078E7">
        <w:t>SOW KRS łączy</w:t>
      </w:r>
      <w:r w:rsidR="002A7239">
        <w:t xml:space="preserve"> i wprowadza nowe</w:t>
      </w:r>
      <w:r w:rsidR="004078E7">
        <w:t xml:space="preserve"> funkcjonalności Systemów Biurowość KRS </w:t>
      </w:r>
      <w:r w:rsidR="002A7239">
        <w:t>oraz</w:t>
      </w:r>
      <w:r w:rsidR="004078E7">
        <w:t xml:space="preserve"> Wpisy KRS</w:t>
      </w:r>
      <w:r w:rsidR="001C37CE">
        <w:t>, wspomagając procesy merytoryczne wydziałów Krajowego Rejestru Sądowego.</w:t>
      </w:r>
    </w:p>
    <w:p w14:paraId="2A927F2F" w14:textId="77777777" w:rsidR="001A78F3" w:rsidRPr="00332E18" w:rsidRDefault="001A78F3" w:rsidP="00B5137C">
      <w:pPr>
        <w:jc w:val="both"/>
      </w:pPr>
      <w:r w:rsidRPr="00332E18">
        <w:t xml:space="preserve">System SOW KRS dedykowany jest dla pracowników Ministerstwa Sprawiedliwości, którzy posiadają dostęp do konta AD MS. Użytkownik korzystający z Systemu musi posiadać jedną z poniższych ról systemowych: </w:t>
      </w:r>
    </w:p>
    <w:p w14:paraId="5125FF12" w14:textId="4AF1CF64" w:rsidR="001A78F3" w:rsidRPr="00213FC8" w:rsidRDefault="001A78F3" w:rsidP="0037471E">
      <w:pPr>
        <w:pStyle w:val="Akapitzlist"/>
        <w:numPr>
          <w:ilvl w:val="0"/>
          <w:numId w:val="1"/>
        </w:numPr>
        <w:jc w:val="both"/>
        <w:rPr>
          <w:szCs w:val="24"/>
          <w:lang w:eastAsia="pl-PL"/>
        </w:rPr>
      </w:pPr>
      <w:r w:rsidRPr="00213FC8">
        <w:rPr>
          <w:b/>
          <w:bCs/>
          <w:szCs w:val="24"/>
        </w:rPr>
        <w:t>Administrator globalny</w:t>
      </w:r>
      <w:r w:rsidR="00CF75A8" w:rsidRPr="00213FC8">
        <w:rPr>
          <w:szCs w:val="24"/>
        </w:rPr>
        <w:t xml:space="preserve"> - </w:t>
      </w:r>
      <w:r w:rsidR="00CF75A8" w:rsidRPr="00213FC8">
        <w:rPr>
          <w:szCs w:val="24"/>
          <w:lang w:eastAsia="pl-PL"/>
        </w:rPr>
        <w:t>Uwierzytelniony użytkownik odpowiedzialny za realizację różnorodnych zadań, takich jak zapewnienie sprawnego działania i konfiguracji sprzętu komputerowego, oprogramowania systemowego, użytkowego, globalne ustawienia w systemie itp.</w:t>
      </w:r>
    </w:p>
    <w:p w14:paraId="39B73CF1" w14:textId="129B4A2E" w:rsidR="001A78F3" w:rsidRPr="00213FC8" w:rsidRDefault="001A78F3" w:rsidP="0037471E">
      <w:pPr>
        <w:pStyle w:val="Akapitzlist"/>
        <w:numPr>
          <w:ilvl w:val="0"/>
          <w:numId w:val="1"/>
        </w:numPr>
        <w:jc w:val="both"/>
        <w:rPr>
          <w:szCs w:val="24"/>
          <w:lang w:eastAsia="pl-PL"/>
        </w:rPr>
      </w:pPr>
      <w:r w:rsidRPr="00213FC8">
        <w:rPr>
          <w:b/>
          <w:bCs/>
          <w:szCs w:val="24"/>
        </w:rPr>
        <w:t>Administrator lokalny</w:t>
      </w:r>
      <w:r w:rsidR="00CF75A8" w:rsidRPr="00213FC8">
        <w:rPr>
          <w:szCs w:val="24"/>
        </w:rPr>
        <w:t xml:space="preserve"> - </w:t>
      </w:r>
      <w:r w:rsidR="00CF75A8" w:rsidRPr="00213FC8">
        <w:rPr>
          <w:szCs w:val="24"/>
          <w:lang w:eastAsia="pl-PL"/>
        </w:rPr>
        <w:t>Uwierzytelniony użytkownik odpowiedzialny za realizację różnorodnych zadań, takich jak zapewnienie sprawnego działania i konfiguracji sprzętu komputerowego, oprogramowania systemowego, użytkowego, konfiguracje i ustawienia właściwe dla wydziału, który nadzoruje itp.</w:t>
      </w:r>
    </w:p>
    <w:p w14:paraId="45A9B681" w14:textId="267F3871" w:rsidR="001A78F3" w:rsidRPr="00213FC8" w:rsidRDefault="00CF75A8" w:rsidP="0037471E">
      <w:pPr>
        <w:pStyle w:val="Akapitzlist"/>
        <w:numPr>
          <w:ilvl w:val="0"/>
          <w:numId w:val="1"/>
        </w:numPr>
        <w:jc w:val="both"/>
        <w:rPr>
          <w:szCs w:val="24"/>
        </w:rPr>
      </w:pPr>
      <w:r w:rsidRPr="00213FC8">
        <w:rPr>
          <w:b/>
          <w:bCs/>
          <w:szCs w:val="24"/>
        </w:rPr>
        <w:t>Orzecznik</w:t>
      </w:r>
      <w:r w:rsidRPr="00213FC8">
        <w:rPr>
          <w:szCs w:val="24"/>
        </w:rPr>
        <w:t>:</w:t>
      </w:r>
    </w:p>
    <w:p w14:paraId="34BB01A2" w14:textId="4390D66F" w:rsidR="00CF75A8" w:rsidRPr="00213FC8" w:rsidRDefault="00CF75A8" w:rsidP="0037471E">
      <w:pPr>
        <w:pStyle w:val="Akapitzlist"/>
        <w:numPr>
          <w:ilvl w:val="1"/>
          <w:numId w:val="1"/>
        </w:numPr>
        <w:jc w:val="both"/>
        <w:rPr>
          <w:szCs w:val="24"/>
          <w:lang w:eastAsia="pl-PL"/>
        </w:rPr>
      </w:pPr>
      <w:r w:rsidRPr="00213FC8">
        <w:rPr>
          <w:b/>
          <w:bCs/>
          <w:szCs w:val="24"/>
        </w:rPr>
        <w:t>Asesor</w:t>
      </w:r>
      <w:r w:rsidRPr="00213FC8">
        <w:rPr>
          <w:szCs w:val="24"/>
        </w:rPr>
        <w:t xml:space="preserve"> - Uw</w:t>
      </w:r>
      <w:r w:rsidRPr="00213FC8">
        <w:rPr>
          <w:szCs w:val="24"/>
          <w:lang w:eastAsia="pl-PL"/>
        </w:rPr>
        <w:t>ierzytelniony użytkownik odpowiedzialny za realizację różnorodnych zadań merytorycznych, takich jak weryfikacja wniosków, pod względem formalnym, dokumentów stanowiących podstawy wpisów, które zostały złożone przez strony, wydawanie zarządzeń wewnętrznych oraz orzeczeń w sprawach itp.</w:t>
      </w:r>
    </w:p>
    <w:p w14:paraId="3AD191E7" w14:textId="5D4452C5" w:rsidR="00CF75A8" w:rsidRPr="00213FC8" w:rsidRDefault="00CF75A8" w:rsidP="0037471E">
      <w:pPr>
        <w:pStyle w:val="Akapitzlist"/>
        <w:numPr>
          <w:ilvl w:val="1"/>
          <w:numId w:val="1"/>
        </w:numPr>
        <w:jc w:val="both"/>
        <w:rPr>
          <w:szCs w:val="24"/>
          <w:lang w:eastAsia="pl-PL"/>
        </w:rPr>
      </w:pPr>
      <w:r w:rsidRPr="00213FC8">
        <w:rPr>
          <w:b/>
          <w:bCs/>
          <w:szCs w:val="24"/>
        </w:rPr>
        <w:t>Sędzia</w:t>
      </w:r>
      <w:r w:rsidRPr="00213FC8">
        <w:rPr>
          <w:szCs w:val="24"/>
        </w:rPr>
        <w:t xml:space="preserve"> - U</w:t>
      </w:r>
      <w:r w:rsidRPr="00213FC8">
        <w:rPr>
          <w:szCs w:val="24"/>
          <w:lang w:eastAsia="pl-PL"/>
        </w:rPr>
        <w:t>wierzytelniony użytkownik odpowiedzialny za realizację zadań merytorycznych, takich jak weryfikacja wniosków pod względem formalnym, dokumentów stanowiących podstawy wpisów, które zostały złożone przez strony, wydawanie zarządzeń wewnętrznych oraz orzeczeń w sprawach itp.</w:t>
      </w:r>
    </w:p>
    <w:p w14:paraId="4121FA0B" w14:textId="7E895A88" w:rsidR="00CF75A8" w:rsidRPr="00213FC8" w:rsidRDefault="00CF75A8" w:rsidP="0037471E">
      <w:pPr>
        <w:pStyle w:val="Akapitzlist"/>
        <w:numPr>
          <w:ilvl w:val="1"/>
          <w:numId w:val="1"/>
        </w:numPr>
        <w:jc w:val="both"/>
        <w:rPr>
          <w:szCs w:val="24"/>
          <w:lang w:eastAsia="pl-PL"/>
        </w:rPr>
      </w:pPr>
      <w:r w:rsidRPr="00213FC8">
        <w:rPr>
          <w:b/>
          <w:bCs/>
          <w:szCs w:val="24"/>
        </w:rPr>
        <w:t>Referendarz</w:t>
      </w:r>
      <w:r w:rsidRPr="00213FC8">
        <w:rPr>
          <w:szCs w:val="24"/>
        </w:rPr>
        <w:t xml:space="preserve"> - U</w:t>
      </w:r>
      <w:r w:rsidRPr="00213FC8">
        <w:rPr>
          <w:szCs w:val="24"/>
          <w:lang w:eastAsia="pl-PL"/>
        </w:rPr>
        <w:t>wierzytelniony użytkownik odpowiedzialny za realizację zadań merytorycznych, takich jak weryfikacja wniosków pod względem formalnym, dokumentów stanowiących podstawy wpisów, które zostały złożone przez strony, wydawanie zarządzeń wewnętrznych oraz orzeczeń w sprawach itp.</w:t>
      </w:r>
    </w:p>
    <w:p w14:paraId="1ACB3B3F" w14:textId="2CD622D4" w:rsidR="001A78F3" w:rsidRPr="00213FC8" w:rsidRDefault="001A78F3" w:rsidP="0037471E">
      <w:pPr>
        <w:pStyle w:val="Akapitzlist"/>
        <w:numPr>
          <w:ilvl w:val="0"/>
          <w:numId w:val="70"/>
        </w:numPr>
        <w:jc w:val="both"/>
        <w:rPr>
          <w:szCs w:val="24"/>
          <w:lang w:eastAsia="pl-PL"/>
        </w:rPr>
      </w:pPr>
      <w:r w:rsidRPr="00213FC8">
        <w:rPr>
          <w:b/>
          <w:bCs/>
          <w:szCs w:val="24"/>
        </w:rPr>
        <w:t>Biuro podawcze</w:t>
      </w:r>
      <w:r w:rsidR="00CF75A8" w:rsidRPr="00213FC8">
        <w:rPr>
          <w:szCs w:val="24"/>
        </w:rPr>
        <w:t xml:space="preserve"> - </w:t>
      </w:r>
      <w:r w:rsidR="00CF75A8" w:rsidRPr="00213FC8">
        <w:rPr>
          <w:szCs w:val="24"/>
          <w:lang w:eastAsia="pl-PL"/>
        </w:rPr>
        <w:t>Uwierzytelniony użytkownik odpowiedzialny za realizację zadań administracyjnych, takich jak przyjmowanie wniosków, załączników i pism składanych przez strony, ich wstępną rejestrację w systemach ewidencyjnych itp.</w:t>
      </w:r>
    </w:p>
    <w:p w14:paraId="01ACA533" w14:textId="6A40B04C" w:rsidR="001A78F3" w:rsidRPr="00213FC8" w:rsidRDefault="001A78F3" w:rsidP="0037471E">
      <w:pPr>
        <w:pStyle w:val="Akapitzlist"/>
        <w:numPr>
          <w:ilvl w:val="0"/>
          <w:numId w:val="70"/>
        </w:numPr>
        <w:jc w:val="both"/>
        <w:rPr>
          <w:szCs w:val="24"/>
          <w:lang w:eastAsia="pl-PL"/>
        </w:rPr>
      </w:pPr>
      <w:r w:rsidRPr="00213FC8">
        <w:rPr>
          <w:b/>
          <w:bCs/>
          <w:color w:val="000000"/>
          <w:szCs w:val="24"/>
          <w:lang w:eastAsia="pl-PL"/>
        </w:rPr>
        <w:t>Informacja</w:t>
      </w:r>
      <w:r w:rsidR="00CF75A8" w:rsidRPr="00213FC8">
        <w:rPr>
          <w:b/>
          <w:bCs/>
          <w:color w:val="000000"/>
          <w:szCs w:val="24"/>
          <w:lang w:eastAsia="pl-PL"/>
        </w:rPr>
        <w:t xml:space="preserve"> </w:t>
      </w:r>
      <w:r w:rsidR="00CF75A8" w:rsidRPr="00213FC8">
        <w:rPr>
          <w:color w:val="000000"/>
          <w:szCs w:val="24"/>
          <w:lang w:eastAsia="pl-PL"/>
        </w:rPr>
        <w:t xml:space="preserve">- </w:t>
      </w:r>
      <w:r w:rsidR="00CF75A8" w:rsidRPr="00213FC8">
        <w:rPr>
          <w:szCs w:val="24"/>
          <w:lang w:eastAsia="pl-PL"/>
        </w:rPr>
        <w:t xml:space="preserve">Uwierzytelniony użytkownik odpowiedzialny za realizację różnorodnych zadań, takich jak przekazywanie informacji o statusie wniosków, planowanych nieobecnościach innych użytkowników </w:t>
      </w:r>
      <w:r w:rsidR="00E25CAF">
        <w:rPr>
          <w:szCs w:val="24"/>
          <w:lang w:eastAsia="pl-PL"/>
        </w:rPr>
        <w:t>itp.</w:t>
      </w:r>
    </w:p>
    <w:p w14:paraId="574A49AD" w14:textId="04A02BEF" w:rsidR="001A78F3" w:rsidRPr="00213FC8" w:rsidRDefault="001A78F3" w:rsidP="0037471E">
      <w:pPr>
        <w:pStyle w:val="Akapitzlist"/>
        <w:numPr>
          <w:ilvl w:val="0"/>
          <w:numId w:val="70"/>
        </w:numPr>
        <w:jc w:val="both"/>
        <w:rPr>
          <w:szCs w:val="24"/>
          <w:lang w:eastAsia="pl-PL"/>
        </w:rPr>
      </w:pPr>
      <w:r w:rsidRPr="00213FC8">
        <w:rPr>
          <w:b/>
          <w:bCs/>
          <w:color w:val="000000"/>
          <w:szCs w:val="24"/>
          <w:lang w:eastAsia="pl-PL"/>
        </w:rPr>
        <w:t>Wizytator</w:t>
      </w:r>
      <w:r w:rsidR="00CF75A8" w:rsidRPr="00213FC8">
        <w:rPr>
          <w:color w:val="000000"/>
          <w:szCs w:val="24"/>
          <w:lang w:eastAsia="pl-PL"/>
        </w:rPr>
        <w:t xml:space="preserve"> - </w:t>
      </w:r>
      <w:r w:rsidR="00CF75A8" w:rsidRPr="00213FC8">
        <w:rPr>
          <w:szCs w:val="24"/>
          <w:lang w:eastAsia="pl-PL"/>
        </w:rPr>
        <w:t>Uwierzytelniony użytkownik odpowiedzialny za realizację zadań kontrolnych, takich jak przeprowadzenia audytów i innych operacji polegających na wizytacji w podległych mu sądach itp.</w:t>
      </w:r>
    </w:p>
    <w:p w14:paraId="57F95BDF" w14:textId="5ECD4539" w:rsidR="001A78F3" w:rsidRPr="00213FC8" w:rsidRDefault="001A78F3" w:rsidP="0037471E">
      <w:pPr>
        <w:pStyle w:val="Akapitzlist"/>
        <w:numPr>
          <w:ilvl w:val="0"/>
          <w:numId w:val="70"/>
        </w:numPr>
        <w:jc w:val="both"/>
        <w:rPr>
          <w:szCs w:val="24"/>
          <w:lang w:eastAsia="pl-PL"/>
        </w:rPr>
      </w:pPr>
      <w:r w:rsidRPr="00213FC8">
        <w:rPr>
          <w:b/>
          <w:bCs/>
          <w:color w:val="000000"/>
          <w:szCs w:val="24"/>
          <w:lang w:eastAsia="pl-PL"/>
        </w:rPr>
        <w:lastRenderedPageBreak/>
        <w:t>Kierownik sekretariatu</w:t>
      </w:r>
      <w:r w:rsidRPr="00213FC8">
        <w:rPr>
          <w:color w:val="000000"/>
          <w:szCs w:val="24"/>
          <w:lang w:eastAsia="pl-PL"/>
        </w:rPr>
        <w:t xml:space="preserve"> </w:t>
      </w:r>
      <w:r w:rsidRPr="00213FC8">
        <w:rPr>
          <w:b/>
          <w:bCs/>
          <w:color w:val="000000"/>
          <w:szCs w:val="24"/>
          <w:lang w:eastAsia="pl-PL"/>
        </w:rPr>
        <w:t>wydziału</w:t>
      </w:r>
      <w:r w:rsidR="00CF75A8" w:rsidRPr="00213FC8">
        <w:rPr>
          <w:color w:val="000000"/>
          <w:szCs w:val="24"/>
          <w:lang w:eastAsia="pl-PL"/>
        </w:rPr>
        <w:t xml:space="preserve"> - </w:t>
      </w:r>
      <w:r w:rsidR="00CF75A8" w:rsidRPr="00213FC8">
        <w:rPr>
          <w:szCs w:val="24"/>
          <w:lang w:eastAsia="pl-PL"/>
        </w:rPr>
        <w:t>Uwierzytelniony użytkownik odpowiedzialny za realizację różnorodnych zadań związanych z organizacją pracy wydziału, takich jak przydzielanie spraw do poszczególnych orzekających, wykonanie zestawień statystycznych dotyczących pracy wydziału itp.</w:t>
      </w:r>
    </w:p>
    <w:p w14:paraId="19A3D671" w14:textId="6BCEF391" w:rsidR="00CF75A8" w:rsidRPr="00213FC8" w:rsidRDefault="001A78F3" w:rsidP="0037471E">
      <w:pPr>
        <w:pStyle w:val="Akapitzlist"/>
        <w:numPr>
          <w:ilvl w:val="0"/>
          <w:numId w:val="70"/>
        </w:numPr>
        <w:jc w:val="both"/>
        <w:rPr>
          <w:szCs w:val="24"/>
          <w:lang w:eastAsia="pl-PL"/>
        </w:rPr>
      </w:pPr>
      <w:r w:rsidRPr="00213FC8">
        <w:rPr>
          <w:b/>
          <w:bCs/>
          <w:color w:val="000000"/>
          <w:szCs w:val="24"/>
          <w:lang w:eastAsia="pl-PL"/>
        </w:rPr>
        <w:t>Prezes</w:t>
      </w:r>
      <w:r w:rsidR="00CF75A8" w:rsidRPr="00213FC8">
        <w:rPr>
          <w:b/>
          <w:bCs/>
          <w:color w:val="000000"/>
          <w:szCs w:val="24"/>
          <w:lang w:eastAsia="pl-PL"/>
        </w:rPr>
        <w:t xml:space="preserve"> </w:t>
      </w:r>
      <w:r w:rsidR="00CF75A8" w:rsidRPr="00213FC8">
        <w:rPr>
          <w:color w:val="000000"/>
          <w:szCs w:val="24"/>
          <w:lang w:eastAsia="pl-PL"/>
        </w:rPr>
        <w:t xml:space="preserve">- </w:t>
      </w:r>
      <w:r w:rsidR="00CF75A8" w:rsidRPr="00213FC8">
        <w:rPr>
          <w:szCs w:val="24"/>
          <w:lang w:eastAsia="pl-PL"/>
        </w:rPr>
        <w:t>Uwierzytelniony użytkownik odpowiedzialny za realizację różnorodnych zadań, takich jak nadzorowanie</w:t>
      </w:r>
      <w:r w:rsidR="00CF75A8" w:rsidRPr="00213FC8">
        <w:rPr>
          <w:b/>
          <w:bCs/>
          <w:szCs w:val="24"/>
          <w:lang w:eastAsia="pl-PL"/>
        </w:rPr>
        <w:t xml:space="preserve"> </w:t>
      </w:r>
      <w:r w:rsidR="00CF75A8" w:rsidRPr="00213FC8">
        <w:rPr>
          <w:szCs w:val="24"/>
          <w:lang w:eastAsia="pl-PL"/>
        </w:rPr>
        <w:t>pracy sądu itp.</w:t>
      </w:r>
    </w:p>
    <w:p w14:paraId="14466BAE" w14:textId="7A95EC07" w:rsidR="001A78F3" w:rsidRPr="00213FC8" w:rsidRDefault="001A78F3" w:rsidP="0037471E">
      <w:pPr>
        <w:pStyle w:val="Akapitzlist"/>
        <w:numPr>
          <w:ilvl w:val="0"/>
          <w:numId w:val="70"/>
        </w:numPr>
        <w:jc w:val="both"/>
        <w:rPr>
          <w:szCs w:val="24"/>
          <w:lang w:eastAsia="pl-PL"/>
        </w:rPr>
      </w:pPr>
      <w:r w:rsidRPr="00213FC8">
        <w:rPr>
          <w:b/>
          <w:bCs/>
          <w:color w:val="000000"/>
          <w:szCs w:val="24"/>
          <w:lang w:eastAsia="pl-PL"/>
        </w:rPr>
        <w:t>Przewodniczący</w:t>
      </w:r>
      <w:r w:rsidR="00CF75A8" w:rsidRPr="00213FC8">
        <w:rPr>
          <w:color w:val="000000"/>
          <w:szCs w:val="24"/>
          <w:lang w:eastAsia="pl-PL"/>
        </w:rPr>
        <w:t xml:space="preserve"> - </w:t>
      </w:r>
      <w:r w:rsidR="00CF75A8" w:rsidRPr="00213FC8">
        <w:rPr>
          <w:szCs w:val="24"/>
          <w:lang w:eastAsia="pl-PL"/>
        </w:rPr>
        <w:t>Uwierzytelniony użytkownik koordynujący pracę wydziału, rozpatrujący środki odwoławcze wpływające do wydziału, weryfikujący informacje statystyczne przekazywane do jednostek organizacyjnych wyższego rzędu.</w:t>
      </w:r>
    </w:p>
    <w:p w14:paraId="6005A9A8" w14:textId="77777777" w:rsidR="00213FC8" w:rsidRPr="00213FC8" w:rsidRDefault="001A78F3" w:rsidP="0037471E">
      <w:pPr>
        <w:pStyle w:val="Akapitzlist"/>
        <w:numPr>
          <w:ilvl w:val="0"/>
          <w:numId w:val="70"/>
        </w:numPr>
        <w:jc w:val="both"/>
        <w:rPr>
          <w:szCs w:val="24"/>
          <w:lang w:eastAsia="pl-PL"/>
        </w:rPr>
      </w:pPr>
      <w:r w:rsidRPr="00213FC8">
        <w:rPr>
          <w:b/>
          <w:bCs/>
          <w:color w:val="000000"/>
          <w:szCs w:val="24"/>
          <w:lang w:eastAsia="pl-PL"/>
        </w:rPr>
        <w:t>Sekretarz sędziego</w:t>
      </w:r>
      <w:r w:rsidR="00213FC8" w:rsidRPr="00213FC8">
        <w:rPr>
          <w:color w:val="000000"/>
          <w:szCs w:val="24"/>
          <w:lang w:eastAsia="pl-PL"/>
        </w:rPr>
        <w:t xml:space="preserve"> - </w:t>
      </w:r>
      <w:r w:rsidR="00213FC8" w:rsidRPr="00213FC8">
        <w:rPr>
          <w:szCs w:val="24"/>
          <w:lang w:eastAsia="pl-PL"/>
        </w:rPr>
        <w:t>Uwierzytelniony użytkownik odpowiedzialny za realizację różnorodnych zadań administracyjnych związanych z biegiem sprawy sądowej, takich jak przygotowywanie dokumentów potrzebnych osobie orzekającej do podjęcia decyzji w rozpatrywanej sprawie, sporządzanie projektów wpisów do RZ i KRS, wysyłka korespondencji itp.</w:t>
      </w:r>
    </w:p>
    <w:p w14:paraId="1A88CF6A" w14:textId="09BABAE5" w:rsidR="002A7239" w:rsidRPr="00332E18" w:rsidRDefault="002A7239" w:rsidP="00B5137C">
      <w:pPr>
        <w:jc w:val="both"/>
      </w:pPr>
    </w:p>
    <w:p w14:paraId="0D89E0F7" w14:textId="77777777" w:rsidR="00006D23" w:rsidRPr="00332E18" w:rsidRDefault="00006D23" w:rsidP="00005944">
      <w:pPr>
        <w:jc w:val="both"/>
      </w:pPr>
    </w:p>
    <w:p w14:paraId="7D8813D5" w14:textId="77777777" w:rsidR="00006D23" w:rsidRPr="00332E18" w:rsidRDefault="00006D23" w:rsidP="00005944">
      <w:pPr>
        <w:jc w:val="both"/>
      </w:pPr>
    </w:p>
    <w:p w14:paraId="686DC3BE" w14:textId="77777777" w:rsidR="00006D23" w:rsidRPr="00332E18" w:rsidRDefault="00006D23" w:rsidP="00005944">
      <w:pPr>
        <w:jc w:val="both"/>
      </w:pPr>
    </w:p>
    <w:p w14:paraId="55FB497B" w14:textId="77777777" w:rsidR="00006D23" w:rsidRPr="00332E18" w:rsidRDefault="00006D23" w:rsidP="00005944">
      <w:pPr>
        <w:jc w:val="both"/>
      </w:pPr>
    </w:p>
    <w:p w14:paraId="243EDE62" w14:textId="77777777" w:rsidR="00006D23" w:rsidRPr="00332E18" w:rsidRDefault="00006D23" w:rsidP="00005944">
      <w:pPr>
        <w:jc w:val="both"/>
      </w:pPr>
    </w:p>
    <w:p w14:paraId="1AE62241" w14:textId="77777777" w:rsidR="00006D23" w:rsidRPr="00332E18" w:rsidRDefault="00006D23" w:rsidP="00005944">
      <w:pPr>
        <w:jc w:val="both"/>
      </w:pPr>
    </w:p>
    <w:p w14:paraId="09BCEA7D" w14:textId="77777777" w:rsidR="00006D23" w:rsidRPr="00332E18" w:rsidRDefault="00006D23" w:rsidP="00005944">
      <w:pPr>
        <w:jc w:val="both"/>
      </w:pPr>
    </w:p>
    <w:p w14:paraId="2F7C6CD7" w14:textId="77777777" w:rsidR="00006D23" w:rsidRPr="00332E18" w:rsidRDefault="00006D23" w:rsidP="00005944">
      <w:pPr>
        <w:jc w:val="both"/>
      </w:pPr>
    </w:p>
    <w:p w14:paraId="53684D1F" w14:textId="77777777" w:rsidR="00006D23" w:rsidRPr="00332E18" w:rsidRDefault="00006D23" w:rsidP="00005944">
      <w:pPr>
        <w:jc w:val="both"/>
      </w:pPr>
    </w:p>
    <w:p w14:paraId="63637002" w14:textId="77777777" w:rsidR="00006D23" w:rsidRPr="00332E18" w:rsidRDefault="00006D23" w:rsidP="00005944">
      <w:pPr>
        <w:jc w:val="both"/>
      </w:pPr>
    </w:p>
    <w:p w14:paraId="78CCDD15" w14:textId="77777777" w:rsidR="00006D23" w:rsidRPr="00332E18" w:rsidRDefault="00006D23" w:rsidP="00005944">
      <w:pPr>
        <w:jc w:val="both"/>
      </w:pPr>
    </w:p>
    <w:p w14:paraId="664A5F18" w14:textId="77777777" w:rsidR="00006D23" w:rsidRPr="00332E18" w:rsidRDefault="00006D23" w:rsidP="00005944">
      <w:pPr>
        <w:jc w:val="both"/>
      </w:pPr>
    </w:p>
    <w:p w14:paraId="4E2F0E49" w14:textId="77777777" w:rsidR="00447B6C" w:rsidRPr="00332E18" w:rsidRDefault="00447B6C" w:rsidP="00005944">
      <w:pPr>
        <w:jc w:val="both"/>
      </w:pPr>
    </w:p>
    <w:p w14:paraId="662C2261" w14:textId="53891106" w:rsidR="00447B6C" w:rsidRDefault="00447B6C" w:rsidP="00005944">
      <w:pPr>
        <w:spacing w:after="160"/>
      </w:pPr>
    </w:p>
    <w:p w14:paraId="4C5F049F" w14:textId="23397492" w:rsidR="00C74549" w:rsidRDefault="00C74549" w:rsidP="00005944">
      <w:pPr>
        <w:spacing w:after="160"/>
      </w:pPr>
    </w:p>
    <w:p w14:paraId="6E39D403" w14:textId="77777777" w:rsidR="00C74549" w:rsidRPr="00332E18" w:rsidRDefault="00C74549" w:rsidP="00005944">
      <w:pPr>
        <w:spacing w:after="160"/>
      </w:pPr>
    </w:p>
    <w:p w14:paraId="462FD115" w14:textId="01BD2D2E" w:rsidR="00871C95" w:rsidRPr="007C0446" w:rsidRDefault="00871C95" w:rsidP="00005944">
      <w:pPr>
        <w:pStyle w:val="Nagwek1"/>
        <w:numPr>
          <w:ilvl w:val="0"/>
          <w:numId w:val="0"/>
        </w:numPr>
        <w:ind w:firstLine="493"/>
        <w:jc w:val="both"/>
        <w:rPr>
          <w:sz w:val="32"/>
          <w:szCs w:val="32"/>
        </w:rPr>
      </w:pPr>
      <w:bookmarkStart w:id="37" w:name="_Toc521930217"/>
      <w:bookmarkStart w:id="38" w:name="_Toc530474795"/>
      <w:bookmarkStart w:id="39" w:name="_Toc530474816"/>
      <w:bookmarkStart w:id="40" w:name="_Toc530475370"/>
      <w:bookmarkStart w:id="41" w:name="_Toc530475515"/>
      <w:bookmarkStart w:id="42" w:name="_Toc530475644"/>
      <w:bookmarkStart w:id="43" w:name="_Toc530475939"/>
      <w:bookmarkStart w:id="44" w:name="_Toc530476345"/>
      <w:bookmarkStart w:id="45" w:name="_Toc530476536"/>
      <w:bookmarkStart w:id="46" w:name="_Toc530487672"/>
      <w:bookmarkStart w:id="47" w:name="_Toc530578018"/>
      <w:bookmarkStart w:id="48" w:name="_Toc1747276"/>
      <w:bookmarkStart w:id="49" w:name="_Toc71850620"/>
      <w:bookmarkStart w:id="50" w:name="_Toc9661639"/>
      <w:bookmarkEnd w:id="34"/>
      <w:bookmarkEnd w:id="35"/>
      <w:bookmarkEnd w:id="36"/>
      <w:r w:rsidRPr="007C0446">
        <w:rPr>
          <w:sz w:val="32"/>
          <w:szCs w:val="32"/>
        </w:rPr>
        <w:t>III Wykaz używanych skrótów i pojęć</w:t>
      </w:r>
      <w:bookmarkEnd w:id="37"/>
      <w:bookmarkEnd w:id="38"/>
      <w:bookmarkEnd w:id="39"/>
      <w:bookmarkEnd w:id="40"/>
      <w:bookmarkEnd w:id="41"/>
      <w:bookmarkEnd w:id="42"/>
      <w:bookmarkEnd w:id="43"/>
      <w:bookmarkEnd w:id="44"/>
      <w:bookmarkEnd w:id="45"/>
      <w:bookmarkEnd w:id="46"/>
      <w:bookmarkEnd w:id="47"/>
      <w:bookmarkEnd w:id="48"/>
      <w:bookmarkEnd w:id="49"/>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89"/>
        <w:gridCol w:w="6800"/>
      </w:tblGrid>
      <w:tr w:rsidR="00006D23" w:rsidRPr="00332E18" w14:paraId="38E73321" w14:textId="77777777" w:rsidTr="00447B6C">
        <w:trPr>
          <w:jc w:val="center"/>
        </w:trPr>
        <w:tc>
          <w:tcPr>
            <w:tcW w:w="3189" w:type="dxa"/>
            <w:shd w:val="clear" w:color="auto" w:fill="F2F2F2"/>
          </w:tcPr>
          <w:p w14:paraId="3374F769" w14:textId="77777777" w:rsidR="00006D23" w:rsidRPr="00332E18" w:rsidRDefault="00006D23" w:rsidP="00005944">
            <w:pPr>
              <w:jc w:val="both"/>
              <w:rPr>
                <w:b/>
              </w:rPr>
            </w:pPr>
            <w:r w:rsidRPr="00332E18">
              <w:rPr>
                <w:b/>
              </w:rPr>
              <w:t>Skrót / Pojęcie</w:t>
            </w:r>
          </w:p>
        </w:tc>
        <w:tc>
          <w:tcPr>
            <w:tcW w:w="6800" w:type="dxa"/>
            <w:shd w:val="clear" w:color="auto" w:fill="F2F2F2"/>
          </w:tcPr>
          <w:p w14:paraId="29443663" w14:textId="77777777" w:rsidR="00006D23" w:rsidRPr="00332E18" w:rsidRDefault="00006D23" w:rsidP="00005944">
            <w:pPr>
              <w:jc w:val="both"/>
              <w:rPr>
                <w:b/>
              </w:rPr>
            </w:pPr>
            <w:r w:rsidRPr="00332E18">
              <w:rPr>
                <w:b/>
              </w:rPr>
              <w:t>Opis</w:t>
            </w:r>
          </w:p>
        </w:tc>
      </w:tr>
      <w:tr w:rsidR="00A23112" w:rsidRPr="00332E18" w14:paraId="5A252870" w14:textId="77777777" w:rsidTr="00447B6C">
        <w:trPr>
          <w:jc w:val="center"/>
        </w:trPr>
        <w:tc>
          <w:tcPr>
            <w:tcW w:w="3189" w:type="dxa"/>
            <w:vAlign w:val="center"/>
          </w:tcPr>
          <w:p w14:paraId="18A1578D" w14:textId="77777777" w:rsidR="00A23112" w:rsidRPr="007A7E66" w:rsidRDefault="00A23112" w:rsidP="00005944">
            <w:pPr>
              <w:pStyle w:val="paragraph"/>
              <w:spacing w:line="360" w:lineRule="auto"/>
              <w:jc w:val="both"/>
              <w:rPr>
                <w:rStyle w:val="normaltextrun"/>
                <w:b/>
                <w:bCs/>
                <w:color w:val="000000" w:themeColor="text1"/>
              </w:rPr>
            </w:pPr>
            <w:r w:rsidRPr="007A7E66">
              <w:rPr>
                <w:rStyle w:val="normaltextrun"/>
                <w:b/>
                <w:bCs/>
                <w:color w:val="000000" w:themeColor="text1"/>
              </w:rPr>
              <w:t>AD</w:t>
            </w:r>
          </w:p>
        </w:tc>
        <w:tc>
          <w:tcPr>
            <w:tcW w:w="6800" w:type="dxa"/>
            <w:vAlign w:val="center"/>
          </w:tcPr>
          <w:p w14:paraId="00A8788B" w14:textId="0FD32B7B" w:rsidR="00A23112" w:rsidRPr="007A7E66" w:rsidRDefault="00A23112" w:rsidP="00005944">
            <w:pPr>
              <w:pStyle w:val="paragraph"/>
              <w:spacing w:line="360" w:lineRule="auto"/>
              <w:jc w:val="both"/>
              <w:rPr>
                <w:rStyle w:val="normaltextrun"/>
                <w:color w:val="000000" w:themeColor="text1"/>
              </w:rPr>
            </w:pPr>
            <w:r w:rsidRPr="007A7E66">
              <w:rPr>
                <w:rFonts w:eastAsia="Arial"/>
                <w:lang w:val="en-US"/>
              </w:rPr>
              <w:t xml:space="preserve">Active Directory Federation Services jest </w:t>
            </w:r>
            <w:proofErr w:type="spellStart"/>
            <w:r w:rsidRPr="007A7E66">
              <w:rPr>
                <w:rFonts w:eastAsia="Arial"/>
                <w:lang w:val="en-US"/>
              </w:rPr>
              <w:t>rolą</w:t>
            </w:r>
            <w:proofErr w:type="spellEnd"/>
            <w:r w:rsidRPr="007A7E66">
              <w:rPr>
                <w:rFonts w:eastAsia="Arial"/>
                <w:lang w:val="en-US"/>
              </w:rPr>
              <w:t xml:space="preserve"> </w:t>
            </w:r>
            <w:proofErr w:type="spellStart"/>
            <w:r w:rsidRPr="007A7E66">
              <w:rPr>
                <w:rFonts w:eastAsia="Arial"/>
                <w:lang w:val="en-US"/>
              </w:rPr>
              <w:t>systemową</w:t>
            </w:r>
            <w:proofErr w:type="spellEnd"/>
            <w:r w:rsidRPr="007A7E66">
              <w:rPr>
                <w:rFonts w:eastAsia="Arial"/>
                <w:lang w:val="en-US"/>
              </w:rPr>
              <w:t xml:space="preserve"> Windows Server. </w:t>
            </w:r>
            <w:r w:rsidRPr="007A7E66">
              <w:rPr>
                <w:rFonts w:eastAsia="Arial"/>
              </w:rPr>
              <w:t>Umożliwia logowanie użytkowników w aplikacjach opartych o technologie webowe (opart</w:t>
            </w:r>
            <w:r w:rsidR="00E25CAF">
              <w:rPr>
                <w:rFonts w:eastAsia="Arial"/>
              </w:rPr>
              <w:t>ą</w:t>
            </w:r>
            <w:r w:rsidRPr="007A7E66">
              <w:rPr>
                <w:rFonts w:eastAsia="Arial"/>
              </w:rPr>
              <w:t xml:space="preserve"> o przeglądarki internetowe). </w:t>
            </w:r>
            <w:r w:rsidRPr="007A7E66">
              <w:rPr>
                <w:rFonts w:eastAsia="Arial"/>
              </w:rPr>
              <w:lastRenderedPageBreak/>
              <w:t>Wprowadza również możliwość logowania SSO dla heterogenicznych technologicznie aplikacji poprzez implementacje standardu SAML 2.0. Oferuje bezpieczne udostępnianie tożsamości cyfrowej, jej praw lub informacji takich jak e-mail, grupa, nazwa użytkownika (</w:t>
            </w:r>
            <w:proofErr w:type="spellStart"/>
            <w:r w:rsidRPr="007A7E66">
              <w:rPr>
                <w:rFonts w:eastAsia="Arial"/>
              </w:rPr>
              <w:t>Claims</w:t>
            </w:r>
            <w:proofErr w:type="spellEnd"/>
            <w:r w:rsidRPr="007A7E66">
              <w:rPr>
                <w:rFonts w:eastAsia="Arial"/>
              </w:rPr>
              <w:t>).</w:t>
            </w:r>
            <w:r w:rsidRPr="007A7E66">
              <w:rPr>
                <w:rStyle w:val="normaltextrun"/>
                <w:rFonts w:eastAsia="Arial"/>
                <w:color w:val="000000" w:themeColor="text1"/>
              </w:rPr>
              <w:t>Active Directory (AD) jest usługą katalogową używaną w Ministerstwie Sprawiedliwości, która jest implementacją protokołu LDAP do zarządzania użytkownikami, grupami, a także relacjami zaufania.</w:t>
            </w:r>
          </w:p>
        </w:tc>
      </w:tr>
      <w:tr w:rsidR="00A23112" w:rsidRPr="00332E18" w14:paraId="16839698" w14:textId="77777777" w:rsidTr="00447B6C">
        <w:trPr>
          <w:jc w:val="center"/>
        </w:trPr>
        <w:tc>
          <w:tcPr>
            <w:tcW w:w="3189" w:type="dxa"/>
            <w:vAlign w:val="center"/>
          </w:tcPr>
          <w:p w14:paraId="5E8D3684" w14:textId="77777777" w:rsidR="00A23112" w:rsidRPr="007A7E66" w:rsidRDefault="00A23112" w:rsidP="00005944">
            <w:pPr>
              <w:pStyle w:val="paragraph"/>
              <w:spacing w:line="360" w:lineRule="auto"/>
              <w:jc w:val="both"/>
              <w:textAlignment w:val="baseline"/>
              <w:divId w:val="1441561530"/>
              <w:rPr>
                <w:b/>
                <w:bCs/>
                <w:color w:val="000000"/>
              </w:rPr>
            </w:pPr>
            <w:r w:rsidRPr="007A7E66">
              <w:rPr>
                <w:rStyle w:val="normaltextrun"/>
                <w:b/>
                <w:bCs/>
                <w:color w:val="000000"/>
              </w:rPr>
              <w:lastRenderedPageBreak/>
              <w:t>BRIS</w:t>
            </w:r>
            <w:r w:rsidRPr="007A7E66">
              <w:rPr>
                <w:rStyle w:val="eop"/>
                <w:b/>
                <w:bCs/>
                <w:color w:val="000000"/>
              </w:rPr>
              <w:t> </w:t>
            </w:r>
          </w:p>
        </w:tc>
        <w:tc>
          <w:tcPr>
            <w:tcW w:w="6800" w:type="dxa"/>
            <w:vAlign w:val="center"/>
          </w:tcPr>
          <w:p w14:paraId="6A71457C"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 xml:space="preserve">Business </w:t>
            </w:r>
            <w:proofErr w:type="spellStart"/>
            <w:r w:rsidRPr="007A7E66">
              <w:rPr>
                <w:rStyle w:val="spellingerror"/>
                <w:color w:val="000000" w:themeColor="text1"/>
              </w:rPr>
              <w:t>Registers</w:t>
            </w:r>
            <w:proofErr w:type="spellEnd"/>
            <w:r w:rsidRPr="007A7E66">
              <w:rPr>
                <w:rStyle w:val="normaltextrun"/>
                <w:color w:val="000000" w:themeColor="text1"/>
              </w:rPr>
              <w:t xml:space="preserve"> </w:t>
            </w:r>
            <w:proofErr w:type="spellStart"/>
            <w:r w:rsidRPr="007A7E66">
              <w:rPr>
                <w:rStyle w:val="spellingerror"/>
                <w:color w:val="000000" w:themeColor="text1"/>
              </w:rPr>
              <w:t>Interconnection</w:t>
            </w:r>
            <w:proofErr w:type="spellEnd"/>
            <w:r w:rsidRPr="007A7E66">
              <w:rPr>
                <w:rStyle w:val="normaltextrun"/>
                <w:color w:val="000000" w:themeColor="text1"/>
              </w:rPr>
              <w:t xml:space="preserve"> System – System integracji rejestrów ustanowiony na mocy Dyrektywy Parlamentu Europejskiego i Rady 2005/56/WE i 2009/101/WE.</w:t>
            </w:r>
          </w:p>
        </w:tc>
      </w:tr>
      <w:tr w:rsidR="00EC6BA1" w:rsidRPr="00332E18" w14:paraId="2FD1CF1C" w14:textId="77777777" w:rsidTr="00447B6C">
        <w:trPr>
          <w:jc w:val="center"/>
        </w:trPr>
        <w:tc>
          <w:tcPr>
            <w:tcW w:w="3189" w:type="dxa"/>
            <w:vAlign w:val="center"/>
          </w:tcPr>
          <w:p w14:paraId="11F78EE1" w14:textId="5EBC6447" w:rsidR="00EC6BA1" w:rsidRPr="007A7E66" w:rsidRDefault="00EC6BA1" w:rsidP="00005944">
            <w:pPr>
              <w:pStyle w:val="paragraph"/>
              <w:spacing w:line="360" w:lineRule="auto"/>
              <w:jc w:val="both"/>
              <w:textAlignment w:val="baseline"/>
              <w:rPr>
                <w:rStyle w:val="normaltextrun"/>
                <w:b/>
                <w:bCs/>
                <w:color w:val="000000"/>
              </w:rPr>
            </w:pPr>
            <w:r w:rsidRPr="007A7E66">
              <w:rPr>
                <w:rStyle w:val="normaltextrun"/>
                <w:b/>
                <w:bCs/>
                <w:color w:val="000000"/>
              </w:rPr>
              <w:t>CBD</w:t>
            </w:r>
          </w:p>
        </w:tc>
        <w:tc>
          <w:tcPr>
            <w:tcW w:w="6800" w:type="dxa"/>
            <w:vAlign w:val="center"/>
          </w:tcPr>
          <w:p w14:paraId="6130FFCA" w14:textId="008E5877" w:rsidR="00EC6BA1" w:rsidRPr="007A7E66" w:rsidRDefault="00BA4295" w:rsidP="00005944">
            <w:pPr>
              <w:pStyle w:val="paragraph"/>
              <w:spacing w:line="360" w:lineRule="auto"/>
              <w:jc w:val="both"/>
              <w:textAlignment w:val="baseline"/>
              <w:rPr>
                <w:rStyle w:val="normaltextrun"/>
                <w:color w:val="000000" w:themeColor="text1"/>
              </w:rPr>
            </w:pPr>
            <w:r w:rsidRPr="007A7E66">
              <w:rPr>
                <w:rStyle w:val="normaltextrun"/>
                <w:color w:val="000000" w:themeColor="text1"/>
              </w:rPr>
              <w:t>Centralna Baza Danych</w:t>
            </w:r>
          </w:p>
        </w:tc>
      </w:tr>
      <w:tr w:rsidR="00A23112" w:rsidRPr="00332E18" w14:paraId="76140078" w14:textId="77777777" w:rsidTr="00447B6C">
        <w:trPr>
          <w:jc w:val="center"/>
        </w:trPr>
        <w:tc>
          <w:tcPr>
            <w:tcW w:w="3189" w:type="dxa"/>
            <w:vAlign w:val="center"/>
          </w:tcPr>
          <w:p w14:paraId="5134F1F3" w14:textId="77777777" w:rsidR="00A23112" w:rsidRPr="007A7E66" w:rsidRDefault="00A23112" w:rsidP="00005944">
            <w:pPr>
              <w:pStyle w:val="paragraph"/>
              <w:spacing w:line="360" w:lineRule="auto"/>
              <w:jc w:val="both"/>
              <w:textAlignment w:val="baseline"/>
              <w:divId w:val="194082296"/>
              <w:rPr>
                <w:b/>
                <w:bCs/>
                <w:color w:val="000000"/>
              </w:rPr>
            </w:pPr>
            <w:r w:rsidRPr="007A7E66">
              <w:rPr>
                <w:rStyle w:val="normaltextrun"/>
                <w:b/>
                <w:bCs/>
                <w:color w:val="000000"/>
              </w:rPr>
              <w:t>CZD</w:t>
            </w:r>
            <w:r w:rsidRPr="007A7E66">
              <w:rPr>
                <w:rStyle w:val="eop"/>
                <w:b/>
                <w:bCs/>
                <w:color w:val="000000"/>
              </w:rPr>
              <w:t> </w:t>
            </w:r>
          </w:p>
        </w:tc>
        <w:tc>
          <w:tcPr>
            <w:tcW w:w="6800" w:type="dxa"/>
            <w:vAlign w:val="center"/>
          </w:tcPr>
          <w:p w14:paraId="7732E1F9"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Centralny Zbiór Dokumentów.</w:t>
            </w:r>
          </w:p>
        </w:tc>
      </w:tr>
      <w:tr w:rsidR="00A23112" w:rsidRPr="00332E18" w14:paraId="275AAE0D" w14:textId="77777777" w:rsidTr="00447B6C">
        <w:trPr>
          <w:jc w:val="center"/>
        </w:trPr>
        <w:tc>
          <w:tcPr>
            <w:tcW w:w="3189" w:type="dxa"/>
            <w:vAlign w:val="center"/>
          </w:tcPr>
          <w:p w14:paraId="7862F4E6" w14:textId="77777777" w:rsidR="00A23112" w:rsidRPr="007A7E66" w:rsidRDefault="00A23112" w:rsidP="00005944">
            <w:pPr>
              <w:pStyle w:val="paragraph"/>
              <w:spacing w:line="360" w:lineRule="auto"/>
              <w:jc w:val="both"/>
              <w:textAlignment w:val="baseline"/>
              <w:divId w:val="499008459"/>
              <w:rPr>
                <w:b/>
                <w:bCs/>
                <w:color w:val="000000"/>
              </w:rPr>
            </w:pPr>
            <w:proofErr w:type="spellStart"/>
            <w:r w:rsidRPr="007A7E66">
              <w:rPr>
                <w:rStyle w:val="spellingerror"/>
                <w:b/>
                <w:bCs/>
                <w:color w:val="000000"/>
              </w:rPr>
              <w:t>eKRS</w:t>
            </w:r>
            <w:proofErr w:type="spellEnd"/>
            <w:r w:rsidRPr="007A7E66">
              <w:rPr>
                <w:rStyle w:val="eop"/>
                <w:b/>
                <w:bCs/>
                <w:color w:val="000000"/>
              </w:rPr>
              <w:t> </w:t>
            </w:r>
          </w:p>
        </w:tc>
        <w:tc>
          <w:tcPr>
            <w:tcW w:w="6800" w:type="dxa"/>
            <w:vAlign w:val="center"/>
          </w:tcPr>
          <w:p w14:paraId="075A1EC2"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Platforma udostępniająca usługi komunikacji elektronicznej wydziałów gospodarczych KRS ze stronami, dostępna na stronie ekrs.ms.gov.pl.</w:t>
            </w:r>
          </w:p>
        </w:tc>
      </w:tr>
      <w:tr w:rsidR="00A23112" w:rsidRPr="00332E18" w14:paraId="77BDFD0A" w14:textId="77777777" w:rsidTr="00447B6C">
        <w:trPr>
          <w:jc w:val="center"/>
        </w:trPr>
        <w:tc>
          <w:tcPr>
            <w:tcW w:w="3189" w:type="dxa"/>
            <w:vAlign w:val="center"/>
          </w:tcPr>
          <w:p w14:paraId="5CD3FDB1" w14:textId="77777777" w:rsidR="00A23112" w:rsidRPr="007A7E66" w:rsidRDefault="00A23112" w:rsidP="00005944">
            <w:pPr>
              <w:pStyle w:val="paragraph"/>
              <w:spacing w:line="360" w:lineRule="auto"/>
              <w:jc w:val="both"/>
              <w:textAlignment w:val="baseline"/>
              <w:divId w:val="971136530"/>
              <w:rPr>
                <w:b/>
                <w:bCs/>
                <w:color w:val="000000"/>
              </w:rPr>
            </w:pPr>
            <w:r w:rsidRPr="007A7E66">
              <w:rPr>
                <w:rStyle w:val="normaltextrun"/>
                <w:b/>
                <w:bCs/>
                <w:color w:val="000000"/>
              </w:rPr>
              <w:t>EPO</w:t>
            </w:r>
            <w:r w:rsidRPr="007A7E66">
              <w:rPr>
                <w:rStyle w:val="eop"/>
                <w:b/>
                <w:bCs/>
                <w:color w:val="000000"/>
              </w:rPr>
              <w:t> </w:t>
            </w:r>
          </w:p>
        </w:tc>
        <w:tc>
          <w:tcPr>
            <w:tcW w:w="6800" w:type="dxa"/>
            <w:vAlign w:val="center"/>
          </w:tcPr>
          <w:p w14:paraId="4BB84864"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Elektroniczne Potwierdzenie Odbioru.</w:t>
            </w:r>
          </w:p>
        </w:tc>
      </w:tr>
      <w:tr w:rsidR="00A23112" w:rsidRPr="00332E18" w14:paraId="6B6FF744" w14:textId="77777777" w:rsidTr="00447B6C">
        <w:trPr>
          <w:jc w:val="center"/>
        </w:trPr>
        <w:tc>
          <w:tcPr>
            <w:tcW w:w="3189" w:type="dxa"/>
            <w:vAlign w:val="center"/>
          </w:tcPr>
          <w:p w14:paraId="4EA16B3B" w14:textId="77777777" w:rsidR="00A23112" w:rsidRPr="007A7E66" w:rsidRDefault="00A23112" w:rsidP="00005944">
            <w:pPr>
              <w:pStyle w:val="paragraph"/>
              <w:spacing w:line="360" w:lineRule="auto"/>
              <w:jc w:val="both"/>
              <w:textAlignment w:val="baseline"/>
              <w:divId w:val="2072074949"/>
              <w:rPr>
                <w:b/>
                <w:bCs/>
                <w:color w:val="000000"/>
              </w:rPr>
            </w:pPr>
            <w:r w:rsidRPr="007A7E66">
              <w:rPr>
                <w:rStyle w:val="normaltextrun"/>
                <w:b/>
                <w:bCs/>
                <w:color w:val="000000"/>
              </w:rPr>
              <w:t>KRK</w:t>
            </w:r>
            <w:r w:rsidRPr="007A7E66">
              <w:rPr>
                <w:rStyle w:val="eop"/>
                <w:b/>
                <w:bCs/>
                <w:color w:val="000000"/>
              </w:rPr>
              <w:t> </w:t>
            </w:r>
          </w:p>
        </w:tc>
        <w:tc>
          <w:tcPr>
            <w:tcW w:w="6800" w:type="dxa"/>
            <w:vAlign w:val="center"/>
          </w:tcPr>
          <w:p w14:paraId="219BA75A"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Krajowy Rejestr Karny.</w:t>
            </w:r>
          </w:p>
        </w:tc>
      </w:tr>
      <w:tr w:rsidR="00A23112" w:rsidRPr="00332E18" w14:paraId="5CA73F5E" w14:textId="77777777" w:rsidTr="00447B6C">
        <w:trPr>
          <w:jc w:val="center"/>
        </w:trPr>
        <w:tc>
          <w:tcPr>
            <w:tcW w:w="3189" w:type="dxa"/>
            <w:vAlign w:val="center"/>
          </w:tcPr>
          <w:p w14:paraId="416DE829" w14:textId="77777777" w:rsidR="00A23112" w:rsidRPr="007A7E66" w:rsidRDefault="00A23112" w:rsidP="00005944">
            <w:pPr>
              <w:pStyle w:val="paragraph"/>
              <w:spacing w:line="360" w:lineRule="auto"/>
              <w:jc w:val="both"/>
              <w:textAlignment w:val="baseline"/>
              <w:divId w:val="369496337"/>
              <w:rPr>
                <w:b/>
                <w:bCs/>
                <w:color w:val="000000"/>
              </w:rPr>
            </w:pPr>
            <w:r w:rsidRPr="007A7E66">
              <w:rPr>
                <w:rStyle w:val="normaltextrun"/>
                <w:b/>
                <w:bCs/>
                <w:color w:val="000000"/>
              </w:rPr>
              <w:t>KRS</w:t>
            </w:r>
            <w:r w:rsidRPr="007A7E66">
              <w:rPr>
                <w:rStyle w:val="eop"/>
                <w:b/>
                <w:bCs/>
                <w:color w:val="000000"/>
              </w:rPr>
              <w:t> </w:t>
            </w:r>
          </w:p>
        </w:tc>
        <w:tc>
          <w:tcPr>
            <w:tcW w:w="6800" w:type="dxa"/>
            <w:vAlign w:val="center"/>
          </w:tcPr>
          <w:p w14:paraId="30703B7F"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Krajowy Rejestr Sądowy.</w:t>
            </w:r>
          </w:p>
        </w:tc>
      </w:tr>
      <w:tr w:rsidR="00A23112" w:rsidRPr="00332E18" w14:paraId="4BB580D5" w14:textId="77777777" w:rsidTr="00447B6C">
        <w:trPr>
          <w:jc w:val="center"/>
        </w:trPr>
        <w:tc>
          <w:tcPr>
            <w:tcW w:w="3189" w:type="dxa"/>
            <w:vAlign w:val="center"/>
          </w:tcPr>
          <w:p w14:paraId="1736D6E3" w14:textId="77777777" w:rsidR="00A23112" w:rsidRPr="007A7E66" w:rsidRDefault="00A23112" w:rsidP="00005944">
            <w:pPr>
              <w:pStyle w:val="paragraph"/>
              <w:spacing w:line="360" w:lineRule="auto"/>
              <w:jc w:val="both"/>
              <w:textAlignment w:val="baseline"/>
              <w:divId w:val="2098283642"/>
              <w:rPr>
                <w:b/>
                <w:bCs/>
                <w:color w:val="000000"/>
              </w:rPr>
            </w:pPr>
            <w:r w:rsidRPr="007A7E66">
              <w:rPr>
                <w:rStyle w:val="normaltextrun"/>
                <w:b/>
                <w:bCs/>
                <w:color w:val="000000"/>
              </w:rPr>
              <w:t>MS</w:t>
            </w:r>
            <w:r w:rsidRPr="007A7E66">
              <w:rPr>
                <w:rStyle w:val="eop"/>
                <w:b/>
                <w:bCs/>
                <w:color w:val="000000"/>
              </w:rPr>
              <w:t> </w:t>
            </w:r>
          </w:p>
        </w:tc>
        <w:tc>
          <w:tcPr>
            <w:tcW w:w="6800" w:type="dxa"/>
            <w:vAlign w:val="center"/>
          </w:tcPr>
          <w:p w14:paraId="2DDE7EDC"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Ministerstwo Sprawiedliwości.</w:t>
            </w:r>
          </w:p>
        </w:tc>
      </w:tr>
      <w:tr w:rsidR="00A23112" w:rsidRPr="00332E18" w14:paraId="77CAAC5C" w14:textId="77777777" w:rsidTr="00447B6C">
        <w:trPr>
          <w:jc w:val="center"/>
        </w:trPr>
        <w:tc>
          <w:tcPr>
            <w:tcW w:w="3189" w:type="dxa"/>
            <w:vAlign w:val="center"/>
          </w:tcPr>
          <w:p w14:paraId="0D1C4D17" w14:textId="77777777" w:rsidR="00A23112" w:rsidRPr="007A7E66" w:rsidRDefault="00A23112" w:rsidP="00005944">
            <w:pPr>
              <w:pStyle w:val="paragraph"/>
              <w:spacing w:line="360" w:lineRule="auto"/>
              <w:jc w:val="both"/>
              <w:textAlignment w:val="baseline"/>
              <w:divId w:val="1053699011"/>
              <w:rPr>
                <w:b/>
                <w:bCs/>
                <w:color w:val="000000"/>
              </w:rPr>
            </w:pPr>
            <w:r w:rsidRPr="007A7E66">
              <w:rPr>
                <w:rStyle w:val="normaltextrun"/>
                <w:b/>
                <w:bCs/>
                <w:color w:val="000000"/>
              </w:rPr>
              <w:t>RDF</w:t>
            </w:r>
            <w:r w:rsidRPr="007A7E66">
              <w:rPr>
                <w:rStyle w:val="eop"/>
                <w:b/>
                <w:bCs/>
                <w:color w:val="000000"/>
              </w:rPr>
              <w:t> </w:t>
            </w:r>
          </w:p>
        </w:tc>
        <w:tc>
          <w:tcPr>
            <w:tcW w:w="6800" w:type="dxa"/>
            <w:vAlign w:val="center"/>
          </w:tcPr>
          <w:p w14:paraId="11C61971"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Repozytorium Dokumentów Finansowych.</w:t>
            </w:r>
          </w:p>
        </w:tc>
      </w:tr>
      <w:tr w:rsidR="00A23112" w:rsidRPr="00332E18" w14:paraId="39617AE5" w14:textId="77777777" w:rsidTr="00447B6C">
        <w:trPr>
          <w:jc w:val="center"/>
        </w:trPr>
        <w:tc>
          <w:tcPr>
            <w:tcW w:w="3189" w:type="dxa"/>
            <w:vAlign w:val="center"/>
          </w:tcPr>
          <w:p w14:paraId="35433AFC" w14:textId="77777777" w:rsidR="00A23112" w:rsidRPr="007A7E66" w:rsidRDefault="00A23112" w:rsidP="00005944">
            <w:pPr>
              <w:pStyle w:val="paragraph"/>
              <w:spacing w:line="360" w:lineRule="auto"/>
              <w:jc w:val="both"/>
              <w:textAlignment w:val="baseline"/>
              <w:divId w:val="1698432176"/>
              <w:rPr>
                <w:b/>
                <w:bCs/>
                <w:color w:val="000000"/>
              </w:rPr>
            </w:pPr>
            <w:r w:rsidRPr="007A7E66">
              <w:rPr>
                <w:rStyle w:val="normaltextrun"/>
                <w:b/>
                <w:bCs/>
                <w:color w:val="000000"/>
              </w:rPr>
              <w:t>RDN</w:t>
            </w:r>
            <w:r w:rsidRPr="007A7E66">
              <w:rPr>
                <w:rStyle w:val="eop"/>
                <w:b/>
                <w:bCs/>
                <w:color w:val="000000"/>
              </w:rPr>
              <w:t> </w:t>
            </w:r>
          </w:p>
        </w:tc>
        <w:tc>
          <w:tcPr>
            <w:tcW w:w="6800" w:type="dxa"/>
            <w:vAlign w:val="center"/>
          </w:tcPr>
          <w:p w14:paraId="6F3AAF3C"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Rejestr Dłużników Niewypłacalnych.</w:t>
            </w:r>
          </w:p>
        </w:tc>
      </w:tr>
      <w:tr w:rsidR="00A23112" w:rsidRPr="00332E18" w14:paraId="646CA4EF" w14:textId="77777777" w:rsidTr="00447B6C">
        <w:trPr>
          <w:jc w:val="center"/>
        </w:trPr>
        <w:tc>
          <w:tcPr>
            <w:tcW w:w="3189" w:type="dxa"/>
            <w:vAlign w:val="center"/>
          </w:tcPr>
          <w:p w14:paraId="6BB484D2" w14:textId="77777777" w:rsidR="00A23112" w:rsidRPr="007A7E66" w:rsidRDefault="00A23112" w:rsidP="00005944">
            <w:pPr>
              <w:pStyle w:val="paragraph"/>
              <w:spacing w:line="360" w:lineRule="auto"/>
              <w:jc w:val="both"/>
              <w:textAlignment w:val="baseline"/>
              <w:divId w:val="1639409952"/>
              <w:rPr>
                <w:b/>
                <w:bCs/>
                <w:color w:val="000000"/>
              </w:rPr>
            </w:pPr>
            <w:r w:rsidRPr="007A7E66">
              <w:rPr>
                <w:rStyle w:val="normaltextrun"/>
                <w:b/>
                <w:bCs/>
                <w:color w:val="000000"/>
              </w:rPr>
              <w:t>S24</w:t>
            </w:r>
            <w:r w:rsidRPr="007A7E66">
              <w:rPr>
                <w:rStyle w:val="eop"/>
                <w:b/>
                <w:bCs/>
                <w:color w:val="000000"/>
              </w:rPr>
              <w:t> </w:t>
            </w:r>
          </w:p>
        </w:tc>
        <w:tc>
          <w:tcPr>
            <w:tcW w:w="6800" w:type="dxa"/>
            <w:vAlign w:val="center"/>
          </w:tcPr>
          <w:p w14:paraId="07586022" w14:textId="77777777" w:rsidR="00A23112" w:rsidRPr="007A7E66" w:rsidRDefault="00A23112" w:rsidP="00005944">
            <w:pPr>
              <w:pStyle w:val="paragraph"/>
              <w:spacing w:line="360" w:lineRule="auto"/>
              <w:jc w:val="both"/>
              <w:textAlignment w:val="baseline"/>
              <w:rPr>
                <w:b/>
                <w:bCs/>
                <w:color w:val="000000"/>
              </w:rPr>
            </w:pPr>
            <w:r w:rsidRPr="007A7E66">
              <w:rPr>
                <w:rStyle w:val="normaltextrun"/>
                <w:color w:val="000000"/>
              </w:rPr>
              <w:t>Serwis wspomagający Użytkownika zewnętrznego w rejestracji spółek 24 godziny na dobę, umożliwia złożenie wniosku o wpis do KRS spółki z ograniczoną odpowiedzialnością, spółki jawnej oraz spółki komandytowej, a także dokonanie zmian danych w zarejestrowanych już elektronicznie spółkach z o.o., jawnych i komandytowych. Umożliwia podpisanie oraz opłacenie wniosków wpisowych i zmianowych, wspiera także wymianę dokumentów z sądem rejestrowym.</w:t>
            </w:r>
          </w:p>
        </w:tc>
      </w:tr>
      <w:tr w:rsidR="00A23112" w:rsidRPr="00332E18" w14:paraId="12D96417" w14:textId="77777777" w:rsidTr="00447B6C">
        <w:trPr>
          <w:jc w:val="center"/>
        </w:trPr>
        <w:tc>
          <w:tcPr>
            <w:tcW w:w="3189" w:type="dxa"/>
            <w:vAlign w:val="center"/>
          </w:tcPr>
          <w:p w14:paraId="37004196" w14:textId="77777777" w:rsidR="00A23112" w:rsidRPr="007A7E66" w:rsidRDefault="00A23112" w:rsidP="00005944">
            <w:pPr>
              <w:pStyle w:val="paragraph"/>
              <w:spacing w:line="360" w:lineRule="auto"/>
              <w:jc w:val="both"/>
              <w:textAlignment w:val="baseline"/>
              <w:divId w:val="40250917"/>
              <w:rPr>
                <w:b/>
                <w:bCs/>
                <w:color w:val="000000"/>
              </w:rPr>
            </w:pPr>
            <w:r w:rsidRPr="007A7E66">
              <w:rPr>
                <w:rStyle w:val="normaltextrun"/>
                <w:b/>
                <w:bCs/>
                <w:color w:val="000000"/>
              </w:rPr>
              <w:t>SOP</w:t>
            </w:r>
            <w:r w:rsidRPr="007A7E66">
              <w:rPr>
                <w:rStyle w:val="eop"/>
                <w:b/>
                <w:bCs/>
                <w:color w:val="000000"/>
              </w:rPr>
              <w:t> </w:t>
            </w:r>
          </w:p>
        </w:tc>
        <w:tc>
          <w:tcPr>
            <w:tcW w:w="6800" w:type="dxa"/>
            <w:vAlign w:val="center"/>
          </w:tcPr>
          <w:p w14:paraId="1FE0EC63"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System Obsługi Poczty.</w:t>
            </w:r>
          </w:p>
        </w:tc>
      </w:tr>
      <w:tr w:rsidR="00A23112" w:rsidRPr="00332E18" w14:paraId="3FBB01BD" w14:textId="77777777" w:rsidTr="00447B6C">
        <w:trPr>
          <w:jc w:val="center"/>
        </w:trPr>
        <w:tc>
          <w:tcPr>
            <w:tcW w:w="3189" w:type="dxa"/>
            <w:vAlign w:val="center"/>
          </w:tcPr>
          <w:p w14:paraId="38E17CD4" w14:textId="77777777" w:rsidR="00A23112" w:rsidRPr="007A7E66" w:rsidRDefault="00A23112" w:rsidP="00005944">
            <w:pPr>
              <w:pStyle w:val="paragraph"/>
              <w:spacing w:line="360" w:lineRule="auto"/>
              <w:jc w:val="both"/>
              <w:textAlignment w:val="baseline"/>
              <w:divId w:val="284699208"/>
              <w:rPr>
                <w:b/>
                <w:bCs/>
                <w:color w:val="000000"/>
              </w:rPr>
            </w:pPr>
            <w:r w:rsidRPr="007A7E66">
              <w:rPr>
                <w:rStyle w:val="normaltextrun"/>
                <w:b/>
                <w:bCs/>
                <w:color w:val="000000"/>
              </w:rPr>
              <w:t>SOW KRS</w:t>
            </w:r>
            <w:r w:rsidRPr="007A7E66">
              <w:rPr>
                <w:rStyle w:val="eop"/>
                <w:b/>
                <w:bCs/>
                <w:color w:val="000000"/>
              </w:rPr>
              <w:t> </w:t>
            </w:r>
          </w:p>
        </w:tc>
        <w:tc>
          <w:tcPr>
            <w:tcW w:w="6800" w:type="dxa"/>
            <w:vAlign w:val="center"/>
          </w:tcPr>
          <w:p w14:paraId="3D7EACE1" w14:textId="77777777" w:rsidR="00A23112" w:rsidRPr="007A7E66" w:rsidRDefault="00A23112" w:rsidP="00005944">
            <w:pPr>
              <w:pStyle w:val="paragraph"/>
              <w:spacing w:line="360" w:lineRule="auto"/>
              <w:jc w:val="both"/>
              <w:textAlignment w:val="baseline"/>
              <w:rPr>
                <w:b/>
                <w:color w:val="000000" w:themeColor="text1"/>
              </w:rPr>
            </w:pPr>
            <w:r w:rsidRPr="007A7E66">
              <w:rPr>
                <w:rStyle w:val="normaltextrun"/>
                <w:color w:val="000000" w:themeColor="text1"/>
              </w:rPr>
              <w:t>System Obsługi Wydziałów dla Krajowego Rejestru Sądowego.</w:t>
            </w:r>
          </w:p>
        </w:tc>
      </w:tr>
      <w:tr w:rsidR="00A23112" w:rsidRPr="00332E18" w14:paraId="4F529F74" w14:textId="77777777" w:rsidTr="00447B6C">
        <w:trPr>
          <w:jc w:val="center"/>
        </w:trPr>
        <w:tc>
          <w:tcPr>
            <w:tcW w:w="3189" w:type="dxa"/>
            <w:vAlign w:val="center"/>
          </w:tcPr>
          <w:p w14:paraId="043E8CE0" w14:textId="77777777" w:rsidR="00A23112" w:rsidRPr="007A7E66" w:rsidRDefault="00A23112" w:rsidP="00005944">
            <w:pPr>
              <w:pStyle w:val="paragraph"/>
              <w:spacing w:line="360" w:lineRule="auto"/>
              <w:jc w:val="both"/>
              <w:textAlignment w:val="baseline"/>
              <w:rPr>
                <w:b/>
                <w:bCs/>
                <w:color w:val="000000"/>
              </w:rPr>
            </w:pPr>
            <w:r w:rsidRPr="007A7E66">
              <w:rPr>
                <w:rStyle w:val="normaltextrun"/>
                <w:b/>
                <w:bCs/>
                <w:color w:val="000000"/>
              </w:rPr>
              <w:t>System</w:t>
            </w:r>
            <w:r w:rsidRPr="007A7E66">
              <w:rPr>
                <w:rStyle w:val="eop"/>
                <w:b/>
                <w:bCs/>
                <w:color w:val="000000"/>
              </w:rPr>
              <w:t> </w:t>
            </w:r>
          </w:p>
        </w:tc>
        <w:tc>
          <w:tcPr>
            <w:tcW w:w="6800" w:type="dxa"/>
            <w:vAlign w:val="center"/>
          </w:tcPr>
          <w:p w14:paraId="6EAF1F5A" w14:textId="77777777" w:rsidR="00A23112" w:rsidRPr="007A7E66" w:rsidRDefault="00A23112" w:rsidP="00005944">
            <w:pPr>
              <w:jc w:val="both"/>
              <w:rPr>
                <w:szCs w:val="24"/>
                <w:lang w:eastAsia="pl-PL"/>
              </w:rPr>
            </w:pPr>
            <w:r w:rsidRPr="007A7E66">
              <w:rPr>
                <w:szCs w:val="24"/>
                <w:lang w:eastAsia="pl-PL"/>
              </w:rPr>
              <w:t>System teleinformatyczny Krajowego Rejestru Sądowego. Elementy centralne Systemu znajdują się w Departamencie Informatyzacji i Rejestrów Sądowych Ministerstwa Sprawiedliwości.</w:t>
            </w:r>
          </w:p>
        </w:tc>
      </w:tr>
      <w:tr w:rsidR="00A23112" w:rsidRPr="00332E18" w14:paraId="43C1D713" w14:textId="77777777" w:rsidTr="00447B6C">
        <w:trPr>
          <w:jc w:val="center"/>
        </w:trPr>
        <w:tc>
          <w:tcPr>
            <w:tcW w:w="3189" w:type="dxa"/>
            <w:vAlign w:val="center"/>
          </w:tcPr>
          <w:p w14:paraId="2FBC0460" w14:textId="77777777" w:rsidR="00A23112" w:rsidRPr="007A7E66" w:rsidRDefault="00A23112" w:rsidP="00005944">
            <w:pPr>
              <w:pStyle w:val="paragraph"/>
              <w:spacing w:line="360" w:lineRule="auto"/>
              <w:jc w:val="both"/>
              <w:rPr>
                <w:rStyle w:val="normaltextrun"/>
                <w:b/>
                <w:bCs/>
                <w:color w:val="000000" w:themeColor="text1"/>
              </w:rPr>
            </w:pPr>
            <w:r w:rsidRPr="007A7E66">
              <w:rPr>
                <w:rStyle w:val="normaltextrun"/>
                <w:b/>
                <w:bCs/>
                <w:color w:val="000000" w:themeColor="text1"/>
              </w:rPr>
              <w:lastRenderedPageBreak/>
              <w:t>Użytkownik</w:t>
            </w:r>
          </w:p>
        </w:tc>
        <w:tc>
          <w:tcPr>
            <w:tcW w:w="6800" w:type="dxa"/>
            <w:vAlign w:val="center"/>
          </w:tcPr>
          <w:p w14:paraId="5B00AB8B" w14:textId="77777777" w:rsidR="00A23112" w:rsidRPr="007A7E66" w:rsidRDefault="00A23112" w:rsidP="00005944">
            <w:pPr>
              <w:pStyle w:val="paragraph"/>
              <w:spacing w:line="360" w:lineRule="auto"/>
              <w:jc w:val="both"/>
              <w:rPr>
                <w:rStyle w:val="normaltextrun"/>
                <w:color w:val="000000" w:themeColor="text1"/>
              </w:rPr>
            </w:pPr>
            <w:r w:rsidRPr="007A7E66">
              <w:rPr>
                <w:rStyle w:val="normaltextrun"/>
                <w:color w:val="000000" w:themeColor="text1"/>
              </w:rPr>
              <w:t>Użytkownik Systemu korzystający z funkcjonalności Systemu, odbiorca usługi SOW KRS.</w:t>
            </w:r>
          </w:p>
        </w:tc>
      </w:tr>
      <w:bookmarkEnd w:id="50"/>
    </w:tbl>
    <w:p w14:paraId="0B475A83" w14:textId="77777777" w:rsidR="002E0E8A" w:rsidRPr="00332E18" w:rsidRDefault="002E0E8A" w:rsidP="00005944">
      <w:pPr>
        <w:jc w:val="both"/>
      </w:pPr>
    </w:p>
    <w:p w14:paraId="4B67F8D4" w14:textId="77777777" w:rsidR="002E0E8A" w:rsidRPr="00332E18" w:rsidRDefault="002E0E8A" w:rsidP="00005944">
      <w:pPr>
        <w:jc w:val="both"/>
      </w:pPr>
    </w:p>
    <w:p w14:paraId="4D1CFCAA" w14:textId="6A8CDA6E" w:rsidR="002E0E8A" w:rsidRPr="00332E18" w:rsidRDefault="006E634B" w:rsidP="006E634B">
      <w:pPr>
        <w:spacing w:after="160" w:line="259" w:lineRule="auto"/>
      </w:pPr>
      <w:r>
        <w:br w:type="page"/>
      </w:r>
    </w:p>
    <w:p w14:paraId="1A260F00" w14:textId="2EA4C242" w:rsidR="002E0E8A" w:rsidRPr="007C0446" w:rsidRDefault="002E0E8A" w:rsidP="00005944">
      <w:pPr>
        <w:pStyle w:val="Nagwek1"/>
        <w:numPr>
          <w:ilvl w:val="0"/>
          <w:numId w:val="0"/>
        </w:numPr>
        <w:ind w:firstLine="720"/>
        <w:jc w:val="both"/>
        <w:rPr>
          <w:sz w:val="32"/>
          <w:szCs w:val="32"/>
        </w:rPr>
      </w:pPr>
      <w:bookmarkStart w:id="51" w:name="_Toc530474796"/>
      <w:bookmarkStart w:id="52" w:name="_Toc530474817"/>
      <w:bookmarkStart w:id="53" w:name="_Toc530475371"/>
      <w:bookmarkStart w:id="54" w:name="_Toc530475516"/>
      <w:bookmarkStart w:id="55" w:name="_Toc530475645"/>
      <w:bookmarkStart w:id="56" w:name="_Toc530475940"/>
      <w:bookmarkStart w:id="57" w:name="_Toc530476346"/>
      <w:bookmarkStart w:id="58" w:name="_Toc530476537"/>
      <w:bookmarkStart w:id="59" w:name="_Toc530487673"/>
      <w:bookmarkStart w:id="60" w:name="_Toc530578019"/>
      <w:bookmarkStart w:id="61" w:name="_Toc1747277"/>
      <w:bookmarkStart w:id="62" w:name="_Toc71850621"/>
      <w:r w:rsidRPr="007C0446">
        <w:rPr>
          <w:sz w:val="32"/>
          <w:szCs w:val="32"/>
        </w:rPr>
        <w:lastRenderedPageBreak/>
        <w:t xml:space="preserve">IV Instrukcja użytkownika </w:t>
      </w:r>
      <w:bookmarkEnd w:id="51"/>
      <w:bookmarkEnd w:id="52"/>
      <w:bookmarkEnd w:id="53"/>
      <w:bookmarkEnd w:id="54"/>
      <w:bookmarkEnd w:id="55"/>
      <w:bookmarkEnd w:id="56"/>
      <w:bookmarkEnd w:id="57"/>
      <w:bookmarkEnd w:id="58"/>
      <w:bookmarkEnd w:id="59"/>
      <w:bookmarkEnd w:id="60"/>
      <w:bookmarkEnd w:id="61"/>
      <w:r w:rsidRPr="007C0446">
        <w:rPr>
          <w:sz w:val="32"/>
          <w:szCs w:val="32"/>
        </w:rPr>
        <w:t>Systemu Obsługi Wydziałów Krajowego Rejestr</w:t>
      </w:r>
      <w:r w:rsidR="004E6640">
        <w:rPr>
          <w:sz w:val="32"/>
          <w:szCs w:val="32"/>
        </w:rPr>
        <w:t>u</w:t>
      </w:r>
      <w:r w:rsidRPr="007C0446">
        <w:rPr>
          <w:sz w:val="32"/>
          <w:szCs w:val="32"/>
        </w:rPr>
        <w:t xml:space="preserve"> Sądowego</w:t>
      </w:r>
      <w:bookmarkEnd w:id="62"/>
    </w:p>
    <w:p w14:paraId="411A207B" w14:textId="52A8BE99" w:rsidR="00814F6E" w:rsidRPr="00332E18" w:rsidRDefault="00591F55" w:rsidP="0037471E">
      <w:pPr>
        <w:pStyle w:val="Nagwek1"/>
        <w:numPr>
          <w:ilvl w:val="0"/>
          <w:numId w:val="2"/>
        </w:numPr>
        <w:jc w:val="both"/>
      </w:pPr>
      <w:bookmarkStart w:id="63" w:name="_Toc71850622"/>
      <w:r w:rsidRPr="00332E18">
        <w:t>DOSTĘP DO SOW KRS ORAZ PODSTAWOWE INFORMACJE</w:t>
      </w:r>
      <w:bookmarkEnd w:id="63"/>
    </w:p>
    <w:p w14:paraId="225CF257" w14:textId="42A1C253" w:rsidR="00BD1FDF" w:rsidRPr="00332E18" w:rsidRDefault="00814F6E" w:rsidP="0037471E">
      <w:pPr>
        <w:pStyle w:val="Nagwek2"/>
        <w:numPr>
          <w:ilvl w:val="1"/>
          <w:numId w:val="2"/>
        </w:numPr>
        <w:jc w:val="both"/>
        <w:rPr>
          <w:sz w:val="24"/>
          <w:szCs w:val="24"/>
        </w:rPr>
      </w:pPr>
      <w:r w:rsidRPr="00332E18">
        <w:rPr>
          <w:sz w:val="24"/>
          <w:szCs w:val="24"/>
        </w:rPr>
        <w:t xml:space="preserve"> </w:t>
      </w:r>
      <w:bookmarkStart w:id="64" w:name="_Ref24443661"/>
      <w:bookmarkStart w:id="65" w:name="_Ref24443665"/>
      <w:bookmarkStart w:id="66" w:name="_Toc71850623"/>
      <w:r w:rsidR="00BD1FDF" w:rsidRPr="00332E18">
        <w:rPr>
          <w:sz w:val="24"/>
          <w:szCs w:val="24"/>
        </w:rPr>
        <w:t>Logowanie do SOW KRS</w:t>
      </w:r>
      <w:bookmarkEnd w:id="64"/>
      <w:bookmarkEnd w:id="65"/>
      <w:bookmarkEnd w:id="66"/>
    </w:p>
    <w:p w14:paraId="62C9BD68" w14:textId="48545A51" w:rsidR="00447B6C" w:rsidRPr="00332E18" w:rsidRDefault="00447B6C" w:rsidP="00005944">
      <w:pPr>
        <w:jc w:val="both"/>
        <w:rPr>
          <w:rStyle w:val="normaltextrun"/>
          <w:b/>
          <w:bCs/>
        </w:rPr>
      </w:pPr>
      <w:r w:rsidRPr="00332E18">
        <w:rPr>
          <w:rStyle w:val="normaltextrun"/>
          <w:sz w:val="23"/>
          <w:szCs w:val="23"/>
        </w:rPr>
        <w:t xml:space="preserve">W celu zalogowania się do Systemu Obsługi Wydziałów Krajowego Rejestru Sądowego, należy w przeglądarce internetowej wpisać adres </w:t>
      </w:r>
      <w:r w:rsidRPr="00332E18">
        <w:rPr>
          <w:rStyle w:val="normaltextrun"/>
          <w:color w:val="2E74B5" w:themeColor="accent5" w:themeShade="BF"/>
          <w:sz w:val="23"/>
          <w:szCs w:val="23"/>
        </w:rPr>
        <w:t>[adres strony].</w:t>
      </w:r>
      <w:r w:rsidRPr="00332E18">
        <w:rPr>
          <w:rStyle w:val="normaltextrun"/>
          <w:sz w:val="23"/>
          <w:szCs w:val="23"/>
        </w:rPr>
        <w:t xml:space="preserve"> </w:t>
      </w:r>
      <w:r w:rsidR="00844B69" w:rsidRPr="00844B69">
        <w:rPr>
          <w:rStyle w:val="normaltextrun"/>
          <w:sz w:val="23"/>
          <w:szCs w:val="23"/>
        </w:rPr>
        <w:t xml:space="preserve">Do korzystania z Systemu zalecane jest wykorzystanie zaktualizowanej do najnowszej wersji przeglądarki Google Chrome (min. v.68) lub Mozilla </w:t>
      </w:r>
      <w:proofErr w:type="spellStart"/>
      <w:r w:rsidR="00844B69" w:rsidRPr="00844B69">
        <w:rPr>
          <w:rStyle w:val="normaltextrun"/>
          <w:sz w:val="23"/>
          <w:szCs w:val="23"/>
        </w:rPr>
        <w:t>Firefox</w:t>
      </w:r>
      <w:proofErr w:type="spellEnd"/>
      <w:r w:rsidR="00844B69" w:rsidRPr="00844B69">
        <w:rPr>
          <w:rStyle w:val="normaltextrun"/>
          <w:sz w:val="23"/>
          <w:szCs w:val="23"/>
        </w:rPr>
        <w:t xml:space="preserve"> (min. v.67).</w:t>
      </w:r>
      <w:r w:rsidR="00844B69">
        <w:rPr>
          <w:rStyle w:val="normaltextrun"/>
          <w:sz w:val="23"/>
          <w:szCs w:val="23"/>
        </w:rPr>
        <w:t xml:space="preserve"> </w:t>
      </w:r>
      <w:r w:rsidRPr="00332E18">
        <w:rPr>
          <w:rStyle w:val="normaltextrun"/>
          <w:sz w:val="23"/>
          <w:szCs w:val="23"/>
        </w:rPr>
        <w:t>Po zatwierdzeniu wpisanego adresu zostanie wyświetlona strona logowania do Systemu.</w:t>
      </w:r>
    </w:p>
    <w:p w14:paraId="70743BC2" w14:textId="77777777" w:rsidR="00447B6C" w:rsidRPr="00332E18" w:rsidRDefault="00447B6C" w:rsidP="00005944">
      <w:pPr>
        <w:pStyle w:val="paragraph"/>
        <w:spacing w:line="360" w:lineRule="auto"/>
        <w:ind w:left="360"/>
        <w:jc w:val="center"/>
        <w:textAlignment w:val="baseline"/>
        <w:rPr>
          <w:sz w:val="23"/>
          <w:szCs w:val="23"/>
        </w:rPr>
      </w:pPr>
      <w:r w:rsidRPr="00332E18">
        <w:rPr>
          <w:noProof/>
          <w:sz w:val="23"/>
          <w:szCs w:val="23"/>
        </w:rPr>
        <w:drawing>
          <wp:inline distT="0" distB="0" distL="0" distR="0" wp14:anchorId="368156B8" wp14:editId="7B1F0D27">
            <wp:extent cx="5911850" cy="2944022"/>
            <wp:effectExtent l="114300" t="76200" r="107950" b="123190"/>
            <wp:docPr id="3" name="Obraz 3" descr="C:\Users\Beata Zacharczyk\AppData\Local\Microsoft\Windows\INetCache\Content.MSO\7B6328B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ata Zacharczyk\AppData\Local\Microsoft\Windows\INetCache\Content.MSO\7B6328BA.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11850" cy="2944022"/>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62580C8" w14:textId="77777777" w:rsidR="00447B6C" w:rsidRPr="00332E18" w:rsidRDefault="00447B6C" w:rsidP="00005944">
      <w:pPr>
        <w:jc w:val="both"/>
      </w:pPr>
      <w:r w:rsidRPr="00332E18">
        <w:t>Należy wprowadzić dane logowania – nazwę użytkownika oraz hasło, które są takie same</w:t>
      </w:r>
      <w:r w:rsidR="007C53D9" w:rsidRPr="00332E18">
        <w:t>,</w:t>
      </w:r>
      <w:r w:rsidRPr="00332E18">
        <w:t xml:space="preserve"> jak do konta AD Ministerstwa Sprawiedliwości. Po poprawnym wprowadzeniu wymaganych danych</w:t>
      </w:r>
      <w:r w:rsidR="007C53D9" w:rsidRPr="00332E18">
        <w:t>,</w:t>
      </w:r>
      <w:r w:rsidRPr="00332E18">
        <w:t xml:space="preserve"> należy kliknąć przycisk „Zaloguj”. System wyświetli stronę główną, której widok może się różnić w zależności od uprawnień zalogowanego Użytkownika. Użytkownikowi z maksymalnymi uprawnieniami (np. Administrator globalny) zostanie wyświetlony następujący widok:</w:t>
      </w:r>
    </w:p>
    <w:p w14:paraId="7CA26786" w14:textId="10FE7B34" w:rsidR="004D2B6E" w:rsidRDefault="007228CB" w:rsidP="008C640F">
      <w:pPr>
        <w:jc w:val="center"/>
      </w:pPr>
      <w:r>
        <w:rPr>
          <w:noProof/>
        </w:rPr>
        <w:drawing>
          <wp:inline distT="0" distB="0" distL="0" distR="0" wp14:anchorId="0DC94100" wp14:editId="5D533CD1">
            <wp:extent cx="6645910" cy="1759585"/>
            <wp:effectExtent l="95250" t="76200" r="88265" b="13271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75958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C5FF64E" w14:textId="77777777" w:rsidR="00E25CAF" w:rsidRPr="00332E18" w:rsidRDefault="00E25CAF" w:rsidP="00005944">
      <w:pPr>
        <w:jc w:val="both"/>
      </w:pPr>
    </w:p>
    <w:p w14:paraId="778E2605" w14:textId="41BDDEA6" w:rsidR="00F43C86" w:rsidRDefault="00E25CAF" w:rsidP="00005944">
      <w:pPr>
        <w:jc w:val="both"/>
      </w:pPr>
      <w:r>
        <w:t xml:space="preserve">Na stronie głównej </w:t>
      </w:r>
      <w:r w:rsidR="00156B3F">
        <w:t xml:space="preserve">mogą być </w:t>
      </w:r>
      <w:r>
        <w:t>dostępne również powiadomienia</w:t>
      </w:r>
      <w:r w:rsidR="00F43C86">
        <w:t>, które zosta</w:t>
      </w:r>
      <w:r w:rsidR="007608F7">
        <w:t>ną</w:t>
      </w:r>
      <w:r w:rsidR="00F43C86">
        <w:t xml:space="preserve"> umieszczone w systemie przez Administratora. W tabeli widoczna jest treść powiadomienia, data publikacji oraz informacja o tym, kto opublikował powiadomienie.</w:t>
      </w:r>
      <w:r w:rsidR="00D726FF">
        <w:t xml:space="preserve"> Powiadomienia znikną z widoku strony głównej po upłynięciu terminu, który został ustawiony jako termin, do kiedy powiadomienie ma być widoczne.</w:t>
      </w:r>
    </w:p>
    <w:p w14:paraId="0307F3C0" w14:textId="50116813" w:rsidR="00F43C86" w:rsidRPr="00332E18" w:rsidRDefault="00A57646" w:rsidP="002E494A">
      <w:pPr>
        <w:jc w:val="center"/>
      </w:pPr>
      <w:r>
        <w:rPr>
          <w:noProof/>
        </w:rPr>
        <w:drawing>
          <wp:inline distT="0" distB="0" distL="0" distR="0" wp14:anchorId="3708877A" wp14:editId="5297550B">
            <wp:extent cx="6645910" cy="2240915"/>
            <wp:effectExtent l="95250" t="76200" r="78740" b="102235"/>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24091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FAFF464" w14:textId="0C415D37" w:rsidR="000419FA" w:rsidRDefault="002B6F91" w:rsidP="0037471E">
      <w:pPr>
        <w:pStyle w:val="Nagwek2"/>
        <w:numPr>
          <w:ilvl w:val="1"/>
          <w:numId w:val="3"/>
        </w:numPr>
        <w:jc w:val="both"/>
        <w:rPr>
          <w:bCs/>
          <w:sz w:val="24"/>
          <w:szCs w:val="24"/>
        </w:rPr>
      </w:pPr>
      <w:r>
        <w:rPr>
          <w:bCs/>
          <w:sz w:val="24"/>
          <w:szCs w:val="24"/>
        </w:rPr>
        <w:t xml:space="preserve"> </w:t>
      </w:r>
      <w:bookmarkStart w:id="67" w:name="_Toc71850624"/>
      <w:r>
        <w:rPr>
          <w:bCs/>
          <w:sz w:val="24"/>
          <w:szCs w:val="24"/>
        </w:rPr>
        <w:t>Pomoc kontekstowa</w:t>
      </w:r>
      <w:bookmarkEnd w:id="67"/>
    </w:p>
    <w:p w14:paraId="32C922F8" w14:textId="694F41C2" w:rsidR="000B2A14" w:rsidRDefault="000B2A14" w:rsidP="000B2A14"/>
    <w:p w14:paraId="6A0ED513" w14:textId="77777777" w:rsidR="000B2A14" w:rsidRPr="00B5137C" w:rsidRDefault="000B2A14" w:rsidP="000B2A14">
      <w:pPr>
        <w:jc w:val="both"/>
      </w:pPr>
      <w:r>
        <w:t>W Systemie SOW Użytkownik ma możliwość skorzystania z pomocy kontekstowej. Pomoc dostępna jest w prawym górnym rogu ekrany, obok funkcji włączenia/wyłączenia wersji kontrastowej.</w:t>
      </w:r>
    </w:p>
    <w:p w14:paraId="56112A72" w14:textId="145F757D" w:rsidR="000B2A14" w:rsidRPr="008A4CD4" w:rsidRDefault="6DE8B142" w:rsidP="12B2DF5A">
      <w:pPr>
        <w:jc w:val="both"/>
      </w:pPr>
      <w:r>
        <w:rPr>
          <w:noProof/>
        </w:rPr>
        <w:drawing>
          <wp:inline distT="0" distB="0" distL="0" distR="0" wp14:anchorId="659325B9" wp14:editId="2AC86EF2">
            <wp:extent cx="6648452" cy="2326958"/>
            <wp:effectExtent l="0" t="0" r="0" b="0"/>
            <wp:docPr id="951258599" name="Obraz 95125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51258599"/>
                    <pic:cNvPicPr/>
                  </pic:nvPicPr>
                  <pic:blipFill>
                    <a:blip r:embed="rId20">
                      <a:extLst>
                        <a:ext uri="{28A0092B-C50C-407E-A947-70E740481C1C}">
                          <a14:useLocalDpi xmlns:a14="http://schemas.microsoft.com/office/drawing/2010/main" val="0"/>
                        </a:ext>
                      </a:extLst>
                    </a:blip>
                    <a:stretch>
                      <a:fillRect/>
                    </a:stretch>
                  </pic:blipFill>
                  <pic:spPr>
                    <a:xfrm>
                      <a:off x="0" y="0"/>
                      <a:ext cx="6648452" cy="2326958"/>
                    </a:xfrm>
                    <a:prstGeom prst="rect">
                      <a:avLst/>
                    </a:prstGeom>
                  </pic:spPr>
                </pic:pic>
              </a:graphicData>
            </a:graphic>
          </wp:inline>
        </w:drawing>
      </w:r>
    </w:p>
    <w:p w14:paraId="6B962A82" w14:textId="4FA52A7D" w:rsidR="000B2A14" w:rsidRPr="00B5137C" w:rsidRDefault="000B2A14" w:rsidP="000B2A14">
      <w:pPr>
        <w:jc w:val="both"/>
      </w:pPr>
      <w:r>
        <w:t xml:space="preserve">Po kliknięciu na „Pomoc kontekstową”, System wyświetli okno z dokumentem w formacie </w:t>
      </w:r>
      <w:r w:rsidR="002E5102">
        <w:t>PDF</w:t>
      </w:r>
      <w:r w:rsidR="3FC5CB30">
        <w:t>:</w:t>
      </w:r>
    </w:p>
    <w:p w14:paraId="7AE9A7EC" w14:textId="6755B9FF" w:rsidR="000B2A14" w:rsidRPr="008A4CD4" w:rsidRDefault="3D5B6EDD" w:rsidP="000B2A14">
      <w:pPr>
        <w:rPr>
          <w:rFonts w:asciiTheme="minorHAnsi" w:hAnsiTheme="minorHAnsi" w:cstheme="minorHAnsi"/>
        </w:rPr>
      </w:pPr>
      <w:r w:rsidRPr="22048C9E">
        <w:rPr>
          <w:noProof/>
        </w:rPr>
        <w:lastRenderedPageBreak/>
        <w:t xml:space="preserve"> </w:t>
      </w:r>
      <w:r>
        <w:rPr>
          <w:noProof/>
        </w:rPr>
        <w:drawing>
          <wp:inline distT="0" distB="0" distL="0" distR="0" wp14:anchorId="24DA204D" wp14:editId="254C19C6">
            <wp:extent cx="6645910" cy="3218815"/>
            <wp:effectExtent l="0" t="0" r="2540" b="635"/>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
                    <pic:cNvPicPr/>
                  </pic:nvPicPr>
                  <pic:blipFill>
                    <a:blip r:embed="rId21">
                      <a:extLst>
                        <a:ext uri="{28A0092B-C50C-407E-A947-70E740481C1C}">
                          <a14:useLocalDpi xmlns:a14="http://schemas.microsoft.com/office/drawing/2010/main" val="0"/>
                        </a:ext>
                      </a:extLst>
                    </a:blip>
                    <a:stretch>
                      <a:fillRect/>
                    </a:stretch>
                  </pic:blipFill>
                  <pic:spPr>
                    <a:xfrm>
                      <a:off x="0" y="0"/>
                      <a:ext cx="6645910" cy="3218815"/>
                    </a:xfrm>
                    <a:prstGeom prst="rect">
                      <a:avLst/>
                    </a:prstGeom>
                  </pic:spPr>
                </pic:pic>
              </a:graphicData>
            </a:graphic>
          </wp:inline>
        </w:drawing>
      </w:r>
    </w:p>
    <w:p w14:paraId="20F3C6C7" w14:textId="1697EBA4" w:rsidR="000B2A14" w:rsidRPr="000B2A14" w:rsidRDefault="000B2A14" w:rsidP="000B2A14">
      <w:pPr>
        <w:spacing w:after="160" w:line="259" w:lineRule="auto"/>
      </w:pPr>
      <w:r>
        <w:br w:type="page"/>
      </w:r>
    </w:p>
    <w:p w14:paraId="79AD6A4A" w14:textId="553924B0" w:rsidR="00447B6C" w:rsidRPr="00332E18" w:rsidRDefault="002B6F91" w:rsidP="0037471E">
      <w:pPr>
        <w:pStyle w:val="Nagwek2"/>
        <w:numPr>
          <w:ilvl w:val="1"/>
          <w:numId w:val="3"/>
        </w:numPr>
        <w:jc w:val="both"/>
        <w:rPr>
          <w:rStyle w:val="normaltextrun"/>
          <w:bCs/>
          <w:sz w:val="24"/>
          <w:szCs w:val="24"/>
        </w:rPr>
      </w:pPr>
      <w:r>
        <w:rPr>
          <w:sz w:val="24"/>
          <w:szCs w:val="24"/>
        </w:rPr>
        <w:lastRenderedPageBreak/>
        <w:t xml:space="preserve"> </w:t>
      </w:r>
      <w:bookmarkStart w:id="68" w:name="_Toc71850625"/>
      <w:r w:rsidR="00447B6C" w:rsidRPr="00332E18">
        <w:rPr>
          <w:sz w:val="24"/>
          <w:szCs w:val="24"/>
        </w:rPr>
        <w:t>Wylogowanie z SOW KRS</w:t>
      </w:r>
      <w:bookmarkEnd w:id="68"/>
    </w:p>
    <w:p w14:paraId="62BA4E8A" w14:textId="68621E72" w:rsidR="009565F4" w:rsidRDefault="004D2B6E" w:rsidP="00005944">
      <w:pPr>
        <w:jc w:val="both"/>
      </w:pPr>
      <w:r w:rsidRPr="00332E18">
        <w:t>W celu wylogowania się z SOW KRS należy kliknąć na przycisk, który znajduje się w prawym dolnym rogu ekran</w:t>
      </w:r>
      <w:r w:rsidR="00547704">
        <w:t>u</w:t>
      </w:r>
      <w:r w:rsidRPr="00332E18">
        <w:t>, tuż przy nazwie Użytkownika.</w:t>
      </w:r>
    </w:p>
    <w:p w14:paraId="2DB2E695" w14:textId="593836A6" w:rsidR="004D2B6E" w:rsidRPr="00332E18" w:rsidRDefault="3B6BFD3A" w:rsidP="00005944">
      <w:pPr>
        <w:jc w:val="both"/>
      </w:pPr>
      <w:r w:rsidRPr="00981E3F">
        <w:rPr>
          <w:noProof/>
        </w:rPr>
        <w:t xml:space="preserve"> </w:t>
      </w:r>
      <w:r w:rsidR="00981E3F">
        <w:rPr>
          <w:noProof/>
        </w:rPr>
        <w:drawing>
          <wp:inline distT="0" distB="0" distL="0" distR="0" wp14:anchorId="01175233" wp14:editId="691E2CB4">
            <wp:extent cx="6645910" cy="4265930"/>
            <wp:effectExtent l="38100" t="38100" r="97790" b="9652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4265930"/>
                    </a:xfrm>
                    <a:prstGeom prst="rect">
                      <a:avLst/>
                    </a:prstGeom>
                    <a:effectLst>
                      <a:outerShdw blurRad="50800" dist="38100" dir="2700000" algn="tl" rotWithShape="0">
                        <a:prstClr val="black">
                          <a:alpha val="40000"/>
                        </a:prstClr>
                      </a:outerShdw>
                    </a:effectLst>
                  </pic:spPr>
                </pic:pic>
              </a:graphicData>
            </a:graphic>
          </wp:inline>
        </w:drawing>
      </w:r>
    </w:p>
    <w:p w14:paraId="4344BEBE" w14:textId="77777777" w:rsidR="008F6C2C" w:rsidRPr="00332E18" w:rsidRDefault="004D28CD" w:rsidP="00005944">
      <w:pPr>
        <w:jc w:val="both"/>
      </w:pPr>
      <w:r w:rsidRPr="00332E18">
        <w:t>Po uruchomieniu przycisku z funkcją wylogowania, system wyświetli okno dialogowe, w którym będzie można potwierdzić operację (Tak) lub ją anulować (Nie).</w:t>
      </w:r>
    </w:p>
    <w:p w14:paraId="3F5645FB" w14:textId="77777777" w:rsidR="004D28CD" w:rsidRPr="00332E18" w:rsidRDefault="004D28CD" w:rsidP="00005944">
      <w:pPr>
        <w:jc w:val="center"/>
      </w:pPr>
      <w:r w:rsidRPr="00332E18">
        <w:rPr>
          <w:noProof/>
        </w:rPr>
        <w:drawing>
          <wp:inline distT="0" distB="0" distL="0" distR="0" wp14:anchorId="4CA29533" wp14:editId="3B1AC7F6">
            <wp:extent cx="3063240" cy="1276350"/>
            <wp:effectExtent l="95250" t="95250" r="99060" b="133350"/>
            <wp:docPr id="6" name="Obraz 6" descr="C:\Users\Beata Zacharczyk\AppData\Local\Microsoft\Windows\INetCache\Content.MSO\275B465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eata Zacharczyk\AppData\Local\Microsoft\Windows\INetCache\Content.MSO\275B4654.t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70815" cy="127950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BC7888B" w14:textId="2B19CE93" w:rsidR="008F6C2C" w:rsidRPr="00332E18" w:rsidRDefault="00396756" w:rsidP="00005944">
      <w:pPr>
        <w:jc w:val="both"/>
      </w:pPr>
      <w:r w:rsidRPr="00332E18">
        <w:t>Po wybraniu opcji „Tak” nastąpi wylogowanie Użytkownika, a system wyświetli stronę</w:t>
      </w:r>
      <w:r w:rsidR="00BF6A90">
        <w:t xml:space="preserve"> logowania</w:t>
      </w:r>
      <w:r w:rsidRPr="00332E18">
        <w:t>.</w:t>
      </w:r>
    </w:p>
    <w:p w14:paraId="60CE3EF2" w14:textId="4AE903C2" w:rsidR="007C53D9" w:rsidRPr="00332E18" w:rsidRDefault="007C2805" w:rsidP="007C2805">
      <w:pPr>
        <w:jc w:val="center"/>
      </w:pPr>
      <w:r>
        <w:rPr>
          <w:noProof/>
        </w:rPr>
        <w:lastRenderedPageBreak/>
        <w:drawing>
          <wp:inline distT="0" distB="0" distL="0" distR="0" wp14:anchorId="684214EC" wp14:editId="00B81E60">
            <wp:extent cx="6410325" cy="3540807"/>
            <wp:effectExtent l="95250" t="76200" r="85725" b="13589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11142" cy="354125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351ACE4" w14:textId="51556CBB" w:rsidR="00EA258A" w:rsidRPr="00332E18" w:rsidRDefault="00E90B6D" w:rsidP="0037471E">
      <w:pPr>
        <w:pStyle w:val="Nagwek2"/>
        <w:numPr>
          <w:ilvl w:val="1"/>
          <w:numId w:val="3"/>
        </w:numPr>
        <w:jc w:val="both"/>
        <w:rPr>
          <w:sz w:val="24"/>
          <w:szCs w:val="24"/>
        </w:rPr>
      </w:pPr>
      <w:r w:rsidRPr="00332E18">
        <w:rPr>
          <w:sz w:val="24"/>
          <w:szCs w:val="24"/>
        </w:rPr>
        <w:t xml:space="preserve"> </w:t>
      </w:r>
      <w:bookmarkStart w:id="69" w:name="_Toc71850626"/>
      <w:r w:rsidR="007C53D9" w:rsidRPr="00332E18">
        <w:rPr>
          <w:sz w:val="24"/>
          <w:szCs w:val="24"/>
        </w:rPr>
        <w:t>Włączenie / Wyłączenie wersji kontrastowej</w:t>
      </w:r>
      <w:bookmarkEnd w:id="69"/>
    </w:p>
    <w:p w14:paraId="4F62A502" w14:textId="29BBA0E7" w:rsidR="00E90B6D" w:rsidRDefault="00E90B6D" w:rsidP="00005944">
      <w:pPr>
        <w:jc w:val="both"/>
      </w:pPr>
      <w:r w:rsidRPr="00332E18">
        <w:t xml:space="preserve">System SOW KRS został dostosowany </w:t>
      </w:r>
      <w:r w:rsidR="009C2D80" w:rsidRPr="00332E18">
        <w:t xml:space="preserve">m.in. </w:t>
      </w:r>
      <w:r w:rsidRPr="00332E18">
        <w:t xml:space="preserve">do potrzeb osób niedowidzących, dając możliwość korzystania z aplikacji w wersji kontrastowej. </w:t>
      </w:r>
      <w:r w:rsidR="009C2D80" w:rsidRPr="00332E18">
        <w:t>Strona będzie wyświetlona w wersji kontrastowej po kliknięciu w ikonę oka, która znajduje się w prawym górnym rogu ekranu. W celu wyłączenia wersji kontrastowej, należy ponownie kliknąć w ikonę oka.</w:t>
      </w:r>
    </w:p>
    <w:p w14:paraId="1E1879CA" w14:textId="77777777" w:rsidR="008A2CCE" w:rsidRPr="00332E18" w:rsidRDefault="008A2CCE" w:rsidP="00005944">
      <w:pPr>
        <w:jc w:val="both"/>
      </w:pPr>
    </w:p>
    <w:p w14:paraId="16611313" w14:textId="37ADA30A" w:rsidR="009C2D80" w:rsidRPr="00332E18" w:rsidRDefault="64BBCA54" w:rsidP="00005944">
      <w:pPr>
        <w:jc w:val="both"/>
      </w:pPr>
      <w:r>
        <w:rPr>
          <w:noProof/>
        </w:rPr>
        <w:drawing>
          <wp:inline distT="0" distB="0" distL="0" distR="0" wp14:anchorId="5B7F0FBD" wp14:editId="2E07CA1D">
            <wp:extent cx="6573982" cy="1159480"/>
            <wp:effectExtent l="0" t="0" r="0" b="0"/>
            <wp:docPr id="171172893" name="Obraz 17117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1172893"/>
                    <pic:cNvPicPr/>
                  </pic:nvPicPr>
                  <pic:blipFill>
                    <a:blip r:embed="rId25">
                      <a:extLst>
                        <a:ext uri="{28A0092B-C50C-407E-A947-70E740481C1C}">
                          <a14:useLocalDpi xmlns:a14="http://schemas.microsoft.com/office/drawing/2010/main" val="0"/>
                        </a:ext>
                      </a:extLst>
                    </a:blip>
                    <a:srcRect b="59126"/>
                    <a:stretch>
                      <a:fillRect/>
                    </a:stretch>
                  </pic:blipFill>
                  <pic:spPr>
                    <a:xfrm>
                      <a:off x="0" y="0"/>
                      <a:ext cx="6573982" cy="1159480"/>
                    </a:xfrm>
                    <a:prstGeom prst="rect">
                      <a:avLst/>
                    </a:prstGeom>
                  </pic:spPr>
                </pic:pic>
              </a:graphicData>
            </a:graphic>
          </wp:inline>
        </w:drawing>
      </w:r>
    </w:p>
    <w:p w14:paraId="3F87FADD" w14:textId="35EB0627" w:rsidR="00343D82" w:rsidRDefault="00343D82" w:rsidP="00005944">
      <w:pPr>
        <w:jc w:val="both"/>
      </w:pPr>
    </w:p>
    <w:p w14:paraId="219940E2" w14:textId="0EC367BB" w:rsidR="005B5164" w:rsidRDefault="005B5164" w:rsidP="00005944">
      <w:pPr>
        <w:jc w:val="both"/>
      </w:pPr>
    </w:p>
    <w:p w14:paraId="796F35DD" w14:textId="3A7263AF" w:rsidR="008A2CCE" w:rsidRDefault="008A2CCE" w:rsidP="00005944">
      <w:pPr>
        <w:jc w:val="both"/>
      </w:pPr>
    </w:p>
    <w:p w14:paraId="516708EA" w14:textId="78CDD8C3" w:rsidR="008A2CCE" w:rsidRDefault="008A2CCE" w:rsidP="00005944">
      <w:pPr>
        <w:jc w:val="both"/>
      </w:pPr>
    </w:p>
    <w:p w14:paraId="0C01B64A" w14:textId="38BAFBB1" w:rsidR="008A2CCE" w:rsidRDefault="008A2CCE" w:rsidP="00005944">
      <w:pPr>
        <w:jc w:val="both"/>
      </w:pPr>
    </w:p>
    <w:p w14:paraId="785681B9" w14:textId="77777777" w:rsidR="008A2CCE" w:rsidRPr="00332E18" w:rsidRDefault="008A2CCE" w:rsidP="00005944">
      <w:pPr>
        <w:jc w:val="both"/>
      </w:pPr>
    </w:p>
    <w:p w14:paraId="25256F1C" w14:textId="02B07646" w:rsidR="008F6C2C" w:rsidRDefault="00E83397" w:rsidP="0037471E">
      <w:pPr>
        <w:pStyle w:val="Nagwek2"/>
        <w:numPr>
          <w:ilvl w:val="1"/>
          <w:numId w:val="3"/>
        </w:numPr>
        <w:rPr>
          <w:sz w:val="24"/>
          <w:szCs w:val="24"/>
        </w:rPr>
      </w:pPr>
      <w:r>
        <w:rPr>
          <w:sz w:val="24"/>
          <w:szCs w:val="24"/>
        </w:rPr>
        <w:t xml:space="preserve"> </w:t>
      </w:r>
      <w:bookmarkStart w:id="70" w:name="_Toc71850627"/>
      <w:r>
        <w:rPr>
          <w:sz w:val="24"/>
          <w:szCs w:val="24"/>
        </w:rPr>
        <w:t>Ikony</w:t>
      </w:r>
      <w:bookmarkEnd w:id="70"/>
    </w:p>
    <w:p w14:paraId="0C1730DD" w14:textId="46B60E75" w:rsidR="00E83397" w:rsidRDefault="00E83397" w:rsidP="0037471E">
      <w:pPr>
        <w:pStyle w:val="Nagwek3"/>
        <w:numPr>
          <w:ilvl w:val="2"/>
          <w:numId w:val="3"/>
        </w:numPr>
        <w:ind w:left="1571"/>
        <w:rPr>
          <w:i/>
          <w:iCs/>
        </w:rPr>
      </w:pPr>
      <w:bookmarkStart w:id="71" w:name="_Toc71850628"/>
      <w:r w:rsidRPr="00E83397">
        <w:rPr>
          <w:i/>
          <w:iCs/>
        </w:rPr>
        <w:t>Moduł Rejestracja</w:t>
      </w:r>
      <w:r>
        <w:rPr>
          <w:i/>
          <w:iCs/>
        </w:rPr>
        <w:t>, Dekretacja, Praca orzecznicza, Przeglądanie spraw, Korespondencja</w:t>
      </w:r>
      <w:bookmarkEnd w:id="71"/>
    </w:p>
    <w:tbl>
      <w:tblPr>
        <w:tblStyle w:val="Tabela-Siatka"/>
        <w:tblW w:w="0" w:type="auto"/>
        <w:tblLook w:val="04A0" w:firstRow="1" w:lastRow="0" w:firstColumn="1" w:lastColumn="0" w:noHBand="0" w:noVBand="1"/>
      </w:tblPr>
      <w:tblGrid>
        <w:gridCol w:w="988"/>
        <w:gridCol w:w="9468"/>
      </w:tblGrid>
      <w:tr w:rsidR="005B5164" w14:paraId="1B8B7009" w14:textId="77777777" w:rsidTr="22048C9E">
        <w:tc>
          <w:tcPr>
            <w:tcW w:w="988" w:type="dxa"/>
            <w:vAlign w:val="center"/>
          </w:tcPr>
          <w:p w14:paraId="56310D8D" w14:textId="5F73A226" w:rsidR="005B5164" w:rsidRPr="00D76E32" w:rsidRDefault="00D76E32" w:rsidP="00005944">
            <w:pPr>
              <w:jc w:val="center"/>
              <w:rPr>
                <w:b/>
                <w:bCs/>
              </w:rPr>
            </w:pPr>
            <w:r w:rsidRPr="00D76E32">
              <w:rPr>
                <w:b/>
                <w:bCs/>
              </w:rPr>
              <w:t>Ikona</w:t>
            </w:r>
          </w:p>
        </w:tc>
        <w:tc>
          <w:tcPr>
            <w:tcW w:w="9468" w:type="dxa"/>
            <w:vAlign w:val="center"/>
          </w:tcPr>
          <w:p w14:paraId="32E1CD3D" w14:textId="7FC31294" w:rsidR="00FC25B9" w:rsidRPr="00D76E32" w:rsidRDefault="00FC25B9" w:rsidP="00005944">
            <w:pPr>
              <w:rPr>
                <w:b/>
                <w:bCs/>
              </w:rPr>
            </w:pPr>
            <w:r>
              <w:rPr>
                <w:b/>
                <w:bCs/>
              </w:rPr>
              <w:t>Co oznacza?</w:t>
            </w:r>
          </w:p>
        </w:tc>
      </w:tr>
      <w:tr w:rsidR="00D76E32" w14:paraId="37256BBE" w14:textId="77777777" w:rsidTr="22048C9E">
        <w:tc>
          <w:tcPr>
            <w:tcW w:w="988" w:type="dxa"/>
            <w:vAlign w:val="center"/>
          </w:tcPr>
          <w:p w14:paraId="4F55B8B3" w14:textId="23FEABA8" w:rsidR="00D76E32" w:rsidRPr="00D76E32" w:rsidRDefault="6E5D1689" w:rsidP="00005944">
            <w:pPr>
              <w:jc w:val="center"/>
              <w:rPr>
                <w:b/>
                <w:bCs/>
              </w:rPr>
            </w:pPr>
            <w:r>
              <w:rPr>
                <w:noProof/>
              </w:rPr>
              <w:lastRenderedPageBreak/>
              <w:drawing>
                <wp:inline distT="0" distB="0" distL="0" distR="0" wp14:anchorId="7C0C0F63" wp14:editId="33AD889C">
                  <wp:extent cx="381000" cy="266700"/>
                  <wp:effectExtent l="0" t="0" r="0" b="0"/>
                  <wp:docPr id="739532930"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pic:cNvPicPr/>
                        </pic:nvPicPr>
                        <pic:blipFill>
                          <a:blip r:embed="rId26">
                            <a:extLst>
                              <a:ext uri="{28A0092B-C50C-407E-A947-70E740481C1C}">
                                <a14:useLocalDpi xmlns:a14="http://schemas.microsoft.com/office/drawing/2010/main" val="0"/>
                              </a:ext>
                            </a:extLst>
                          </a:blip>
                          <a:stretch>
                            <a:fillRect/>
                          </a:stretch>
                        </pic:blipFill>
                        <pic:spPr>
                          <a:xfrm>
                            <a:off x="0" y="0"/>
                            <a:ext cx="381000" cy="266700"/>
                          </a:xfrm>
                          <a:prstGeom prst="rect">
                            <a:avLst/>
                          </a:prstGeom>
                        </pic:spPr>
                      </pic:pic>
                    </a:graphicData>
                  </a:graphic>
                </wp:inline>
              </w:drawing>
            </w:r>
          </w:p>
        </w:tc>
        <w:tc>
          <w:tcPr>
            <w:tcW w:w="9468" w:type="dxa"/>
            <w:vAlign w:val="center"/>
          </w:tcPr>
          <w:p w14:paraId="269B840B" w14:textId="6ADCB751" w:rsidR="00D76E32" w:rsidRPr="00D76E32" w:rsidRDefault="00D76E32" w:rsidP="00005944">
            <w:r w:rsidRPr="6ED2FFD1">
              <w:rPr>
                <w:szCs w:val="24"/>
              </w:rPr>
              <w:t xml:space="preserve">Forma wpływu </w:t>
            </w:r>
            <w:r w:rsidR="6BF723F1" w:rsidRPr="6ED2FFD1">
              <w:rPr>
                <w:szCs w:val="24"/>
              </w:rPr>
              <w:t>sprawy/</w:t>
            </w:r>
            <w:r w:rsidRPr="6ED2FFD1">
              <w:rPr>
                <w:szCs w:val="24"/>
              </w:rPr>
              <w:t>pisma – papierowa</w:t>
            </w:r>
          </w:p>
        </w:tc>
      </w:tr>
      <w:tr w:rsidR="00D76E32" w14:paraId="4997D8E1" w14:textId="77777777" w:rsidTr="22048C9E">
        <w:tc>
          <w:tcPr>
            <w:tcW w:w="988" w:type="dxa"/>
          </w:tcPr>
          <w:p w14:paraId="31A33862" w14:textId="1530D4EB" w:rsidR="00D76E32" w:rsidRDefault="6E5D1689" w:rsidP="00005944">
            <w:pPr>
              <w:jc w:val="center"/>
            </w:pPr>
            <w:r>
              <w:rPr>
                <w:noProof/>
              </w:rPr>
              <w:drawing>
                <wp:inline distT="0" distB="0" distL="0" distR="0" wp14:anchorId="0D64F3F2" wp14:editId="1EF6EE23">
                  <wp:extent cx="406400" cy="406400"/>
                  <wp:effectExtent l="0" t="0" r="0" b="0"/>
                  <wp:docPr id="1104708002" name="Obraz 2077537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32"/>
                          <pic:cNvPicPr/>
                        </pic:nvPicPr>
                        <pic:blipFill>
                          <a:blip r:embed="rId27">
                            <a:extLst>
                              <a:ext uri="{28A0092B-C50C-407E-A947-70E740481C1C}">
                                <a14:useLocalDpi xmlns:a14="http://schemas.microsoft.com/office/drawing/2010/main" val="0"/>
                              </a:ext>
                            </a:extLst>
                          </a:blip>
                          <a:stretch>
                            <a:fillRect/>
                          </a:stretch>
                        </pic:blipFill>
                        <pic:spPr>
                          <a:xfrm>
                            <a:off x="0" y="0"/>
                            <a:ext cx="406400" cy="406400"/>
                          </a:xfrm>
                          <a:prstGeom prst="rect">
                            <a:avLst/>
                          </a:prstGeom>
                        </pic:spPr>
                      </pic:pic>
                    </a:graphicData>
                  </a:graphic>
                </wp:inline>
              </w:drawing>
            </w:r>
          </w:p>
        </w:tc>
        <w:tc>
          <w:tcPr>
            <w:tcW w:w="9468" w:type="dxa"/>
            <w:vAlign w:val="center"/>
          </w:tcPr>
          <w:p w14:paraId="5DB6D1B4" w14:textId="5231321F" w:rsidR="00D76E32" w:rsidRDefault="00D76E32" w:rsidP="00005944">
            <w:r>
              <w:t xml:space="preserve">Forma wpływu </w:t>
            </w:r>
            <w:r w:rsidR="024311CF">
              <w:t>sprawy/</w:t>
            </w:r>
            <w:r>
              <w:t>pisma – elektroniczna</w:t>
            </w:r>
          </w:p>
        </w:tc>
      </w:tr>
      <w:tr w:rsidR="00D76E32" w14:paraId="46062776" w14:textId="77777777" w:rsidTr="22048C9E">
        <w:tc>
          <w:tcPr>
            <w:tcW w:w="988" w:type="dxa"/>
          </w:tcPr>
          <w:p w14:paraId="61681E8E" w14:textId="5150C633" w:rsidR="00D76E32" w:rsidRDefault="6E5D1689" w:rsidP="00005944">
            <w:pPr>
              <w:jc w:val="center"/>
            </w:pPr>
            <w:r>
              <w:rPr>
                <w:noProof/>
              </w:rPr>
              <w:drawing>
                <wp:inline distT="0" distB="0" distL="0" distR="0" wp14:anchorId="22D07942" wp14:editId="1A40A42C">
                  <wp:extent cx="276225" cy="400050"/>
                  <wp:effectExtent l="0" t="0" r="9525" b="0"/>
                  <wp:docPr id="2044939683"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pic:cNvPicPr/>
                        </pic:nvPicPr>
                        <pic:blipFill>
                          <a:blip r:embed="rId28">
                            <a:extLst>
                              <a:ext uri="{28A0092B-C50C-407E-A947-70E740481C1C}">
                                <a14:useLocalDpi xmlns:a14="http://schemas.microsoft.com/office/drawing/2010/main" val="0"/>
                              </a:ext>
                            </a:extLst>
                          </a:blip>
                          <a:stretch>
                            <a:fillRect/>
                          </a:stretch>
                        </pic:blipFill>
                        <pic:spPr>
                          <a:xfrm>
                            <a:off x="0" y="0"/>
                            <a:ext cx="276225" cy="400050"/>
                          </a:xfrm>
                          <a:prstGeom prst="rect">
                            <a:avLst/>
                          </a:prstGeom>
                        </pic:spPr>
                      </pic:pic>
                    </a:graphicData>
                  </a:graphic>
                </wp:inline>
              </w:drawing>
            </w:r>
          </w:p>
        </w:tc>
        <w:tc>
          <w:tcPr>
            <w:tcW w:w="9468" w:type="dxa"/>
            <w:vAlign w:val="center"/>
          </w:tcPr>
          <w:p w14:paraId="72692039" w14:textId="79FE4929" w:rsidR="00D76E32" w:rsidRDefault="00D76E32" w:rsidP="00005944">
            <w:r>
              <w:t>Sprawa z systemu S24</w:t>
            </w:r>
          </w:p>
        </w:tc>
      </w:tr>
      <w:tr w:rsidR="00150898" w14:paraId="266D1AB7" w14:textId="77777777" w:rsidTr="22048C9E">
        <w:tc>
          <w:tcPr>
            <w:tcW w:w="988" w:type="dxa"/>
          </w:tcPr>
          <w:p w14:paraId="7524C456" w14:textId="2F770511" w:rsidR="00150898" w:rsidRDefault="04BF98CF" w:rsidP="00150898">
            <w:pPr>
              <w:jc w:val="center"/>
            </w:pPr>
            <w:r>
              <w:rPr>
                <w:noProof/>
              </w:rPr>
              <w:drawing>
                <wp:inline distT="0" distB="0" distL="0" distR="0" wp14:anchorId="040A214A" wp14:editId="75F1409E">
                  <wp:extent cx="381000" cy="381000"/>
                  <wp:effectExtent l="0" t="0" r="0" b="0"/>
                  <wp:docPr id="1281250053"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pic:nvPicPr>
                        <pic:blipFill>
                          <a:blip r:embed="rId29">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tc>
        <w:tc>
          <w:tcPr>
            <w:tcW w:w="9468" w:type="dxa"/>
            <w:vAlign w:val="center"/>
          </w:tcPr>
          <w:p w14:paraId="1E8D1BB8" w14:textId="0125D93A" w:rsidR="00150898" w:rsidRDefault="00150898" w:rsidP="00150898">
            <w:r>
              <w:t>Sprawa założona na podstawie informacji z RDN – elektroniczna</w:t>
            </w:r>
          </w:p>
        </w:tc>
      </w:tr>
      <w:tr w:rsidR="003D2011" w14:paraId="270344CD" w14:textId="77777777" w:rsidTr="22048C9E">
        <w:tc>
          <w:tcPr>
            <w:tcW w:w="988" w:type="dxa"/>
          </w:tcPr>
          <w:p w14:paraId="42A6B326" w14:textId="40AFBEB9" w:rsidR="003D2011" w:rsidRDefault="61FA7EA1" w:rsidP="003D2011">
            <w:pPr>
              <w:jc w:val="center"/>
            </w:pPr>
            <w:r>
              <w:rPr>
                <w:noProof/>
              </w:rPr>
              <w:drawing>
                <wp:inline distT="0" distB="0" distL="0" distR="0" wp14:anchorId="313493E1" wp14:editId="709635BE">
                  <wp:extent cx="381000" cy="381000"/>
                  <wp:effectExtent l="0" t="0" r="0" b="0"/>
                  <wp:docPr id="1133577155" name="Obraz 2077537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33"/>
                          <pic:cNvPicPr/>
                        </pic:nvPicPr>
                        <pic:blipFill>
                          <a:blip r:embed="rId30">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tc>
        <w:tc>
          <w:tcPr>
            <w:tcW w:w="9468" w:type="dxa"/>
            <w:vAlign w:val="center"/>
          </w:tcPr>
          <w:p w14:paraId="10339C63" w14:textId="59312CF7" w:rsidR="003D2011" w:rsidRDefault="003D2011" w:rsidP="003D2011">
            <w:r>
              <w:t>Sprawa założona na podstawie informacji z BI KRK – elektroniczna</w:t>
            </w:r>
          </w:p>
        </w:tc>
      </w:tr>
      <w:tr w:rsidR="00EA10B4" w14:paraId="173CC861" w14:textId="77777777" w:rsidTr="22048C9E">
        <w:tc>
          <w:tcPr>
            <w:tcW w:w="988" w:type="dxa"/>
          </w:tcPr>
          <w:p w14:paraId="43734736" w14:textId="001808D8" w:rsidR="00EA10B4" w:rsidRDefault="070209D1" w:rsidP="00EA10B4">
            <w:pPr>
              <w:jc w:val="center"/>
            </w:pPr>
            <w:r>
              <w:rPr>
                <w:noProof/>
              </w:rPr>
              <w:drawing>
                <wp:inline distT="0" distB="0" distL="0" distR="0" wp14:anchorId="3517FAD8" wp14:editId="753D4C46">
                  <wp:extent cx="381000" cy="276225"/>
                  <wp:effectExtent l="0" t="0" r="0" b="9525"/>
                  <wp:docPr id="1937544"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pic:cNvPicPr/>
                        </pic:nvPicPr>
                        <pic:blipFill>
                          <a:blip r:embed="rId31">
                            <a:extLst>
                              <a:ext uri="{28A0092B-C50C-407E-A947-70E740481C1C}">
                                <a14:useLocalDpi xmlns:a14="http://schemas.microsoft.com/office/drawing/2010/main" val="0"/>
                              </a:ext>
                            </a:extLst>
                          </a:blip>
                          <a:stretch>
                            <a:fillRect/>
                          </a:stretch>
                        </pic:blipFill>
                        <pic:spPr>
                          <a:xfrm>
                            <a:off x="0" y="0"/>
                            <a:ext cx="381000" cy="276225"/>
                          </a:xfrm>
                          <a:prstGeom prst="rect">
                            <a:avLst/>
                          </a:prstGeom>
                        </pic:spPr>
                      </pic:pic>
                    </a:graphicData>
                  </a:graphic>
                </wp:inline>
              </w:drawing>
            </w:r>
          </w:p>
        </w:tc>
        <w:tc>
          <w:tcPr>
            <w:tcW w:w="9468" w:type="dxa"/>
            <w:vAlign w:val="center"/>
          </w:tcPr>
          <w:p w14:paraId="387FBB2F" w14:textId="75CEDE93" w:rsidR="00EA10B4" w:rsidRDefault="00EA10B4" w:rsidP="00EA10B4">
            <w:r>
              <w:t>Postępowanie przymuszające</w:t>
            </w:r>
          </w:p>
        </w:tc>
      </w:tr>
      <w:tr w:rsidR="00150898" w14:paraId="4A5A8704" w14:textId="77777777" w:rsidTr="22048C9E">
        <w:tc>
          <w:tcPr>
            <w:tcW w:w="988" w:type="dxa"/>
          </w:tcPr>
          <w:p w14:paraId="4FB09247" w14:textId="060ED2E3" w:rsidR="00150898" w:rsidRPr="00D76E32" w:rsidRDefault="04BF98CF" w:rsidP="6ED2FFD1">
            <w:pPr>
              <w:pStyle w:val="lazyparent"/>
              <w:spacing w:before="0" w:beforeAutospacing="0" w:after="0" w:afterAutospacing="0" w:line="360" w:lineRule="auto"/>
              <w:jc w:val="center"/>
              <w:textAlignment w:val="baseline"/>
              <w:rPr>
                <w:rFonts w:ascii="Helvetica" w:hAnsi="Helvetica" w:cs="Helvetica"/>
                <w:color w:val="000000"/>
              </w:rPr>
            </w:pPr>
            <w:r>
              <w:rPr>
                <w:noProof/>
              </w:rPr>
              <w:drawing>
                <wp:inline distT="0" distB="0" distL="0" distR="0" wp14:anchorId="3B53FBAB" wp14:editId="030F3794">
                  <wp:extent cx="381000" cy="381000"/>
                  <wp:effectExtent l="0" t="0" r="0" b="0"/>
                  <wp:docPr id="795775694" name="Obraz 2077537234" descr="White Heavy Check Mark">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34"/>
                          <pic:cNvPicPr/>
                        </pic:nvPicPr>
                        <pic:blipFill>
                          <a:blip r:embed="rId33">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tc>
        <w:tc>
          <w:tcPr>
            <w:tcW w:w="9468" w:type="dxa"/>
            <w:vAlign w:val="center"/>
          </w:tcPr>
          <w:p w14:paraId="43E8859C" w14:textId="5DA7599E" w:rsidR="00150898" w:rsidRPr="00D76E32" w:rsidRDefault="00150898" w:rsidP="00150898">
            <w:r w:rsidRPr="00D76E32">
              <w:t xml:space="preserve">Sprawa </w:t>
            </w:r>
            <w:r>
              <w:t>zakreślona</w:t>
            </w:r>
          </w:p>
        </w:tc>
      </w:tr>
      <w:tr w:rsidR="00AD64CA" w14:paraId="75E1EFF1" w14:textId="77777777" w:rsidTr="22048C9E">
        <w:tc>
          <w:tcPr>
            <w:tcW w:w="988" w:type="dxa"/>
          </w:tcPr>
          <w:p w14:paraId="11DFDD99" w14:textId="07978018" w:rsidR="00AD64CA" w:rsidRDefault="1FF78145" w:rsidP="00AD64CA">
            <w:pPr>
              <w:jc w:val="center"/>
            </w:pPr>
            <w:r>
              <w:rPr>
                <w:noProof/>
              </w:rPr>
              <w:drawing>
                <wp:inline distT="0" distB="0" distL="0" distR="0" wp14:anchorId="5A19DFAD" wp14:editId="687387BD">
                  <wp:extent cx="352425" cy="352425"/>
                  <wp:effectExtent l="0" t="0" r="9525" b="9525"/>
                  <wp:docPr id="622026274" name="Obraz 2077537235" descr="Heavy Check Mark">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35"/>
                          <pic:cNvPicPr/>
                        </pic:nvPicPr>
                        <pic:blipFill>
                          <a:blip r:embed="rId35">
                            <a:extLst>
                              <a:ext uri="{28A0092B-C50C-407E-A947-70E740481C1C}">
                                <a14:useLocalDpi xmlns:a14="http://schemas.microsoft.com/office/drawing/2010/main" val="0"/>
                              </a:ext>
                            </a:extLst>
                          </a:blip>
                          <a:stretch>
                            <a:fillRect/>
                          </a:stretch>
                        </pic:blipFill>
                        <pic:spPr>
                          <a:xfrm>
                            <a:off x="0" y="0"/>
                            <a:ext cx="352425" cy="352425"/>
                          </a:xfrm>
                          <a:prstGeom prst="rect">
                            <a:avLst/>
                          </a:prstGeom>
                        </pic:spPr>
                      </pic:pic>
                    </a:graphicData>
                  </a:graphic>
                </wp:inline>
              </w:drawing>
            </w:r>
          </w:p>
        </w:tc>
        <w:tc>
          <w:tcPr>
            <w:tcW w:w="9468" w:type="dxa"/>
            <w:vAlign w:val="center"/>
          </w:tcPr>
          <w:p w14:paraId="5444FE70" w14:textId="23DCA1AA" w:rsidR="00AD64CA" w:rsidRDefault="00AD64CA" w:rsidP="00AD64CA">
            <w:r>
              <w:t xml:space="preserve">Sprawa posiada odnotowaną decyzję (orzeczenie) </w:t>
            </w:r>
          </w:p>
        </w:tc>
      </w:tr>
      <w:tr w:rsidR="003F3759" w14:paraId="630B2241" w14:textId="77777777" w:rsidTr="22048C9E">
        <w:tc>
          <w:tcPr>
            <w:tcW w:w="988" w:type="dxa"/>
          </w:tcPr>
          <w:p w14:paraId="77BEE7E9" w14:textId="01BCF4AF" w:rsidR="003F3759" w:rsidRDefault="384132B7" w:rsidP="003F3759">
            <w:pPr>
              <w:jc w:val="center"/>
            </w:pPr>
            <w:r>
              <w:rPr>
                <w:noProof/>
              </w:rPr>
              <w:drawing>
                <wp:inline distT="0" distB="0" distL="0" distR="0" wp14:anchorId="3EECBD4C" wp14:editId="136FDC8E">
                  <wp:extent cx="381000" cy="381000"/>
                  <wp:effectExtent l="0" t="0" r="0" b="0"/>
                  <wp:docPr id="134543627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
                          <pic:cNvPicPr/>
                        </pic:nvPicPr>
                        <pic:blipFill>
                          <a:blip r:embed="rId36">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tc>
        <w:tc>
          <w:tcPr>
            <w:tcW w:w="9468" w:type="dxa"/>
            <w:vAlign w:val="center"/>
          </w:tcPr>
          <w:p w14:paraId="71D3BD1E" w14:textId="55DA3C11" w:rsidR="003F3759" w:rsidRDefault="003F3759" w:rsidP="003F3759">
            <w:r>
              <w:t>Sprawa przekazana elektronicznie do innego wydziału/sądu</w:t>
            </w:r>
          </w:p>
        </w:tc>
      </w:tr>
      <w:tr w:rsidR="009B263E" w14:paraId="2F2D4E2F" w14:textId="77777777" w:rsidTr="22048C9E">
        <w:tc>
          <w:tcPr>
            <w:tcW w:w="988" w:type="dxa"/>
          </w:tcPr>
          <w:p w14:paraId="3D0AAAF8" w14:textId="77777777" w:rsidR="009B263E" w:rsidRPr="004A7A36" w:rsidRDefault="1D8C8639" w:rsidP="009B263E">
            <w:pPr>
              <w:pStyle w:val="lazyparent"/>
              <w:spacing w:before="0" w:beforeAutospacing="0" w:after="0" w:afterAutospacing="0" w:line="360" w:lineRule="auto"/>
              <w:jc w:val="center"/>
              <w:textAlignment w:val="baseline"/>
              <w:rPr>
                <w:rFonts w:ascii="Helvetica" w:hAnsi="Helvetica" w:cs="Helvetica"/>
                <w:color w:val="000000"/>
              </w:rPr>
            </w:pPr>
            <w:r>
              <w:rPr>
                <w:noProof/>
              </w:rPr>
              <w:drawing>
                <wp:inline distT="0" distB="0" distL="0" distR="0" wp14:anchorId="5D4DC149" wp14:editId="76189CE7">
                  <wp:extent cx="381000" cy="381000"/>
                  <wp:effectExtent l="0" t="0" r="0" b="0"/>
                  <wp:docPr id="172399645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5"/>
                          <pic:cNvPicPr/>
                        </pic:nvPicPr>
                        <pic:blipFill>
                          <a:blip r:embed="rId37">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p w14:paraId="3D2E0948" w14:textId="77777777" w:rsidR="009B263E" w:rsidRDefault="009B263E" w:rsidP="009B263E">
            <w:pPr>
              <w:jc w:val="center"/>
            </w:pPr>
          </w:p>
        </w:tc>
        <w:tc>
          <w:tcPr>
            <w:tcW w:w="9468" w:type="dxa"/>
            <w:vAlign w:val="center"/>
          </w:tcPr>
          <w:p w14:paraId="2A26D7B0" w14:textId="3761BB78" w:rsidR="009B263E" w:rsidRDefault="37CFBECA" w:rsidP="009B263E">
            <w:r w:rsidRPr="6ED2FFD1">
              <w:rPr>
                <w:szCs w:val="24"/>
              </w:rPr>
              <w:t>Informacja z BRIS dot. przedsiębiorcy zagranicznego (spółki macierzystej)   dotycząca rozpoczęcia lub zakończenia likwidacji, wszczęcia lub zakończenia postępowania upadłościowego lub wykreślenia spółki macierzystej bez wykreślenia OPZ-u (istnienie następcy prawnego spółki macierzystej).</w:t>
            </w:r>
          </w:p>
        </w:tc>
      </w:tr>
      <w:tr w:rsidR="003D470C" w14:paraId="3E14C9B8" w14:textId="77777777" w:rsidTr="22048C9E">
        <w:tc>
          <w:tcPr>
            <w:tcW w:w="988" w:type="dxa"/>
          </w:tcPr>
          <w:p w14:paraId="781D3358" w14:textId="2649C34F" w:rsidR="003D470C" w:rsidRDefault="6A3C6111" w:rsidP="003D470C">
            <w:pPr>
              <w:jc w:val="center"/>
            </w:pPr>
            <w:r>
              <w:rPr>
                <w:noProof/>
              </w:rPr>
              <w:drawing>
                <wp:inline distT="0" distB="0" distL="0" distR="0" wp14:anchorId="76D664B2" wp14:editId="7154F6A0">
                  <wp:extent cx="381000" cy="381000"/>
                  <wp:effectExtent l="0" t="0" r="0" b="0"/>
                  <wp:docPr id="12768487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pic:nvPicPr>
                        <pic:blipFill>
                          <a:blip r:embed="rId38">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tc>
        <w:tc>
          <w:tcPr>
            <w:tcW w:w="9468" w:type="dxa"/>
            <w:vAlign w:val="center"/>
          </w:tcPr>
          <w:p w14:paraId="1347A1BF" w14:textId="17406D6E" w:rsidR="003D470C" w:rsidRDefault="1D5AAC16" w:rsidP="003D470C">
            <w:r w:rsidRPr="49EC09D5">
              <w:rPr>
                <w:szCs w:val="24"/>
              </w:rPr>
              <w:t>Informacja</w:t>
            </w:r>
            <w:r w:rsidR="003D470C" w:rsidRPr="49EC09D5">
              <w:rPr>
                <w:szCs w:val="24"/>
              </w:rPr>
              <w:t xml:space="preserve"> o </w:t>
            </w:r>
            <w:r w:rsidRPr="49EC09D5">
              <w:rPr>
                <w:szCs w:val="24"/>
              </w:rPr>
              <w:t>połączeniu transgranicznym</w:t>
            </w:r>
            <w:r w:rsidR="003D470C" w:rsidRPr="49EC09D5">
              <w:rPr>
                <w:szCs w:val="24"/>
              </w:rPr>
              <w:t xml:space="preserve"> założona na podstawie informacji z BRIS</w:t>
            </w:r>
          </w:p>
        </w:tc>
      </w:tr>
      <w:tr w:rsidR="00166ACB" w14:paraId="6FAF424A" w14:textId="77777777" w:rsidTr="22048C9E">
        <w:tc>
          <w:tcPr>
            <w:tcW w:w="988" w:type="dxa"/>
          </w:tcPr>
          <w:p w14:paraId="3E8B6D90" w14:textId="0A658325" w:rsidR="00166ACB" w:rsidRDefault="07FD5397" w:rsidP="00166ACB">
            <w:pPr>
              <w:jc w:val="center"/>
            </w:pPr>
            <w:r>
              <w:rPr>
                <w:noProof/>
              </w:rPr>
              <w:drawing>
                <wp:inline distT="0" distB="0" distL="0" distR="0" wp14:anchorId="7364E2E0" wp14:editId="4A2EC970">
                  <wp:extent cx="381000" cy="381000"/>
                  <wp:effectExtent l="0" t="0" r="0" b="0"/>
                  <wp:docPr id="171816171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pic:cNvPicPr/>
                        </pic:nvPicPr>
                        <pic:blipFill>
                          <a:blip r:embed="rId39">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tc>
        <w:tc>
          <w:tcPr>
            <w:tcW w:w="9468" w:type="dxa"/>
            <w:vAlign w:val="center"/>
          </w:tcPr>
          <w:p w14:paraId="05F6FF5D" w14:textId="5A829BB8" w:rsidR="00166ACB" w:rsidRDefault="5D03277E" w:rsidP="00166ACB">
            <w:r w:rsidRPr="49EC09D5">
              <w:rPr>
                <w:szCs w:val="24"/>
              </w:rPr>
              <w:t>Informacja z BRIS o wykreśleniu przedsiębiorcy zagranicznego (spółki macierzystej)</w:t>
            </w:r>
          </w:p>
        </w:tc>
      </w:tr>
      <w:tr w:rsidR="00150898" w14:paraId="51ED3808" w14:textId="77777777" w:rsidTr="22048C9E">
        <w:tc>
          <w:tcPr>
            <w:tcW w:w="988" w:type="dxa"/>
          </w:tcPr>
          <w:p w14:paraId="318EF0DE" w14:textId="56B6BEEF" w:rsidR="00150898" w:rsidRPr="00D76E32" w:rsidRDefault="04BF98CF" w:rsidP="6ED2FFD1">
            <w:pPr>
              <w:pStyle w:val="lazyparent"/>
              <w:spacing w:before="0" w:beforeAutospacing="0" w:after="0" w:afterAutospacing="0" w:line="360" w:lineRule="auto"/>
              <w:jc w:val="center"/>
              <w:textAlignment w:val="baseline"/>
              <w:rPr>
                <w:rFonts w:ascii="Helvetica" w:hAnsi="Helvetica" w:cs="Helvetica"/>
                <w:color w:val="000000"/>
              </w:rPr>
            </w:pPr>
            <w:r>
              <w:rPr>
                <w:noProof/>
              </w:rPr>
              <w:drawing>
                <wp:inline distT="0" distB="0" distL="0" distR="0" wp14:anchorId="6D8B1423" wp14:editId="6514DE37">
                  <wp:extent cx="361950" cy="361950"/>
                  <wp:effectExtent l="0" t="0" r="0" b="0"/>
                  <wp:docPr id="249456028" name="Obraz 2077537236" descr="Gem Stone">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36"/>
                          <pic:cNvPicPr/>
                        </pic:nvPicPr>
                        <pic:blipFill>
                          <a:blip r:embed="rId41">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p>
        </w:tc>
        <w:tc>
          <w:tcPr>
            <w:tcW w:w="9468" w:type="dxa"/>
            <w:vAlign w:val="center"/>
          </w:tcPr>
          <w:p w14:paraId="53BB4259" w14:textId="404C4C00" w:rsidR="00150898" w:rsidRDefault="00150898" w:rsidP="00150898">
            <w:r>
              <w:t>Sprawa dotycząca Rejestru Dłużników Niewypłacalnych</w:t>
            </w:r>
          </w:p>
        </w:tc>
      </w:tr>
      <w:tr w:rsidR="00150898" w14:paraId="6D2B63F8" w14:textId="77777777" w:rsidTr="22048C9E">
        <w:tc>
          <w:tcPr>
            <w:tcW w:w="988" w:type="dxa"/>
          </w:tcPr>
          <w:p w14:paraId="148B73BC" w14:textId="67D1054C" w:rsidR="00150898" w:rsidRPr="00D76E32" w:rsidRDefault="04BF98CF" w:rsidP="00150898">
            <w:pPr>
              <w:pStyle w:val="lazyparent"/>
              <w:spacing w:before="0" w:beforeAutospacing="0" w:after="0" w:afterAutospacing="0" w:line="360" w:lineRule="auto"/>
              <w:jc w:val="center"/>
              <w:textAlignment w:val="baseline"/>
              <w:rPr>
                <w:rFonts w:ascii="Helvetica" w:hAnsi="Helvetica" w:cs="Helvetica"/>
                <w:color w:val="000000"/>
              </w:rPr>
            </w:pPr>
            <w:r>
              <w:rPr>
                <w:noProof/>
              </w:rPr>
              <w:drawing>
                <wp:inline distT="0" distB="0" distL="0" distR="0" wp14:anchorId="127716CA" wp14:editId="47E99B2F">
                  <wp:extent cx="381000" cy="381000"/>
                  <wp:effectExtent l="0" t="0" r="0" b="0"/>
                  <wp:docPr id="927435515"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4"/>
                          <pic:cNvPicPr/>
                        </pic:nvPicPr>
                        <pic:blipFill>
                          <a:blip r:embed="rId42">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tc>
        <w:tc>
          <w:tcPr>
            <w:tcW w:w="9468" w:type="dxa"/>
            <w:vAlign w:val="center"/>
          </w:tcPr>
          <w:p w14:paraId="44E3AB32" w14:textId="6F58DDD9" w:rsidR="00150898" w:rsidRDefault="00150898" w:rsidP="00150898">
            <w:r>
              <w:t>Sprawa z wezwaniem brakowym</w:t>
            </w:r>
          </w:p>
        </w:tc>
      </w:tr>
    </w:tbl>
    <w:p w14:paraId="1AC59425" w14:textId="2C04F2E1" w:rsidR="00E83397" w:rsidRDefault="005B5164" w:rsidP="00005944">
      <w:r>
        <w:t xml:space="preserve"> </w:t>
      </w:r>
    </w:p>
    <w:p w14:paraId="54E679EE" w14:textId="77777777" w:rsidR="008A2CCE" w:rsidRPr="00E83397" w:rsidRDefault="008A2CCE" w:rsidP="00005944"/>
    <w:p w14:paraId="4B04045B" w14:textId="0CEB6639" w:rsidR="00E83397" w:rsidRDefault="00E83397" w:rsidP="0037471E">
      <w:pPr>
        <w:pStyle w:val="Nagwek3"/>
        <w:numPr>
          <w:ilvl w:val="2"/>
          <w:numId w:val="3"/>
        </w:numPr>
        <w:ind w:left="1571"/>
        <w:rPr>
          <w:i/>
          <w:iCs/>
        </w:rPr>
      </w:pPr>
      <w:bookmarkStart w:id="72" w:name="_Toc71850629"/>
      <w:r>
        <w:rPr>
          <w:i/>
          <w:iCs/>
        </w:rPr>
        <w:t>Moduł Obsługa pism niezwiązanych ze sprawą</w:t>
      </w:r>
      <w:r w:rsidR="00513A70">
        <w:rPr>
          <w:i/>
          <w:iCs/>
        </w:rPr>
        <w:t>.</w:t>
      </w:r>
      <w:bookmarkEnd w:id="72"/>
    </w:p>
    <w:tbl>
      <w:tblPr>
        <w:tblStyle w:val="Tabela-Siatka"/>
        <w:tblW w:w="10456" w:type="dxa"/>
        <w:tblLook w:val="04A0" w:firstRow="1" w:lastRow="0" w:firstColumn="1" w:lastColumn="0" w:noHBand="0" w:noVBand="1"/>
      </w:tblPr>
      <w:tblGrid>
        <w:gridCol w:w="1560"/>
        <w:gridCol w:w="8896"/>
      </w:tblGrid>
      <w:tr w:rsidR="005D220A" w14:paraId="6BDCECEC" w14:textId="77777777" w:rsidTr="22048C9E">
        <w:tc>
          <w:tcPr>
            <w:tcW w:w="1560" w:type="dxa"/>
            <w:vAlign w:val="center"/>
          </w:tcPr>
          <w:p w14:paraId="4F611CD0" w14:textId="08D65BF6" w:rsidR="005D220A" w:rsidRDefault="005D220A" w:rsidP="00005944">
            <w:pPr>
              <w:jc w:val="center"/>
            </w:pPr>
            <w:r w:rsidRPr="00D76E32">
              <w:rPr>
                <w:b/>
                <w:bCs/>
              </w:rPr>
              <w:t>Ikona</w:t>
            </w:r>
          </w:p>
        </w:tc>
        <w:tc>
          <w:tcPr>
            <w:tcW w:w="8896" w:type="dxa"/>
            <w:vAlign w:val="center"/>
          </w:tcPr>
          <w:p w14:paraId="5B9B3213" w14:textId="036010A4" w:rsidR="005D220A" w:rsidRPr="001A5B73" w:rsidRDefault="001A5B73" w:rsidP="00005944">
            <w:pPr>
              <w:rPr>
                <w:b/>
                <w:bCs/>
              </w:rPr>
            </w:pPr>
            <w:r w:rsidRPr="001A5B73">
              <w:rPr>
                <w:b/>
                <w:bCs/>
              </w:rPr>
              <w:t>Co oznacza?</w:t>
            </w:r>
          </w:p>
        </w:tc>
      </w:tr>
      <w:tr w:rsidR="005D220A" w14:paraId="1EF566DA" w14:textId="77777777" w:rsidTr="22048C9E">
        <w:tc>
          <w:tcPr>
            <w:tcW w:w="1560" w:type="dxa"/>
            <w:vAlign w:val="center"/>
          </w:tcPr>
          <w:p w14:paraId="157A1AC4" w14:textId="2A951FF5" w:rsidR="005D220A" w:rsidRPr="005D220A" w:rsidRDefault="167B2E02" w:rsidP="6ED2FFD1">
            <w:pPr>
              <w:pStyle w:val="lazyparent"/>
              <w:spacing w:before="0" w:beforeAutospacing="0" w:after="0" w:afterAutospacing="0" w:line="360" w:lineRule="auto"/>
              <w:jc w:val="center"/>
              <w:textAlignment w:val="baseline"/>
              <w:rPr>
                <w:rFonts w:ascii="Helvetica" w:hAnsi="Helvetica" w:cs="Helvetica"/>
                <w:color w:val="000000"/>
              </w:rPr>
            </w:pPr>
            <w:r>
              <w:rPr>
                <w:noProof/>
              </w:rPr>
              <w:drawing>
                <wp:inline distT="0" distB="0" distL="0" distR="0" wp14:anchorId="48B5C7AD" wp14:editId="42C9EABD">
                  <wp:extent cx="323850" cy="323850"/>
                  <wp:effectExtent l="0" t="0" r="0" b="0"/>
                  <wp:docPr id="1351110678" name="Obraz 2077537237" descr="Left Arrow">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37"/>
                          <pic:cNvPicPr/>
                        </pic:nvPicPr>
                        <pic:blipFill>
                          <a:blip r:embed="rId44">
                            <a:extLst>
                              <a:ext uri="{28A0092B-C50C-407E-A947-70E740481C1C}">
                                <a14:useLocalDpi xmlns:a14="http://schemas.microsoft.com/office/drawing/2010/main" val="0"/>
                              </a:ext>
                            </a:extLst>
                          </a:blip>
                          <a:stretch>
                            <a:fillRect/>
                          </a:stretch>
                        </pic:blipFill>
                        <pic:spPr>
                          <a:xfrm>
                            <a:off x="0" y="0"/>
                            <a:ext cx="323850" cy="323850"/>
                          </a:xfrm>
                          <a:prstGeom prst="rect">
                            <a:avLst/>
                          </a:prstGeom>
                        </pic:spPr>
                      </pic:pic>
                    </a:graphicData>
                  </a:graphic>
                </wp:inline>
              </w:drawing>
            </w:r>
          </w:p>
        </w:tc>
        <w:tc>
          <w:tcPr>
            <w:tcW w:w="8896" w:type="dxa"/>
            <w:vAlign w:val="center"/>
          </w:tcPr>
          <w:p w14:paraId="08617C97" w14:textId="161A7C42" w:rsidR="005D220A" w:rsidRDefault="00946C5C" w:rsidP="00005944">
            <w:r>
              <w:t>Pismo wychodzące</w:t>
            </w:r>
          </w:p>
        </w:tc>
      </w:tr>
      <w:tr w:rsidR="005D220A" w14:paraId="2538C6E7" w14:textId="77777777" w:rsidTr="22048C9E">
        <w:tc>
          <w:tcPr>
            <w:tcW w:w="1560" w:type="dxa"/>
            <w:vAlign w:val="center"/>
          </w:tcPr>
          <w:p w14:paraId="4777834D" w14:textId="7FA10373" w:rsidR="005D220A" w:rsidRDefault="167B2E02" w:rsidP="00005944">
            <w:pPr>
              <w:jc w:val="center"/>
            </w:pPr>
            <w:r>
              <w:rPr>
                <w:noProof/>
              </w:rPr>
              <w:drawing>
                <wp:inline distT="0" distB="0" distL="0" distR="0" wp14:anchorId="5F0E3D1A" wp14:editId="6F0A47F7">
                  <wp:extent cx="381000" cy="266700"/>
                  <wp:effectExtent l="0" t="0" r="0" b="0"/>
                  <wp:docPr id="740610658"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pic:cNvPicPr/>
                        </pic:nvPicPr>
                        <pic:blipFill>
                          <a:blip r:embed="rId26">
                            <a:extLst>
                              <a:ext uri="{28A0092B-C50C-407E-A947-70E740481C1C}">
                                <a14:useLocalDpi xmlns:a14="http://schemas.microsoft.com/office/drawing/2010/main" val="0"/>
                              </a:ext>
                            </a:extLst>
                          </a:blip>
                          <a:stretch>
                            <a:fillRect/>
                          </a:stretch>
                        </pic:blipFill>
                        <pic:spPr>
                          <a:xfrm>
                            <a:off x="0" y="0"/>
                            <a:ext cx="381000" cy="266700"/>
                          </a:xfrm>
                          <a:prstGeom prst="rect">
                            <a:avLst/>
                          </a:prstGeom>
                        </pic:spPr>
                      </pic:pic>
                    </a:graphicData>
                  </a:graphic>
                </wp:inline>
              </w:drawing>
            </w:r>
          </w:p>
        </w:tc>
        <w:tc>
          <w:tcPr>
            <w:tcW w:w="8896" w:type="dxa"/>
            <w:vAlign w:val="center"/>
          </w:tcPr>
          <w:p w14:paraId="4EF4ED19" w14:textId="3876302D" w:rsidR="005D220A" w:rsidRDefault="00A92B52" w:rsidP="00005944">
            <w:r>
              <w:t>Dokument posiada korespondencję papierową</w:t>
            </w:r>
          </w:p>
        </w:tc>
      </w:tr>
      <w:tr w:rsidR="005D220A" w14:paraId="2C44CDFC" w14:textId="77777777" w:rsidTr="22048C9E">
        <w:tc>
          <w:tcPr>
            <w:tcW w:w="1560" w:type="dxa"/>
            <w:vAlign w:val="center"/>
          </w:tcPr>
          <w:p w14:paraId="0E335833" w14:textId="3E7157FE" w:rsidR="005D220A" w:rsidRPr="005D220A" w:rsidRDefault="167B2E02" w:rsidP="6ED2FFD1">
            <w:pPr>
              <w:pStyle w:val="lazyparent"/>
              <w:spacing w:before="0" w:beforeAutospacing="0" w:after="0" w:afterAutospacing="0" w:line="360" w:lineRule="auto"/>
              <w:jc w:val="center"/>
              <w:textAlignment w:val="baseline"/>
              <w:rPr>
                <w:rFonts w:ascii="Helvetica" w:hAnsi="Helvetica" w:cs="Helvetica"/>
                <w:color w:val="000000"/>
              </w:rPr>
            </w:pPr>
            <w:r>
              <w:rPr>
                <w:noProof/>
              </w:rPr>
              <w:drawing>
                <wp:inline distT="0" distB="0" distL="0" distR="0" wp14:anchorId="0CC0945A" wp14:editId="651625E9">
                  <wp:extent cx="381000" cy="381000"/>
                  <wp:effectExtent l="0" t="0" r="0" b="0"/>
                  <wp:docPr id="2015948521"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pic:cNvPicPr/>
                        </pic:nvPicPr>
                        <pic:blipFill>
                          <a:blip r:embed="rId27">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inline>
              </w:drawing>
            </w:r>
          </w:p>
        </w:tc>
        <w:tc>
          <w:tcPr>
            <w:tcW w:w="8896" w:type="dxa"/>
            <w:vAlign w:val="center"/>
          </w:tcPr>
          <w:p w14:paraId="62CB4C8E" w14:textId="10CCB136" w:rsidR="005D220A" w:rsidRDefault="00A92B52" w:rsidP="00005944">
            <w:r>
              <w:t>Dokument posiada korespondencję elektroniczną</w:t>
            </w:r>
          </w:p>
        </w:tc>
      </w:tr>
      <w:tr w:rsidR="005D220A" w14:paraId="7D3A5389" w14:textId="77777777" w:rsidTr="22048C9E">
        <w:tc>
          <w:tcPr>
            <w:tcW w:w="1560" w:type="dxa"/>
            <w:vAlign w:val="center"/>
          </w:tcPr>
          <w:p w14:paraId="669F13B0" w14:textId="69A71995" w:rsidR="005D220A" w:rsidRPr="005D220A" w:rsidRDefault="167B2E02" w:rsidP="6ED2FFD1">
            <w:pPr>
              <w:pStyle w:val="lazyparent"/>
              <w:spacing w:before="0" w:beforeAutospacing="0" w:after="0" w:afterAutospacing="0" w:line="360" w:lineRule="auto"/>
              <w:jc w:val="center"/>
              <w:textAlignment w:val="baseline"/>
              <w:rPr>
                <w:rFonts w:ascii="Helvetica" w:hAnsi="Helvetica" w:cs="Helvetica"/>
                <w:color w:val="000000"/>
              </w:rPr>
            </w:pPr>
            <w:r>
              <w:rPr>
                <w:noProof/>
              </w:rPr>
              <w:lastRenderedPageBreak/>
              <w:drawing>
                <wp:inline distT="0" distB="0" distL="0" distR="0" wp14:anchorId="2A4B6828" wp14:editId="121FCF09">
                  <wp:extent cx="352425" cy="352425"/>
                  <wp:effectExtent l="0" t="0" r="9525" b="9525"/>
                  <wp:docPr id="1855325926" name="Obraz 2077537238" descr="Right Arrow">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38"/>
                          <pic:cNvPicPr/>
                        </pic:nvPicPr>
                        <pic:blipFill>
                          <a:blip r:embed="rId46">
                            <a:extLst>
                              <a:ext uri="{28A0092B-C50C-407E-A947-70E740481C1C}">
                                <a14:useLocalDpi xmlns:a14="http://schemas.microsoft.com/office/drawing/2010/main" val="0"/>
                              </a:ext>
                            </a:extLst>
                          </a:blip>
                          <a:stretch>
                            <a:fillRect/>
                          </a:stretch>
                        </pic:blipFill>
                        <pic:spPr>
                          <a:xfrm>
                            <a:off x="0" y="0"/>
                            <a:ext cx="352425" cy="352425"/>
                          </a:xfrm>
                          <a:prstGeom prst="rect">
                            <a:avLst/>
                          </a:prstGeom>
                        </pic:spPr>
                      </pic:pic>
                    </a:graphicData>
                  </a:graphic>
                </wp:inline>
              </w:drawing>
            </w:r>
          </w:p>
        </w:tc>
        <w:tc>
          <w:tcPr>
            <w:tcW w:w="8896" w:type="dxa"/>
            <w:vAlign w:val="center"/>
          </w:tcPr>
          <w:p w14:paraId="7FC32A4A" w14:textId="3ED1A756" w:rsidR="005D220A" w:rsidRDefault="00946C5C" w:rsidP="00005944">
            <w:r>
              <w:t>Pismo przychodzące</w:t>
            </w:r>
          </w:p>
        </w:tc>
      </w:tr>
      <w:tr w:rsidR="005D220A" w14:paraId="4D4643C9" w14:textId="77777777" w:rsidTr="22048C9E">
        <w:tc>
          <w:tcPr>
            <w:tcW w:w="1560" w:type="dxa"/>
            <w:vAlign w:val="center"/>
          </w:tcPr>
          <w:p w14:paraId="41A3BC4F" w14:textId="0E3636D0" w:rsidR="005D220A" w:rsidRPr="005D220A" w:rsidRDefault="167B2E02" w:rsidP="6ED2FFD1">
            <w:pPr>
              <w:pStyle w:val="lazyparent"/>
              <w:spacing w:before="0" w:beforeAutospacing="0" w:after="0" w:afterAutospacing="0" w:line="360" w:lineRule="auto"/>
              <w:jc w:val="center"/>
              <w:textAlignment w:val="baseline"/>
              <w:rPr>
                <w:rFonts w:ascii="Helvetica" w:hAnsi="Helvetica" w:cs="Helvetica"/>
                <w:color w:val="000000"/>
              </w:rPr>
            </w:pPr>
            <w:r>
              <w:rPr>
                <w:noProof/>
              </w:rPr>
              <w:drawing>
                <wp:inline distT="0" distB="0" distL="0" distR="0" wp14:anchorId="22F4C915" wp14:editId="7EE47FCD">
                  <wp:extent cx="400050" cy="400050"/>
                  <wp:effectExtent l="0" t="0" r="0" b="0"/>
                  <wp:docPr id="493451065" name="Obraz 2077537239" descr="Heavy Check Mark">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39"/>
                          <pic:cNvPicPr/>
                        </pic:nvPicPr>
                        <pic:blipFill>
                          <a:blip r:embed="rId35">
                            <a:extLst>
                              <a:ext uri="{28A0092B-C50C-407E-A947-70E740481C1C}">
                                <a14:useLocalDpi xmlns:a14="http://schemas.microsoft.com/office/drawing/2010/main" val="0"/>
                              </a:ext>
                            </a:extLst>
                          </a:blip>
                          <a:stretch>
                            <a:fillRect/>
                          </a:stretch>
                        </pic:blipFill>
                        <pic:spPr>
                          <a:xfrm>
                            <a:off x="0" y="0"/>
                            <a:ext cx="400050" cy="400050"/>
                          </a:xfrm>
                          <a:prstGeom prst="rect">
                            <a:avLst/>
                          </a:prstGeom>
                        </pic:spPr>
                      </pic:pic>
                    </a:graphicData>
                  </a:graphic>
                </wp:inline>
              </w:drawing>
            </w:r>
          </w:p>
        </w:tc>
        <w:tc>
          <w:tcPr>
            <w:tcW w:w="8896" w:type="dxa"/>
            <w:vAlign w:val="center"/>
          </w:tcPr>
          <w:p w14:paraId="417C012F" w14:textId="06DF5FA1" w:rsidR="005D220A" w:rsidRDefault="00A92B52" w:rsidP="00005944">
            <w:r>
              <w:t>Dla dokumentu została prawidłowo wysłana korespondencja</w:t>
            </w:r>
          </w:p>
        </w:tc>
      </w:tr>
      <w:tr w:rsidR="005D220A" w14:paraId="5A5D2A3D" w14:textId="77777777" w:rsidTr="22048C9E">
        <w:tc>
          <w:tcPr>
            <w:tcW w:w="1560" w:type="dxa"/>
            <w:vAlign w:val="center"/>
          </w:tcPr>
          <w:p w14:paraId="1BA35C73" w14:textId="0A30679A" w:rsidR="005D220A" w:rsidRPr="005D220A" w:rsidRDefault="167B2E02" w:rsidP="6ED2FFD1">
            <w:pPr>
              <w:pStyle w:val="lazyparent"/>
              <w:spacing w:before="0" w:beforeAutospacing="0" w:after="0" w:afterAutospacing="0" w:line="360" w:lineRule="auto"/>
              <w:jc w:val="center"/>
              <w:textAlignment w:val="baseline"/>
              <w:rPr>
                <w:rFonts w:ascii="Helvetica" w:hAnsi="Helvetica" w:cs="Helvetica"/>
                <w:color w:val="000000"/>
              </w:rPr>
            </w:pPr>
            <w:r>
              <w:rPr>
                <w:noProof/>
              </w:rPr>
              <w:drawing>
                <wp:inline distT="0" distB="0" distL="0" distR="0" wp14:anchorId="324A0327" wp14:editId="06FE9DBF">
                  <wp:extent cx="390525" cy="390525"/>
                  <wp:effectExtent l="0" t="0" r="9525" b="9525"/>
                  <wp:docPr id="1809495175" name="Obraz 2077537240" descr="Cross Mark">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40"/>
                          <pic:cNvPicPr/>
                        </pic:nvPicPr>
                        <pic:blipFill>
                          <a:blip r:embed="rId48">
                            <a:extLst>
                              <a:ext uri="{28A0092B-C50C-407E-A947-70E740481C1C}">
                                <a14:useLocalDpi xmlns:a14="http://schemas.microsoft.com/office/drawing/2010/main" val="0"/>
                              </a:ext>
                            </a:extLst>
                          </a:blip>
                          <a:stretch>
                            <a:fillRect/>
                          </a:stretch>
                        </pic:blipFill>
                        <pic:spPr>
                          <a:xfrm>
                            <a:off x="0" y="0"/>
                            <a:ext cx="390525" cy="390525"/>
                          </a:xfrm>
                          <a:prstGeom prst="rect">
                            <a:avLst/>
                          </a:prstGeom>
                        </pic:spPr>
                      </pic:pic>
                    </a:graphicData>
                  </a:graphic>
                </wp:inline>
              </w:drawing>
            </w:r>
          </w:p>
        </w:tc>
        <w:tc>
          <w:tcPr>
            <w:tcW w:w="8896" w:type="dxa"/>
            <w:vAlign w:val="center"/>
          </w:tcPr>
          <w:p w14:paraId="651E66DD" w14:textId="0B10A766" w:rsidR="005D220A" w:rsidRDefault="00A92B52" w:rsidP="00005944">
            <w:r>
              <w:t>Przy wysyłce korespondencji dla dokumentu wystąpił błąd</w:t>
            </w:r>
          </w:p>
        </w:tc>
      </w:tr>
      <w:tr w:rsidR="00116B6B" w14:paraId="0148845B" w14:textId="77777777" w:rsidTr="22048C9E">
        <w:tc>
          <w:tcPr>
            <w:tcW w:w="1560" w:type="dxa"/>
            <w:vAlign w:val="center"/>
          </w:tcPr>
          <w:p w14:paraId="102D4D1A" w14:textId="696375B3" w:rsidR="00116B6B" w:rsidRDefault="658A2F39" w:rsidP="008A2CCE">
            <w:pPr>
              <w:pStyle w:val="lazyparent"/>
              <w:spacing w:before="0" w:beforeAutospacing="0" w:after="0" w:afterAutospacing="0" w:line="360" w:lineRule="auto"/>
              <w:jc w:val="center"/>
              <w:textAlignment w:val="baseline"/>
              <w:rPr>
                <w:rFonts w:ascii="Helvetica" w:hAnsi="Helvetica" w:cs="Helvetica"/>
                <w:noProof/>
                <w:color w:val="2458A1"/>
              </w:rPr>
            </w:pPr>
            <w:r>
              <w:rPr>
                <w:noProof/>
              </w:rPr>
              <w:drawing>
                <wp:inline distT="0" distB="0" distL="0" distR="0" wp14:anchorId="27A74013" wp14:editId="3179D08A">
                  <wp:extent cx="446920" cy="365761"/>
                  <wp:effectExtent l="0" t="0" r="0" b="6350"/>
                  <wp:docPr id="1182818023" name="Obraz 2077537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436"/>
                          <pic:cNvPicPr/>
                        </pic:nvPicPr>
                        <pic:blipFill>
                          <a:blip r:embed="rId49">
                            <a:extLst>
                              <a:ext uri="{28A0092B-C50C-407E-A947-70E740481C1C}">
                                <a14:useLocalDpi xmlns:a14="http://schemas.microsoft.com/office/drawing/2010/main" val="0"/>
                              </a:ext>
                            </a:extLst>
                          </a:blip>
                          <a:stretch>
                            <a:fillRect/>
                          </a:stretch>
                        </pic:blipFill>
                        <pic:spPr>
                          <a:xfrm>
                            <a:off x="0" y="0"/>
                            <a:ext cx="446920" cy="365761"/>
                          </a:xfrm>
                          <a:prstGeom prst="rect">
                            <a:avLst/>
                          </a:prstGeom>
                        </pic:spPr>
                      </pic:pic>
                    </a:graphicData>
                  </a:graphic>
                </wp:inline>
              </w:drawing>
            </w:r>
          </w:p>
        </w:tc>
        <w:tc>
          <w:tcPr>
            <w:tcW w:w="8896" w:type="dxa"/>
            <w:vAlign w:val="center"/>
          </w:tcPr>
          <w:p w14:paraId="34F39FDC" w14:textId="4926EE6C" w:rsidR="00116B6B" w:rsidRDefault="00116B6B" w:rsidP="00005944">
            <w:r>
              <w:t>Pismo posiada korespondencję papierową</w:t>
            </w:r>
          </w:p>
        </w:tc>
      </w:tr>
      <w:tr w:rsidR="00116B6B" w14:paraId="72F0EE5D" w14:textId="77777777" w:rsidTr="22048C9E">
        <w:tc>
          <w:tcPr>
            <w:tcW w:w="1560" w:type="dxa"/>
            <w:vAlign w:val="center"/>
          </w:tcPr>
          <w:p w14:paraId="7F40EA77" w14:textId="5B4FA9D4" w:rsidR="00116B6B" w:rsidRDefault="76E7C8C5" w:rsidP="008A2CCE">
            <w:pPr>
              <w:pStyle w:val="lazyparent"/>
              <w:spacing w:before="0" w:beforeAutospacing="0" w:after="0" w:afterAutospacing="0" w:line="360" w:lineRule="auto"/>
              <w:jc w:val="center"/>
              <w:textAlignment w:val="baseline"/>
              <w:rPr>
                <w:rFonts w:ascii="Helvetica" w:hAnsi="Helvetica" w:cs="Helvetica"/>
                <w:noProof/>
                <w:color w:val="2458A1"/>
              </w:rPr>
            </w:pPr>
            <w:r>
              <w:rPr>
                <w:noProof/>
              </w:rPr>
              <w:drawing>
                <wp:inline distT="0" distB="0" distL="0" distR="0" wp14:anchorId="1A331C95" wp14:editId="3F3C363C">
                  <wp:extent cx="447040" cy="365760"/>
                  <wp:effectExtent l="0" t="0" r="0" b="0"/>
                  <wp:docPr id="1652352764" name="Obraz 2077537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437"/>
                          <pic:cNvPicPr/>
                        </pic:nvPicPr>
                        <pic:blipFill>
                          <a:blip r:embed="rId50">
                            <a:extLst>
                              <a:ext uri="{28A0092B-C50C-407E-A947-70E740481C1C}">
                                <a14:useLocalDpi xmlns:a14="http://schemas.microsoft.com/office/drawing/2010/main" val="0"/>
                              </a:ext>
                            </a:extLst>
                          </a:blip>
                          <a:stretch>
                            <a:fillRect/>
                          </a:stretch>
                        </pic:blipFill>
                        <pic:spPr>
                          <a:xfrm>
                            <a:off x="0" y="0"/>
                            <a:ext cx="447040" cy="365760"/>
                          </a:xfrm>
                          <a:prstGeom prst="rect">
                            <a:avLst/>
                          </a:prstGeom>
                        </pic:spPr>
                      </pic:pic>
                    </a:graphicData>
                  </a:graphic>
                </wp:inline>
              </w:drawing>
            </w:r>
          </w:p>
        </w:tc>
        <w:tc>
          <w:tcPr>
            <w:tcW w:w="8896" w:type="dxa"/>
            <w:vAlign w:val="center"/>
          </w:tcPr>
          <w:p w14:paraId="786FC54C" w14:textId="547D7945" w:rsidR="00116B6B" w:rsidRDefault="00116B6B" w:rsidP="00005944">
            <w:r>
              <w:t>Pismo posiada korespondencję elektroniczną</w:t>
            </w:r>
          </w:p>
        </w:tc>
      </w:tr>
    </w:tbl>
    <w:p w14:paraId="05378B5D" w14:textId="77777777" w:rsidR="005D220A" w:rsidRPr="005D220A" w:rsidRDefault="005D220A" w:rsidP="00005944"/>
    <w:p w14:paraId="28244949" w14:textId="3A2D9B6D" w:rsidR="00EA258A" w:rsidRPr="00332E18" w:rsidRDefault="00EA258A" w:rsidP="0037471E">
      <w:pPr>
        <w:pStyle w:val="Nagwek2"/>
        <w:numPr>
          <w:ilvl w:val="1"/>
          <w:numId w:val="3"/>
        </w:numPr>
        <w:jc w:val="both"/>
        <w:rPr>
          <w:sz w:val="24"/>
          <w:szCs w:val="24"/>
        </w:rPr>
      </w:pPr>
      <w:r w:rsidRPr="00332E18">
        <w:rPr>
          <w:sz w:val="24"/>
          <w:szCs w:val="24"/>
        </w:rPr>
        <w:t xml:space="preserve"> </w:t>
      </w:r>
      <w:bookmarkStart w:id="73" w:name="_Toc71850630"/>
      <w:r w:rsidRPr="00332E18">
        <w:rPr>
          <w:sz w:val="24"/>
          <w:szCs w:val="24"/>
        </w:rPr>
        <w:t>Modyfikacja wielkości wyświetlanej czcionki</w:t>
      </w:r>
      <w:bookmarkEnd w:id="73"/>
    </w:p>
    <w:p w14:paraId="131C2D45" w14:textId="77777777" w:rsidR="008F6C2C" w:rsidRPr="00332E18" w:rsidRDefault="00EA258A" w:rsidP="00005944">
      <w:pPr>
        <w:jc w:val="both"/>
      </w:pPr>
      <w:r>
        <w:t xml:space="preserve">W Systemie SOW istnieje możliwość dostosowania wielkości wyświetlanej czcionki do indywidualnych potrzeb. </w:t>
      </w:r>
      <w:r w:rsidR="00EE3554">
        <w:t>W celu zmiany wielkości czcionki należy wybrać jedną z liter „A”, które dostępne są w prawym górnym rogu ekranu, obok ikony oka. Użytkownik może wybrać jeden z trzech rozmiarów – mały, średni, duży. Domyślnie ustawiona jest czcionka mała.</w:t>
      </w:r>
    </w:p>
    <w:p w14:paraId="292763AA" w14:textId="42590580" w:rsidR="3AF12FD6" w:rsidRDefault="3AF12FD6" w:rsidP="3AF12FD6">
      <w:pPr>
        <w:jc w:val="both"/>
        <w:rPr>
          <w:szCs w:val="24"/>
        </w:rPr>
      </w:pPr>
    </w:p>
    <w:p w14:paraId="5F3086FD" w14:textId="1FAB3002" w:rsidR="5404AE52" w:rsidRDefault="5F0D0838" w:rsidP="3AF12FD6">
      <w:pPr>
        <w:jc w:val="both"/>
      </w:pPr>
      <w:r>
        <w:rPr>
          <w:noProof/>
        </w:rPr>
        <w:drawing>
          <wp:inline distT="0" distB="0" distL="0" distR="0" wp14:anchorId="42865038" wp14:editId="1EF4FA5C">
            <wp:extent cx="6677589" cy="1277273"/>
            <wp:effectExtent l="0" t="0" r="0" b="0"/>
            <wp:docPr id="384146548" name="Obraz 384146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4146548"/>
                    <pic:cNvPicPr/>
                  </pic:nvPicPr>
                  <pic:blipFill>
                    <a:blip r:embed="rId51">
                      <a:extLst>
                        <a:ext uri="{28A0092B-C50C-407E-A947-70E740481C1C}">
                          <a14:useLocalDpi xmlns:a14="http://schemas.microsoft.com/office/drawing/2010/main" val="0"/>
                        </a:ext>
                      </a:extLst>
                    </a:blip>
                    <a:srcRect b="36904"/>
                    <a:stretch>
                      <a:fillRect/>
                    </a:stretch>
                  </pic:blipFill>
                  <pic:spPr>
                    <a:xfrm>
                      <a:off x="0" y="0"/>
                      <a:ext cx="6677589" cy="1277273"/>
                    </a:xfrm>
                    <a:prstGeom prst="rect">
                      <a:avLst/>
                    </a:prstGeom>
                  </pic:spPr>
                </pic:pic>
              </a:graphicData>
            </a:graphic>
          </wp:inline>
        </w:drawing>
      </w:r>
    </w:p>
    <w:p w14:paraId="60F56E42" w14:textId="584DC28E" w:rsidR="007C0446" w:rsidRPr="007C0446" w:rsidRDefault="00EE3554" w:rsidP="0037471E">
      <w:pPr>
        <w:pStyle w:val="Nagwek2"/>
        <w:numPr>
          <w:ilvl w:val="1"/>
          <w:numId w:val="3"/>
        </w:numPr>
        <w:jc w:val="both"/>
        <w:rPr>
          <w:sz w:val="24"/>
          <w:szCs w:val="24"/>
        </w:rPr>
      </w:pPr>
      <w:r w:rsidRPr="00332E18">
        <w:rPr>
          <w:sz w:val="24"/>
          <w:szCs w:val="24"/>
        </w:rPr>
        <w:t xml:space="preserve"> </w:t>
      </w:r>
      <w:bookmarkStart w:id="74" w:name="_Toc71850631"/>
      <w:r w:rsidRPr="00332E18">
        <w:rPr>
          <w:sz w:val="24"/>
          <w:szCs w:val="24"/>
        </w:rPr>
        <w:t>Zmiana wydziału</w:t>
      </w:r>
      <w:bookmarkEnd w:id="74"/>
    </w:p>
    <w:p w14:paraId="100053EB" w14:textId="77777777" w:rsidR="00517314" w:rsidRPr="00F13336" w:rsidRDefault="00517314" w:rsidP="00005944">
      <w:pPr>
        <w:pStyle w:val="paragraph"/>
        <w:spacing w:line="360" w:lineRule="auto"/>
        <w:jc w:val="both"/>
        <w:textAlignment w:val="baseline"/>
        <w:rPr>
          <w:rStyle w:val="eop"/>
        </w:rPr>
      </w:pPr>
      <w:r w:rsidRPr="00F13336">
        <w:rPr>
          <w:rStyle w:val="normaltextrun"/>
        </w:rPr>
        <w:t>Użytkownicy mający dostęp do wielu wydziałów, mogą zmienić wydział, w którym dokonują operacji w Systemie. </w:t>
      </w:r>
      <w:r w:rsidRPr="00F13336">
        <w:rPr>
          <w:rStyle w:val="eop"/>
        </w:rPr>
        <w:t> W celu zmiany wydziału, w polu „Wybierz wydział”, należy wybrać z rozwijanej listy właściwą jednostkę. Po wskazaniu odpowiedniego wydziału system wyświetli komunikat „Czy na pewno chcesz zmienić wydział”:</w:t>
      </w:r>
    </w:p>
    <w:p w14:paraId="77A012BE" w14:textId="77777777" w:rsidR="00517314" w:rsidRPr="00332E18" w:rsidRDefault="00517314" w:rsidP="00005944">
      <w:pPr>
        <w:pStyle w:val="paragraph"/>
        <w:spacing w:line="360" w:lineRule="auto"/>
        <w:jc w:val="center"/>
        <w:textAlignment w:val="baseline"/>
      </w:pPr>
      <w:r w:rsidRPr="00332E18">
        <w:rPr>
          <w:noProof/>
        </w:rPr>
        <w:drawing>
          <wp:inline distT="0" distB="0" distL="0" distR="0" wp14:anchorId="644DA14B" wp14:editId="63141157">
            <wp:extent cx="2457450" cy="1547009"/>
            <wp:effectExtent l="114300" t="76200" r="114300" b="12954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463457" cy="155079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2FC01F3" w14:textId="7ABA68FF" w:rsidR="00EE3554" w:rsidRPr="00332E18" w:rsidRDefault="00517314" w:rsidP="00005944">
      <w:pPr>
        <w:jc w:val="both"/>
      </w:pPr>
      <w:r>
        <w:lastRenderedPageBreak/>
        <w:t>Po wybraniu opcji „Tak”</w:t>
      </w:r>
      <w:r w:rsidR="00645BAA">
        <w:t xml:space="preserve"> System</w:t>
      </w:r>
      <w:r w:rsidR="003E6EE9">
        <w:t xml:space="preserve"> dokona zmiany wydziału</w:t>
      </w:r>
      <w:r>
        <w:t>, a dane wybranej jednostki pojawią się w polu „Wybierz wydział”.</w:t>
      </w:r>
    </w:p>
    <w:p w14:paraId="28E3BC18" w14:textId="5A761CCC" w:rsidR="00517314" w:rsidRPr="00332E18" w:rsidRDefault="29B655EF" w:rsidP="3AF12FD6">
      <w:pPr>
        <w:jc w:val="center"/>
      </w:pPr>
      <w:r>
        <w:rPr>
          <w:noProof/>
        </w:rPr>
        <w:drawing>
          <wp:inline distT="0" distB="0" distL="0" distR="0" wp14:anchorId="0A047DC5" wp14:editId="17E6ED76">
            <wp:extent cx="6648452" cy="1440510"/>
            <wp:effectExtent l="0" t="0" r="0" b="0"/>
            <wp:docPr id="1708150841" name="Obraz 170815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08150841"/>
                    <pic:cNvPicPr/>
                  </pic:nvPicPr>
                  <pic:blipFill>
                    <a:blip r:embed="rId53">
                      <a:extLst>
                        <a:ext uri="{28A0092B-C50C-407E-A947-70E740481C1C}">
                          <a14:useLocalDpi xmlns:a14="http://schemas.microsoft.com/office/drawing/2010/main" val="0"/>
                        </a:ext>
                      </a:extLst>
                    </a:blip>
                    <a:srcRect b="38823"/>
                    <a:stretch>
                      <a:fillRect/>
                    </a:stretch>
                  </pic:blipFill>
                  <pic:spPr>
                    <a:xfrm>
                      <a:off x="0" y="0"/>
                      <a:ext cx="6648452" cy="1440510"/>
                    </a:xfrm>
                    <a:prstGeom prst="rect">
                      <a:avLst/>
                    </a:prstGeom>
                  </pic:spPr>
                </pic:pic>
              </a:graphicData>
            </a:graphic>
          </wp:inline>
        </w:drawing>
      </w:r>
    </w:p>
    <w:p w14:paraId="43B39F03" w14:textId="3CA49738" w:rsidR="00C43349" w:rsidRPr="007C0446" w:rsidRDefault="007C0446" w:rsidP="0037471E">
      <w:pPr>
        <w:pStyle w:val="Nagwek2"/>
        <w:numPr>
          <w:ilvl w:val="1"/>
          <w:numId w:val="3"/>
        </w:numPr>
        <w:jc w:val="both"/>
        <w:rPr>
          <w:sz w:val="24"/>
          <w:szCs w:val="24"/>
        </w:rPr>
      </w:pPr>
      <w:bookmarkStart w:id="75" w:name="_Toc23940521"/>
      <w:r>
        <w:rPr>
          <w:sz w:val="24"/>
          <w:szCs w:val="24"/>
        </w:rPr>
        <w:t xml:space="preserve"> </w:t>
      </w:r>
      <w:bookmarkStart w:id="76" w:name="_Toc71850632"/>
      <w:r w:rsidR="00B24123">
        <w:rPr>
          <w:sz w:val="24"/>
          <w:szCs w:val="24"/>
        </w:rPr>
        <w:t>Minimalna i ma</w:t>
      </w:r>
      <w:r w:rsidR="00C43349" w:rsidRPr="007C0446">
        <w:rPr>
          <w:sz w:val="24"/>
          <w:szCs w:val="24"/>
        </w:rPr>
        <w:t>ksymalna wielkość plików</w:t>
      </w:r>
      <w:bookmarkEnd w:id="75"/>
      <w:bookmarkEnd w:id="76"/>
    </w:p>
    <w:p w14:paraId="73ED8F04" w14:textId="77777777" w:rsidR="007C0446" w:rsidRPr="007C0446" w:rsidRDefault="007C0446" w:rsidP="00005944">
      <w:pPr>
        <w:ind w:left="360"/>
        <w:jc w:val="both"/>
      </w:pPr>
    </w:p>
    <w:p w14:paraId="66AAE3CA" w14:textId="195EEC05" w:rsidR="00B24123" w:rsidRDefault="00B24123" w:rsidP="00005944">
      <w:pPr>
        <w:jc w:val="both"/>
      </w:pPr>
      <w:r>
        <w:t>System nie przyjmuje plików pustych, tj. takich, których wielkoś</w:t>
      </w:r>
      <w:r w:rsidR="00F61242">
        <w:t>ć</w:t>
      </w:r>
      <w:r>
        <w:t xml:space="preserve"> wynosi 0kB.</w:t>
      </w:r>
    </w:p>
    <w:p w14:paraId="5CE81C11" w14:textId="326BA522" w:rsidR="00C43349" w:rsidRDefault="00C43349" w:rsidP="00005944">
      <w:pPr>
        <w:jc w:val="both"/>
      </w:pPr>
      <w:r>
        <w:t>Rekomendowana maksymalna wielkość jednego pliku załączanego do systemu to 5MB.</w:t>
      </w:r>
    </w:p>
    <w:p w14:paraId="7E065A00" w14:textId="77777777" w:rsidR="009F24B5" w:rsidRDefault="009F24B5" w:rsidP="00005944">
      <w:pPr>
        <w:jc w:val="both"/>
      </w:pPr>
    </w:p>
    <w:p w14:paraId="458366C5" w14:textId="7EB747E3" w:rsidR="007C0446" w:rsidRPr="007C0446" w:rsidRDefault="007C0446" w:rsidP="0037471E">
      <w:pPr>
        <w:pStyle w:val="Nagwek2"/>
        <w:numPr>
          <w:ilvl w:val="1"/>
          <w:numId w:val="3"/>
        </w:numPr>
        <w:jc w:val="both"/>
        <w:rPr>
          <w:sz w:val="24"/>
          <w:szCs w:val="24"/>
        </w:rPr>
      </w:pPr>
      <w:r>
        <w:rPr>
          <w:sz w:val="24"/>
          <w:szCs w:val="24"/>
        </w:rPr>
        <w:t xml:space="preserve"> </w:t>
      </w:r>
      <w:bookmarkStart w:id="77" w:name="_Toc71850633"/>
      <w:r w:rsidR="00C43349" w:rsidRPr="007C0446">
        <w:rPr>
          <w:sz w:val="24"/>
          <w:szCs w:val="24"/>
        </w:rPr>
        <w:t>Maksymalna liczba znaków w poszczególnych polach systemu</w:t>
      </w:r>
      <w:bookmarkEnd w:id="77"/>
    </w:p>
    <w:p w14:paraId="529C3C19" w14:textId="61EBCFB1" w:rsidR="00C43349" w:rsidRDefault="00C43349" w:rsidP="25E7D111">
      <w:pPr>
        <w:shd w:val="clear" w:color="auto" w:fill="FFFFFF" w:themeFill="background1"/>
        <w:jc w:val="both"/>
        <w:rPr>
          <w:lang w:eastAsia="pl-PL"/>
        </w:rPr>
      </w:pPr>
      <w:r w:rsidRPr="30FDC356">
        <w:rPr>
          <w:lang w:eastAsia="pl-PL"/>
        </w:rPr>
        <w:t xml:space="preserve">Maksymalny rozmiar pól systemu </w:t>
      </w:r>
      <w:r w:rsidR="00E37FB6" w:rsidRPr="30FDC356">
        <w:rPr>
          <w:lang w:eastAsia="pl-PL"/>
        </w:rPr>
        <w:t xml:space="preserve">jest zgodny z </w:t>
      </w:r>
      <w:r w:rsidR="00BA1A3A" w:rsidRPr="30FDC356">
        <w:rPr>
          <w:lang w:eastAsia="pl-PL"/>
        </w:rPr>
        <w:t>dokumentem</w:t>
      </w:r>
      <w:r w:rsidR="00FE6573" w:rsidRPr="30FDC356">
        <w:rPr>
          <w:lang w:eastAsia="pl-PL"/>
        </w:rPr>
        <w:t xml:space="preserve"> </w:t>
      </w:r>
      <w:r w:rsidR="06FBEDA7" w:rsidRPr="30FDC356">
        <w:rPr>
          <w:lang w:eastAsia="pl-PL"/>
        </w:rPr>
        <w:t>“</w:t>
      </w:r>
      <w:r w:rsidR="003B00EB" w:rsidRPr="25E7D111">
        <w:rPr>
          <w:szCs w:val="24"/>
          <w:lang w:eastAsia="pl-PL"/>
        </w:rPr>
        <w:t>MAKSYMALNA LICZBA ZNAKÓW PISARSKICH W POSZCZEGÓLNYCH POLACH KRAJOWEGO REJESTRU SĄDOWEGO.V2</w:t>
      </w:r>
      <w:r w:rsidR="14C092D7" w:rsidRPr="25E7D111">
        <w:rPr>
          <w:szCs w:val="24"/>
          <w:lang w:eastAsia="pl-PL"/>
        </w:rPr>
        <w:t xml:space="preserve">” stanowiący załącznik do niniejszej dokumentacji. </w:t>
      </w:r>
    </w:p>
    <w:p w14:paraId="7094BDBE" w14:textId="62B96DD4" w:rsidR="007C0446" w:rsidRPr="007C0446" w:rsidRDefault="007C0446" w:rsidP="0037471E">
      <w:pPr>
        <w:pStyle w:val="Nagwek2"/>
        <w:numPr>
          <w:ilvl w:val="1"/>
          <w:numId w:val="3"/>
        </w:numPr>
        <w:jc w:val="both"/>
        <w:rPr>
          <w:sz w:val="24"/>
          <w:szCs w:val="24"/>
          <w:lang w:eastAsia="pl-PL"/>
        </w:rPr>
      </w:pPr>
      <w:r>
        <w:rPr>
          <w:sz w:val="24"/>
          <w:szCs w:val="24"/>
          <w:lang w:eastAsia="pl-PL"/>
        </w:rPr>
        <w:t xml:space="preserve"> </w:t>
      </w:r>
      <w:bookmarkStart w:id="78" w:name="_Toc71850634"/>
      <w:r w:rsidR="0046369B">
        <w:rPr>
          <w:sz w:val="24"/>
          <w:szCs w:val="24"/>
          <w:lang w:eastAsia="pl-PL"/>
        </w:rPr>
        <w:t>Pola obligatoryjne</w:t>
      </w:r>
      <w:bookmarkEnd w:id="78"/>
    </w:p>
    <w:p w14:paraId="79C2634A" w14:textId="533C0C44" w:rsidR="00517314" w:rsidRDefault="00C43349" w:rsidP="00005944">
      <w:pPr>
        <w:jc w:val="both"/>
        <w:rPr>
          <w:lang w:eastAsia="pl-PL"/>
        </w:rPr>
      </w:pPr>
      <w:r>
        <w:rPr>
          <w:lang w:eastAsia="pl-PL"/>
        </w:rPr>
        <w:t>Wszystkie pola formularzy, które są oznaczone symbolem gwiazdki *, są polami obligatoryjnymi.</w:t>
      </w:r>
    </w:p>
    <w:p w14:paraId="4E523E66" w14:textId="77777777" w:rsidR="007C4FFD" w:rsidRPr="008B3BFE" w:rsidRDefault="007C4FFD" w:rsidP="00005944">
      <w:pPr>
        <w:jc w:val="both"/>
        <w:rPr>
          <w:szCs w:val="24"/>
          <w:lang w:eastAsia="pl-PL"/>
        </w:rPr>
      </w:pPr>
    </w:p>
    <w:p w14:paraId="393CC7D2" w14:textId="6A4D8F41" w:rsidR="00534A99" w:rsidRPr="00335127" w:rsidRDefault="007C4FFD" w:rsidP="0037471E">
      <w:pPr>
        <w:pStyle w:val="Nagwek2"/>
        <w:numPr>
          <w:ilvl w:val="1"/>
          <w:numId w:val="3"/>
        </w:numPr>
        <w:jc w:val="both"/>
        <w:rPr>
          <w:sz w:val="24"/>
          <w:szCs w:val="24"/>
          <w:lang w:eastAsia="pl-PL"/>
        </w:rPr>
      </w:pPr>
      <w:r>
        <w:rPr>
          <w:sz w:val="24"/>
          <w:szCs w:val="24"/>
          <w:lang w:eastAsia="pl-PL"/>
        </w:rPr>
        <w:t xml:space="preserve"> </w:t>
      </w:r>
      <w:bookmarkStart w:id="79" w:name="_Ref25749411"/>
      <w:bookmarkStart w:id="80" w:name="_Ref25749415"/>
      <w:bookmarkStart w:id="81" w:name="_Toc71850635"/>
      <w:r>
        <w:rPr>
          <w:sz w:val="24"/>
          <w:szCs w:val="24"/>
          <w:lang w:eastAsia="pl-PL"/>
        </w:rPr>
        <w:t>Wyszukiwanie</w:t>
      </w:r>
      <w:r w:rsidR="00534A99">
        <w:rPr>
          <w:sz w:val="24"/>
          <w:szCs w:val="24"/>
          <w:lang w:eastAsia="pl-PL"/>
        </w:rPr>
        <w:t>, sortowanie i filtrowanie wyników</w:t>
      </w:r>
      <w:bookmarkEnd w:id="79"/>
      <w:bookmarkEnd w:id="80"/>
      <w:bookmarkEnd w:id="81"/>
    </w:p>
    <w:p w14:paraId="7DD2C3D0" w14:textId="79DB3A03" w:rsidR="007C4FFD" w:rsidRDefault="00335127" w:rsidP="0037471E">
      <w:pPr>
        <w:pStyle w:val="Nagwek3"/>
        <w:numPr>
          <w:ilvl w:val="2"/>
          <w:numId w:val="3"/>
        </w:numPr>
        <w:ind w:left="1571"/>
        <w:rPr>
          <w:i/>
          <w:iCs/>
          <w:lang w:eastAsia="pl-PL"/>
        </w:rPr>
      </w:pPr>
      <w:bookmarkStart w:id="82" w:name="_Toc71850636"/>
      <w:r>
        <w:rPr>
          <w:i/>
          <w:iCs/>
          <w:lang w:eastAsia="pl-PL"/>
        </w:rPr>
        <w:t>Sortowanie i filtrowanie wyników</w:t>
      </w:r>
      <w:bookmarkEnd w:id="82"/>
    </w:p>
    <w:p w14:paraId="60967CBA" w14:textId="0A883821" w:rsidR="001157BF" w:rsidRDefault="00335127" w:rsidP="00005944">
      <w:pPr>
        <w:jc w:val="both"/>
        <w:rPr>
          <w:lang w:eastAsia="pl-PL"/>
        </w:rPr>
      </w:pPr>
      <w:r>
        <w:rPr>
          <w:lang w:eastAsia="pl-PL"/>
        </w:rPr>
        <w:t>System SOW KRS umożliwia sortowanie i filtrowanie wyników.</w:t>
      </w:r>
    </w:p>
    <w:p w14:paraId="26DE0077" w14:textId="575837FC" w:rsidR="001157BF" w:rsidRDefault="001157BF" w:rsidP="00005944">
      <w:pPr>
        <w:jc w:val="both"/>
        <w:rPr>
          <w:lang w:eastAsia="pl-PL"/>
        </w:rPr>
      </w:pPr>
      <w:r>
        <w:rPr>
          <w:lang w:eastAsia="pl-PL"/>
        </w:rPr>
        <w:t>Wyniki można sortować rosnąco i malejąco</w:t>
      </w:r>
      <w:r w:rsidR="004B4C98">
        <w:rPr>
          <w:lang w:eastAsia="pl-PL"/>
        </w:rPr>
        <w:t>. W</w:t>
      </w:r>
      <w:r>
        <w:rPr>
          <w:lang w:eastAsia="pl-PL"/>
        </w:rPr>
        <w:t xml:space="preserve"> tym celu należy kliknąć w </w:t>
      </w:r>
      <w:r w:rsidR="003F3C16">
        <w:rPr>
          <w:lang w:eastAsia="pl-PL"/>
        </w:rPr>
        <w:t xml:space="preserve">wybrany </w:t>
      </w:r>
      <w:r>
        <w:rPr>
          <w:lang w:eastAsia="pl-PL"/>
        </w:rPr>
        <w:t xml:space="preserve">nagłówek tabeli, która wyświetla się w widoku modułu. </w:t>
      </w:r>
      <w:r w:rsidR="001F0CA2">
        <w:rPr>
          <w:lang w:eastAsia="pl-PL"/>
        </w:rPr>
        <w:t>W każdym nagłówku znajdują się</w:t>
      </w:r>
      <w:r w:rsidR="00462B04">
        <w:rPr>
          <w:lang w:eastAsia="pl-PL"/>
        </w:rPr>
        <w:t xml:space="preserve"> dwie ikony strzałki góra-dół</w:t>
      </w:r>
      <w:r w:rsidR="001F0CA2">
        <w:rPr>
          <w:lang w:eastAsia="pl-PL"/>
        </w:rPr>
        <w:t>.</w:t>
      </w:r>
    </w:p>
    <w:p w14:paraId="56F1A6C4" w14:textId="74FB1880" w:rsidR="00462B04" w:rsidRDefault="00462B04" w:rsidP="00442BB6">
      <w:pPr>
        <w:jc w:val="center"/>
      </w:pPr>
    </w:p>
    <w:p w14:paraId="2131B5DF" w14:textId="043BD67D" w:rsidR="1ADE2457" w:rsidRDefault="160C4AA5" w:rsidP="000D2351">
      <w:pPr>
        <w:jc w:val="center"/>
      </w:pPr>
      <w:r>
        <w:rPr>
          <w:noProof/>
        </w:rPr>
        <w:lastRenderedPageBreak/>
        <w:drawing>
          <wp:inline distT="0" distB="0" distL="0" distR="0" wp14:anchorId="3CD8EE7E" wp14:editId="20C5892D">
            <wp:extent cx="6638924" cy="2133600"/>
            <wp:effectExtent l="0" t="0" r="0" b="0"/>
            <wp:docPr id="1382009757" name="Obraz 1382009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82009757"/>
                    <pic:cNvPicPr/>
                  </pic:nvPicPr>
                  <pic:blipFill>
                    <a:blip r:embed="rId54">
                      <a:extLst>
                        <a:ext uri="{28A0092B-C50C-407E-A947-70E740481C1C}">
                          <a14:useLocalDpi xmlns:a14="http://schemas.microsoft.com/office/drawing/2010/main" val="0"/>
                        </a:ext>
                      </a:extLst>
                    </a:blip>
                    <a:stretch>
                      <a:fillRect/>
                    </a:stretch>
                  </pic:blipFill>
                  <pic:spPr>
                    <a:xfrm>
                      <a:off x="0" y="0"/>
                      <a:ext cx="6638924" cy="2133600"/>
                    </a:xfrm>
                    <a:prstGeom prst="rect">
                      <a:avLst/>
                    </a:prstGeom>
                  </pic:spPr>
                </pic:pic>
              </a:graphicData>
            </a:graphic>
          </wp:inline>
        </w:drawing>
      </w:r>
    </w:p>
    <w:p w14:paraId="77A5D602" w14:textId="257F02CA" w:rsidR="004B4C98" w:rsidRDefault="004B4C98" w:rsidP="00005944">
      <w:pPr>
        <w:jc w:val="both"/>
        <w:rPr>
          <w:lang w:eastAsia="pl-PL"/>
        </w:rPr>
      </w:pPr>
      <w:r w:rsidRPr="4F7897E5">
        <w:rPr>
          <w:lang w:eastAsia="pl-PL"/>
        </w:rPr>
        <w:t>Po pierwszym kliknięciu w wybrany nagłówek tabeli, System posortuje wyniki rosnąco, co będzie oznaczone ikoną strzałki w górę.</w:t>
      </w:r>
      <w:r w:rsidR="003F3C16" w:rsidRPr="4F7897E5">
        <w:rPr>
          <w:lang w:eastAsia="pl-PL"/>
        </w:rPr>
        <w:t xml:space="preserve"> Drugie kliknięcie spowoduje zmianę ikony na strzałkę w dół oraz posortowanie wyników malejąco.</w:t>
      </w:r>
    </w:p>
    <w:p w14:paraId="0292AEC5" w14:textId="3CB8F605" w:rsidR="0FC54D18" w:rsidRDefault="7500CE1E" w:rsidP="000D2351">
      <w:pPr>
        <w:jc w:val="center"/>
      </w:pPr>
      <w:r>
        <w:rPr>
          <w:noProof/>
        </w:rPr>
        <w:drawing>
          <wp:inline distT="0" distB="0" distL="0" distR="0" wp14:anchorId="367226C4" wp14:editId="16EBB419">
            <wp:extent cx="6638924" cy="1952625"/>
            <wp:effectExtent l="0" t="0" r="0" b="0"/>
            <wp:docPr id="1158697027" name="Obraz 1158697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58697027"/>
                    <pic:cNvPicPr/>
                  </pic:nvPicPr>
                  <pic:blipFill>
                    <a:blip r:embed="rId55">
                      <a:extLst>
                        <a:ext uri="{28A0092B-C50C-407E-A947-70E740481C1C}">
                          <a14:useLocalDpi xmlns:a14="http://schemas.microsoft.com/office/drawing/2010/main" val="0"/>
                        </a:ext>
                      </a:extLst>
                    </a:blip>
                    <a:stretch>
                      <a:fillRect/>
                    </a:stretch>
                  </pic:blipFill>
                  <pic:spPr>
                    <a:xfrm>
                      <a:off x="0" y="0"/>
                      <a:ext cx="6638924" cy="1952625"/>
                    </a:xfrm>
                    <a:prstGeom prst="rect">
                      <a:avLst/>
                    </a:prstGeom>
                  </pic:spPr>
                </pic:pic>
              </a:graphicData>
            </a:graphic>
          </wp:inline>
        </w:drawing>
      </w:r>
    </w:p>
    <w:p w14:paraId="718049CA" w14:textId="73ABE077" w:rsidR="004B4C98" w:rsidRDefault="004B4C98" w:rsidP="00005944">
      <w:pPr>
        <w:rPr>
          <w:lang w:eastAsia="pl-PL"/>
        </w:rPr>
      </w:pPr>
    </w:p>
    <w:p w14:paraId="16E5E4F1" w14:textId="4AFC66C5" w:rsidR="003F3C16" w:rsidRDefault="003F3C16" w:rsidP="00005944">
      <w:pPr>
        <w:jc w:val="both"/>
        <w:rPr>
          <w:lang w:eastAsia="pl-PL"/>
        </w:rPr>
      </w:pPr>
      <w:r>
        <w:rPr>
          <w:lang w:eastAsia="pl-PL"/>
        </w:rPr>
        <w:t>Sortowanie wyników jest identyczn</w:t>
      </w:r>
      <w:r w:rsidR="008B3BFE">
        <w:rPr>
          <w:lang w:eastAsia="pl-PL"/>
        </w:rPr>
        <w:t>e</w:t>
      </w:r>
      <w:r>
        <w:rPr>
          <w:lang w:eastAsia="pl-PL"/>
        </w:rPr>
        <w:t xml:space="preserve"> dla modułów: Rejestracja, Dekretacja, Praca orzecznicza, Korespondencja, Przeglądanie spraw, Skanowanie CZD/RDF, Wpisy KRS oraz Obsługa pism niezwiązanych ze sprawą.</w:t>
      </w:r>
    </w:p>
    <w:p w14:paraId="507F10FD" w14:textId="4BD3AC59" w:rsidR="00E77B11" w:rsidRDefault="00A225D7" w:rsidP="00005944">
      <w:pPr>
        <w:jc w:val="both"/>
        <w:rPr>
          <w:lang w:eastAsia="pl-PL"/>
        </w:rPr>
      </w:pPr>
      <w:r>
        <w:rPr>
          <w:lang w:eastAsia="pl-PL"/>
        </w:rPr>
        <w:t xml:space="preserve">W celu </w:t>
      </w:r>
      <w:r w:rsidR="00E77B11">
        <w:rPr>
          <w:lang w:eastAsia="pl-PL"/>
        </w:rPr>
        <w:t>wyfiltrowania wyników należy wprowadzić określoną wartość w pole, które znajduje się w tabeli nagłówka</w:t>
      </w:r>
      <w:r w:rsidR="003F24AA">
        <w:rPr>
          <w:lang w:eastAsia="pl-PL"/>
        </w:rPr>
        <w:t xml:space="preserve"> oraz kliknąć </w:t>
      </w:r>
      <w:r w:rsidR="00FD3AA6">
        <w:rPr>
          <w:lang w:eastAsia="pl-PL"/>
        </w:rPr>
        <w:t>klawisz „</w:t>
      </w:r>
      <w:proofErr w:type="spellStart"/>
      <w:r w:rsidR="003F24AA">
        <w:rPr>
          <w:lang w:eastAsia="pl-PL"/>
        </w:rPr>
        <w:t>Enter</w:t>
      </w:r>
      <w:proofErr w:type="spellEnd"/>
      <w:r w:rsidR="00FD3AA6">
        <w:rPr>
          <w:lang w:eastAsia="pl-PL"/>
        </w:rPr>
        <w:t>”</w:t>
      </w:r>
      <w:r w:rsidR="003F24AA">
        <w:rPr>
          <w:lang w:eastAsia="pl-PL"/>
        </w:rPr>
        <w:t xml:space="preserve"> na klawiaturze komputera</w:t>
      </w:r>
      <w:r w:rsidR="00E77B11">
        <w:rPr>
          <w:lang w:eastAsia="pl-PL"/>
        </w:rPr>
        <w:t xml:space="preserve">. Istnieją trzy </w:t>
      </w:r>
      <w:r w:rsidR="001F0CA2">
        <w:rPr>
          <w:lang w:eastAsia="pl-PL"/>
        </w:rPr>
        <w:t>możliwości</w:t>
      </w:r>
      <w:r w:rsidR="00E77B11">
        <w:rPr>
          <w:lang w:eastAsia="pl-PL"/>
        </w:rPr>
        <w:t>:</w:t>
      </w:r>
    </w:p>
    <w:p w14:paraId="0DA76F23" w14:textId="5E408634" w:rsidR="00E77B11" w:rsidRDefault="00E77B11" w:rsidP="0037471E">
      <w:pPr>
        <w:pStyle w:val="Akapitzlist"/>
        <w:numPr>
          <w:ilvl w:val="0"/>
          <w:numId w:val="20"/>
        </w:numPr>
        <w:jc w:val="both"/>
        <w:rPr>
          <w:lang w:eastAsia="pl-PL"/>
        </w:rPr>
      </w:pPr>
      <w:r>
        <w:rPr>
          <w:lang w:eastAsia="pl-PL"/>
        </w:rPr>
        <w:t>Użytkownik musi wprowadzić wartość ręcznie, np. podać sygnaturę lub</w:t>
      </w:r>
      <w:r w:rsidR="001F0CA2">
        <w:rPr>
          <w:lang w:eastAsia="pl-PL"/>
        </w:rPr>
        <w:t xml:space="preserve"> jej</w:t>
      </w:r>
      <w:r>
        <w:rPr>
          <w:lang w:eastAsia="pl-PL"/>
        </w:rPr>
        <w:t xml:space="preserve"> pierwszą część</w:t>
      </w:r>
      <w:r w:rsidR="001F0CA2">
        <w:rPr>
          <w:lang w:eastAsia="pl-PL"/>
        </w:rPr>
        <w:t>,</w:t>
      </w:r>
      <w:r>
        <w:rPr>
          <w:lang w:eastAsia="pl-PL"/>
        </w:rPr>
        <w:t xml:space="preserve"> numer KRS</w:t>
      </w:r>
      <w:r w:rsidR="007629A0">
        <w:rPr>
          <w:lang w:eastAsia="pl-PL"/>
        </w:rPr>
        <w:t>, rok, nazwę podmiotu, wnioskodawcę</w:t>
      </w:r>
      <w:r w:rsidR="001F0CA2">
        <w:rPr>
          <w:lang w:eastAsia="pl-PL"/>
        </w:rPr>
        <w:t xml:space="preserve"> itp.</w:t>
      </w:r>
      <w:r>
        <w:rPr>
          <w:lang w:eastAsia="pl-PL"/>
        </w:rPr>
        <w:t>;</w:t>
      </w:r>
    </w:p>
    <w:p w14:paraId="632AA223" w14:textId="00939545" w:rsidR="00E77B11" w:rsidRDefault="00E77B11" w:rsidP="0037471E">
      <w:pPr>
        <w:pStyle w:val="Akapitzlist"/>
        <w:numPr>
          <w:ilvl w:val="0"/>
          <w:numId w:val="20"/>
        </w:numPr>
        <w:jc w:val="both"/>
        <w:rPr>
          <w:lang w:eastAsia="pl-PL"/>
        </w:rPr>
      </w:pPr>
      <w:r>
        <w:rPr>
          <w:lang w:eastAsia="pl-PL"/>
        </w:rPr>
        <w:t>Użytkownik musi wybrać datę z kalendarza;</w:t>
      </w:r>
    </w:p>
    <w:p w14:paraId="38D21956" w14:textId="576514AD" w:rsidR="00E77B11" w:rsidRDefault="00E77B11" w:rsidP="0037471E">
      <w:pPr>
        <w:pStyle w:val="Akapitzlist"/>
        <w:numPr>
          <w:ilvl w:val="0"/>
          <w:numId w:val="20"/>
        </w:numPr>
        <w:jc w:val="both"/>
        <w:rPr>
          <w:lang w:eastAsia="pl-PL"/>
        </w:rPr>
      </w:pPr>
      <w:r>
        <w:rPr>
          <w:lang w:eastAsia="pl-PL"/>
        </w:rPr>
        <w:t>Użytkownik musi wybrać pozycję z listy rozwijanej</w:t>
      </w:r>
      <w:r w:rsidR="001F0CA2">
        <w:rPr>
          <w:lang w:eastAsia="pl-PL"/>
        </w:rPr>
        <w:t>.</w:t>
      </w:r>
    </w:p>
    <w:p w14:paraId="107E3531" w14:textId="42089F20" w:rsidR="003F3C16" w:rsidRDefault="001F0CA2" w:rsidP="00005944">
      <w:pPr>
        <w:jc w:val="both"/>
        <w:rPr>
          <w:lang w:eastAsia="pl-PL"/>
        </w:rPr>
      </w:pPr>
      <w:r>
        <w:rPr>
          <w:lang w:eastAsia="pl-PL"/>
        </w:rPr>
        <w:t>System umożliwia wprowadzenie kilku wartości filtrujących, w rożnych nagłówkach tabeli. W celu wyczyszczenia wprowadzonych filtrów należy kliknąć przycisk „Wyczyść filtry”, który znajduje się w górnej części strony, obok przycisku „Wyszukiwanie zaawansowane”.</w:t>
      </w:r>
    </w:p>
    <w:p w14:paraId="43E6E893" w14:textId="67717445" w:rsidR="00D40449" w:rsidRPr="00534A99" w:rsidRDefault="00D40449" w:rsidP="00005944"/>
    <w:p w14:paraId="11791E5F" w14:textId="290EC814" w:rsidR="00D40449" w:rsidRPr="00534A99" w:rsidRDefault="6602B379" w:rsidP="000D2351">
      <w:pPr>
        <w:jc w:val="center"/>
        <w:rPr>
          <w:lang w:eastAsia="pl-PL"/>
        </w:rPr>
      </w:pPr>
      <w:r>
        <w:rPr>
          <w:noProof/>
        </w:rPr>
        <w:lastRenderedPageBreak/>
        <w:drawing>
          <wp:inline distT="0" distB="0" distL="0" distR="0" wp14:anchorId="64012976" wp14:editId="60713D58">
            <wp:extent cx="6638924" cy="2133600"/>
            <wp:effectExtent l="0" t="0" r="0" b="0"/>
            <wp:docPr id="1188127601" name="Obraz 1188127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88127601"/>
                    <pic:cNvPicPr/>
                  </pic:nvPicPr>
                  <pic:blipFill>
                    <a:blip r:embed="rId56">
                      <a:extLst>
                        <a:ext uri="{28A0092B-C50C-407E-A947-70E740481C1C}">
                          <a14:useLocalDpi xmlns:a14="http://schemas.microsoft.com/office/drawing/2010/main" val="0"/>
                        </a:ext>
                      </a:extLst>
                    </a:blip>
                    <a:stretch>
                      <a:fillRect/>
                    </a:stretch>
                  </pic:blipFill>
                  <pic:spPr>
                    <a:xfrm>
                      <a:off x="0" y="0"/>
                      <a:ext cx="6638924" cy="2133600"/>
                    </a:xfrm>
                    <a:prstGeom prst="rect">
                      <a:avLst/>
                    </a:prstGeom>
                  </pic:spPr>
                </pic:pic>
              </a:graphicData>
            </a:graphic>
          </wp:inline>
        </w:drawing>
      </w:r>
    </w:p>
    <w:p w14:paraId="2329D5E8" w14:textId="05C1E193" w:rsidR="35EDA675" w:rsidRDefault="35EDA675" w:rsidP="4F7897E5"/>
    <w:p w14:paraId="1D10B135" w14:textId="40BBA5FA" w:rsidR="00335127" w:rsidRDefault="00335127" w:rsidP="0037471E">
      <w:pPr>
        <w:pStyle w:val="Nagwek3"/>
        <w:numPr>
          <w:ilvl w:val="2"/>
          <w:numId w:val="3"/>
        </w:numPr>
        <w:ind w:left="1571"/>
        <w:rPr>
          <w:i/>
          <w:iCs/>
          <w:lang w:eastAsia="pl-PL"/>
        </w:rPr>
      </w:pPr>
      <w:bookmarkStart w:id="83" w:name="_Toc71850637"/>
      <w:r>
        <w:rPr>
          <w:i/>
          <w:iCs/>
          <w:lang w:eastAsia="pl-PL"/>
        </w:rPr>
        <w:t>Wyszukiwanie zaawansowane</w:t>
      </w:r>
      <w:bookmarkEnd w:id="83"/>
    </w:p>
    <w:p w14:paraId="187C4ADF" w14:textId="6C37FA8B" w:rsidR="00DD079E" w:rsidRPr="000576A0" w:rsidRDefault="00D40449" w:rsidP="00005944">
      <w:pPr>
        <w:jc w:val="both"/>
        <w:rPr>
          <w:lang w:eastAsia="pl-PL"/>
        </w:rPr>
      </w:pPr>
      <w:r>
        <w:rPr>
          <w:lang w:eastAsia="pl-PL"/>
        </w:rPr>
        <w:t>W module Rejestracja, Dekretacja, Praca Orzecznicza, Korespondencja, Przeglądarka spraw, Skanowanie CZD/RDF, Wpisy KRS oraz Obsługa Pism niezwiązanych ze sprawą istnieje możliwość wyszukiwania zaawansowanego spraw. W tym celu należy wybrać przycisk „Wyszukiwanie zaawansowane</w:t>
      </w:r>
      <w:r w:rsidR="007D2A2F">
        <w:rPr>
          <w:lang w:eastAsia="pl-PL"/>
        </w:rPr>
        <w:t>”.</w:t>
      </w:r>
    </w:p>
    <w:p w14:paraId="699E0756" w14:textId="77777777" w:rsidR="00DD079E" w:rsidRPr="00335127" w:rsidRDefault="00DD079E" w:rsidP="00005944">
      <w:pPr>
        <w:jc w:val="both"/>
        <w:rPr>
          <w:lang w:eastAsia="pl-PL"/>
        </w:rPr>
      </w:pPr>
    </w:p>
    <w:p w14:paraId="6F35D283" w14:textId="7035B487" w:rsidR="00591F55" w:rsidRDefault="00591F55" w:rsidP="4F7897E5">
      <w:pPr>
        <w:jc w:val="both"/>
        <w:rPr>
          <w:highlight w:val="lightGray"/>
          <w:lang w:eastAsia="pl-PL"/>
        </w:rPr>
      </w:pPr>
      <w:r>
        <w:rPr>
          <w:highlight w:val="lightGray"/>
          <w:lang w:eastAsia="pl-PL"/>
        </w:rPr>
        <w:br w:type="page"/>
      </w:r>
    </w:p>
    <w:p w14:paraId="66082A7D" w14:textId="3C492AFA" w:rsidR="1A44EBFC" w:rsidRDefault="0407C287" w:rsidP="000D2351">
      <w:pPr>
        <w:jc w:val="both"/>
      </w:pPr>
      <w:r>
        <w:rPr>
          <w:noProof/>
        </w:rPr>
        <w:lastRenderedPageBreak/>
        <w:drawing>
          <wp:inline distT="0" distB="0" distL="0" distR="0" wp14:anchorId="49BBB088" wp14:editId="37BE478A">
            <wp:extent cx="6638924" cy="2133600"/>
            <wp:effectExtent l="0" t="0" r="0" b="0"/>
            <wp:docPr id="1167775129" name="Obraz 1167775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67775129"/>
                    <pic:cNvPicPr/>
                  </pic:nvPicPr>
                  <pic:blipFill>
                    <a:blip r:embed="rId57">
                      <a:extLst>
                        <a:ext uri="{28A0092B-C50C-407E-A947-70E740481C1C}">
                          <a14:useLocalDpi xmlns:a14="http://schemas.microsoft.com/office/drawing/2010/main" val="0"/>
                        </a:ext>
                      </a:extLst>
                    </a:blip>
                    <a:stretch>
                      <a:fillRect/>
                    </a:stretch>
                  </pic:blipFill>
                  <pic:spPr>
                    <a:xfrm>
                      <a:off x="0" y="0"/>
                      <a:ext cx="6638924" cy="2133600"/>
                    </a:xfrm>
                    <a:prstGeom prst="rect">
                      <a:avLst/>
                    </a:prstGeom>
                  </pic:spPr>
                </pic:pic>
              </a:graphicData>
            </a:graphic>
          </wp:inline>
        </w:drawing>
      </w:r>
    </w:p>
    <w:p w14:paraId="47F3DA87" w14:textId="77777777" w:rsidR="00CC7BA9" w:rsidRDefault="00CC7BA9" w:rsidP="00B5137C">
      <w:pPr>
        <w:spacing w:after="160"/>
        <w:jc w:val="both"/>
      </w:pPr>
      <w:r>
        <w:t>System wyświetli formularz wyszukiwania. W celu wyszukania określonej sprawy/określonych spraw należy wprowadzić odpowiednią wartość przynajmniej jednym polu.</w:t>
      </w:r>
    </w:p>
    <w:p w14:paraId="411044B5" w14:textId="77777777" w:rsidR="00CC7BA9" w:rsidRDefault="00CC7BA9" w:rsidP="00B5137C">
      <w:pPr>
        <w:spacing w:after="160"/>
        <w:jc w:val="both"/>
      </w:pPr>
      <w:r>
        <w:t>Sprawę można wyszukać po:</w:t>
      </w:r>
    </w:p>
    <w:p w14:paraId="767546C3" w14:textId="7411526A" w:rsidR="00CC7BA9" w:rsidRPr="00CC7BA9" w:rsidRDefault="00CC7BA9" w:rsidP="0037471E">
      <w:pPr>
        <w:pStyle w:val="Akapitzlist"/>
        <w:numPr>
          <w:ilvl w:val="0"/>
          <w:numId w:val="21"/>
        </w:numPr>
        <w:spacing w:after="160"/>
        <w:jc w:val="both"/>
        <w:rPr>
          <w:b/>
          <w:kern w:val="28"/>
          <w:sz w:val="28"/>
          <w:lang w:eastAsia="pl-PL"/>
        </w:rPr>
      </w:pPr>
      <w:r>
        <w:rPr>
          <w:lang w:eastAsia="pl-PL"/>
        </w:rPr>
        <w:t>sygnaturze – należy osobno wprowadzić liczbę porządkową  i/lub rok i/lub liczbę kontrolną;</w:t>
      </w:r>
    </w:p>
    <w:p w14:paraId="57DB0ECF" w14:textId="0B0396AC" w:rsidR="00CC7BA9" w:rsidRPr="008A3808" w:rsidRDefault="00CC7BA9" w:rsidP="0037471E">
      <w:pPr>
        <w:pStyle w:val="Akapitzlist"/>
        <w:numPr>
          <w:ilvl w:val="0"/>
          <w:numId w:val="21"/>
        </w:numPr>
        <w:spacing w:after="160"/>
        <w:jc w:val="both"/>
        <w:rPr>
          <w:b/>
          <w:kern w:val="28"/>
          <w:sz w:val="28"/>
          <w:lang w:eastAsia="pl-PL"/>
        </w:rPr>
      </w:pPr>
      <w:r>
        <w:rPr>
          <w:lang w:eastAsia="pl-PL"/>
        </w:rPr>
        <w:t>danych sprawy, takich jak data zarejestrowania (</w:t>
      </w:r>
      <w:r w:rsidR="008A3808">
        <w:rPr>
          <w:lang w:eastAsia="pl-PL"/>
        </w:rPr>
        <w:t>można wskazać datę od – do), stan sprawy, forma wpływu itp.;</w:t>
      </w:r>
    </w:p>
    <w:p w14:paraId="731B62F9" w14:textId="23B7F172" w:rsidR="008A3808" w:rsidRPr="008A3808" w:rsidRDefault="008A3808" w:rsidP="0037471E">
      <w:pPr>
        <w:pStyle w:val="Akapitzlist"/>
        <w:numPr>
          <w:ilvl w:val="0"/>
          <w:numId w:val="21"/>
        </w:numPr>
        <w:spacing w:after="160"/>
        <w:jc w:val="both"/>
        <w:rPr>
          <w:b/>
          <w:kern w:val="28"/>
          <w:sz w:val="28"/>
          <w:lang w:eastAsia="pl-PL"/>
        </w:rPr>
      </w:pPr>
      <w:r>
        <w:rPr>
          <w:lang w:eastAsia="pl-PL"/>
        </w:rPr>
        <w:t>danych podmiotu;</w:t>
      </w:r>
    </w:p>
    <w:p w14:paraId="09319EB8" w14:textId="07F2DE8A" w:rsidR="008A3808" w:rsidRPr="008A3808" w:rsidRDefault="008A3808" w:rsidP="0037471E">
      <w:pPr>
        <w:pStyle w:val="Akapitzlist"/>
        <w:numPr>
          <w:ilvl w:val="0"/>
          <w:numId w:val="21"/>
        </w:numPr>
        <w:spacing w:after="160"/>
        <w:jc w:val="both"/>
        <w:rPr>
          <w:b/>
          <w:kern w:val="28"/>
          <w:sz w:val="28"/>
          <w:lang w:eastAsia="pl-PL"/>
        </w:rPr>
      </w:pPr>
      <w:r>
        <w:rPr>
          <w:lang w:eastAsia="pl-PL"/>
        </w:rPr>
        <w:t>danych uczestnika postępowania.</w:t>
      </w:r>
    </w:p>
    <w:p w14:paraId="241480F9" w14:textId="70BD6C9A" w:rsidR="008A3808" w:rsidRDefault="03BB0B9C" w:rsidP="65E157BB">
      <w:pPr>
        <w:spacing w:after="160"/>
        <w:jc w:val="both"/>
        <w:rPr>
          <w:lang w:eastAsia="pl-PL"/>
        </w:rPr>
      </w:pPr>
      <w:r w:rsidRPr="4F7897E5">
        <w:rPr>
          <w:kern w:val="28"/>
          <w:lang w:eastAsia="pl-PL"/>
        </w:rPr>
        <w:t>Po wprowadzeniu danych, po których system ma wyszukać sprawę, należy wybrać przycisk „Wyszukaj”.</w:t>
      </w:r>
      <w:r w:rsidR="4ECE8A49" w:rsidRPr="4F7897E5">
        <w:rPr>
          <w:kern w:val="28"/>
          <w:lang w:eastAsia="pl-PL"/>
        </w:rPr>
        <w:t xml:space="preserve"> System wyświetli listę spraw, które spełniają wprowadzone wcześniej kryteria.</w:t>
      </w:r>
    </w:p>
    <w:p w14:paraId="7C4DA19B" w14:textId="5AE71DD6" w:rsidR="004B0399" w:rsidRPr="00425B32" w:rsidRDefault="717276A3" w:rsidP="000D2351">
      <w:pPr>
        <w:spacing w:after="160"/>
        <w:jc w:val="center"/>
      </w:pPr>
      <w:r>
        <w:rPr>
          <w:noProof/>
        </w:rPr>
        <w:lastRenderedPageBreak/>
        <w:drawing>
          <wp:inline distT="0" distB="0" distL="0" distR="0" wp14:anchorId="7482715E" wp14:editId="4F26BD0E">
            <wp:extent cx="6638924" cy="5514975"/>
            <wp:effectExtent l="0" t="0" r="0" b="0"/>
            <wp:docPr id="945878476" name="Obraz 945878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45878476"/>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638924" cy="5514975"/>
                    </a:xfrm>
                    <a:prstGeom prst="rect">
                      <a:avLst/>
                    </a:prstGeom>
                  </pic:spPr>
                </pic:pic>
              </a:graphicData>
            </a:graphic>
          </wp:inline>
        </w:drawing>
      </w:r>
    </w:p>
    <w:p w14:paraId="493DBD0E" w14:textId="306C2B08" w:rsidR="004B0399" w:rsidRDefault="009F2F25" w:rsidP="004F57D3">
      <w:pPr>
        <w:pStyle w:val="Nagwek2"/>
        <w:numPr>
          <w:ilvl w:val="0"/>
          <w:numId w:val="0"/>
        </w:numPr>
        <w:ind w:left="357"/>
        <w:jc w:val="both"/>
        <w:rPr>
          <w:sz w:val="24"/>
          <w:szCs w:val="24"/>
          <w:lang w:eastAsia="pl-PL"/>
        </w:rPr>
      </w:pPr>
      <w:bookmarkStart w:id="84" w:name="_Toc71850638"/>
      <w:bookmarkStart w:id="85" w:name="_Hlk25248681"/>
      <w:r>
        <w:rPr>
          <w:sz w:val="24"/>
          <w:szCs w:val="24"/>
          <w:lang w:eastAsia="pl-PL"/>
        </w:rPr>
        <w:t>1.1</w:t>
      </w:r>
      <w:r w:rsidR="00343D82">
        <w:rPr>
          <w:sz w:val="24"/>
          <w:szCs w:val="24"/>
          <w:lang w:eastAsia="pl-PL"/>
        </w:rPr>
        <w:t>1</w:t>
      </w:r>
      <w:r>
        <w:rPr>
          <w:sz w:val="24"/>
          <w:szCs w:val="24"/>
          <w:lang w:eastAsia="pl-PL"/>
        </w:rPr>
        <w:t xml:space="preserve">. </w:t>
      </w:r>
      <w:r w:rsidR="004B0399">
        <w:rPr>
          <w:sz w:val="24"/>
          <w:szCs w:val="24"/>
          <w:lang w:eastAsia="pl-PL"/>
        </w:rPr>
        <w:t>Metryka sprawy</w:t>
      </w:r>
      <w:bookmarkEnd w:id="84"/>
    </w:p>
    <w:p w14:paraId="7B07E043" w14:textId="77777777" w:rsidR="004B0399" w:rsidRDefault="004B0399" w:rsidP="00005944">
      <w:pPr>
        <w:rPr>
          <w:lang w:eastAsia="pl-PL"/>
        </w:rPr>
      </w:pPr>
      <w:r>
        <w:rPr>
          <w:lang w:eastAsia="pl-PL"/>
        </w:rPr>
        <w:t>W modułach:</w:t>
      </w:r>
    </w:p>
    <w:p w14:paraId="318D7C6F" w14:textId="77777777" w:rsidR="004B0399" w:rsidRDefault="004B0399" w:rsidP="0037471E">
      <w:pPr>
        <w:pStyle w:val="Akapitzlist"/>
        <w:numPr>
          <w:ilvl w:val="0"/>
          <w:numId w:val="99"/>
        </w:numPr>
        <w:rPr>
          <w:lang w:eastAsia="pl-PL"/>
        </w:rPr>
      </w:pPr>
      <w:r>
        <w:rPr>
          <w:lang w:eastAsia="pl-PL"/>
        </w:rPr>
        <w:t xml:space="preserve">Rejestracja, </w:t>
      </w:r>
    </w:p>
    <w:p w14:paraId="312D7A79" w14:textId="77777777" w:rsidR="004B0399" w:rsidRDefault="004B0399" w:rsidP="0037471E">
      <w:pPr>
        <w:pStyle w:val="Akapitzlist"/>
        <w:numPr>
          <w:ilvl w:val="0"/>
          <w:numId w:val="99"/>
        </w:numPr>
        <w:rPr>
          <w:lang w:eastAsia="pl-PL"/>
        </w:rPr>
      </w:pPr>
      <w:r>
        <w:rPr>
          <w:lang w:eastAsia="pl-PL"/>
        </w:rPr>
        <w:t xml:space="preserve">Dekretacja, </w:t>
      </w:r>
    </w:p>
    <w:p w14:paraId="415C007A" w14:textId="77777777" w:rsidR="004B0399" w:rsidRDefault="004B0399" w:rsidP="0037471E">
      <w:pPr>
        <w:pStyle w:val="Akapitzlist"/>
        <w:numPr>
          <w:ilvl w:val="0"/>
          <w:numId w:val="99"/>
        </w:numPr>
        <w:rPr>
          <w:lang w:eastAsia="pl-PL"/>
        </w:rPr>
      </w:pPr>
      <w:r>
        <w:rPr>
          <w:lang w:eastAsia="pl-PL"/>
        </w:rPr>
        <w:t xml:space="preserve">Praca Orzecznicza, </w:t>
      </w:r>
    </w:p>
    <w:p w14:paraId="4F93A89F" w14:textId="77777777" w:rsidR="004B0399" w:rsidRDefault="004B0399" w:rsidP="0037471E">
      <w:pPr>
        <w:pStyle w:val="Akapitzlist"/>
        <w:numPr>
          <w:ilvl w:val="0"/>
          <w:numId w:val="99"/>
        </w:numPr>
        <w:rPr>
          <w:lang w:eastAsia="pl-PL"/>
        </w:rPr>
      </w:pPr>
      <w:r>
        <w:rPr>
          <w:lang w:eastAsia="pl-PL"/>
        </w:rPr>
        <w:t xml:space="preserve">Korespondencja, </w:t>
      </w:r>
    </w:p>
    <w:p w14:paraId="3EEDB427" w14:textId="77777777" w:rsidR="004B0399" w:rsidRDefault="004B0399" w:rsidP="0037471E">
      <w:pPr>
        <w:pStyle w:val="Akapitzlist"/>
        <w:numPr>
          <w:ilvl w:val="0"/>
          <w:numId w:val="99"/>
        </w:numPr>
        <w:rPr>
          <w:lang w:eastAsia="pl-PL"/>
        </w:rPr>
      </w:pPr>
      <w:r>
        <w:rPr>
          <w:lang w:eastAsia="pl-PL"/>
        </w:rPr>
        <w:t xml:space="preserve">Przeglądanie Spraw oraz </w:t>
      </w:r>
    </w:p>
    <w:p w14:paraId="66EA3D81" w14:textId="77777777" w:rsidR="004B0399" w:rsidRDefault="004B0399" w:rsidP="0037471E">
      <w:pPr>
        <w:pStyle w:val="Akapitzlist"/>
        <w:numPr>
          <w:ilvl w:val="0"/>
          <w:numId w:val="99"/>
        </w:numPr>
        <w:rPr>
          <w:lang w:eastAsia="pl-PL"/>
        </w:rPr>
      </w:pPr>
      <w:r>
        <w:rPr>
          <w:lang w:eastAsia="pl-PL"/>
        </w:rPr>
        <w:t xml:space="preserve">Wpisy KRS </w:t>
      </w:r>
    </w:p>
    <w:p w14:paraId="4B24E3BF" w14:textId="64BAE86B" w:rsidR="004B0399" w:rsidRPr="004B0399" w:rsidRDefault="004B0399" w:rsidP="001F5A76">
      <w:pPr>
        <w:ind w:left="360"/>
        <w:jc w:val="both"/>
        <w:rPr>
          <w:lang w:eastAsia="pl-PL"/>
        </w:rPr>
      </w:pPr>
      <w:r w:rsidRPr="4F7897E5">
        <w:rPr>
          <w:lang w:eastAsia="pl-PL"/>
        </w:rPr>
        <w:t>System umożliwia wyświetlenie metryki sprawy. W tym celu w widoku danego modułu należy dwuklikiem wybrać konkretną sprawę z wyświetlonej tabeli. Poniżej znajduje się przykładowy zrzut ekranu z moduł</w:t>
      </w:r>
      <w:r w:rsidR="00425B32" w:rsidRPr="4F7897E5">
        <w:rPr>
          <w:lang w:eastAsia="pl-PL"/>
        </w:rPr>
        <w:t>u</w:t>
      </w:r>
      <w:r w:rsidRPr="4F7897E5">
        <w:rPr>
          <w:lang w:eastAsia="pl-PL"/>
        </w:rPr>
        <w:t xml:space="preserve"> Przeglądanie spraw:</w:t>
      </w:r>
    </w:p>
    <w:p w14:paraId="2DD1BD59" w14:textId="4A51B17D" w:rsidR="004B0399" w:rsidRDefault="79873D76" w:rsidP="000D2351">
      <w:pPr>
        <w:jc w:val="center"/>
      </w:pPr>
      <w:r>
        <w:rPr>
          <w:noProof/>
        </w:rPr>
        <w:lastRenderedPageBreak/>
        <w:drawing>
          <wp:inline distT="0" distB="0" distL="0" distR="0" wp14:anchorId="381D8E3F" wp14:editId="07589E92">
            <wp:extent cx="6638924" cy="4676776"/>
            <wp:effectExtent l="0" t="0" r="0" b="0"/>
            <wp:docPr id="237951168" name="Obraz 23795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7951168"/>
                    <pic:cNvPicPr/>
                  </pic:nvPicPr>
                  <pic:blipFill>
                    <a:blip r:embed="rId59">
                      <a:extLst>
                        <a:ext uri="{28A0092B-C50C-407E-A947-70E740481C1C}">
                          <a14:useLocalDpi xmlns:a14="http://schemas.microsoft.com/office/drawing/2010/main" val="0"/>
                        </a:ext>
                      </a:extLst>
                    </a:blip>
                    <a:stretch>
                      <a:fillRect/>
                    </a:stretch>
                  </pic:blipFill>
                  <pic:spPr>
                    <a:xfrm>
                      <a:off x="0" y="0"/>
                      <a:ext cx="6638924" cy="4676776"/>
                    </a:xfrm>
                    <a:prstGeom prst="rect">
                      <a:avLst/>
                    </a:prstGeom>
                  </pic:spPr>
                </pic:pic>
              </a:graphicData>
            </a:graphic>
          </wp:inline>
        </w:drawing>
      </w:r>
    </w:p>
    <w:p w14:paraId="219A15FF" w14:textId="0AD68EF0" w:rsidR="004B0399" w:rsidRDefault="004B0399" w:rsidP="00005944">
      <w:pPr>
        <w:jc w:val="both"/>
        <w:rPr>
          <w:lang w:eastAsia="pl-PL"/>
        </w:rPr>
      </w:pPr>
      <w:r>
        <w:rPr>
          <w:lang w:eastAsia="pl-PL"/>
        </w:rPr>
        <w:t xml:space="preserve">Po dwukrotnym kliknięciu w wiersz, w którym znajduje się </w:t>
      </w:r>
      <w:r w:rsidR="00506143">
        <w:rPr>
          <w:lang w:eastAsia="pl-PL"/>
        </w:rPr>
        <w:t>sprawa, System wyświetli jej metrykę.</w:t>
      </w:r>
      <w:r w:rsidR="00425B32">
        <w:rPr>
          <w:lang w:eastAsia="pl-PL"/>
        </w:rPr>
        <w:t xml:space="preserve"> </w:t>
      </w:r>
    </w:p>
    <w:p w14:paraId="64364D19" w14:textId="7B7F85BA" w:rsidR="00425B32" w:rsidRDefault="00425B32" w:rsidP="00005944">
      <w:pPr>
        <w:jc w:val="both"/>
        <w:rPr>
          <w:lang w:eastAsia="pl-PL"/>
        </w:rPr>
      </w:pPr>
      <w:r>
        <w:rPr>
          <w:lang w:eastAsia="pl-PL"/>
        </w:rPr>
        <w:t>W tej części systemu Użytkownik</w:t>
      </w:r>
      <w:r w:rsidR="000C191C">
        <w:rPr>
          <w:lang w:eastAsia="pl-PL"/>
        </w:rPr>
        <w:t xml:space="preserve"> </w:t>
      </w:r>
      <w:r>
        <w:rPr>
          <w:lang w:eastAsia="pl-PL"/>
        </w:rPr>
        <w:t>ma możliwość:</w:t>
      </w:r>
    </w:p>
    <w:p w14:paraId="79C4F29C" w14:textId="7B8FCC08" w:rsidR="00D86A8F" w:rsidRDefault="00D86A8F" w:rsidP="0037471E">
      <w:pPr>
        <w:pStyle w:val="Akapitzlist"/>
        <w:numPr>
          <w:ilvl w:val="0"/>
          <w:numId w:val="104"/>
        </w:numPr>
        <w:jc w:val="both"/>
        <w:rPr>
          <w:lang w:eastAsia="pl-PL"/>
        </w:rPr>
      </w:pPr>
      <w:r>
        <w:rPr>
          <w:lang w:eastAsia="pl-PL"/>
        </w:rPr>
        <w:t>dokonania korekty numer</w:t>
      </w:r>
      <w:r w:rsidR="000C191C">
        <w:rPr>
          <w:lang w:eastAsia="pl-PL"/>
        </w:rPr>
        <w:t>u</w:t>
      </w:r>
      <w:r>
        <w:rPr>
          <w:lang w:eastAsia="pl-PL"/>
        </w:rPr>
        <w:t xml:space="preserve"> KRS, za pośrednictwem przycisku Korekta</w:t>
      </w:r>
    </w:p>
    <w:p w14:paraId="2E62C9EB" w14:textId="492471F3" w:rsidR="00425B32" w:rsidRDefault="00425B32" w:rsidP="0037471E">
      <w:pPr>
        <w:pStyle w:val="Akapitzlist"/>
        <w:numPr>
          <w:ilvl w:val="0"/>
          <w:numId w:val="100"/>
        </w:numPr>
        <w:jc w:val="both"/>
        <w:rPr>
          <w:lang w:eastAsia="pl-PL"/>
        </w:rPr>
      </w:pPr>
      <w:r>
        <w:rPr>
          <w:lang w:eastAsia="pl-PL"/>
        </w:rPr>
        <w:t>dokonania korekty niektórych informacji</w:t>
      </w:r>
      <w:r w:rsidR="00D86A8F">
        <w:rPr>
          <w:lang w:eastAsia="pl-PL"/>
        </w:rPr>
        <w:t xml:space="preserve"> w poszczególnych zakładkach, za pośrednictwem przycisku Korekta</w:t>
      </w:r>
    </w:p>
    <w:p w14:paraId="46B9C70D" w14:textId="203A93D2" w:rsidR="00425B32" w:rsidRDefault="00425B32" w:rsidP="0037471E">
      <w:pPr>
        <w:pStyle w:val="Akapitzlist"/>
        <w:numPr>
          <w:ilvl w:val="0"/>
          <w:numId w:val="100"/>
        </w:numPr>
        <w:jc w:val="both"/>
        <w:rPr>
          <w:lang w:eastAsia="pl-PL"/>
        </w:rPr>
      </w:pPr>
      <w:r>
        <w:rPr>
          <w:lang w:eastAsia="pl-PL"/>
        </w:rPr>
        <w:t>dokonania korekty osoby</w:t>
      </w:r>
      <w:r w:rsidR="00D86A8F">
        <w:rPr>
          <w:lang w:eastAsia="pl-PL"/>
        </w:rPr>
        <w:t>, za pośrednictwem przycisku Korekta osoby</w:t>
      </w:r>
    </w:p>
    <w:p w14:paraId="72F902CB" w14:textId="618FAA7A" w:rsidR="00425B32" w:rsidRDefault="00425B32" w:rsidP="0037471E">
      <w:pPr>
        <w:pStyle w:val="Akapitzlist"/>
        <w:numPr>
          <w:ilvl w:val="0"/>
          <w:numId w:val="100"/>
        </w:numPr>
        <w:jc w:val="both"/>
        <w:rPr>
          <w:lang w:eastAsia="pl-PL"/>
        </w:rPr>
      </w:pPr>
      <w:r>
        <w:rPr>
          <w:lang w:eastAsia="pl-PL"/>
        </w:rPr>
        <w:t>edycji treści wpisanej w polu Uwagi w zakładce „Uwagi”</w:t>
      </w:r>
      <w:r w:rsidR="00D86A8F">
        <w:rPr>
          <w:lang w:eastAsia="pl-PL"/>
        </w:rPr>
        <w:t xml:space="preserve">, za pośrednictwem przycisku </w:t>
      </w:r>
      <w:r w:rsidR="00C02A75">
        <w:rPr>
          <w:lang w:eastAsia="pl-PL"/>
        </w:rPr>
        <w:t>„</w:t>
      </w:r>
      <w:r w:rsidR="00D86A8F">
        <w:rPr>
          <w:lang w:eastAsia="pl-PL"/>
        </w:rPr>
        <w:t>Edytuj uwagi</w:t>
      </w:r>
      <w:r w:rsidR="00C02A75">
        <w:rPr>
          <w:lang w:eastAsia="pl-PL"/>
        </w:rPr>
        <w:t>”</w:t>
      </w:r>
    </w:p>
    <w:p w14:paraId="27D44B3B" w14:textId="258E1D07" w:rsidR="00425B32" w:rsidRDefault="00425B32" w:rsidP="00005944">
      <w:pPr>
        <w:jc w:val="both"/>
        <w:rPr>
          <w:lang w:eastAsia="pl-PL"/>
        </w:rPr>
      </w:pPr>
      <w:r>
        <w:rPr>
          <w:lang w:eastAsia="pl-PL"/>
        </w:rPr>
        <w:t>W metryce sprawy znajduj</w:t>
      </w:r>
      <w:r w:rsidR="00587AAE">
        <w:rPr>
          <w:lang w:eastAsia="pl-PL"/>
        </w:rPr>
        <w:t>ą</w:t>
      </w:r>
      <w:r>
        <w:rPr>
          <w:lang w:eastAsia="pl-PL"/>
        </w:rPr>
        <w:t xml:space="preserve"> się następujące zakładki:</w:t>
      </w:r>
    </w:p>
    <w:p w14:paraId="37E9F099" w14:textId="3A853600" w:rsidR="00425B32" w:rsidRDefault="00425B32" w:rsidP="0037471E">
      <w:pPr>
        <w:pStyle w:val="Akapitzlist"/>
        <w:numPr>
          <w:ilvl w:val="0"/>
          <w:numId w:val="101"/>
        </w:numPr>
        <w:jc w:val="both"/>
        <w:rPr>
          <w:lang w:eastAsia="pl-PL"/>
        </w:rPr>
      </w:pPr>
      <w:r>
        <w:rPr>
          <w:lang w:eastAsia="pl-PL"/>
        </w:rPr>
        <w:t>Ogólne</w:t>
      </w:r>
    </w:p>
    <w:p w14:paraId="2375724C" w14:textId="3699D5E6" w:rsidR="00425B32" w:rsidRDefault="00425B32" w:rsidP="0037471E">
      <w:pPr>
        <w:pStyle w:val="Akapitzlist"/>
        <w:numPr>
          <w:ilvl w:val="0"/>
          <w:numId w:val="101"/>
        </w:numPr>
        <w:jc w:val="both"/>
        <w:rPr>
          <w:lang w:eastAsia="pl-PL"/>
        </w:rPr>
      </w:pPr>
      <w:r>
        <w:rPr>
          <w:lang w:eastAsia="pl-PL"/>
        </w:rPr>
        <w:t>Rejestr</w:t>
      </w:r>
    </w:p>
    <w:p w14:paraId="46AFB1FB" w14:textId="354141CF" w:rsidR="00425B32" w:rsidRDefault="00425B32" w:rsidP="0037471E">
      <w:pPr>
        <w:pStyle w:val="Akapitzlist"/>
        <w:numPr>
          <w:ilvl w:val="0"/>
          <w:numId w:val="101"/>
        </w:numPr>
        <w:jc w:val="both"/>
        <w:rPr>
          <w:lang w:eastAsia="pl-PL"/>
        </w:rPr>
      </w:pPr>
      <w:r>
        <w:rPr>
          <w:lang w:eastAsia="pl-PL"/>
        </w:rPr>
        <w:t>Osoby</w:t>
      </w:r>
    </w:p>
    <w:p w14:paraId="2386638A" w14:textId="6FDCF662" w:rsidR="00425B32" w:rsidRDefault="00425B32" w:rsidP="0037471E">
      <w:pPr>
        <w:pStyle w:val="Akapitzlist"/>
        <w:numPr>
          <w:ilvl w:val="0"/>
          <w:numId w:val="101"/>
        </w:numPr>
        <w:jc w:val="both"/>
        <w:rPr>
          <w:lang w:eastAsia="pl-PL"/>
        </w:rPr>
      </w:pPr>
      <w:r>
        <w:rPr>
          <w:lang w:eastAsia="pl-PL"/>
        </w:rPr>
        <w:t>Dokumenty i załączniki</w:t>
      </w:r>
    </w:p>
    <w:p w14:paraId="0AE5062A" w14:textId="21077C68" w:rsidR="00425B32" w:rsidRDefault="00425B32" w:rsidP="0037471E">
      <w:pPr>
        <w:pStyle w:val="Akapitzlist"/>
        <w:numPr>
          <w:ilvl w:val="0"/>
          <w:numId w:val="101"/>
        </w:numPr>
        <w:jc w:val="both"/>
        <w:rPr>
          <w:lang w:eastAsia="pl-PL"/>
        </w:rPr>
      </w:pPr>
      <w:r>
        <w:rPr>
          <w:lang w:eastAsia="pl-PL"/>
        </w:rPr>
        <w:t>Informacje dodatkowe</w:t>
      </w:r>
    </w:p>
    <w:p w14:paraId="373C5E53" w14:textId="68732948" w:rsidR="00425B32" w:rsidRDefault="00425B32" w:rsidP="0037471E">
      <w:pPr>
        <w:pStyle w:val="Akapitzlist"/>
        <w:numPr>
          <w:ilvl w:val="0"/>
          <w:numId w:val="101"/>
        </w:numPr>
        <w:jc w:val="both"/>
        <w:rPr>
          <w:lang w:eastAsia="pl-PL"/>
        </w:rPr>
      </w:pPr>
      <w:r>
        <w:rPr>
          <w:lang w:eastAsia="pl-PL"/>
        </w:rPr>
        <w:t>Położenie akt</w:t>
      </w:r>
    </w:p>
    <w:p w14:paraId="25038C72" w14:textId="4C37DEB9" w:rsidR="00425B32" w:rsidRDefault="00425B32" w:rsidP="0037471E">
      <w:pPr>
        <w:pStyle w:val="Akapitzlist"/>
        <w:numPr>
          <w:ilvl w:val="0"/>
          <w:numId w:val="101"/>
        </w:numPr>
        <w:jc w:val="both"/>
        <w:rPr>
          <w:lang w:eastAsia="pl-PL"/>
        </w:rPr>
      </w:pPr>
      <w:r>
        <w:rPr>
          <w:lang w:eastAsia="pl-PL"/>
        </w:rPr>
        <w:t>Wypożyczenie</w:t>
      </w:r>
    </w:p>
    <w:p w14:paraId="166842CA" w14:textId="6252868D" w:rsidR="00425B32" w:rsidRDefault="00425B32" w:rsidP="0037471E">
      <w:pPr>
        <w:pStyle w:val="Akapitzlist"/>
        <w:numPr>
          <w:ilvl w:val="0"/>
          <w:numId w:val="101"/>
        </w:numPr>
        <w:jc w:val="both"/>
        <w:rPr>
          <w:lang w:eastAsia="pl-PL"/>
        </w:rPr>
      </w:pPr>
      <w:r>
        <w:rPr>
          <w:lang w:eastAsia="pl-PL"/>
        </w:rPr>
        <w:t>Historia dekretacji</w:t>
      </w:r>
    </w:p>
    <w:p w14:paraId="1300BD12" w14:textId="6DF29038" w:rsidR="00425B32" w:rsidRDefault="00425B32" w:rsidP="0037471E">
      <w:pPr>
        <w:pStyle w:val="Akapitzlist"/>
        <w:numPr>
          <w:ilvl w:val="0"/>
          <w:numId w:val="101"/>
        </w:numPr>
        <w:jc w:val="both"/>
        <w:rPr>
          <w:lang w:eastAsia="pl-PL"/>
        </w:rPr>
      </w:pPr>
      <w:r>
        <w:rPr>
          <w:lang w:eastAsia="pl-PL"/>
        </w:rPr>
        <w:t>Historia sprawy</w:t>
      </w:r>
    </w:p>
    <w:p w14:paraId="0D93B034" w14:textId="764F7B44" w:rsidR="00425B32" w:rsidRDefault="00425B32" w:rsidP="0037471E">
      <w:pPr>
        <w:pStyle w:val="Akapitzlist"/>
        <w:numPr>
          <w:ilvl w:val="0"/>
          <w:numId w:val="101"/>
        </w:numPr>
        <w:jc w:val="both"/>
        <w:rPr>
          <w:lang w:eastAsia="pl-PL"/>
        </w:rPr>
      </w:pPr>
      <w:r>
        <w:rPr>
          <w:lang w:eastAsia="pl-PL"/>
        </w:rPr>
        <w:lastRenderedPageBreak/>
        <w:t>Tytuły egzekucyjne</w:t>
      </w:r>
    </w:p>
    <w:p w14:paraId="6238E61F" w14:textId="699DCD73" w:rsidR="00425B32" w:rsidRDefault="00425B32" w:rsidP="0037471E">
      <w:pPr>
        <w:pStyle w:val="Akapitzlist"/>
        <w:numPr>
          <w:ilvl w:val="0"/>
          <w:numId w:val="101"/>
        </w:numPr>
        <w:jc w:val="both"/>
        <w:rPr>
          <w:lang w:eastAsia="pl-PL"/>
        </w:rPr>
      </w:pPr>
      <w:r>
        <w:rPr>
          <w:lang w:eastAsia="pl-PL"/>
        </w:rPr>
        <w:t>Wpisy KRS</w:t>
      </w:r>
    </w:p>
    <w:p w14:paraId="65DFB760" w14:textId="6D700057" w:rsidR="00425B32" w:rsidRDefault="00425B32" w:rsidP="0037471E">
      <w:pPr>
        <w:pStyle w:val="Akapitzlist"/>
        <w:numPr>
          <w:ilvl w:val="0"/>
          <w:numId w:val="101"/>
        </w:numPr>
        <w:jc w:val="both"/>
        <w:rPr>
          <w:lang w:eastAsia="pl-PL"/>
        </w:rPr>
      </w:pPr>
      <w:r>
        <w:rPr>
          <w:lang w:eastAsia="pl-PL"/>
        </w:rPr>
        <w:t>Powiązane sprawy</w:t>
      </w:r>
    </w:p>
    <w:p w14:paraId="7CC9F3B3" w14:textId="41C89744" w:rsidR="00425B32" w:rsidRDefault="00425B32" w:rsidP="0037471E">
      <w:pPr>
        <w:pStyle w:val="Akapitzlist"/>
        <w:numPr>
          <w:ilvl w:val="0"/>
          <w:numId w:val="101"/>
        </w:numPr>
        <w:jc w:val="both"/>
        <w:rPr>
          <w:lang w:eastAsia="pl-PL"/>
        </w:rPr>
      </w:pPr>
      <w:r>
        <w:rPr>
          <w:lang w:eastAsia="pl-PL"/>
        </w:rPr>
        <w:t>Uwagi</w:t>
      </w:r>
    </w:p>
    <w:p w14:paraId="475FDAFA" w14:textId="786ABF63" w:rsidR="00425B32" w:rsidRDefault="00425B32" w:rsidP="00005944">
      <w:pPr>
        <w:jc w:val="both"/>
        <w:rPr>
          <w:lang w:eastAsia="pl-PL"/>
        </w:rPr>
      </w:pPr>
      <w:r w:rsidRPr="3AF12FD6">
        <w:rPr>
          <w:lang w:eastAsia="pl-PL"/>
        </w:rPr>
        <w:t>Dodatkowo Użytkownik ma możliwość zapoznania się z metrykami wszystkich dokumentów w wybranej sprawie</w:t>
      </w:r>
      <w:r w:rsidR="009F2F25" w:rsidRPr="3AF12FD6">
        <w:rPr>
          <w:lang w:eastAsia="pl-PL"/>
        </w:rPr>
        <w:t>, które znajdują się w części „Dokumenty do sprawy: [sygnatura]”</w:t>
      </w:r>
    </w:p>
    <w:p w14:paraId="42E5475E" w14:textId="518AE8BC" w:rsidR="00425B32" w:rsidRDefault="00425B32" w:rsidP="3AF12FD6">
      <w:pPr>
        <w:jc w:val="both"/>
        <w:rPr>
          <w:szCs w:val="24"/>
          <w:lang w:eastAsia="pl-PL"/>
        </w:rPr>
      </w:pPr>
    </w:p>
    <w:p w14:paraId="52CFCEE5" w14:textId="1C9BA367" w:rsidR="004B0399" w:rsidRDefault="004B0399" w:rsidP="00005944">
      <w:pPr>
        <w:jc w:val="center"/>
      </w:pPr>
    </w:p>
    <w:p w14:paraId="2D1B1435" w14:textId="619F1EC4" w:rsidR="00B1267E" w:rsidRDefault="00B1267E" w:rsidP="0037471E">
      <w:pPr>
        <w:pStyle w:val="Nagwek3"/>
        <w:numPr>
          <w:ilvl w:val="2"/>
          <w:numId w:val="121"/>
        </w:numPr>
        <w:rPr>
          <w:i/>
          <w:iCs/>
          <w:lang w:eastAsia="pl-PL"/>
        </w:rPr>
      </w:pPr>
      <w:bookmarkStart w:id="86" w:name="_Toc71850639"/>
      <w:r>
        <w:rPr>
          <w:i/>
          <w:iCs/>
          <w:lang w:eastAsia="pl-PL"/>
        </w:rPr>
        <w:t>Metryka sprawy - Ogólne</w:t>
      </w:r>
      <w:bookmarkEnd w:id="86"/>
    </w:p>
    <w:p w14:paraId="7488E2A9" w14:textId="77777777" w:rsidR="00D86A8F" w:rsidRDefault="00D86A8F" w:rsidP="00005944">
      <w:pPr>
        <w:spacing w:after="160"/>
        <w:jc w:val="both"/>
        <w:rPr>
          <w:lang w:eastAsia="pl-PL"/>
        </w:rPr>
      </w:pPr>
      <w:r>
        <w:rPr>
          <w:lang w:eastAsia="pl-PL"/>
        </w:rPr>
        <w:t>W zakładce „Ogólne” System wyświetla następujące informacje:</w:t>
      </w:r>
    </w:p>
    <w:p w14:paraId="488B7080" w14:textId="64F64BFB" w:rsidR="00D86A8F" w:rsidRDefault="00D86A8F" w:rsidP="0037471E">
      <w:pPr>
        <w:pStyle w:val="Akapitzlist"/>
        <w:numPr>
          <w:ilvl w:val="0"/>
          <w:numId w:val="103"/>
        </w:numPr>
        <w:spacing w:after="160"/>
        <w:jc w:val="both"/>
        <w:rPr>
          <w:lang w:eastAsia="pl-PL"/>
        </w:rPr>
      </w:pPr>
      <w:r w:rsidRPr="00EB1D8D">
        <w:rPr>
          <w:b/>
          <w:bCs/>
          <w:lang w:eastAsia="pl-PL"/>
        </w:rPr>
        <w:t>Powiat</w:t>
      </w:r>
      <w:r w:rsidR="007D05E4">
        <w:rPr>
          <w:lang w:eastAsia="pl-PL"/>
        </w:rPr>
        <w:t>, dane na postawie danych wprowadzonych podczas rejestracji szczegółowej</w:t>
      </w:r>
      <w:r w:rsidR="00BA0333">
        <w:rPr>
          <w:lang w:eastAsia="pl-PL"/>
        </w:rPr>
        <w:t xml:space="preserve"> lub automatycznej</w:t>
      </w:r>
    </w:p>
    <w:p w14:paraId="08BBE744" w14:textId="4A46A6C5" w:rsidR="00D86A8F" w:rsidRDefault="00D86A8F" w:rsidP="0037471E">
      <w:pPr>
        <w:pStyle w:val="Akapitzlist"/>
        <w:numPr>
          <w:ilvl w:val="0"/>
          <w:numId w:val="102"/>
        </w:numPr>
        <w:spacing w:after="160"/>
        <w:jc w:val="both"/>
        <w:rPr>
          <w:lang w:eastAsia="pl-PL"/>
        </w:rPr>
      </w:pPr>
      <w:r w:rsidRPr="00EB1D8D">
        <w:rPr>
          <w:b/>
          <w:bCs/>
          <w:lang w:eastAsia="pl-PL"/>
        </w:rPr>
        <w:t>Gmina</w:t>
      </w:r>
      <w:r w:rsidR="007D05E4">
        <w:rPr>
          <w:lang w:eastAsia="pl-PL"/>
        </w:rPr>
        <w:t>, dane na postawie danych wprowadzonych podczas rejestracji szczegółowej</w:t>
      </w:r>
      <w:r w:rsidR="00BA0333">
        <w:rPr>
          <w:lang w:eastAsia="pl-PL"/>
        </w:rPr>
        <w:t xml:space="preserve"> lub automatycznej</w:t>
      </w:r>
    </w:p>
    <w:p w14:paraId="02955369" w14:textId="3D718F64" w:rsidR="00D86A8F" w:rsidRDefault="00D86A8F" w:rsidP="0037471E">
      <w:pPr>
        <w:pStyle w:val="Akapitzlist"/>
        <w:numPr>
          <w:ilvl w:val="0"/>
          <w:numId w:val="102"/>
        </w:numPr>
        <w:spacing w:after="160"/>
        <w:jc w:val="both"/>
        <w:rPr>
          <w:lang w:eastAsia="pl-PL"/>
        </w:rPr>
      </w:pPr>
      <w:r w:rsidRPr="00EB1D8D">
        <w:rPr>
          <w:b/>
          <w:bCs/>
          <w:lang w:eastAsia="pl-PL"/>
        </w:rPr>
        <w:t>Sposób zakreślenia</w:t>
      </w:r>
      <w:r w:rsidR="007D05E4">
        <w:rPr>
          <w:lang w:eastAsia="pl-PL"/>
        </w:rPr>
        <w:t>, pole zostanie uzupełnione po zakreśleniu sprawy</w:t>
      </w:r>
    </w:p>
    <w:p w14:paraId="521FEA0B" w14:textId="69F24275" w:rsidR="00D86A8F" w:rsidRDefault="00D86A8F" w:rsidP="0037471E">
      <w:pPr>
        <w:pStyle w:val="Akapitzlist"/>
        <w:numPr>
          <w:ilvl w:val="0"/>
          <w:numId w:val="102"/>
        </w:numPr>
        <w:spacing w:after="160"/>
        <w:jc w:val="both"/>
        <w:rPr>
          <w:lang w:eastAsia="pl-PL"/>
        </w:rPr>
      </w:pPr>
      <w:r w:rsidRPr="00EB1D8D">
        <w:rPr>
          <w:b/>
          <w:bCs/>
          <w:lang w:eastAsia="pl-PL"/>
        </w:rPr>
        <w:t>Orzecznik</w:t>
      </w:r>
      <w:r w:rsidR="00F626EE">
        <w:rPr>
          <w:lang w:eastAsia="pl-PL"/>
        </w:rPr>
        <w:t>, pole</w:t>
      </w:r>
      <w:r w:rsidR="00EB1D8D">
        <w:rPr>
          <w:lang w:eastAsia="pl-PL"/>
        </w:rPr>
        <w:t xml:space="preserve"> zostanie uzupełnione po </w:t>
      </w:r>
      <w:proofErr w:type="spellStart"/>
      <w:r w:rsidR="00AF5F65">
        <w:rPr>
          <w:lang w:eastAsia="pl-PL"/>
        </w:rPr>
        <w:t>prze</w:t>
      </w:r>
      <w:r w:rsidR="00EB1D8D">
        <w:rPr>
          <w:lang w:eastAsia="pl-PL"/>
        </w:rPr>
        <w:t>dekretowaniu</w:t>
      </w:r>
      <w:proofErr w:type="spellEnd"/>
      <w:r w:rsidR="00EB1D8D">
        <w:rPr>
          <w:lang w:eastAsia="pl-PL"/>
        </w:rPr>
        <w:t xml:space="preserve"> sprawy (ręcznym bądź automatycznym)</w:t>
      </w:r>
    </w:p>
    <w:p w14:paraId="6FCE5788" w14:textId="28C16098" w:rsidR="00D86A8F" w:rsidRPr="00EB1D8D" w:rsidRDefault="00D86A8F" w:rsidP="0037471E">
      <w:pPr>
        <w:pStyle w:val="Akapitzlist"/>
        <w:numPr>
          <w:ilvl w:val="0"/>
          <w:numId w:val="103"/>
        </w:numPr>
        <w:spacing w:after="160"/>
        <w:jc w:val="both"/>
        <w:rPr>
          <w:lang w:eastAsia="pl-PL"/>
        </w:rPr>
      </w:pPr>
      <w:r w:rsidRPr="00EB1D8D">
        <w:rPr>
          <w:b/>
          <w:bCs/>
          <w:lang w:eastAsia="pl-PL"/>
        </w:rPr>
        <w:t>Sposób</w:t>
      </w:r>
      <w:r w:rsidRPr="00EB1D8D">
        <w:rPr>
          <w:lang w:eastAsia="pl-PL"/>
        </w:rPr>
        <w:t xml:space="preserve"> </w:t>
      </w:r>
      <w:r w:rsidRPr="00EB1D8D">
        <w:rPr>
          <w:b/>
          <w:bCs/>
          <w:lang w:eastAsia="pl-PL"/>
        </w:rPr>
        <w:t>wszczęcia</w:t>
      </w:r>
      <w:r w:rsidR="00EB1D8D" w:rsidRPr="00EB1D8D">
        <w:rPr>
          <w:lang w:eastAsia="pl-PL"/>
        </w:rPr>
        <w:t>, dane na postawie danych wprowadzonych podczas rejestracji szczegółowej</w:t>
      </w:r>
      <w:r w:rsidR="00BA0333">
        <w:rPr>
          <w:lang w:eastAsia="pl-PL"/>
        </w:rPr>
        <w:t xml:space="preserve"> lub automatycznej</w:t>
      </w:r>
    </w:p>
    <w:p w14:paraId="488718C6" w14:textId="721E74CA" w:rsidR="00D86A8F" w:rsidRDefault="00D86A8F" w:rsidP="0037471E">
      <w:pPr>
        <w:pStyle w:val="Akapitzlist"/>
        <w:numPr>
          <w:ilvl w:val="0"/>
          <w:numId w:val="103"/>
        </w:numPr>
        <w:spacing w:after="160"/>
        <w:jc w:val="both"/>
        <w:rPr>
          <w:lang w:eastAsia="pl-PL"/>
        </w:rPr>
      </w:pPr>
      <w:r w:rsidRPr="00EB1D8D">
        <w:rPr>
          <w:b/>
          <w:bCs/>
          <w:lang w:eastAsia="pl-PL"/>
        </w:rPr>
        <w:t>Typ</w:t>
      </w:r>
      <w:r>
        <w:rPr>
          <w:lang w:eastAsia="pl-PL"/>
        </w:rPr>
        <w:t xml:space="preserve"> </w:t>
      </w:r>
      <w:r w:rsidRPr="00EB1D8D">
        <w:rPr>
          <w:b/>
          <w:bCs/>
          <w:lang w:eastAsia="pl-PL"/>
        </w:rPr>
        <w:t>pisma</w:t>
      </w:r>
      <w:r>
        <w:rPr>
          <w:lang w:eastAsia="pl-PL"/>
        </w:rPr>
        <w:t xml:space="preserve"> </w:t>
      </w:r>
      <w:r w:rsidRPr="00EB1D8D">
        <w:rPr>
          <w:b/>
          <w:bCs/>
          <w:lang w:eastAsia="pl-PL"/>
        </w:rPr>
        <w:t>wszczynającego</w:t>
      </w:r>
      <w:r>
        <w:rPr>
          <w:lang w:eastAsia="pl-PL"/>
        </w:rPr>
        <w:t xml:space="preserve"> </w:t>
      </w:r>
      <w:r w:rsidRPr="00EB1D8D">
        <w:rPr>
          <w:b/>
          <w:bCs/>
          <w:lang w:eastAsia="pl-PL"/>
        </w:rPr>
        <w:t>sprawę</w:t>
      </w:r>
      <w:r w:rsidR="00EB1D8D">
        <w:rPr>
          <w:lang w:eastAsia="pl-PL"/>
        </w:rPr>
        <w:t xml:space="preserve">, dane na postawie danych wprowadzonych podczas rejestracji </w:t>
      </w:r>
      <w:r w:rsidR="00293175">
        <w:rPr>
          <w:lang w:eastAsia="pl-PL"/>
        </w:rPr>
        <w:t>wstępnej</w:t>
      </w:r>
      <w:r w:rsidR="00BA0333">
        <w:rPr>
          <w:lang w:eastAsia="pl-PL"/>
        </w:rPr>
        <w:t xml:space="preserve"> lub automatycznej</w:t>
      </w:r>
    </w:p>
    <w:p w14:paraId="671C8319" w14:textId="5C1A3DEF" w:rsidR="00D86A8F" w:rsidRDefault="00D86A8F" w:rsidP="0037471E">
      <w:pPr>
        <w:pStyle w:val="Akapitzlist"/>
        <w:numPr>
          <w:ilvl w:val="0"/>
          <w:numId w:val="103"/>
        </w:numPr>
        <w:spacing w:after="160"/>
        <w:jc w:val="both"/>
        <w:rPr>
          <w:lang w:eastAsia="pl-PL"/>
        </w:rPr>
      </w:pPr>
      <w:r w:rsidRPr="00EB1D8D">
        <w:rPr>
          <w:b/>
          <w:bCs/>
          <w:lang w:eastAsia="pl-PL"/>
        </w:rPr>
        <w:t>Forma</w:t>
      </w:r>
      <w:r>
        <w:rPr>
          <w:lang w:eastAsia="pl-PL"/>
        </w:rPr>
        <w:t xml:space="preserve"> </w:t>
      </w:r>
      <w:r w:rsidRPr="00EB1D8D">
        <w:rPr>
          <w:b/>
          <w:bCs/>
          <w:lang w:eastAsia="pl-PL"/>
        </w:rPr>
        <w:t>wpływu</w:t>
      </w:r>
      <w:r>
        <w:rPr>
          <w:lang w:eastAsia="pl-PL"/>
        </w:rPr>
        <w:t xml:space="preserve"> </w:t>
      </w:r>
      <w:r w:rsidRPr="00EB1D8D">
        <w:rPr>
          <w:b/>
          <w:bCs/>
          <w:lang w:eastAsia="pl-PL"/>
        </w:rPr>
        <w:t>pisma</w:t>
      </w:r>
      <w:r>
        <w:rPr>
          <w:lang w:eastAsia="pl-PL"/>
        </w:rPr>
        <w:t xml:space="preserve"> </w:t>
      </w:r>
      <w:r w:rsidRPr="00EB1D8D">
        <w:rPr>
          <w:b/>
          <w:bCs/>
          <w:lang w:eastAsia="pl-PL"/>
        </w:rPr>
        <w:t>wszczynającego</w:t>
      </w:r>
      <w:r w:rsidR="00EB1D8D">
        <w:rPr>
          <w:lang w:eastAsia="pl-PL"/>
        </w:rPr>
        <w:t xml:space="preserve">, dane na postawie </w:t>
      </w:r>
      <w:r w:rsidR="00081531">
        <w:rPr>
          <w:lang w:eastAsia="pl-PL"/>
        </w:rPr>
        <w:t>sposobu rejestracji sprawy</w:t>
      </w:r>
      <w:r w:rsidR="00A8787D">
        <w:rPr>
          <w:lang w:eastAsia="pl-PL"/>
        </w:rPr>
        <w:t>;</w:t>
      </w:r>
      <w:r w:rsidR="00081531">
        <w:rPr>
          <w:lang w:eastAsia="pl-PL"/>
        </w:rPr>
        <w:t xml:space="preserve"> dla spraw rejestrowanych ręcznie – forma papierowa</w:t>
      </w:r>
      <w:r w:rsidR="00A8787D">
        <w:rPr>
          <w:lang w:eastAsia="pl-PL"/>
        </w:rPr>
        <w:t>;</w:t>
      </w:r>
      <w:r w:rsidR="00081531">
        <w:rPr>
          <w:lang w:eastAsia="pl-PL"/>
        </w:rPr>
        <w:t xml:space="preserve"> dla spraw rejestrowanych </w:t>
      </w:r>
      <w:r w:rsidR="0091191F">
        <w:rPr>
          <w:lang w:eastAsia="pl-PL"/>
        </w:rPr>
        <w:t>automatycznie</w:t>
      </w:r>
      <w:r w:rsidR="00081531">
        <w:rPr>
          <w:lang w:eastAsia="pl-PL"/>
        </w:rPr>
        <w:t xml:space="preserve"> – forma elektroniczna</w:t>
      </w:r>
    </w:p>
    <w:p w14:paraId="5B966975" w14:textId="34436EFC" w:rsidR="007D05E4" w:rsidRDefault="007D05E4" w:rsidP="0037471E">
      <w:pPr>
        <w:pStyle w:val="Akapitzlist"/>
        <w:numPr>
          <w:ilvl w:val="0"/>
          <w:numId w:val="102"/>
        </w:numPr>
        <w:spacing w:after="160"/>
        <w:jc w:val="both"/>
        <w:rPr>
          <w:lang w:eastAsia="pl-PL"/>
        </w:rPr>
      </w:pPr>
      <w:r w:rsidRPr="00EB1D8D">
        <w:rPr>
          <w:b/>
          <w:bCs/>
          <w:lang w:eastAsia="pl-PL"/>
        </w:rPr>
        <w:t>Numer</w:t>
      </w:r>
      <w:r>
        <w:rPr>
          <w:lang w:eastAsia="pl-PL"/>
        </w:rPr>
        <w:t xml:space="preserve"> </w:t>
      </w:r>
      <w:r w:rsidRPr="00EB1D8D">
        <w:rPr>
          <w:b/>
          <w:bCs/>
          <w:lang w:eastAsia="pl-PL"/>
        </w:rPr>
        <w:t>RDN</w:t>
      </w:r>
      <w:r>
        <w:rPr>
          <w:lang w:eastAsia="pl-PL"/>
        </w:rPr>
        <w:t xml:space="preserve">, </w:t>
      </w:r>
      <w:r w:rsidR="00F626EE">
        <w:rPr>
          <w:lang w:eastAsia="pl-PL"/>
        </w:rPr>
        <w:t>dla formy prawnej Pozycja Rejestru Dłużników Niewypłacalnych</w:t>
      </w:r>
      <w:r w:rsidR="00A02762">
        <w:rPr>
          <w:lang w:eastAsia="pl-PL"/>
        </w:rPr>
        <w:t>, jeżeli dotyczy</w:t>
      </w:r>
    </w:p>
    <w:p w14:paraId="50CB4B34" w14:textId="7DB99C1E" w:rsidR="006F39C0" w:rsidRDefault="00D86A8F" w:rsidP="00005944">
      <w:pPr>
        <w:spacing w:after="160"/>
        <w:jc w:val="both"/>
        <w:rPr>
          <w:lang w:eastAsia="pl-PL"/>
        </w:rPr>
      </w:pPr>
      <w:r>
        <w:rPr>
          <w:lang w:eastAsia="pl-PL"/>
        </w:rPr>
        <w:t>Po uruchomieniu przycisku Korekta, System umożliwi skorygowanie informacji w polach: powiat, gmina, sposób wszczęcia</w:t>
      </w:r>
      <w:r w:rsidR="006F39C0">
        <w:rPr>
          <w:lang w:eastAsia="pl-PL"/>
        </w:rPr>
        <w:t xml:space="preserve">, </w:t>
      </w:r>
      <w:r>
        <w:rPr>
          <w:lang w:eastAsia="pl-PL"/>
        </w:rPr>
        <w:t>typ pisma wszczynającego sprawę</w:t>
      </w:r>
      <w:r w:rsidR="006F39C0">
        <w:rPr>
          <w:lang w:eastAsia="pl-PL"/>
        </w:rPr>
        <w:t xml:space="preserve"> oraz numer RDN</w:t>
      </w:r>
      <w:r w:rsidR="004B0A85">
        <w:rPr>
          <w:lang w:eastAsia="pl-PL"/>
        </w:rPr>
        <w:t>, jeśli dotyczy</w:t>
      </w:r>
      <w:r>
        <w:rPr>
          <w:lang w:eastAsia="pl-PL"/>
        </w:rPr>
        <w:t xml:space="preserve">. </w:t>
      </w:r>
    </w:p>
    <w:p w14:paraId="55C10A0D" w14:textId="605DDF4D" w:rsidR="00F069F6" w:rsidRDefault="00D86A8F" w:rsidP="00005944">
      <w:pPr>
        <w:spacing w:after="160"/>
        <w:jc w:val="both"/>
        <w:rPr>
          <w:noProof/>
          <w:lang w:eastAsia="pl-PL"/>
        </w:rPr>
      </w:pPr>
      <w:r w:rsidRPr="62DB1383">
        <w:rPr>
          <w:lang w:eastAsia="pl-PL"/>
        </w:rPr>
        <w:t>Po wprowadzeniu zmian w celu ich zapisu należy wybrać przycisk Zapisz, natomiast aby przerwać operację bez zapisu danych, należy wybrać przycisk Anuluj.</w:t>
      </w:r>
      <w:r w:rsidR="0EE53CF3">
        <w:rPr>
          <w:noProof/>
        </w:rPr>
        <w:t xml:space="preserve"> </w:t>
      </w:r>
    </w:p>
    <w:p w14:paraId="4FA611F9" w14:textId="3A512339" w:rsidR="00D86A8F" w:rsidRDefault="00F069F6" w:rsidP="00005944">
      <w:pPr>
        <w:spacing w:after="160"/>
        <w:jc w:val="both"/>
        <w:rPr>
          <w:lang w:eastAsia="pl-PL"/>
        </w:rPr>
      </w:pPr>
      <w:r>
        <w:rPr>
          <w:noProof/>
          <w:lang w:eastAsia="pl-PL"/>
        </w:rPr>
        <w:lastRenderedPageBreak/>
        <w:drawing>
          <wp:inline distT="0" distB="0" distL="0" distR="0" wp14:anchorId="290317BB" wp14:editId="7B2FF893">
            <wp:extent cx="6661150" cy="2230037"/>
            <wp:effectExtent l="0" t="0" r="635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pic:cNvPicPr/>
                  </pic:nvPicPr>
                  <pic:blipFill rotWithShape="1">
                    <a:blip r:embed="rId60" cstate="print">
                      <a:extLst>
                        <a:ext uri="{28A0092B-C50C-407E-A947-70E740481C1C}">
                          <a14:useLocalDpi xmlns:a14="http://schemas.microsoft.com/office/drawing/2010/main" val="0"/>
                        </a:ext>
                      </a:extLst>
                    </a:blip>
                    <a:srcRect r="12096" b="15338"/>
                    <a:stretch/>
                  </pic:blipFill>
                  <pic:spPr bwMode="auto">
                    <a:xfrm>
                      <a:off x="0" y="0"/>
                      <a:ext cx="6661150" cy="2230037"/>
                    </a:xfrm>
                    <a:prstGeom prst="rect">
                      <a:avLst/>
                    </a:prstGeom>
                    <a:ln>
                      <a:noFill/>
                    </a:ln>
                    <a:extLst>
                      <a:ext uri="{53640926-AAD7-44D8-BBD7-CCE9431645EC}">
                        <a14:shadowObscured xmlns:a14="http://schemas.microsoft.com/office/drawing/2010/main"/>
                      </a:ext>
                    </a:extLst>
                  </pic:spPr>
                </pic:pic>
              </a:graphicData>
            </a:graphic>
          </wp:inline>
        </w:drawing>
      </w:r>
    </w:p>
    <w:p w14:paraId="26693F60" w14:textId="2DDBBAEF" w:rsidR="00BA0333" w:rsidRDefault="00BA0333" w:rsidP="0037471E">
      <w:pPr>
        <w:pStyle w:val="Nagwek3"/>
        <w:numPr>
          <w:ilvl w:val="2"/>
          <w:numId w:val="121"/>
        </w:numPr>
        <w:ind w:left="1571"/>
        <w:rPr>
          <w:i/>
          <w:iCs/>
          <w:lang w:eastAsia="pl-PL"/>
        </w:rPr>
      </w:pPr>
      <w:bookmarkStart w:id="87" w:name="_Toc71850640"/>
      <w:r>
        <w:rPr>
          <w:i/>
          <w:iCs/>
          <w:lang w:eastAsia="pl-PL"/>
        </w:rPr>
        <w:t>Metryka sprawy - Rejestr</w:t>
      </w:r>
      <w:bookmarkEnd w:id="87"/>
    </w:p>
    <w:p w14:paraId="3783AC37" w14:textId="01D79F70" w:rsidR="00BA0333" w:rsidRDefault="00BA0333" w:rsidP="00005944">
      <w:pPr>
        <w:spacing w:after="160"/>
        <w:jc w:val="both"/>
        <w:rPr>
          <w:lang w:eastAsia="pl-PL"/>
        </w:rPr>
      </w:pPr>
      <w:r>
        <w:rPr>
          <w:lang w:eastAsia="pl-PL"/>
        </w:rPr>
        <w:t>W zakładce „Rejestr” System wyświetla następujące informacje:</w:t>
      </w:r>
    </w:p>
    <w:p w14:paraId="51728129" w14:textId="4B455B2B" w:rsidR="00BA0333" w:rsidRDefault="00BA0333" w:rsidP="0037471E">
      <w:pPr>
        <w:pStyle w:val="Akapitzlist"/>
        <w:numPr>
          <w:ilvl w:val="0"/>
          <w:numId w:val="103"/>
        </w:numPr>
        <w:spacing w:after="160"/>
        <w:jc w:val="both"/>
        <w:rPr>
          <w:lang w:eastAsia="pl-PL"/>
        </w:rPr>
      </w:pPr>
      <w:r>
        <w:rPr>
          <w:b/>
          <w:bCs/>
          <w:lang w:eastAsia="pl-PL"/>
        </w:rPr>
        <w:t>Rejestr</w:t>
      </w:r>
      <w:r>
        <w:rPr>
          <w:lang w:eastAsia="pl-PL"/>
        </w:rPr>
        <w:t>, dane na postawie danych wprowadzonych podczas rejestracji szczegółowej lub automatycznej</w:t>
      </w:r>
    </w:p>
    <w:p w14:paraId="30D1F12A" w14:textId="06526B24" w:rsidR="00BA0333" w:rsidRDefault="00BA0333" w:rsidP="0037471E">
      <w:pPr>
        <w:pStyle w:val="Akapitzlist"/>
        <w:numPr>
          <w:ilvl w:val="0"/>
          <w:numId w:val="102"/>
        </w:numPr>
        <w:spacing w:after="160"/>
        <w:jc w:val="both"/>
        <w:rPr>
          <w:lang w:eastAsia="pl-PL"/>
        </w:rPr>
      </w:pPr>
      <w:r>
        <w:rPr>
          <w:b/>
          <w:bCs/>
          <w:lang w:eastAsia="pl-PL"/>
        </w:rPr>
        <w:t>Forma prawna</w:t>
      </w:r>
      <w:r>
        <w:rPr>
          <w:lang w:eastAsia="pl-PL"/>
        </w:rPr>
        <w:t>, dane na postawie danych wprowadzonych podczas rejestracji szczegółowej lub automatycznej</w:t>
      </w:r>
    </w:p>
    <w:p w14:paraId="011DA7FC" w14:textId="74043849" w:rsidR="00BA0333" w:rsidRDefault="00EE05D7" w:rsidP="0037471E">
      <w:pPr>
        <w:pStyle w:val="Akapitzlist"/>
        <w:numPr>
          <w:ilvl w:val="0"/>
          <w:numId w:val="102"/>
        </w:numPr>
        <w:spacing w:after="160"/>
        <w:jc w:val="both"/>
        <w:rPr>
          <w:lang w:eastAsia="pl-PL"/>
        </w:rPr>
      </w:pPr>
      <w:r>
        <w:rPr>
          <w:b/>
          <w:bCs/>
          <w:lang w:eastAsia="pl-PL"/>
        </w:rPr>
        <w:t>Spółka przedwojenna</w:t>
      </w:r>
      <w:r w:rsidR="00BA0333">
        <w:rPr>
          <w:lang w:eastAsia="pl-PL"/>
        </w:rPr>
        <w:t xml:space="preserve">, </w:t>
      </w:r>
      <w:r>
        <w:rPr>
          <w:lang w:eastAsia="pl-PL"/>
        </w:rPr>
        <w:t>dane na postawie danych wprowadzonych podczas rejestracji szczegółowej lub automatycznej</w:t>
      </w:r>
    </w:p>
    <w:p w14:paraId="59270043" w14:textId="53D2ACB4" w:rsidR="00BA0333" w:rsidRPr="00EB1D8D" w:rsidRDefault="00EE05D7" w:rsidP="0037471E">
      <w:pPr>
        <w:pStyle w:val="Akapitzlist"/>
        <w:numPr>
          <w:ilvl w:val="0"/>
          <w:numId w:val="103"/>
        </w:numPr>
        <w:spacing w:after="160"/>
        <w:jc w:val="both"/>
        <w:rPr>
          <w:lang w:eastAsia="pl-PL"/>
        </w:rPr>
      </w:pPr>
      <w:r w:rsidRPr="00EE05D7">
        <w:rPr>
          <w:b/>
          <w:bCs/>
          <w:lang w:eastAsia="pl-PL"/>
        </w:rPr>
        <w:t>Data zakreślenia</w:t>
      </w:r>
      <w:r w:rsidR="00BA0333">
        <w:rPr>
          <w:lang w:eastAsia="pl-PL"/>
        </w:rPr>
        <w:t xml:space="preserve">, </w:t>
      </w:r>
      <w:r>
        <w:rPr>
          <w:lang w:eastAsia="pl-PL"/>
        </w:rPr>
        <w:t>pole zostanie uzupełnione po zakreśleniu sprawy</w:t>
      </w:r>
    </w:p>
    <w:p w14:paraId="4841FE2E" w14:textId="1E63901E" w:rsidR="00BA0333" w:rsidRDefault="00EE05D7" w:rsidP="0037471E">
      <w:pPr>
        <w:pStyle w:val="Akapitzlist"/>
        <w:numPr>
          <w:ilvl w:val="0"/>
          <w:numId w:val="103"/>
        </w:numPr>
        <w:spacing w:after="160"/>
        <w:jc w:val="both"/>
        <w:rPr>
          <w:lang w:eastAsia="pl-PL"/>
        </w:rPr>
      </w:pPr>
      <w:r>
        <w:rPr>
          <w:b/>
          <w:bCs/>
          <w:lang w:eastAsia="pl-PL"/>
        </w:rPr>
        <w:t>Data wpływu</w:t>
      </w:r>
      <w:r w:rsidR="00BA0333">
        <w:rPr>
          <w:lang w:eastAsia="pl-PL"/>
        </w:rPr>
        <w:t xml:space="preserve"> dane na postawie danych wprowadzonych podczas rejestracji </w:t>
      </w:r>
      <w:r>
        <w:rPr>
          <w:lang w:eastAsia="pl-PL"/>
        </w:rPr>
        <w:t>wstępnej lub automatycznej</w:t>
      </w:r>
    </w:p>
    <w:p w14:paraId="6C9C8D76" w14:textId="14582B36" w:rsidR="00EE05D7" w:rsidRPr="00EE05D7" w:rsidRDefault="00EE05D7" w:rsidP="0037471E">
      <w:pPr>
        <w:pStyle w:val="Akapitzlist"/>
        <w:numPr>
          <w:ilvl w:val="0"/>
          <w:numId w:val="103"/>
        </w:numPr>
        <w:spacing w:after="160"/>
        <w:jc w:val="both"/>
        <w:rPr>
          <w:lang w:eastAsia="pl-PL"/>
        </w:rPr>
      </w:pPr>
      <w:r>
        <w:rPr>
          <w:b/>
          <w:bCs/>
          <w:lang w:eastAsia="pl-PL"/>
        </w:rPr>
        <w:t>Kwota należna – sprawa</w:t>
      </w:r>
    </w:p>
    <w:p w14:paraId="044770F8" w14:textId="157E62FA" w:rsidR="00EE05D7" w:rsidRPr="00EE05D7" w:rsidRDefault="00EE05D7" w:rsidP="0037471E">
      <w:pPr>
        <w:pStyle w:val="Akapitzlist"/>
        <w:numPr>
          <w:ilvl w:val="0"/>
          <w:numId w:val="103"/>
        </w:numPr>
        <w:spacing w:after="160"/>
        <w:jc w:val="both"/>
        <w:rPr>
          <w:lang w:eastAsia="pl-PL"/>
        </w:rPr>
      </w:pPr>
      <w:r>
        <w:rPr>
          <w:b/>
          <w:bCs/>
          <w:lang w:eastAsia="pl-PL"/>
        </w:rPr>
        <w:t>Kwota należna – pismo</w:t>
      </w:r>
    </w:p>
    <w:p w14:paraId="2057CD4B" w14:textId="01AC5B63" w:rsidR="00EE05D7" w:rsidRPr="00EE05D7" w:rsidRDefault="00EE05D7" w:rsidP="0037471E">
      <w:pPr>
        <w:pStyle w:val="Akapitzlist"/>
        <w:numPr>
          <w:ilvl w:val="0"/>
          <w:numId w:val="103"/>
        </w:numPr>
        <w:spacing w:after="160"/>
        <w:jc w:val="both"/>
        <w:rPr>
          <w:lang w:eastAsia="pl-PL"/>
        </w:rPr>
      </w:pPr>
      <w:r>
        <w:rPr>
          <w:b/>
          <w:bCs/>
          <w:lang w:eastAsia="pl-PL"/>
        </w:rPr>
        <w:t xml:space="preserve">Kwota zapłacona – sprawa, </w:t>
      </w:r>
      <w:r>
        <w:rPr>
          <w:lang w:eastAsia="pl-PL"/>
        </w:rPr>
        <w:t>pole zostanie uzupełnione po zarejestrowaniu opłaty do wniosku</w:t>
      </w:r>
    </w:p>
    <w:p w14:paraId="571F6FD9" w14:textId="4A2F3D95" w:rsidR="00EE05D7" w:rsidRPr="00EE05D7" w:rsidRDefault="00EE05D7" w:rsidP="0037471E">
      <w:pPr>
        <w:pStyle w:val="Akapitzlist"/>
        <w:numPr>
          <w:ilvl w:val="0"/>
          <w:numId w:val="103"/>
        </w:numPr>
        <w:spacing w:after="160"/>
        <w:jc w:val="both"/>
        <w:rPr>
          <w:lang w:eastAsia="pl-PL"/>
        </w:rPr>
      </w:pPr>
      <w:r>
        <w:rPr>
          <w:b/>
          <w:bCs/>
          <w:lang w:eastAsia="pl-PL"/>
        </w:rPr>
        <w:t xml:space="preserve">Kwota zapłacona – pismo, </w:t>
      </w:r>
      <w:r>
        <w:rPr>
          <w:lang w:eastAsia="pl-PL"/>
        </w:rPr>
        <w:t>pole zostanie uzupełnione po zarejestrowaniu opłaty do pisma</w:t>
      </w:r>
    </w:p>
    <w:p w14:paraId="41C14FB1" w14:textId="6C12B3B1" w:rsidR="00EE05D7" w:rsidRDefault="00EE05D7" w:rsidP="00005944">
      <w:pPr>
        <w:pStyle w:val="Akapitzlist"/>
        <w:spacing w:after="160"/>
        <w:jc w:val="both"/>
        <w:rPr>
          <w:lang w:eastAsia="pl-PL"/>
        </w:rPr>
      </w:pPr>
    </w:p>
    <w:p w14:paraId="6C1556DB" w14:textId="2B632DA5" w:rsidR="00BA0333" w:rsidRDefault="00BA0333" w:rsidP="00005944">
      <w:pPr>
        <w:spacing w:after="160"/>
        <w:jc w:val="both"/>
        <w:rPr>
          <w:lang w:eastAsia="pl-PL"/>
        </w:rPr>
      </w:pPr>
      <w:r>
        <w:rPr>
          <w:lang w:eastAsia="pl-PL"/>
        </w:rPr>
        <w:t xml:space="preserve">Po uruchomieniu przycisku Korekta, System umożliwi skorygowanie informacji w polach: </w:t>
      </w:r>
      <w:r w:rsidR="00EE05D7">
        <w:rPr>
          <w:lang w:eastAsia="pl-PL"/>
        </w:rPr>
        <w:t>forma prawna oraz spółka przedwojenna.</w:t>
      </w:r>
    </w:p>
    <w:p w14:paraId="1CC47330" w14:textId="387FA72B" w:rsidR="00BA0333" w:rsidRPr="00BA0333" w:rsidRDefault="00BA0333" w:rsidP="00005944">
      <w:pPr>
        <w:spacing w:after="160"/>
        <w:jc w:val="both"/>
        <w:rPr>
          <w:lang w:eastAsia="pl-PL"/>
        </w:rPr>
      </w:pPr>
      <w:r>
        <w:rPr>
          <w:lang w:eastAsia="pl-PL"/>
        </w:rPr>
        <w:t>Po wprowadzeniu zmian w celu ich zapisu należy wybrać przycisk Zapisz, natomiast aby przerwać operację bez zapisu danych, należy wybrać przycisk Anuluj.</w:t>
      </w:r>
    </w:p>
    <w:p w14:paraId="45002528" w14:textId="77777777" w:rsidR="00332FA4" w:rsidRDefault="00332FA4" w:rsidP="000D2351">
      <w:pPr>
        <w:spacing w:after="160"/>
        <w:jc w:val="center"/>
        <w:rPr>
          <w:noProof/>
          <w:lang w:eastAsia="pl-PL"/>
        </w:rPr>
      </w:pPr>
    </w:p>
    <w:p w14:paraId="6EBEBD18" w14:textId="67EE88BA" w:rsidR="00BA0333" w:rsidRDefault="00332FA4" w:rsidP="000D2351">
      <w:pPr>
        <w:spacing w:after="160"/>
        <w:jc w:val="center"/>
        <w:rPr>
          <w:lang w:eastAsia="pl-PL"/>
        </w:rPr>
      </w:pPr>
      <w:r>
        <w:rPr>
          <w:noProof/>
          <w:lang w:eastAsia="pl-PL"/>
        </w:rPr>
        <w:lastRenderedPageBreak/>
        <w:drawing>
          <wp:inline distT="0" distB="0" distL="0" distR="0" wp14:anchorId="10B7CC4F" wp14:editId="31599307">
            <wp:extent cx="6483600" cy="2458800"/>
            <wp:effectExtent l="0" t="0" r="0" b="0"/>
            <wp:docPr id="30" name="Obraz 3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az 30" descr="Obraz zawierający tekst&#10;&#10;Opis wygenerowany automatycznie"/>
                    <pic:cNvPicPr/>
                  </pic:nvPicPr>
                  <pic:blipFill rotWithShape="1">
                    <a:blip r:embed="rId61">
                      <a:extLst>
                        <a:ext uri="{28A0092B-C50C-407E-A947-70E740481C1C}">
                          <a14:useLocalDpi xmlns:a14="http://schemas.microsoft.com/office/drawing/2010/main" val="0"/>
                        </a:ext>
                      </a:extLst>
                    </a:blip>
                    <a:srcRect r="25664" b="28327"/>
                    <a:stretch/>
                  </pic:blipFill>
                  <pic:spPr bwMode="auto">
                    <a:xfrm>
                      <a:off x="0" y="0"/>
                      <a:ext cx="6483600" cy="2458800"/>
                    </a:xfrm>
                    <a:prstGeom prst="rect">
                      <a:avLst/>
                    </a:prstGeom>
                    <a:ln>
                      <a:noFill/>
                    </a:ln>
                    <a:extLst>
                      <a:ext uri="{53640926-AAD7-44D8-BBD7-CCE9431645EC}">
                        <a14:shadowObscured xmlns:a14="http://schemas.microsoft.com/office/drawing/2010/main"/>
                      </a:ext>
                    </a:extLst>
                  </pic:spPr>
                </pic:pic>
              </a:graphicData>
            </a:graphic>
          </wp:inline>
        </w:drawing>
      </w:r>
    </w:p>
    <w:p w14:paraId="01178835" w14:textId="60E43540" w:rsidR="004D6F25" w:rsidRDefault="004D6F25" w:rsidP="0037471E">
      <w:pPr>
        <w:pStyle w:val="Nagwek3"/>
        <w:numPr>
          <w:ilvl w:val="2"/>
          <w:numId w:val="121"/>
        </w:numPr>
        <w:ind w:left="1571"/>
        <w:rPr>
          <w:i/>
          <w:iCs/>
          <w:lang w:eastAsia="pl-PL"/>
        </w:rPr>
      </w:pPr>
      <w:bookmarkStart w:id="88" w:name="_Toc71850641"/>
      <w:r>
        <w:rPr>
          <w:i/>
          <w:iCs/>
          <w:lang w:eastAsia="pl-PL"/>
        </w:rPr>
        <w:t xml:space="preserve">Metryka sprawy - </w:t>
      </w:r>
      <w:r w:rsidR="00485AC3">
        <w:rPr>
          <w:i/>
          <w:iCs/>
          <w:lang w:eastAsia="pl-PL"/>
        </w:rPr>
        <w:t>Osoby</w:t>
      </w:r>
      <w:bookmarkEnd w:id="88"/>
    </w:p>
    <w:p w14:paraId="3CF75FC2" w14:textId="603A5724" w:rsidR="00210B43" w:rsidRDefault="00210B43" w:rsidP="00005944">
      <w:pPr>
        <w:spacing w:after="160"/>
        <w:jc w:val="both"/>
        <w:rPr>
          <w:lang w:eastAsia="pl-PL"/>
        </w:rPr>
      </w:pPr>
      <w:r>
        <w:rPr>
          <w:lang w:eastAsia="pl-PL"/>
        </w:rPr>
        <w:t>W zakładce „</w:t>
      </w:r>
      <w:r w:rsidR="000F5AF7">
        <w:rPr>
          <w:lang w:eastAsia="pl-PL"/>
        </w:rPr>
        <w:t>Osoby</w:t>
      </w:r>
      <w:r>
        <w:rPr>
          <w:lang w:eastAsia="pl-PL"/>
        </w:rPr>
        <w:t>” System wyświetla następujące informacje:</w:t>
      </w:r>
    </w:p>
    <w:p w14:paraId="79215EAE" w14:textId="6D279F5F" w:rsidR="00210B43" w:rsidRDefault="0091566E" w:rsidP="0037471E">
      <w:pPr>
        <w:pStyle w:val="Akapitzlist"/>
        <w:numPr>
          <w:ilvl w:val="0"/>
          <w:numId w:val="103"/>
        </w:numPr>
        <w:spacing w:after="160"/>
        <w:jc w:val="both"/>
        <w:rPr>
          <w:lang w:eastAsia="pl-PL"/>
        </w:rPr>
      </w:pPr>
      <w:r>
        <w:rPr>
          <w:b/>
          <w:bCs/>
          <w:lang w:eastAsia="pl-PL"/>
        </w:rPr>
        <w:t>Podmiot</w:t>
      </w:r>
      <w:r w:rsidR="00210B43">
        <w:rPr>
          <w:lang w:eastAsia="pl-PL"/>
        </w:rPr>
        <w:t>, dane na postawie danych wprowadzonych podczas rejestracji szczegółowej lub automatycznej</w:t>
      </w:r>
    </w:p>
    <w:p w14:paraId="103A24D0" w14:textId="2DDFC8CC" w:rsidR="00210B43" w:rsidRDefault="0091566E" w:rsidP="0037471E">
      <w:pPr>
        <w:pStyle w:val="Akapitzlist"/>
        <w:numPr>
          <w:ilvl w:val="0"/>
          <w:numId w:val="102"/>
        </w:numPr>
        <w:spacing w:after="160"/>
        <w:jc w:val="both"/>
        <w:rPr>
          <w:lang w:eastAsia="pl-PL"/>
        </w:rPr>
      </w:pPr>
      <w:r>
        <w:rPr>
          <w:b/>
          <w:bCs/>
          <w:lang w:eastAsia="pl-PL"/>
        </w:rPr>
        <w:t>Wnioskodawca</w:t>
      </w:r>
      <w:r w:rsidR="00210B43">
        <w:rPr>
          <w:lang w:eastAsia="pl-PL"/>
        </w:rPr>
        <w:t>, dane na postawie danych wprowadzonych podczas rejestracji szczegółowej lub automatycznej</w:t>
      </w:r>
    </w:p>
    <w:p w14:paraId="21A2ECBF" w14:textId="6491A388" w:rsidR="00210B43" w:rsidRDefault="0091566E" w:rsidP="0037471E">
      <w:pPr>
        <w:pStyle w:val="Akapitzlist"/>
        <w:numPr>
          <w:ilvl w:val="0"/>
          <w:numId w:val="102"/>
        </w:numPr>
        <w:spacing w:after="160"/>
        <w:jc w:val="both"/>
        <w:rPr>
          <w:lang w:eastAsia="pl-PL"/>
        </w:rPr>
      </w:pPr>
      <w:r>
        <w:rPr>
          <w:b/>
          <w:bCs/>
          <w:lang w:eastAsia="pl-PL"/>
        </w:rPr>
        <w:t>Numer REGON / PESEL podmiotu</w:t>
      </w:r>
      <w:r w:rsidR="00210B43">
        <w:rPr>
          <w:lang w:eastAsia="pl-PL"/>
        </w:rPr>
        <w:t>, dane na postawie danych wprowadzonych podczas rejestracji szczegółowej lub automatycznej</w:t>
      </w:r>
    </w:p>
    <w:p w14:paraId="0261232C" w14:textId="57DD11C9" w:rsidR="00210B43" w:rsidRPr="00EB1D8D" w:rsidRDefault="0091566E" w:rsidP="0037471E">
      <w:pPr>
        <w:pStyle w:val="Akapitzlist"/>
        <w:numPr>
          <w:ilvl w:val="0"/>
          <w:numId w:val="103"/>
        </w:numPr>
        <w:spacing w:after="160"/>
        <w:jc w:val="both"/>
        <w:rPr>
          <w:lang w:eastAsia="pl-PL"/>
        </w:rPr>
      </w:pPr>
      <w:r>
        <w:rPr>
          <w:b/>
          <w:bCs/>
          <w:lang w:eastAsia="pl-PL"/>
        </w:rPr>
        <w:t>Numer REGON / P</w:t>
      </w:r>
      <w:r w:rsidR="00460055">
        <w:rPr>
          <w:b/>
          <w:bCs/>
          <w:lang w:eastAsia="pl-PL"/>
        </w:rPr>
        <w:t>ESEL wnioskodawcy</w:t>
      </w:r>
      <w:r w:rsidR="00210B43">
        <w:rPr>
          <w:lang w:eastAsia="pl-PL"/>
        </w:rPr>
        <w:t xml:space="preserve">, </w:t>
      </w:r>
      <w:r w:rsidR="007E152A">
        <w:rPr>
          <w:lang w:eastAsia="pl-PL"/>
        </w:rPr>
        <w:t>dane na postawie danych wprowadzonych podczas rejestracji szczegółowej lub automatycznej</w:t>
      </w:r>
    </w:p>
    <w:p w14:paraId="29ED3BAE" w14:textId="34460F40" w:rsidR="00460055" w:rsidRDefault="00460055" w:rsidP="00EB27D9">
      <w:pPr>
        <w:spacing w:after="160"/>
        <w:jc w:val="both"/>
        <w:rPr>
          <w:lang w:eastAsia="pl-PL"/>
        </w:rPr>
      </w:pPr>
      <w:r>
        <w:rPr>
          <w:lang w:eastAsia="pl-PL"/>
        </w:rPr>
        <w:t>Dodatkowo widoczna jest także tabela ze wszystkimi osobami zarejestrowanymi w sprawie.</w:t>
      </w:r>
    </w:p>
    <w:p w14:paraId="0190B1A2" w14:textId="5C2FCE9D" w:rsidR="002C1C90" w:rsidRDefault="002C1C90" w:rsidP="000D2351">
      <w:pPr>
        <w:spacing w:after="160"/>
        <w:jc w:val="center"/>
        <w:rPr>
          <w:noProof/>
          <w:lang w:eastAsia="pl-PL"/>
        </w:rPr>
      </w:pPr>
      <w:r>
        <w:rPr>
          <w:noProof/>
          <w:lang w:eastAsia="pl-PL"/>
        </w:rPr>
        <w:drawing>
          <wp:anchor distT="0" distB="0" distL="114300" distR="114300" simplePos="0" relativeHeight="251658436" behindDoc="0" locked="0" layoutInCell="1" allowOverlap="1" wp14:anchorId="60B3610E" wp14:editId="116FF9B2">
            <wp:simplePos x="0" y="0"/>
            <wp:positionH relativeFrom="column">
              <wp:posOffset>133350</wp:posOffset>
            </wp:positionH>
            <wp:positionV relativeFrom="paragraph">
              <wp:posOffset>363220</wp:posOffset>
            </wp:positionV>
            <wp:extent cx="6470650" cy="2413000"/>
            <wp:effectExtent l="0" t="0" r="6350" b="6350"/>
            <wp:wrapTopAndBottom/>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pic:cNvPicPr/>
                  </pic:nvPicPr>
                  <pic:blipFill rotWithShape="1">
                    <a:blip r:embed="rId62" cstate="print">
                      <a:extLst>
                        <a:ext uri="{28A0092B-C50C-407E-A947-70E740481C1C}">
                          <a14:useLocalDpi xmlns:a14="http://schemas.microsoft.com/office/drawing/2010/main" val="0"/>
                        </a:ext>
                      </a:extLst>
                    </a:blip>
                    <a:srcRect r="23944" b="23305"/>
                    <a:stretch/>
                  </pic:blipFill>
                  <pic:spPr bwMode="auto">
                    <a:xfrm>
                      <a:off x="0" y="0"/>
                      <a:ext cx="6470650" cy="2413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01A3F5" w14:textId="1853A6B9" w:rsidR="00460055" w:rsidRDefault="00460055" w:rsidP="000D2351">
      <w:pPr>
        <w:spacing w:after="160"/>
        <w:jc w:val="center"/>
        <w:rPr>
          <w:lang w:eastAsia="pl-PL"/>
        </w:rPr>
      </w:pPr>
    </w:p>
    <w:p w14:paraId="50C677D7" w14:textId="39BC1A44" w:rsidR="00460055" w:rsidRDefault="00460055" w:rsidP="00005944">
      <w:pPr>
        <w:spacing w:after="160"/>
        <w:jc w:val="both"/>
        <w:rPr>
          <w:lang w:eastAsia="pl-PL"/>
        </w:rPr>
      </w:pPr>
      <w:r>
        <w:rPr>
          <w:lang w:eastAsia="pl-PL"/>
        </w:rPr>
        <w:t>Po uruchomieniu przycisku Korekta osoby, System umożliwi dodanie, usunięcie lub modyfikację osób zarejestrowanych w sprawie.</w:t>
      </w:r>
    </w:p>
    <w:p w14:paraId="4B8672B9" w14:textId="77777777" w:rsidR="00B82147" w:rsidRDefault="00B82147" w:rsidP="00005944">
      <w:pPr>
        <w:spacing w:after="160"/>
        <w:jc w:val="both"/>
        <w:rPr>
          <w:noProof/>
          <w:lang w:eastAsia="pl-PL"/>
        </w:rPr>
      </w:pPr>
    </w:p>
    <w:p w14:paraId="00487714" w14:textId="6CBDE1A5" w:rsidR="00460055" w:rsidRDefault="00B82147" w:rsidP="00005944">
      <w:pPr>
        <w:spacing w:after="160"/>
        <w:jc w:val="both"/>
        <w:rPr>
          <w:lang w:eastAsia="pl-PL"/>
        </w:rPr>
      </w:pPr>
      <w:r>
        <w:rPr>
          <w:noProof/>
          <w:lang w:eastAsia="pl-PL"/>
        </w:rPr>
        <w:drawing>
          <wp:inline distT="0" distB="0" distL="0" distR="0" wp14:anchorId="6148F6A2" wp14:editId="5330D6A0">
            <wp:extent cx="6680200" cy="2413000"/>
            <wp:effectExtent l="0" t="0" r="6350" b="6350"/>
            <wp:docPr id="34" name="Obraz 3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descr="Obraz zawierający tekst&#10;&#10;Opis wygenerowany automatycznie"/>
                    <pic:cNvPicPr/>
                  </pic:nvPicPr>
                  <pic:blipFill rotWithShape="1">
                    <a:blip r:embed="rId63">
                      <a:extLst>
                        <a:ext uri="{28A0092B-C50C-407E-A947-70E740481C1C}">
                          <a14:useLocalDpi xmlns:a14="http://schemas.microsoft.com/office/drawing/2010/main" val="0"/>
                        </a:ext>
                      </a:extLst>
                    </a:blip>
                    <a:srcRect r="26142" b="24675"/>
                    <a:stretch/>
                  </pic:blipFill>
                  <pic:spPr bwMode="auto">
                    <a:xfrm>
                      <a:off x="0" y="0"/>
                      <a:ext cx="6680200" cy="2413000"/>
                    </a:xfrm>
                    <a:prstGeom prst="rect">
                      <a:avLst/>
                    </a:prstGeom>
                    <a:ln>
                      <a:noFill/>
                    </a:ln>
                    <a:extLst>
                      <a:ext uri="{53640926-AAD7-44D8-BBD7-CCE9431645EC}">
                        <a14:shadowObscured xmlns:a14="http://schemas.microsoft.com/office/drawing/2010/main"/>
                      </a:ext>
                    </a:extLst>
                  </pic:spPr>
                </pic:pic>
              </a:graphicData>
            </a:graphic>
          </wp:inline>
        </w:drawing>
      </w:r>
    </w:p>
    <w:p w14:paraId="63D4F1D6" w14:textId="4F2F7F04" w:rsidR="004D6F25" w:rsidRDefault="00460055" w:rsidP="00005944">
      <w:pPr>
        <w:spacing w:after="160"/>
        <w:jc w:val="both"/>
        <w:rPr>
          <w:lang w:eastAsia="pl-PL"/>
        </w:rPr>
      </w:pPr>
      <w:r>
        <w:rPr>
          <w:lang w:eastAsia="pl-PL"/>
        </w:rPr>
        <w:t xml:space="preserve">System wyświetli okno z listą wszystkich osób. Przyciski Usuń osobę oraz Modyfikuj osobę </w:t>
      </w:r>
      <w:r w:rsidR="00070718">
        <w:rPr>
          <w:lang w:eastAsia="pl-PL"/>
        </w:rPr>
        <w:t>aktywują</w:t>
      </w:r>
      <w:r>
        <w:rPr>
          <w:lang w:eastAsia="pl-PL"/>
        </w:rPr>
        <w:t xml:space="preserve"> się dopiero w momencie zaznaczenia w tabeli właściwej osoby.</w:t>
      </w:r>
    </w:p>
    <w:p w14:paraId="239BEDC6" w14:textId="1B6040C8" w:rsidR="00460055" w:rsidRDefault="00460055" w:rsidP="00005944">
      <w:pPr>
        <w:spacing w:after="160"/>
        <w:jc w:val="both"/>
        <w:rPr>
          <w:i/>
          <w:iCs/>
          <w:color w:val="0070C0"/>
          <w:lang w:eastAsia="pl-PL"/>
        </w:rPr>
      </w:pPr>
      <w:r w:rsidRPr="00CB63B3">
        <w:rPr>
          <w:lang w:eastAsia="pl-PL"/>
        </w:rPr>
        <w:t>Proces dodawania</w:t>
      </w:r>
      <w:r w:rsidR="00CB63B3" w:rsidRPr="00CB63B3">
        <w:rPr>
          <w:lang w:eastAsia="pl-PL"/>
        </w:rPr>
        <w:t xml:space="preserve"> osoby został opisany szczegółowo w rozdziale</w:t>
      </w:r>
      <w:r w:rsidR="00CB63B3" w:rsidRPr="00CB63B3">
        <w:rPr>
          <w:i/>
          <w:iCs/>
          <w:lang w:eastAsia="pl-PL"/>
        </w:rPr>
        <w:t xml:space="preserve"> </w:t>
      </w:r>
      <w:r w:rsidR="00CB63B3" w:rsidRPr="00CB63B3">
        <w:rPr>
          <w:i/>
          <w:iCs/>
          <w:color w:val="0070C0"/>
          <w:lang w:eastAsia="pl-PL"/>
        </w:rPr>
        <w:fldChar w:fldCharType="begin"/>
      </w:r>
      <w:r w:rsidR="00CB63B3" w:rsidRPr="00CB63B3">
        <w:rPr>
          <w:i/>
          <w:iCs/>
          <w:color w:val="0070C0"/>
          <w:lang w:eastAsia="pl-PL"/>
        </w:rPr>
        <w:instrText xml:space="preserve"> REF _Ref24097324 \r \h  \* MERGEFORMAT </w:instrText>
      </w:r>
      <w:r w:rsidR="00CB63B3" w:rsidRPr="00CB63B3">
        <w:rPr>
          <w:i/>
          <w:iCs/>
          <w:color w:val="0070C0"/>
          <w:lang w:eastAsia="pl-PL"/>
        </w:rPr>
      </w:r>
      <w:r w:rsidR="00CB63B3" w:rsidRPr="00CB63B3">
        <w:rPr>
          <w:i/>
          <w:iCs/>
          <w:color w:val="0070C0"/>
          <w:lang w:eastAsia="pl-PL"/>
        </w:rPr>
        <w:fldChar w:fldCharType="separate"/>
      </w:r>
      <w:r w:rsidR="00C56293">
        <w:rPr>
          <w:i/>
          <w:iCs/>
          <w:color w:val="0070C0"/>
          <w:lang w:eastAsia="pl-PL"/>
        </w:rPr>
        <w:t>2.1.1.1</w:t>
      </w:r>
      <w:r w:rsidR="00CB63B3" w:rsidRPr="00CB63B3">
        <w:rPr>
          <w:i/>
          <w:iCs/>
          <w:color w:val="0070C0"/>
          <w:lang w:eastAsia="pl-PL"/>
        </w:rPr>
        <w:fldChar w:fldCharType="end"/>
      </w:r>
      <w:r w:rsidR="00CB63B3" w:rsidRPr="00CB63B3">
        <w:rPr>
          <w:i/>
          <w:iCs/>
          <w:color w:val="0070C0"/>
          <w:lang w:eastAsia="pl-PL"/>
        </w:rPr>
        <w:t xml:space="preserve"> </w:t>
      </w:r>
      <w:r w:rsidR="00CB63B3" w:rsidRPr="00CB63B3">
        <w:rPr>
          <w:i/>
          <w:iCs/>
          <w:color w:val="0070C0"/>
          <w:lang w:eastAsia="pl-PL"/>
        </w:rPr>
        <w:fldChar w:fldCharType="begin"/>
      </w:r>
      <w:r w:rsidR="00CB63B3" w:rsidRPr="00CB63B3">
        <w:rPr>
          <w:i/>
          <w:iCs/>
          <w:color w:val="0070C0"/>
          <w:lang w:eastAsia="pl-PL"/>
        </w:rPr>
        <w:instrText xml:space="preserve"> REF _Ref24097324 \h  \* MERGEFORMAT </w:instrText>
      </w:r>
      <w:r w:rsidR="00CB63B3" w:rsidRPr="00CB63B3">
        <w:rPr>
          <w:i/>
          <w:iCs/>
          <w:color w:val="0070C0"/>
          <w:lang w:eastAsia="pl-PL"/>
        </w:rPr>
      </w:r>
      <w:r w:rsidR="00CB63B3" w:rsidRPr="00CB63B3">
        <w:rPr>
          <w:i/>
          <w:iCs/>
          <w:color w:val="0070C0"/>
          <w:lang w:eastAsia="pl-PL"/>
        </w:rPr>
        <w:fldChar w:fldCharType="separate"/>
      </w:r>
      <w:r w:rsidR="00C56293" w:rsidRPr="00C56293">
        <w:rPr>
          <w:i/>
          <w:iCs/>
          <w:color w:val="0070C0"/>
          <w:u w:val="single"/>
        </w:rPr>
        <w:t>Rejestracja szczegółowa – Dodawanie osoby / podmiotu</w:t>
      </w:r>
      <w:r w:rsidR="00CB63B3" w:rsidRPr="00CB63B3">
        <w:rPr>
          <w:i/>
          <w:iCs/>
          <w:color w:val="0070C0"/>
          <w:lang w:eastAsia="pl-PL"/>
        </w:rPr>
        <w:fldChar w:fldCharType="end"/>
      </w:r>
      <w:r w:rsidR="00CB63B3" w:rsidRPr="00CB63B3">
        <w:rPr>
          <w:i/>
          <w:iCs/>
          <w:color w:val="0070C0"/>
          <w:lang w:eastAsia="pl-PL"/>
        </w:rPr>
        <w:t xml:space="preserve"> </w:t>
      </w:r>
    </w:p>
    <w:p w14:paraId="6C9BEC26" w14:textId="3E9196F5" w:rsidR="00CB63B3" w:rsidRDefault="00CB63B3" w:rsidP="00005944">
      <w:pPr>
        <w:spacing w:after="160"/>
        <w:jc w:val="both"/>
        <w:rPr>
          <w:color w:val="0070C0"/>
          <w:lang w:eastAsia="pl-PL"/>
        </w:rPr>
      </w:pPr>
      <w:r w:rsidRPr="00CB63B3">
        <w:rPr>
          <w:lang w:eastAsia="pl-PL"/>
        </w:rPr>
        <w:t xml:space="preserve">Proces </w:t>
      </w:r>
      <w:r>
        <w:rPr>
          <w:lang w:eastAsia="pl-PL"/>
        </w:rPr>
        <w:t>modyfikacji oraz usuwania</w:t>
      </w:r>
      <w:r w:rsidRPr="00CB63B3">
        <w:rPr>
          <w:lang w:eastAsia="pl-PL"/>
        </w:rPr>
        <w:t xml:space="preserve"> osoby został opisany szczegółowo w rozdziale</w:t>
      </w:r>
      <w:r>
        <w:rPr>
          <w:lang w:eastAsia="pl-PL"/>
        </w:rPr>
        <w:t xml:space="preserve"> </w:t>
      </w:r>
      <w:r w:rsidRPr="00CB63B3">
        <w:rPr>
          <w:i/>
          <w:iCs/>
          <w:color w:val="0070C0"/>
          <w:lang w:eastAsia="pl-PL"/>
        </w:rPr>
        <w:fldChar w:fldCharType="begin"/>
      </w:r>
      <w:r w:rsidRPr="00CB63B3">
        <w:rPr>
          <w:i/>
          <w:iCs/>
          <w:color w:val="0070C0"/>
          <w:lang w:eastAsia="pl-PL"/>
        </w:rPr>
        <w:instrText xml:space="preserve"> REF _Ref24447051 \r \h  \* MERGEFORMAT </w:instrText>
      </w:r>
      <w:r w:rsidRPr="00CB63B3">
        <w:rPr>
          <w:i/>
          <w:iCs/>
          <w:color w:val="0070C0"/>
          <w:lang w:eastAsia="pl-PL"/>
        </w:rPr>
      </w:r>
      <w:r w:rsidRPr="00CB63B3">
        <w:rPr>
          <w:i/>
          <w:iCs/>
          <w:color w:val="0070C0"/>
          <w:lang w:eastAsia="pl-PL"/>
        </w:rPr>
        <w:fldChar w:fldCharType="separate"/>
      </w:r>
      <w:r w:rsidR="00C56293">
        <w:rPr>
          <w:i/>
          <w:iCs/>
          <w:color w:val="0070C0"/>
          <w:lang w:eastAsia="pl-PL"/>
        </w:rPr>
        <w:t>2.1.1.2</w:t>
      </w:r>
      <w:r w:rsidRPr="00CB63B3">
        <w:rPr>
          <w:i/>
          <w:iCs/>
          <w:color w:val="0070C0"/>
          <w:lang w:eastAsia="pl-PL"/>
        </w:rPr>
        <w:fldChar w:fldCharType="end"/>
      </w:r>
      <w:r w:rsidRPr="00CB63B3">
        <w:rPr>
          <w:color w:val="0070C0"/>
          <w:lang w:eastAsia="pl-PL"/>
        </w:rPr>
        <w:t xml:space="preserve"> </w:t>
      </w:r>
      <w:r w:rsidRPr="00CB63B3">
        <w:rPr>
          <w:color w:val="0070C0"/>
          <w:lang w:eastAsia="pl-PL"/>
        </w:rPr>
        <w:fldChar w:fldCharType="begin"/>
      </w:r>
      <w:r w:rsidRPr="00CB63B3">
        <w:rPr>
          <w:color w:val="0070C0"/>
          <w:lang w:eastAsia="pl-PL"/>
        </w:rPr>
        <w:instrText xml:space="preserve"> REF _Ref24447051 \h </w:instrText>
      </w:r>
      <w:r w:rsidR="00005944">
        <w:rPr>
          <w:color w:val="0070C0"/>
          <w:lang w:eastAsia="pl-PL"/>
        </w:rPr>
        <w:instrText xml:space="preserve"> \* MERGEFORMAT </w:instrText>
      </w:r>
      <w:r w:rsidRPr="00CB63B3">
        <w:rPr>
          <w:color w:val="0070C0"/>
          <w:lang w:eastAsia="pl-PL"/>
        </w:rPr>
      </w:r>
      <w:r w:rsidRPr="00CB63B3">
        <w:rPr>
          <w:color w:val="0070C0"/>
          <w:lang w:eastAsia="pl-PL"/>
        </w:rPr>
        <w:fldChar w:fldCharType="separate"/>
      </w:r>
      <w:r w:rsidR="00C56293" w:rsidRPr="00C56293">
        <w:rPr>
          <w:i/>
          <w:iCs/>
          <w:color w:val="0070C0"/>
          <w:u w:val="single"/>
        </w:rPr>
        <w:t>Rejestracja szczegółowa – Modyfikowanie / usuwanie osoby</w:t>
      </w:r>
      <w:r w:rsidRPr="00CB63B3">
        <w:rPr>
          <w:color w:val="0070C0"/>
          <w:lang w:eastAsia="pl-PL"/>
        </w:rPr>
        <w:fldChar w:fldCharType="end"/>
      </w:r>
    </w:p>
    <w:p w14:paraId="3624E7A8" w14:textId="3A0EF0BD" w:rsidR="00CB63B3" w:rsidRDefault="00CB63B3" w:rsidP="00005944">
      <w:pPr>
        <w:spacing w:after="160"/>
        <w:jc w:val="both"/>
        <w:rPr>
          <w:color w:val="0070C0"/>
          <w:lang w:eastAsia="pl-PL"/>
        </w:rPr>
      </w:pPr>
      <w:r w:rsidRPr="00CB63B3">
        <w:rPr>
          <w:lang w:eastAsia="pl-PL"/>
        </w:rPr>
        <w:t xml:space="preserve">Proces dodawania </w:t>
      </w:r>
      <w:r>
        <w:rPr>
          <w:lang w:eastAsia="pl-PL"/>
        </w:rPr>
        <w:t>pełnomocnika</w:t>
      </w:r>
      <w:r w:rsidRPr="00CB63B3">
        <w:rPr>
          <w:lang w:eastAsia="pl-PL"/>
        </w:rPr>
        <w:t xml:space="preserve"> został opisany szczegółowo w rozdziale</w:t>
      </w:r>
      <w:r>
        <w:rPr>
          <w:lang w:eastAsia="pl-PL"/>
        </w:rPr>
        <w:t xml:space="preserve"> </w:t>
      </w:r>
      <w:r w:rsidRPr="00CB63B3">
        <w:rPr>
          <w:i/>
          <w:iCs/>
          <w:color w:val="0070C0"/>
          <w:lang w:eastAsia="pl-PL"/>
        </w:rPr>
        <w:fldChar w:fldCharType="begin"/>
      </w:r>
      <w:r w:rsidRPr="00CB63B3">
        <w:rPr>
          <w:i/>
          <w:iCs/>
          <w:color w:val="0070C0"/>
          <w:lang w:eastAsia="pl-PL"/>
        </w:rPr>
        <w:instrText xml:space="preserve"> REF _Ref25310620 \r \h  \* MERGEFORMAT </w:instrText>
      </w:r>
      <w:r w:rsidRPr="00CB63B3">
        <w:rPr>
          <w:i/>
          <w:iCs/>
          <w:color w:val="0070C0"/>
          <w:lang w:eastAsia="pl-PL"/>
        </w:rPr>
      </w:r>
      <w:r w:rsidRPr="00CB63B3">
        <w:rPr>
          <w:i/>
          <w:iCs/>
          <w:color w:val="0070C0"/>
          <w:lang w:eastAsia="pl-PL"/>
        </w:rPr>
        <w:fldChar w:fldCharType="separate"/>
      </w:r>
      <w:r w:rsidR="00C56293">
        <w:rPr>
          <w:i/>
          <w:iCs/>
          <w:color w:val="0070C0"/>
          <w:lang w:eastAsia="pl-PL"/>
        </w:rPr>
        <w:t>2.1.1.3</w:t>
      </w:r>
      <w:r w:rsidRPr="00CB63B3">
        <w:rPr>
          <w:i/>
          <w:iCs/>
          <w:color w:val="0070C0"/>
          <w:lang w:eastAsia="pl-PL"/>
        </w:rPr>
        <w:fldChar w:fldCharType="end"/>
      </w:r>
      <w:r w:rsidRPr="00CB63B3">
        <w:rPr>
          <w:color w:val="0070C0"/>
          <w:lang w:eastAsia="pl-PL"/>
        </w:rPr>
        <w:t xml:space="preserve"> </w:t>
      </w:r>
      <w:r w:rsidRPr="00CB63B3">
        <w:rPr>
          <w:color w:val="0070C0"/>
          <w:lang w:eastAsia="pl-PL"/>
        </w:rPr>
        <w:fldChar w:fldCharType="begin"/>
      </w:r>
      <w:r w:rsidRPr="00CB63B3">
        <w:rPr>
          <w:color w:val="0070C0"/>
          <w:lang w:eastAsia="pl-PL"/>
        </w:rPr>
        <w:instrText xml:space="preserve"> REF _Ref25310622 \h </w:instrText>
      </w:r>
      <w:r w:rsidR="00005944">
        <w:rPr>
          <w:color w:val="0070C0"/>
          <w:lang w:eastAsia="pl-PL"/>
        </w:rPr>
        <w:instrText xml:space="preserve"> \* MERGEFORMAT </w:instrText>
      </w:r>
      <w:r w:rsidRPr="00CB63B3">
        <w:rPr>
          <w:color w:val="0070C0"/>
          <w:lang w:eastAsia="pl-PL"/>
        </w:rPr>
      </w:r>
      <w:r w:rsidRPr="00CB63B3">
        <w:rPr>
          <w:color w:val="0070C0"/>
          <w:lang w:eastAsia="pl-PL"/>
        </w:rPr>
        <w:fldChar w:fldCharType="separate"/>
      </w:r>
      <w:r w:rsidR="00C56293" w:rsidRPr="00C56293">
        <w:rPr>
          <w:i/>
          <w:iCs/>
          <w:color w:val="0070C0"/>
          <w:u w:val="single"/>
        </w:rPr>
        <w:t>Rejestracja szczegółowa – Dodawanie danych Pełnomocnika</w:t>
      </w:r>
      <w:r w:rsidRPr="00CB63B3">
        <w:rPr>
          <w:color w:val="0070C0"/>
          <w:lang w:eastAsia="pl-PL"/>
        </w:rPr>
        <w:fldChar w:fldCharType="end"/>
      </w:r>
    </w:p>
    <w:p w14:paraId="182E9048" w14:textId="77777777" w:rsidR="00BB2637" w:rsidRDefault="00BB2637" w:rsidP="00005944">
      <w:pPr>
        <w:spacing w:after="160"/>
        <w:jc w:val="center"/>
        <w:rPr>
          <w:noProof/>
        </w:rPr>
      </w:pPr>
    </w:p>
    <w:p w14:paraId="79C5BF2D" w14:textId="4D61E95B" w:rsidR="00CB63B3" w:rsidRDefault="00BB2637" w:rsidP="00005944">
      <w:pPr>
        <w:spacing w:after="160"/>
        <w:jc w:val="center"/>
        <w:rPr>
          <w:color w:val="0070C0"/>
          <w:lang w:eastAsia="pl-PL"/>
        </w:rPr>
      </w:pPr>
      <w:r>
        <w:rPr>
          <w:noProof/>
        </w:rPr>
        <w:drawing>
          <wp:inline distT="0" distB="0" distL="0" distR="0" wp14:anchorId="254FB2C5" wp14:editId="2C229462">
            <wp:extent cx="6776666" cy="2362200"/>
            <wp:effectExtent l="0" t="0" r="5715"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35"/>
                    <pic:cNvPicPr/>
                  </pic:nvPicPr>
                  <pic:blipFill rotWithShape="1">
                    <a:blip r:embed="rId64">
                      <a:extLst>
                        <a:ext uri="{28A0092B-C50C-407E-A947-70E740481C1C}">
                          <a14:useLocalDpi xmlns:a14="http://schemas.microsoft.com/office/drawing/2010/main" val="0"/>
                        </a:ext>
                      </a:extLst>
                    </a:blip>
                    <a:srcRect r="22702" b="35631"/>
                    <a:stretch/>
                  </pic:blipFill>
                  <pic:spPr bwMode="auto">
                    <a:xfrm>
                      <a:off x="0" y="0"/>
                      <a:ext cx="6780935" cy="2363688"/>
                    </a:xfrm>
                    <a:prstGeom prst="rect">
                      <a:avLst/>
                    </a:prstGeom>
                    <a:ln>
                      <a:noFill/>
                    </a:ln>
                    <a:extLst>
                      <a:ext uri="{53640926-AAD7-44D8-BBD7-CCE9431645EC}">
                        <a14:shadowObscured xmlns:a14="http://schemas.microsoft.com/office/drawing/2010/main"/>
                      </a:ext>
                    </a:extLst>
                  </pic:spPr>
                </pic:pic>
              </a:graphicData>
            </a:graphic>
          </wp:inline>
        </w:drawing>
      </w:r>
    </w:p>
    <w:p w14:paraId="3A043147" w14:textId="4B0BE591" w:rsidR="00CB63B3" w:rsidRDefault="00CB63B3" w:rsidP="00005944">
      <w:pPr>
        <w:spacing w:after="160"/>
        <w:jc w:val="both"/>
        <w:rPr>
          <w:lang w:eastAsia="pl-PL"/>
        </w:rPr>
      </w:pPr>
      <w:r>
        <w:rPr>
          <w:lang w:eastAsia="pl-PL"/>
        </w:rPr>
        <w:t>W celu rezygnacji z edycji osób zarejestrowanych w sprawie należy wybrać przycisk „Anuluj”. Po wprowadzeniu zmian, w celu ich zapisania, należy wybrać przycisk „Zakończ rejestrację”.</w:t>
      </w:r>
      <w:r w:rsidR="00ED7053">
        <w:rPr>
          <w:lang w:eastAsia="pl-PL"/>
        </w:rPr>
        <w:t xml:space="preserve"> System w prawym górnym rogu ekranu wyświetli komunikat „Pomyślnie zapisano”. </w:t>
      </w:r>
    </w:p>
    <w:p w14:paraId="6C82A7ED" w14:textId="529000A0" w:rsidR="00975DF3" w:rsidRDefault="008A10CE" w:rsidP="00005944">
      <w:pPr>
        <w:spacing w:after="160"/>
        <w:jc w:val="center"/>
        <w:rPr>
          <w:lang w:eastAsia="pl-PL"/>
        </w:rPr>
      </w:pPr>
      <w:r>
        <w:rPr>
          <w:noProof/>
          <w:lang w:eastAsia="pl-PL"/>
        </w:rPr>
        <w:lastRenderedPageBreak/>
        <w:drawing>
          <wp:inline distT="0" distB="0" distL="0" distR="0" wp14:anchorId="49954886" wp14:editId="4739FA7E">
            <wp:extent cx="3575050" cy="412750"/>
            <wp:effectExtent l="114300" t="76200" r="101600" b="101600"/>
            <wp:docPr id="2077537657" name="Obraz 2077537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75050" cy="4127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5B75666" w14:textId="054A4E6E" w:rsidR="00AD7E8C" w:rsidRDefault="00975DF3" w:rsidP="00416F72">
      <w:pPr>
        <w:spacing w:after="160"/>
        <w:jc w:val="both"/>
        <w:rPr>
          <w:lang w:eastAsia="pl-PL"/>
        </w:rPr>
      </w:pPr>
      <w:r>
        <w:rPr>
          <w:lang w:eastAsia="pl-PL"/>
        </w:rPr>
        <w:t>W zakładce „Osoby” dane zostaną zaktualizowane.</w:t>
      </w:r>
    </w:p>
    <w:p w14:paraId="2694BBB3" w14:textId="1B8B2FD9" w:rsidR="00975DF3" w:rsidRDefault="00AD7E8C" w:rsidP="00005944">
      <w:pPr>
        <w:spacing w:after="160"/>
        <w:jc w:val="center"/>
        <w:rPr>
          <w:lang w:eastAsia="pl-PL"/>
        </w:rPr>
      </w:pPr>
      <w:r>
        <w:rPr>
          <w:noProof/>
          <w:lang w:eastAsia="pl-PL"/>
        </w:rPr>
        <w:drawing>
          <wp:inline distT="0" distB="0" distL="0" distR="0" wp14:anchorId="6D5ADF82" wp14:editId="396C5ED7">
            <wp:extent cx="6096000" cy="2653181"/>
            <wp:effectExtent l="0" t="0" r="0" b="0"/>
            <wp:docPr id="36" name="Obraz 36"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az 36" descr="Obraz zawierający tekst&#10;&#10;Opis wygenerowany automatycznie"/>
                    <pic:cNvPicPr/>
                  </pic:nvPicPr>
                  <pic:blipFill rotWithShape="1">
                    <a:blip r:embed="rId66" cstate="print">
                      <a:extLst>
                        <a:ext uri="{28A0092B-C50C-407E-A947-70E740481C1C}">
                          <a14:useLocalDpi xmlns:a14="http://schemas.microsoft.com/office/drawing/2010/main" val="0"/>
                        </a:ext>
                      </a:extLst>
                    </a:blip>
                    <a:srcRect r="26237" b="23305"/>
                    <a:stretch/>
                  </pic:blipFill>
                  <pic:spPr bwMode="auto">
                    <a:xfrm>
                      <a:off x="0" y="0"/>
                      <a:ext cx="6122500" cy="2664715"/>
                    </a:xfrm>
                    <a:prstGeom prst="rect">
                      <a:avLst/>
                    </a:prstGeom>
                    <a:ln>
                      <a:noFill/>
                    </a:ln>
                    <a:extLst>
                      <a:ext uri="{53640926-AAD7-44D8-BBD7-CCE9431645EC}">
                        <a14:shadowObscured xmlns:a14="http://schemas.microsoft.com/office/drawing/2010/main"/>
                      </a:ext>
                    </a:extLst>
                  </pic:spPr>
                </pic:pic>
              </a:graphicData>
            </a:graphic>
          </wp:inline>
        </w:drawing>
      </w:r>
    </w:p>
    <w:p w14:paraId="1EBF1028" w14:textId="6588F076" w:rsidR="007108BA" w:rsidRDefault="007108BA" w:rsidP="0037471E">
      <w:pPr>
        <w:pStyle w:val="Nagwek3"/>
        <w:numPr>
          <w:ilvl w:val="2"/>
          <w:numId w:val="121"/>
        </w:numPr>
        <w:ind w:left="1571"/>
        <w:rPr>
          <w:i/>
          <w:iCs/>
          <w:lang w:eastAsia="pl-PL"/>
        </w:rPr>
      </w:pPr>
      <w:bookmarkStart w:id="89" w:name="_Toc71850642"/>
      <w:r>
        <w:rPr>
          <w:i/>
          <w:iCs/>
          <w:lang w:eastAsia="pl-PL"/>
        </w:rPr>
        <w:t>Metryka sprawy – Dokumenty i załączniki</w:t>
      </w:r>
      <w:bookmarkEnd w:id="89"/>
    </w:p>
    <w:p w14:paraId="614A0F4C" w14:textId="49EB89A6" w:rsidR="00CC77E0" w:rsidRDefault="000F5AF7" w:rsidP="00005944">
      <w:pPr>
        <w:spacing w:after="160"/>
        <w:jc w:val="both"/>
        <w:rPr>
          <w:lang w:eastAsia="pl-PL"/>
        </w:rPr>
      </w:pPr>
      <w:r>
        <w:rPr>
          <w:lang w:eastAsia="pl-PL"/>
        </w:rPr>
        <w:t>W zakładce „Dokumenty i załączniki” System wyświetl</w:t>
      </w:r>
      <w:r w:rsidR="00892F8C">
        <w:rPr>
          <w:lang w:eastAsia="pl-PL"/>
        </w:rPr>
        <w:t xml:space="preserve">i tabelę z </w:t>
      </w:r>
      <w:r w:rsidR="000E2CC5">
        <w:rPr>
          <w:lang w:eastAsia="pl-PL"/>
        </w:rPr>
        <w:t>listą d</w:t>
      </w:r>
      <w:r w:rsidR="00892F8C">
        <w:rPr>
          <w:lang w:eastAsia="pl-PL"/>
        </w:rPr>
        <w:t>okument</w:t>
      </w:r>
      <w:r w:rsidR="000E2CC5">
        <w:rPr>
          <w:lang w:eastAsia="pl-PL"/>
        </w:rPr>
        <w:t>ów</w:t>
      </w:r>
      <w:r w:rsidR="00892F8C">
        <w:rPr>
          <w:lang w:eastAsia="pl-PL"/>
        </w:rPr>
        <w:t xml:space="preserve"> zarejestrowany</w:t>
      </w:r>
      <w:r w:rsidR="000E2CC5">
        <w:rPr>
          <w:lang w:eastAsia="pl-PL"/>
        </w:rPr>
        <w:t>ch</w:t>
      </w:r>
      <w:r w:rsidR="00892F8C">
        <w:rPr>
          <w:lang w:eastAsia="pl-PL"/>
        </w:rPr>
        <w:t xml:space="preserve"> w </w:t>
      </w:r>
      <w:r w:rsidR="00297F44">
        <w:rPr>
          <w:lang w:eastAsia="pl-PL"/>
        </w:rPr>
        <w:t xml:space="preserve">danej </w:t>
      </w:r>
      <w:r w:rsidR="00892F8C">
        <w:rPr>
          <w:lang w:eastAsia="pl-PL"/>
        </w:rPr>
        <w:t>sprawie</w:t>
      </w:r>
      <w:r w:rsidR="00297F44">
        <w:rPr>
          <w:lang w:eastAsia="pl-PL"/>
        </w:rPr>
        <w:t>.</w:t>
      </w:r>
      <w:r w:rsidR="00D25EC2">
        <w:rPr>
          <w:lang w:eastAsia="pl-PL"/>
        </w:rPr>
        <w:t xml:space="preserve"> </w:t>
      </w:r>
      <w:r w:rsidR="000E2CC5">
        <w:rPr>
          <w:lang w:eastAsia="pl-PL"/>
        </w:rPr>
        <w:t>Po uruchomieniu przycisku Korekta, System umożliwi wskazanie załączników, które wpłynęły w formie papierowej.</w:t>
      </w:r>
      <w:bookmarkEnd w:id="85"/>
    </w:p>
    <w:p w14:paraId="423B50AE" w14:textId="1C180A26" w:rsidR="000E2CC5" w:rsidRDefault="00CC77E0" w:rsidP="00CC77E0">
      <w:pPr>
        <w:spacing w:after="160"/>
        <w:jc w:val="center"/>
        <w:rPr>
          <w:lang w:eastAsia="pl-PL"/>
        </w:rPr>
      </w:pPr>
      <w:r>
        <w:rPr>
          <w:noProof/>
          <w:lang w:eastAsia="pl-PL"/>
        </w:rPr>
        <w:drawing>
          <wp:inline distT="0" distB="0" distL="0" distR="0" wp14:anchorId="080D8610" wp14:editId="2F358BDB">
            <wp:extent cx="6102350" cy="2469999"/>
            <wp:effectExtent l="0" t="0" r="0" b="698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37"/>
                    <pic:cNvPicPr/>
                  </pic:nvPicPr>
                  <pic:blipFill rotWithShape="1">
                    <a:blip r:embed="rId67" cstate="print">
                      <a:extLst>
                        <a:ext uri="{28A0092B-C50C-407E-A947-70E740481C1C}">
                          <a14:useLocalDpi xmlns:a14="http://schemas.microsoft.com/office/drawing/2010/main" val="0"/>
                        </a:ext>
                      </a:extLst>
                    </a:blip>
                    <a:srcRect r="27766" b="30153"/>
                    <a:stretch/>
                  </pic:blipFill>
                  <pic:spPr bwMode="auto">
                    <a:xfrm>
                      <a:off x="0" y="0"/>
                      <a:ext cx="6102350" cy="2469999"/>
                    </a:xfrm>
                    <a:prstGeom prst="rect">
                      <a:avLst/>
                    </a:prstGeom>
                    <a:ln>
                      <a:noFill/>
                    </a:ln>
                    <a:extLst>
                      <a:ext uri="{53640926-AAD7-44D8-BBD7-CCE9431645EC}">
                        <a14:shadowObscured xmlns:a14="http://schemas.microsoft.com/office/drawing/2010/main"/>
                      </a:ext>
                    </a:extLst>
                  </pic:spPr>
                </pic:pic>
              </a:graphicData>
            </a:graphic>
          </wp:inline>
        </w:drawing>
      </w:r>
    </w:p>
    <w:p w14:paraId="2CD431DB" w14:textId="17A51B10" w:rsidR="001066A2" w:rsidRDefault="000E2CC5" w:rsidP="00005944">
      <w:pPr>
        <w:spacing w:after="160"/>
        <w:jc w:val="both"/>
        <w:rPr>
          <w:sz w:val="23"/>
          <w:szCs w:val="23"/>
        </w:rPr>
      </w:pPr>
      <w:r>
        <w:rPr>
          <w:sz w:val="23"/>
          <w:szCs w:val="23"/>
        </w:rPr>
        <w:t>W celu dodania załączników załączonych do sprawy w formie papierowej, należy z</w:t>
      </w:r>
      <w:r w:rsidRPr="000E2CC5">
        <w:rPr>
          <w:sz w:val="23"/>
          <w:szCs w:val="23"/>
        </w:rPr>
        <w:t xml:space="preserve"> rozwijanej wybrać </w:t>
      </w:r>
      <w:r>
        <w:rPr>
          <w:sz w:val="23"/>
          <w:szCs w:val="23"/>
        </w:rPr>
        <w:t xml:space="preserve">właściwe </w:t>
      </w:r>
      <w:r w:rsidRPr="000E2CC5">
        <w:rPr>
          <w:sz w:val="23"/>
          <w:szCs w:val="23"/>
        </w:rPr>
        <w:t xml:space="preserve">dokumenty. W celu wskazania właściwych pozycji należy zaznaczyć </w:t>
      </w:r>
      <w:proofErr w:type="spellStart"/>
      <w:r w:rsidRPr="000E2CC5">
        <w:rPr>
          <w:sz w:val="23"/>
          <w:szCs w:val="23"/>
        </w:rPr>
        <w:t>checkbox</w:t>
      </w:r>
      <w:proofErr w:type="spellEnd"/>
      <w:r w:rsidRPr="000E2CC5">
        <w:rPr>
          <w:sz w:val="23"/>
          <w:szCs w:val="23"/>
        </w:rPr>
        <w:t>/</w:t>
      </w:r>
      <w:proofErr w:type="spellStart"/>
      <w:r w:rsidRPr="000E2CC5">
        <w:rPr>
          <w:sz w:val="23"/>
          <w:szCs w:val="23"/>
        </w:rPr>
        <w:t>checkboxy</w:t>
      </w:r>
      <w:proofErr w:type="spellEnd"/>
      <w:r w:rsidRPr="000E2CC5">
        <w:rPr>
          <w:sz w:val="23"/>
          <w:szCs w:val="23"/>
        </w:rPr>
        <w:t>, które znajdują się po lewej stronie nazwy dokumentu. Po zaznaczeniu odpowiednich pozycji, należy kliknąć w przycisk „Dodaj</w:t>
      </w:r>
      <w:r>
        <w:rPr>
          <w:sz w:val="23"/>
          <w:szCs w:val="23"/>
        </w:rPr>
        <w:t xml:space="preserve"> dokument</w:t>
      </w:r>
      <w:r w:rsidRPr="000E2CC5">
        <w:rPr>
          <w:sz w:val="23"/>
          <w:szCs w:val="23"/>
        </w:rPr>
        <w:t>”</w:t>
      </w:r>
      <w:r>
        <w:rPr>
          <w:sz w:val="23"/>
          <w:szCs w:val="23"/>
        </w:rPr>
        <w:t>.</w:t>
      </w:r>
    </w:p>
    <w:p w14:paraId="1F8276FD" w14:textId="1C4F64A1" w:rsidR="000E2CC5" w:rsidRPr="000E2CC5" w:rsidRDefault="00A95039" w:rsidP="001066A2">
      <w:pPr>
        <w:spacing w:after="160"/>
        <w:jc w:val="center"/>
        <w:rPr>
          <w:sz w:val="23"/>
          <w:szCs w:val="23"/>
        </w:rPr>
      </w:pPr>
      <w:r>
        <w:rPr>
          <w:noProof/>
          <w:sz w:val="23"/>
          <w:szCs w:val="23"/>
        </w:rPr>
        <w:lastRenderedPageBreak/>
        <w:drawing>
          <wp:inline distT="0" distB="0" distL="0" distR="0" wp14:anchorId="77BCC642" wp14:editId="60A2C366">
            <wp:extent cx="6546850" cy="2556708"/>
            <wp:effectExtent l="0" t="0" r="635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38"/>
                    <pic:cNvPicPr/>
                  </pic:nvPicPr>
                  <pic:blipFill rotWithShape="1">
                    <a:blip r:embed="rId68" cstate="print">
                      <a:extLst>
                        <a:ext uri="{28A0092B-C50C-407E-A947-70E740481C1C}">
                          <a14:useLocalDpi xmlns:a14="http://schemas.microsoft.com/office/drawing/2010/main" val="0"/>
                        </a:ext>
                      </a:extLst>
                    </a:blip>
                    <a:srcRect r="25378" b="30381"/>
                    <a:stretch/>
                  </pic:blipFill>
                  <pic:spPr bwMode="auto">
                    <a:xfrm>
                      <a:off x="0" y="0"/>
                      <a:ext cx="6546850" cy="2556708"/>
                    </a:xfrm>
                    <a:prstGeom prst="rect">
                      <a:avLst/>
                    </a:prstGeom>
                    <a:ln>
                      <a:noFill/>
                    </a:ln>
                    <a:extLst>
                      <a:ext uri="{53640926-AAD7-44D8-BBD7-CCE9431645EC}">
                        <a14:shadowObscured xmlns:a14="http://schemas.microsoft.com/office/drawing/2010/main"/>
                      </a:ext>
                    </a:extLst>
                  </pic:spPr>
                </pic:pic>
              </a:graphicData>
            </a:graphic>
          </wp:inline>
        </w:drawing>
      </w:r>
    </w:p>
    <w:p w14:paraId="4DEA311B" w14:textId="6B7F53E6" w:rsidR="0012591A" w:rsidRDefault="00120D2A" w:rsidP="00005944">
      <w:pPr>
        <w:spacing w:after="160"/>
        <w:jc w:val="both"/>
        <w:rPr>
          <w:lang w:eastAsia="pl-PL"/>
        </w:rPr>
      </w:pPr>
      <w:r>
        <w:rPr>
          <w:lang w:eastAsia="pl-PL"/>
        </w:rPr>
        <w:t>Wskazane nazwy dokumentów pojawią się w tabeli powyżej. System umożliwi również w tym miejscu usunięcie załączników, które w kolumnie „Sposób złożenia załącznika”</w:t>
      </w:r>
      <w:r w:rsidR="0012591A">
        <w:rPr>
          <w:lang w:eastAsia="pl-PL"/>
        </w:rPr>
        <w:t xml:space="preserve"> mają oznaczenie „Papierowa”. W celu usunięcia załączników, które wpłynęły w formie papierowej, należy zaznaczyć odpowiedni załącznik. System </w:t>
      </w:r>
      <w:r w:rsidR="00070718">
        <w:rPr>
          <w:lang w:eastAsia="pl-PL"/>
        </w:rPr>
        <w:t>aktywuje</w:t>
      </w:r>
      <w:r w:rsidR="0012591A">
        <w:rPr>
          <w:lang w:eastAsia="pl-PL"/>
        </w:rPr>
        <w:t xml:space="preserve"> przycisk „Usuń dokument”, który należy kliknąć w następnej kolejności.</w:t>
      </w:r>
    </w:p>
    <w:p w14:paraId="404241E7" w14:textId="21E61E54" w:rsidR="003E3684" w:rsidRDefault="0012591A" w:rsidP="003E3684">
      <w:pPr>
        <w:spacing w:after="160"/>
        <w:jc w:val="both"/>
        <w:rPr>
          <w:lang w:eastAsia="pl-PL"/>
        </w:rPr>
      </w:pPr>
      <w:r>
        <w:rPr>
          <w:lang w:eastAsia="pl-PL"/>
        </w:rPr>
        <w:t>Po wprowadzeniu zmian w celu ich zapisu należy wybrać przycisk Zapisz, natomiast aby przerwać operację bez zapisu danych, należy wybrać przycisk Anuluj.</w:t>
      </w:r>
    </w:p>
    <w:p w14:paraId="75994944" w14:textId="3C5FBF7F" w:rsidR="00364187" w:rsidRDefault="003E3684" w:rsidP="00005944">
      <w:pPr>
        <w:spacing w:after="160"/>
        <w:jc w:val="center"/>
        <w:rPr>
          <w:lang w:eastAsia="pl-PL"/>
        </w:rPr>
      </w:pPr>
      <w:r>
        <w:rPr>
          <w:noProof/>
          <w:lang w:eastAsia="pl-PL"/>
        </w:rPr>
        <w:drawing>
          <wp:inline distT="0" distB="0" distL="0" distR="0" wp14:anchorId="78210E5A" wp14:editId="0CA35AF0">
            <wp:extent cx="6623050" cy="2449279"/>
            <wp:effectExtent l="0" t="0" r="6350" b="8255"/>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az 42"/>
                    <pic:cNvPicPr/>
                  </pic:nvPicPr>
                  <pic:blipFill rotWithShape="1">
                    <a:blip r:embed="rId69">
                      <a:extLst>
                        <a:ext uri="{28A0092B-C50C-407E-A947-70E740481C1C}">
                          <a14:useLocalDpi xmlns:a14="http://schemas.microsoft.com/office/drawing/2010/main" val="0"/>
                        </a:ext>
                      </a:extLst>
                    </a:blip>
                    <a:srcRect r="24040" b="32892"/>
                    <a:stretch/>
                  </pic:blipFill>
                  <pic:spPr bwMode="auto">
                    <a:xfrm>
                      <a:off x="0" y="0"/>
                      <a:ext cx="6637555" cy="2454643"/>
                    </a:xfrm>
                    <a:prstGeom prst="rect">
                      <a:avLst/>
                    </a:prstGeom>
                    <a:ln>
                      <a:noFill/>
                    </a:ln>
                    <a:extLst>
                      <a:ext uri="{53640926-AAD7-44D8-BBD7-CCE9431645EC}">
                        <a14:shadowObscured xmlns:a14="http://schemas.microsoft.com/office/drawing/2010/main"/>
                      </a:ext>
                    </a:extLst>
                  </pic:spPr>
                </pic:pic>
              </a:graphicData>
            </a:graphic>
          </wp:inline>
        </w:drawing>
      </w:r>
    </w:p>
    <w:p w14:paraId="149CBBD4" w14:textId="771E6EAE" w:rsidR="00364187" w:rsidRDefault="00364187" w:rsidP="0037471E">
      <w:pPr>
        <w:pStyle w:val="Nagwek3"/>
        <w:numPr>
          <w:ilvl w:val="2"/>
          <w:numId w:val="121"/>
        </w:numPr>
        <w:ind w:left="1571"/>
        <w:rPr>
          <w:i/>
          <w:iCs/>
          <w:lang w:eastAsia="pl-PL"/>
        </w:rPr>
      </w:pPr>
      <w:bookmarkStart w:id="90" w:name="_Toc71850643"/>
      <w:r>
        <w:rPr>
          <w:i/>
          <w:iCs/>
          <w:lang w:eastAsia="pl-PL"/>
        </w:rPr>
        <w:t>Metryka sprawy – Informacje dodatkowe</w:t>
      </w:r>
      <w:bookmarkEnd w:id="90"/>
    </w:p>
    <w:p w14:paraId="5A255B68" w14:textId="5C44E9BA" w:rsidR="00364187" w:rsidRDefault="00364187" w:rsidP="00005944">
      <w:pPr>
        <w:spacing w:after="160"/>
        <w:jc w:val="both"/>
        <w:rPr>
          <w:lang w:eastAsia="pl-PL"/>
        </w:rPr>
      </w:pPr>
      <w:r>
        <w:rPr>
          <w:lang w:eastAsia="pl-PL"/>
        </w:rPr>
        <w:t>W zakładce „Informacje dodatkowe” System wyświetla następujące informacje:</w:t>
      </w:r>
    </w:p>
    <w:p w14:paraId="4CB2C722" w14:textId="6E42EC2D" w:rsidR="00364187" w:rsidRPr="009906C9" w:rsidRDefault="009906C9" w:rsidP="0037471E">
      <w:pPr>
        <w:pStyle w:val="Akapitzlist"/>
        <w:numPr>
          <w:ilvl w:val="0"/>
          <w:numId w:val="105"/>
        </w:numPr>
        <w:rPr>
          <w:lang w:eastAsia="pl-PL"/>
        </w:rPr>
      </w:pPr>
      <w:r>
        <w:rPr>
          <w:b/>
          <w:bCs/>
          <w:lang w:eastAsia="pl-PL"/>
        </w:rPr>
        <w:t>Termin po którym należy zająć się sprawą</w:t>
      </w:r>
    </w:p>
    <w:p w14:paraId="186B6D4A" w14:textId="31FA7F09" w:rsidR="009906C9" w:rsidRPr="009906C9" w:rsidRDefault="009906C9" w:rsidP="0037471E">
      <w:pPr>
        <w:pStyle w:val="Akapitzlist"/>
        <w:numPr>
          <w:ilvl w:val="0"/>
          <w:numId w:val="105"/>
        </w:numPr>
        <w:rPr>
          <w:lang w:eastAsia="pl-PL"/>
        </w:rPr>
      </w:pPr>
      <w:r>
        <w:rPr>
          <w:b/>
          <w:bCs/>
          <w:lang w:eastAsia="pl-PL"/>
        </w:rPr>
        <w:t>Przyczyna dodania do listy spraw, którymi należy zająć się po określonym terminie</w:t>
      </w:r>
    </w:p>
    <w:p w14:paraId="71E85428" w14:textId="05AAF84E" w:rsidR="009906C9" w:rsidRPr="009906C9" w:rsidRDefault="009906C9" w:rsidP="0037471E">
      <w:pPr>
        <w:pStyle w:val="Akapitzlist"/>
        <w:numPr>
          <w:ilvl w:val="0"/>
          <w:numId w:val="105"/>
        </w:numPr>
        <w:rPr>
          <w:lang w:eastAsia="pl-PL"/>
        </w:rPr>
      </w:pPr>
      <w:r>
        <w:rPr>
          <w:b/>
          <w:bCs/>
          <w:lang w:eastAsia="pl-PL"/>
        </w:rPr>
        <w:t>Opis zakreślenia</w:t>
      </w:r>
    </w:p>
    <w:p w14:paraId="0B04822F" w14:textId="2AD7198B" w:rsidR="009906C9" w:rsidRPr="009906C9" w:rsidRDefault="009906C9" w:rsidP="0037471E">
      <w:pPr>
        <w:pStyle w:val="Akapitzlist"/>
        <w:numPr>
          <w:ilvl w:val="0"/>
          <w:numId w:val="105"/>
        </w:numPr>
        <w:rPr>
          <w:lang w:eastAsia="pl-PL"/>
        </w:rPr>
      </w:pPr>
      <w:r>
        <w:rPr>
          <w:b/>
          <w:bCs/>
          <w:lang w:eastAsia="pl-PL"/>
        </w:rPr>
        <w:t>Liczba przygotowanych orzeczeń</w:t>
      </w:r>
    </w:p>
    <w:p w14:paraId="18FBAD62" w14:textId="7D01CA06" w:rsidR="009906C9" w:rsidRPr="009906C9" w:rsidRDefault="009906C9" w:rsidP="0037471E">
      <w:pPr>
        <w:pStyle w:val="Akapitzlist"/>
        <w:numPr>
          <w:ilvl w:val="0"/>
          <w:numId w:val="105"/>
        </w:numPr>
        <w:rPr>
          <w:lang w:eastAsia="pl-PL"/>
        </w:rPr>
      </w:pPr>
      <w:r>
        <w:rPr>
          <w:b/>
          <w:bCs/>
          <w:lang w:eastAsia="pl-PL"/>
        </w:rPr>
        <w:t>Lista korespondencji bez zwrotek</w:t>
      </w:r>
    </w:p>
    <w:p w14:paraId="4382D5BF" w14:textId="151B6D0C" w:rsidR="004D2E08" w:rsidRDefault="009906C9" w:rsidP="0037471E">
      <w:pPr>
        <w:pStyle w:val="Akapitzlist"/>
        <w:numPr>
          <w:ilvl w:val="0"/>
          <w:numId w:val="105"/>
        </w:numPr>
        <w:rPr>
          <w:lang w:eastAsia="pl-PL"/>
        </w:rPr>
      </w:pPr>
      <w:r>
        <w:rPr>
          <w:b/>
          <w:bCs/>
          <w:lang w:eastAsia="pl-PL"/>
        </w:rPr>
        <w:t>Liczba nierozpatrzonych pism</w:t>
      </w:r>
    </w:p>
    <w:p w14:paraId="36AEEFC2" w14:textId="64E86BF7" w:rsidR="009906C9" w:rsidRPr="00364187" w:rsidRDefault="004D2E08" w:rsidP="00005944">
      <w:pPr>
        <w:rPr>
          <w:lang w:eastAsia="pl-PL"/>
        </w:rPr>
      </w:pPr>
      <w:r>
        <w:rPr>
          <w:noProof/>
          <w:lang w:eastAsia="pl-PL"/>
        </w:rPr>
        <w:lastRenderedPageBreak/>
        <w:drawing>
          <wp:inline distT="0" distB="0" distL="0" distR="0" wp14:anchorId="5C222E96" wp14:editId="19EE6BEE">
            <wp:extent cx="6647470" cy="2133600"/>
            <wp:effectExtent l="0" t="0" r="1270" b="0"/>
            <wp:docPr id="71" name="Obraz 7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Obraz 71" descr="Obraz zawierający tekst&#10;&#10;Opis wygenerowany automatycznie"/>
                    <pic:cNvPicPr/>
                  </pic:nvPicPr>
                  <pic:blipFill rotWithShape="1">
                    <a:blip r:embed="rId70">
                      <a:extLst>
                        <a:ext uri="{28A0092B-C50C-407E-A947-70E740481C1C}">
                          <a14:useLocalDpi xmlns:a14="http://schemas.microsoft.com/office/drawing/2010/main" val="0"/>
                        </a:ext>
                      </a:extLst>
                    </a:blip>
                    <a:srcRect r="26142" b="41109"/>
                    <a:stretch/>
                  </pic:blipFill>
                  <pic:spPr bwMode="auto">
                    <a:xfrm>
                      <a:off x="0" y="0"/>
                      <a:ext cx="6667890" cy="2140154"/>
                    </a:xfrm>
                    <a:prstGeom prst="rect">
                      <a:avLst/>
                    </a:prstGeom>
                    <a:ln>
                      <a:noFill/>
                    </a:ln>
                    <a:extLst>
                      <a:ext uri="{53640926-AAD7-44D8-BBD7-CCE9431645EC}">
                        <a14:shadowObscured xmlns:a14="http://schemas.microsoft.com/office/drawing/2010/main"/>
                      </a:ext>
                    </a:extLst>
                  </pic:spPr>
                </pic:pic>
              </a:graphicData>
            </a:graphic>
          </wp:inline>
        </w:drawing>
      </w:r>
    </w:p>
    <w:p w14:paraId="2168D256" w14:textId="613ABCE9" w:rsidR="00D26627" w:rsidRDefault="009906C9" w:rsidP="00190AC9">
      <w:pPr>
        <w:spacing w:after="160"/>
        <w:jc w:val="both"/>
        <w:rPr>
          <w:lang w:eastAsia="pl-PL"/>
        </w:rPr>
      </w:pPr>
      <w:r>
        <w:rPr>
          <w:lang w:eastAsia="pl-PL"/>
        </w:rPr>
        <w:t>W części „Informacje dodatkowe” nie ma możliwości edycji żadnych danych za pośrednictwem</w:t>
      </w:r>
      <w:r w:rsidR="00D26627">
        <w:rPr>
          <w:lang w:eastAsia="pl-PL"/>
        </w:rPr>
        <w:t xml:space="preserve"> przycisku „Korekta”. Dane pobierane są z systemu w przypadku, gdy występują dla danej sprawy.</w:t>
      </w:r>
    </w:p>
    <w:p w14:paraId="2842F03E" w14:textId="5F77199C" w:rsidR="00D26627" w:rsidRDefault="00D26627" w:rsidP="0037471E">
      <w:pPr>
        <w:pStyle w:val="Nagwek3"/>
        <w:numPr>
          <w:ilvl w:val="2"/>
          <w:numId w:val="121"/>
        </w:numPr>
        <w:ind w:left="1571"/>
        <w:rPr>
          <w:i/>
          <w:iCs/>
          <w:lang w:eastAsia="pl-PL"/>
        </w:rPr>
      </w:pPr>
      <w:bookmarkStart w:id="91" w:name="_Toc71850644"/>
      <w:r>
        <w:rPr>
          <w:i/>
          <w:iCs/>
          <w:lang w:eastAsia="pl-PL"/>
        </w:rPr>
        <w:t>Metryka sprawy – Położenie akt</w:t>
      </w:r>
      <w:bookmarkEnd w:id="91"/>
    </w:p>
    <w:p w14:paraId="6447C783" w14:textId="77777777" w:rsidR="00897D4F" w:rsidRDefault="00D26627" w:rsidP="00005944">
      <w:pPr>
        <w:spacing w:after="160"/>
        <w:jc w:val="both"/>
        <w:rPr>
          <w:lang w:eastAsia="pl-PL"/>
        </w:rPr>
      </w:pPr>
      <w:r>
        <w:rPr>
          <w:lang w:eastAsia="pl-PL"/>
        </w:rPr>
        <w:t>W zakładce „Informacje dodatkowe” System wyświetla informacje na temat położenia akt danej sprawy</w:t>
      </w:r>
      <w:r w:rsidR="00897D4F">
        <w:rPr>
          <w:lang w:eastAsia="pl-PL"/>
        </w:rPr>
        <w:t>:</w:t>
      </w:r>
    </w:p>
    <w:p w14:paraId="38FC7084" w14:textId="5A4D5878" w:rsidR="00D26627" w:rsidRPr="00D26627" w:rsidRDefault="00D26627" w:rsidP="0037471E">
      <w:pPr>
        <w:pStyle w:val="Akapitzlist"/>
        <w:numPr>
          <w:ilvl w:val="0"/>
          <w:numId w:val="107"/>
        </w:numPr>
        <w:spacing w:after="160"/>
        <w:jc w:val="both"/>
        <w:rPr>
          <w:lang w:eastAsia="pl-PL"/>
        </w:rPr>
      </w:pPr>
      <w:r w:rsidRPr="00897D4F">
        <w:rPr>
          <w:b/>
          <w:bCs/>
          <w:lang w:eastAsia="pl-PL"/>
        </w:rPr>
        <w:t>Pokój</w:t>
      </w:r>
    </w:p>
    <w:p w14:paraId="7FBFE376" w14:textId="5330B7E0" w:rsidR="00D26627" w:rsidRPr="00D26627" w:rsidRDefault="00D26627" w:rsidP="0037471E">
      <w:pPr>
        <w:pStyle w:val="Akapitzlist"/>
        <w:numPr>
          <w:ilvl w:val="0"/>
          <w:numId w:val="106"/>
        </w:numPr>
        <w:spacing w:after="160"/>
        <w:jc w:val="both"/>
        <w:rPr>
          <w:lang w:eastAsia="pl-PL"/>
        </w:rPr>
      </w:pPr>
      <w:r w:rsidRPr="5C551EFF">
        <w:rPr>
          <w:b/>
          <w:bCs/>
          <w:lang w:eastAsia="pl-PL"/>
        </w:rPr>
        <w:t>Uwagi</w:t>
      </w:r>
      <w:r w:rsidR="61FF485B" w:rsidRPr="5C551EFF">
        <w:rPr>
          <w:b/>
          <w:bCs/>
          <w:lang w:eastAsia="pl-PL"/>
        </w:rPr>
        <w:t xml:space="preserve"> </w:t>
      </w:r>
    </w:p>
    <w:p w14:paraId="5C7A0BE3" w14:textId="10262E98" w:rsidR="00D26627" w:rsidRPr="00D26627" w:rsidRDefault="00D26627" w:rsidP="0037471E">
      <w:pPr>
        <w:pStyle w:val="Akapitzlist"/>
        <w:numPr>
          <w:ilvl w:val="0"/>
          <w:numId w:val="106"/>
        </w:numPr>
        <w:spacing w:after="160"/>
        <w:jc w:val="both"/>
        <w:rPr>
          <w:lang w:eastAsia="pl-PL"/>
        </w:rPr>
      </w:pPr>
      <w:r>
        <w:rPr>
          <w:b/>
          <w:bCs/>
          <w:lang w:eastAsia="pl-PL"/>
        </w:rPr>
        <w:t>Numer teczki</w:t>
      </w:r>
    </w:p>
    <w:p w14:paraId="23D62B01" w14:textId="4D9F5DE4" w:rsidR="00D26627" w:rsidRPr="00D26627" w:rsidRDefault="00D26627" w:rsidP="0037471E">
      <w:pPr>
        <w:pStyle w:val="Akapitzlist"/>
        <w:numPr>
          <w:ilvl w:val="0"/>
          <w:numId w:val="106"/>
        </w:numPr>
        <w:spacing w:after="160"/>
        <w:jc w:val="both"/>
        <w:rPr>
          <w:lang w:eastAsia="pl-PL"/>
        </w:rPr>
      </w:pPr>
      <w:r>
        <w:rPr>
          <w:b/>
          <w:bCs/>
          <w:lang w:eastAsia="pl-PL"/>
        </w:rPr>
        <w:t>Półka</w:t>
      </w:r>
    </w:p>
    <w:p w14:paraId="1F567598" w14:textId="19F086F0" w:rsidR="00497356" w:rsidRPr="00497356" w:rsidRDefault="00D26627" w:rsidP="0037471E">
      <w:pPr>
        <w:pStyle w:val="Akapitzlist"/>
        <w:numPr>
          <w:ilvl w:val="0"/>
          <w:numId w:val="106"/>
        </w:numPr>
        <w:spacing w:after="160"/>
        <w:jc w:val="both"/>
        <w:rPr>
          <w:lang w:eastAsia="pl-PL"/>
        </w:rPr>
      </w:pPr>
      <w:r>
        <w:rPr>
          <w:b/>
          <w:bCs/>
          <w:lang w:eastAsia="pl-PL"/>
        </w:rPr>
        <w:t>Szafa</w:t>
      </w:r>
    </w:p>
    <w:p w14:paraId="1C6DC0C5" w14:textId="28D570D5" w:rsidR="00D26627" w:rsidRPr="00D26627" w:rsidRDefault="00497356" w:rsidP="00005944">
      <w:pPr>
        <w:spacing w:after="160"/>
        <w:jc w:val="both"/>
        <w:rPr>
          <w:b/>
          <w:bCs/>
          <w:lang w:eastAsia="pl-PL"/>
        </w:rPr>
      </w:pPr>
      <w:r>
        <w:rPr>
          <w:b/>
          <w:bCs/>
          <w:noProof/>
          <w:lang w:eastAsia="pl-PL"/>
        </w:rPr>
        <w:drawing>
          <wp:inline distT="0" distB="0" distL="0" distR="0" wp14:anchorId="6D54AC06" wp14:editId="26DFBF7B">
            <wp:extent cx="5930900" cy="2153811"/>
            <wp:effectExtent l="0" t="0" r="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braz 72"/>
                    <pic:cNvPicPr/>
                  </pic:nvPicPr>
                  <pic:blipFill rotWithShape="1">
                    <a:blip r:embed="rId71" cstate="print">
                      <a:extLst>
                        <a:ext uri="{28A0092B-C50C-407E-A947-70E740481C1C}">
                          <a14:useLocalDpi xmlns:a14="http://schemas.microsoft.com/office/drawing/2010/main" val="0"/>
                        </a:ext>
                      </a:extLst>
                    </a:blip>
                    <a:srcRect r="28435" b="37914"/>
                    <a:stretch/>
                  </pic:blipFill>
                  <pic:spPr bwMode="auto">
                    <a:xfrm>
                      <a:off x="0" y="0"/>
                      <a:ext cx="5936001" cy="2155663"/>
                    </a:xfrm>
                    <a:prstGeom prst="rect">
                      <a:avLst/>
                    </a:prstGeom>
                    <a:ln>
                      <a:noFill/>
                    </a:ln>
                    <a:extLst>
                      <a:ext uri="{53640926-AAD7-44D8-BBD7-CCE9431645EC}">
                        <a14:shadowObscured xmlns:a14="http://schemas.microsoft.com/office/drawing/2010/main"/>
                      </a:ext>
                    </a:extLst>
                  </pic:spPr>
                </pic:pic>
              </a:graphicData>
            </a:graphic>
          </wp:inline>
        </w:drawing>
      </w:r>
    </w:p>
    <w:p w14:paraId="54C25AA2" w14:textId="7AEC09ED" w:rsidR="00897D4F" w:rsidRPr="00D2727A" w:rsidRDefault="00D26627" w:rsidP="00005944">
      <w:pPr>
        <w:spacing w:after="160"/>
        <w:jc w:val="both"/>
        <w:rPr>
          <w:i/>
          <w:iCs/>
          <w:lang w:eastAsia="pl-PL"/>
        </w:rPr>
      </w:pPr>
      <w:r>
        <w:rPr>
          <w:lang w:eastAsia="pl-PL"/>
        </w:rPr>
        <w:t>W części „Położenie akt” nie ma możliwości edycji żadnych danych za pośrednictwem przycisku „Korekta”. Dane pobierane są z systemu w przypadku, gdy położenie akt zostało odnotowane w module Praca Orzecznicza</w:t>
      </w:r>
      <w:r w:rsidR="00897D4F">
        <w:rPr>
          <w:lang w:eastAsia="pl-PL"/>
        </w:rPr>
        <w:t xml:space="preserve"> (Patrz rozdział </w:t>
      </w:r>
      <w:r w:rsidR="00897D4F" w:rsidRPr="00D26627">
        <w:rPr>
          <w:i/>
          <w:iCs/>
          <w:color w:val="0070C0"/>
          <w:lang w:eastAsia="pl-PL"/>
        </w:rPr>
        <w:fldChar w:fldCharType="begin"/>
      </w:r>
      <w:r w:rsidR="00897D4F" w:rsidRPr="00D26627">
        <w:rPr>
          <w:i/>
          <w:iCs/>
          <w:color w:val="0070C0"/>
          <w:lang w:eastAsia="pl-PL"/>
        </w:rPr>
        <w:instrText xml:space="preserve"> REF _Ref25523430 \r \h  \* MERGEFORMAT </w:instrText>
      </w:r>
      <w:r w:rsidR="00897D4F" w:rsidRPr="00D26627">
        <w:rPr>
          <w:i/>
          <w:iCs/>
          <w:color w:val="0070C0"/>
          <w:lang w:eastAsia="pl-PL"/>
        </w:rPr>
      </w:r>
      <w:r w:rsidR="00897D4F" w:rsidRPr="00D26627">
        <w:rPr>
          <w:i/>
          <w:iCs/>
          <w:color w:val="0070C0"/>
          <w:lang w:eastAsia="pl-PL"/>
        </w:rPr>
        <w:fldChar w:fldCharType="separate"/>
      </w:r>
      <w:r w:rsidR="00C56293">
        <w:rPr>
          <w:i/>
          <w:iCs/>
          <w:color w:val="0070C0"/>
          <w:lang w:eastAsia="pl-PL"/>
        </w:rPr>
        <w:t>4.1.1.5</w:t>
      </w:r>
      <w:r w:rsidR="00897D4F" w:rsidRPr="00D26627">
        <w:rPr>
          <w:i/>
          <w:iCs/>
          <w:color w:val="0070C0"/>
          <w:lang w:eastAsia="pl-PL"/>
        </w:rPr>
        <w:fldChar w:fldCharType="end"/>
      </w:r>
      <w:r w:rsidR="00897D4F" w:rsidRPr="00D26627">
        <w:rPr>
          <w:i/>
          <w:iCs/>
          <w:color w:val="0070C0"/>
          <w:lang w:eastAsia="pl-PL"/>
        </w:rPr>
        <w:t xml:space="preserve"> </w:t>
      </w:r>
      <w:r w:rsidR="00897D4F" w:rsidRPr="00D26627">
        <w:rPr>
          <w:i/>
          <w:iCs/>
          <w:color w:val="0070C0"/>
          <w:lang w:eastAsia="pl-PL"/>
        </w:rPr>
        <w:fldChar w:fldCharType="begin"/>
      </w:r>
      <w:r w:rsidR="00897D4F" w:rsidRPr="00D26627">
        <w:rPr>
          <w:i/>
          <w:iCs/>
          <w:color w:val="0070C0"/>
          <w:lang w:eastAsia="pl-PL"/>
        </w:rPr>
        <w:instrText xml:space="preserve"> REF _Ref25523433 \h  \* MERGEFORMAT </w:instrText>
      </w:r>
      <w:r w:rsidR="00897D4F" w:rsidRPr="00D26627">
        <w:rPr>
          <w:i/>
          <w:iCs/>
          <w:color w:val="0070C0"/>
          <w:lang w:eastAsia="pl-PL"/>
        </w:rPr>
      </w:r>
      <w:r w:rsidR="00897D4F" w:rsidRPr="00D26627">
        <w:rPr>
          <w:i/>
          <w:iCs/>
          <w:color w:val="0070C0"/>
          <w:lang w:eastAsia="pl-PL"/>
        </w:rPr>
        <w:fldChar w:fldCharType="separate"/>
      </w:r>
      <w:r w:rsidR="00C56293" w:rsidRPr="00C56293">
        <w:rPr>
          <w:i/>
          <w:iCs/>
          <w:color w:val="0070C0"/>
          <w:u w:val="single"/>
        </w:rPr>
        <w:t>Sprawa – Odnotuj położenie akt</w:t>
      </w:r>
      <w:r w:rsidR="00897D4F" w:rsidRPr="00D26627">
        <w:rPr>
          <w:i/>
          <w:iCs/>
          <w:color w:val="0070C0"/>
          <w:lang w:eastAsia="pl-PL"/>
        </w:rPr>
        <w:fldChar w:fldCharType="end"/>
      </w:r>
      <w:r w:rsidR="00897D4F">
        <w:rPr>
          <w:i/>
          <w:iCs/>
          <w:lang w:eastAsia="pl-PL"/>
        </w:rPr>
        <w:t>)</w:t>
      </w:r>
    </w:p>
    <w:p w14:paraId="3F1BE20D" w14:textId="749050C2" w:rsidR="00897D4F" w:rsidRDefault="00897D4F" w:rsidP="0037471E">
      <w:pPr>
        <w:pStyle w:val="Nagwek3"/>
        <w:numPr>
          <w:ilvl w:val="2"/>
          <w:numId w:val="121"/>
        </w:numPr>
        <w:ind w:left="1571"/>
        <w:rPr>
          <w:i/>
          <w:iCs/>
          <w:lang w:eastAsia="pl-PL"/>
        </w:rPr>
      </w:pPr>
      <w:bookmarkStart w:id="92" w:name="_Toc71850645"/>
      <w:r>
        <w:rPr>
          <w:i/>
          <w:iCs/>
          <w:lang w:eastAsia="pl-PL"/>
        </w:rPr>
        <w:t>Metryka sprawy – Wypożyczenia</w:t>
      </w:r>
      <w:bookmarkEnd w:id="92"/>
    </w:p>
    <w:p w14:paraId="75F813B3" w14:textId="2207EFCA" w:rsidR="00897D4F" w:rsidRDefault="00897D4F" w:rsidP="00005944">
      <w:pPr>
        <w:spacing w:after="160"/>
        <w:jc w:val="both"/>
        <w:rPr>
          <w:lang w:eastAsia="pl-PL"/>
        </w:rPr>
      </w:pPr>
      <w:r>
        <w:rPr>
          <w:lang w:eastAsia="pl-PL"/>
        </w:rPr>
        <w:t xml:space="preserve">W zakładce „Wypożyczenia” System wyświetla informacje na temat wszystkich </w:t>
      </w:r>
      <w:proofErr w:type="spellStart"/>
      <w:r>
        <w:rPr>
          <w:lang w:eastAsia="pl-PL"/>
        </w:rPr>
        <w:t>wypożycze</w:t>
      </w:r>
      <w:r w:rsidR="00802DC7">
        <w:rPr>
          <w:lang w:eastAsia="pl-PL"/>
        </w:rPr>
        <w:t>ń</w:t>
      </w:r>
      <w:proofErr w:type="spellEnd"/>
      <w:r>
        <w:rPr>
          <w:lang w:eastAsia="pl-PL"/>
        </w:rPr>
        <w:t xml:space="preserve"> oraz zwrotów akt danej sprawy</w:t>
      </w:r>
      <w:r w:rsidR="00695A15">
        <w:rPr>
          <w:lang w:eastAsia="pl-PL"/>
        </w:rPr>
        <w:t>. W tabeli znajdują się informacje:</w:t>
      </w:r>
    </w:p>
    <w:p w14:paraId="4918C2D9" w14:textId="3030EBC6" w:rsidR="00897D4F" w:rsidRPr="00D26627" w:rsidRDefault="00695A15" w:rsidP="0037471E">
      <w:pPr>
        <w:pStyle w:val="Akapitzlist"/>
        <w:numPr>
          <w:ilvl w:val="0"/>
          <w:numId w:val="107"/>
        </w:numPr>
        <w:spacing w:after="160"/>
        <w:jc w:val="both"/>
        <w:rPr>
          <w:lang w:eastAsia="pl-PL"/>
        </w:rPr>
      </w:pPr>
      <w:r>
        <w:rPr>
          <w:b/>
          <w:bCs/>
          <w:lang w:eastAsia="pl-PL"/>
        </w:rPr>
        <w:t>Data wypożyczenia/zwrotu</w:t>
      </w:r>
    </w:p>
    <w:p w14:paraId="55F7CC62" w14:textId="13431209" w:rsidR="00897D4F" w:rsidRPr="00D26627" w:rsidRDefault="00695A15" w:rsidP="0037471E">
      <w:pPr>
        <w:pStyle w:val="Akapitzlist"/>
        <w:numPr>
          <w:ilvl w:val="0"/>
          <w:numId w:val="106"/>
        </w:numPr>
        <w:spacing w:after="160"/>
        <w:jc w:val="both"/>
        <w:rPr>
          <w:lang w:eastAsia="pl-PL"/>
        </w:rPr>
      </w:pPr>
      <w:r>
        <w:rPr>
          <w:b/>
          <w:bCs/>
          <w:lang w:eastAsia="pl-PL"/>
        </w:rPr>
        <w:lastRenderedPageBreak/>
        <w:t xml:space="preserve">Czynność – </w:t>
      </w:r>
      <w:r>
        <w:rPr>
          <w:lang w:eastAsia="pl-PL"/>
        </w:rPr>
        <w:t>wypożyczenie akt / zwrot akt</w:t>
      </w:r>
    </w:p>
    <w:p w14:paraId="1E68A55E" w14:textId="1C17CA6E" w:rsidR="00897D4F" w:rsidRPr="00D26627" w:rsidRDefault="00695A15" w:rsidP="0037471E">
      <w:pPr>
        <w:pStyle w:val="Akapitzlist"/>
        <w:numPr>
          <w:ilvl w:val="0"/>
          <w:numId w:val="106"/>
        </w:numPr>
        <w:spacing w:after="160"/>
        <w:jc w:val="both"/>
        <w:rPr>
          <w:lang w:eastAsia="pl-PL"/>
        </w:rPr>
      </w:pPr>
      <w:r>
        <w:rPr>
          <w:b/>
          <w:bCs/>
          <w:lang w:eastAsia="pl-PL"/>
        </w:rPr>
        <w:t xml:space="preserve">Wykonawca – </w:t>
      </w:r>
      <w:r>
        <w:rPr>
          <w:lang w:eastAsia="pl-PL"/>
        </w:rPr>
        <w:t>oznaczenie Użytkownika, który odnotował wypożyczenie/zwrot akt</w:t>
      </w:r>
    </w:p>
    <w:p w14:paraId="0E222076" w14:textId="425724EE" w:rsidR="00E03736" w:rsidRDefault="00695A15" w:rsidP="0037471E">
      <w:pPr>
        <w:pStyle w:val="Akapitzlist"/>
        <w:numPr>
          <w:ilvl w:val="0"/>
          <w:numId w:val="106"/>
        </w:numPr>
        <w:spacing w:after="160"/>
        <w:jc w:val="both"/>
        <w:rPr>
          <w:lang w:eastAsia="pl-PL"/>
        </w:rPr>
      </w:pPr>
      <w:r>
        <w:rPr>
          <w:b/>
          <w:bCs/>
          <w:lang w:eastAsia="pl-PL"/>
        </w:rPr>
        <w:t xml:space="preserve">Uwagi – </w:t>
      </w:r>
      <w:r>
        <w:rPr>
          <w:lang w:eastAsia="pl-PL"/>
        </w:rPr>
        <w:t>dane wypożyczającego / zwracającego oraz uwagi, jeśli zostały zamieszczone.</w:t>
      </w:r>
    </w:p>
    <w:p w14:paraId="2F1C7441" w14:textId="7A78FA2A" w:rsidR="00D26627" w:rsidRDefault="00E03736" w:rsidP="00005944">
      <w:pPr>
        <w:spacing w:after="160"/>
        <w:jc w:val="both"/>
        <w:rPr>
          <w:lang w:eastAsia="pl-PL"/>
        </w:rPr>
      </w:pPr>
      <w:r>
        <w:rPr>
          <w:noProof/>
          <w:lang w:eastAsia="pl-PL"/>
        </w:rPr>
        <w:drawing>
          <wp:inline distT="0" distB="0" distL="0" distR="0" wp14:anchorId="3D61FF3F" wp14:editId="77A4B78C">
            <wp:extent cx="6673850" cy="1853327"/>
            <wp:effectExtent l="0" t="0" r="0" b="0"/>
            <wp:docPr id="79" name="Obraz 7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Obraz 79" descr="Obraz zawierający tekst&#10;&#10;Opis wygenerowany automatycznie"/>
                    <pic:cNvPicPr/>
                  </pic:nvPicPr>
                  <pic:blipFill rotWithShape="1">
                    <a:blip r:embed="rId72">
                      <a:extLst>
                        <a:ext uri="{28A0092B-C50C-407E-A947-70E740481C1C}">
                          <a14:useLocalDpi xmlns:a14="http://schemas.microsoft.com/office/drawing/2010/main" val="0"/>
                        </a:ext>
                      </a:extLst>
                    </a:blip>
                    <a:srcRect r="31875" b="54805"/>
                    <a:stretch/>
                  </pic:blipFill>
                  <pic:spPr bwMode="auto">
                    <a:xfrm>
                      <a:off x="0" y="0"/>
                      <a:ext cx="6706961" cy="1862522"/>
                    </a:xfrm>
                    <a:prstGeom prst="rect">
                      <a:avLst/>
                    </a:prstGeom>
                    <a:ln>
                      <a:noFill/>
                    </a:ln>
                    <a:extLst>
                      <a:ext uri="{53640926-AAD7-44D8-BBD7-CCE9431645EC}">
                        <a14:shadowObscured xmlns:a14="http://schemas.microsoft.com/office/drawing/2010/main"/>
                      </a:ext>
                    </a:extLst>
                  </pic:spPr>
                </pic:pic>
              </a:graphicData>
            </a:graphic>
          </wp:inline>
        </w:drawing>
      </w:r>
    </w:p>
    <w:p w14:paraId="13033DCF" w14:textId="73A4A61A" w:rsidR="00695A15" w:rsidRDefault="00695A15" w:rsidP="00005944">
      <w:pPr>
        <w:spacing w:after="160"/>
        <w:jc w:val="both"/>
        <w:rPr>
          <w:lang w:eastAsia="pl-PL"/>
        </w:rPr>
      </w:pPr>
      <w:r>
        <w:rPr>
          <w:lang w:eastAsia="pl-PL"/>
        </w:rPr>
        <w:t xml:space="preserve">W części „Wypożyczenia” nie ma możliwości edycji żadnych danych za pośrednictwem przycisku „Korekta”. Dane pobierane są z systemu w przypadku, gdy dana sprawa posiada informacje na temat wypożyczeni (Patrz rozdziały </w:t>
      </w:r>
      <w:r w:rsidRPr="00695A15">
        <w:rPr>
          <w:i/>
          <w:iCs/>
          <w:color w:val="0070C0"/>
          <w:lang w:eastAsia="pl-PL"/>
        </w:rPr>
        <w:fldChar w:fldCharType="begin"/>
      </w:r>
      <w:r w:rsidRPr="00695A15">
        <w:rPr>
          <w:i/>
          <w:iCs/>
          <w:color w:val="0070C0"/>
          <w:lang w:eastAsia="pl-PL"/>
        </w:rPr>
        <w:instrText xml:space="preserve"> REF _Ref25524467 \r \h  \* MERGEFORMAT </w:instrText>
      </w:r>
      <w:r w:rsidRPr="00695A15">
        <w:rPr>
          <w:i/>
          <w:iCs/>
          <w:color w:val="0070C0"/>
          <w:lang w:eastAsia="pl-PL"/>
        </w:rPr>
      </w:r>
      <w:r w:rsidRPr="00695A15">
        <w:rPr>
          <w:i/>
          <w:iCs/>
          <w:color w:val="0070C0"/>
          <w:lang w:eastAsia="pl-PL"/>
        </w:rPr>
        <w:fldChar w:fldCharType="separate"/>
      </w:r>
      <w:r w:rsidR="00C56293">
        <w:rPr>
          <w:i/>
          <w:iCs/>
          <w:color w:val="0070C0"/>
          <w:lang w:eastAsia="pl-PL"/>
        </w:rPr>
        <w:t>4.1.1.6</w:t>
      </w:r>
      <w:r w:rsidRPr="00695A15">
        <w:rPr>
          <w:i/>
          <w:iCs/>
          <w:color w:val="0070C0"/>
          <w:lang w:eastAsia="pl-PL"/>
        </w:rPr>
        <w:fldChar w:fldCharType="end"/>
      </w:r>
      <w:r w:rsidRPr="00695A15">
        <w:rPr>
          <w:i/>
          <w:iCs/>
          <w:color w:val="0070C0"/>
          <w:lang w:eastAsia="pl-PL"/>
        </w:rPr>
        <w:t xml:space="preserve"> </w:t>
      </w:r>
      <w:r w:rsidRPr="00695A15">
        <w:rPr>
          <w:i/>
          <w:iCs/>
          <w:color w:val="0070C0"/>
          <w:lang w:eastAsia="pl-PL"/>
        </w:rPr>
        <w:fldChar w:fldCharType="begin"/>
      </w:r>
      <w:r w:rsidRPr="00695A15">
        <w:rPr>
          <w:i/>
          <w:iCs/>
          <w:color w:val="0070C0"/>
          <w:lang w:eastAsia="pl-PL"/>
        </w:rPr>
        <w:instrText xml:space="preserve"> REF _Ref25524471 \h  \* MERGEFORMAT </w:instrText>
      </w:r>
      <w:r w:rsidRPr="00695A15">
        <w:rPr>
          <w:i/>
          <w:iCs/>
          <w:color w:val="0070C0"/>
          <w:lang w:eastAsia="pl-PL"/>
        </w:rPr>
      </w:r>
      <w:r w:rsidRPr="00695A15">
        <w:rPr>
          <w:i/>
          <w:iCs/>
          <w:color w:val="0070C0"/>
          <w:lang w:eastAsia="pl-PL"/>
        </w:rPr>
        <w:fldChar w:fldCharType="separate"/>
      </w:r>
      <w:r w:rsidR="00C56293" w:rsidRPr="00C56293">
        <w:rPr>
          <w:i/>
          <w:iCs/>
          <w:color w:val="0070C0"/>
          <w:u w:val="single"/>
        </w:rPr>
        <w:t>Sprawa – Odnotuj wypożyczenie akt</w:t>
      </w:r>
      <w:r w:rsidRPr="00695A15">
        <w:rPr>
          <w:i/>
          <w:iCs/>
          <w:color w:val="0070C0"/>
          <w:lang w:eastAsia="pl-PL"/>
        </w:rPr>
        <w:fldChar w:fldCharType="end"/>
      </w:r>
      <w:r>
        <w:rPr>
          <w:lang w:eastAsia="pl-PL"/>
        </w:rPr>
        <w:t xml:space="preserve"> oraz </w:t>
      </w:r>
      <w:r w:rsidRPr="00695A15">
        <w:rPr>
          <w:i/>
          <w:iCs/>
          <w:color w:val="0070C0"/>
          <w:lang w:eastAsia="pl-PL"/>
        </w:rPr>
        <w:fldChar w:fldCharType="begin"/>
      </w:r>
      <w:r w:rsidRPr="00695A15">
        <w:rPr>
          <w:i/>
          <w:iCs/>
          <w:color w:val="0070C0"/>
          <w:lang w:eastAsia="pl-PL"/>
        </w:rPr>
        <w:instrText xml:space="preserve"> REF _Ref25524486 \r \h  \* MERGEFORMAT </w:instrText>
      </w:r>
      <w:r w:rsidRPr="00695A15">
        <w:rPr>
          <w:i/>
          <w:iCs/>
          <w:color w:val="0070C0"/>
          <w:lang w:eastAsia="pl-PL"/>
        </w:rPr>
      </w:r>
      <w:r w:rsidRPr="00695A15">
        <w:rPr>
          <w:i/>
          <w:iCs/>
          <w:color w:val="0070C0"/>
          <w:lang w:eastAsia="pl-PL"/>
        </w:rPr>
        <w:fldChar w:fldCharType="separate"/>
      </w:r>
      <w:r w:rsidR="00C56293">
        <w:rPr>
          <w:i/>
          <w:iCs/>
          <w:color w:val="0070C0"/>
          <w:lang w:eastAsia="pl-PL"/>
        </w:rPr>
        <w:t>4.1.1.7</w:t>
      </w:r>
      <w:r w:rsidRPr="00695A15">
        <w:rPr>
          <w:i/>
          <w:iCs/>
          <w:color w:val="0070C0"/>
          <w:lang w:eastAsia="pl-PL"/>
        </w:rPr>
        <w:fldChar w:fldCharType="end"/>
      </w:r>
      <w:r w:rsidRPr="00695A15">
        <w:rPr>
          <w:i/>
          <w:iCs/>
          <w:color w:val="0070C0"/>
          <w:lang w:eastAsia="pl-PL"/>
        </w:rPr>
        <w:t xml:space="preserve"> </w:t>
      </w:r>
      <w:r w:rsidRPr="00695A15">
        <w:rPr>
          <w:i/>
          <w:iCs/>
          <w:color w:val="0070C0"/>
          <w:lang w:eastAsia="pl-PL"/>
        </w:rPr>
        <w:fldChar w:fldCharType="begin"/>
      </w:r>
      <w:r w:rsidRPr="00695A15">
        <w:rPr>
          <w:i/>
          <w:iCs/>
          <w:color w:val="0070C0"/>
          <w:lang w:eastAsia="pl-PL"/>
        </w:rPr>
        <w:instrText xml:space="preserve"> REF _Ref25524489 \h  \* MERGEFORMAT </w:instrText>
      </w:r>
      <w:r w:rsidRPr="00695A15">
        <w:rPr>
          <w:i/>
          <w:iCs/>
          <w:color w:val="0070C0"/>
          <w:lang w:eastAsia="pl-PL"/>
        </w:rPr>
      </w:r>
      <w:r w:rsidRPr="00695A15">
        <w:rPr>
          <w:i/>
          <w:iCs/>
          <w:color w:val="0070C0"/>
          <w:lang w:eastAsia="pl-PL"/>
        </w:rPr>
        <w:fldChar w:fldCharType="separate"/>
      </w:r>
      <w:r w:rsidR="00C56293" w:rsidRPr="00C56293">
        <w:rPr>
          <w:i/>
          <w:iCs/>
          <w:color w:val="0070C0"/>
          <w:u w:val="single"/>
        </w:rPr>
        <w:t>Sprawa – Odnotuj zwrot akt</w:t>
      </w:r>
      <w:r w:rsidRPr="00695A15">
        <w:rPr>
          <w:i/>
          <w:iCs/>
          <w:color w:val="0070C0"/>
          <w:lang w:eastAsia="pl-PL"/>
        </w:rPr>
        <w:fldChar w:fldCharType="end"/>
      </w:r>
      <w:r>
        <w:rPr>
          <w:lang w:eastAsia="pl-PL"/>
        </w:rPr>
        <w:t>).</w:t>
      </w:r>
    </w:p>
    <w:p w14:paraId="3368697F" w14:textId="7E1EF94C" w:rsidR="00695A15" w:rsidRDefault="00695A15" w:rsidP="0037471E">
      <w:pPr>
        <w:pStyle w:val="Nagwek3"/>
        <w:numPr>
          <w:ilvl w:val="2"/>
          <w:numId w:val="121"/>
        </w:numPr>
        <w:ind w:left="1571"/>
        <w:rPr>
          <w:i/>
          <w:iCs/>
          <w:lang w:eastAsia="pl-PL"/>
        </w:rPr>
      </w:pPr>
      <w:bookmarkStart w:id="93" w:name="_Toc71850646"/>
      <w:r>
        <w:rPr>
          <w:i/>
          <w:iCs/>
          <w:lang w:eastAsia="pl-PL"/>
        </w:rPr>
        <w:t>Metryka sprawy – Historia dekretacji</w:t>
      </w:r>
      <w:bookmarkEnd w:id="93"/>
    </w:p>
    <w:p w14:paraId="08C6A171" w14:textId="5AFF8D4F" w:rsidR="00695A15" w:rsidRPr="00D26627" w:rsidRDefault="00695A15" w:rsidP="00005944">
      <w:pPr>
        <w:spacing w:after="160"/>
        <w:jc w:val="both"/>
        <w:rPr>
          <w:lang w:eastAsia="pl-PL"/>
        </w:rPr>
      </w:pPr>
      <w:r>
        <w:rPr>
          <w:lang w:eastAsia="pl-PL"/>
        </w:rPr>
        <w:t>W zakładce „Historia dekretacji” System wyświetla informacje na temat</w:t>
      </w:r>
      <w:r w:rsidR="004C725C">
        <w:rPr>
          <w:lang w:eastAsia="pl-PL"/>
        </w:rPr>
        <w:t xml:space="preserve"> dekretacji danej sprawy</w:t>
      </w:r>
      <w:r>
        <w:rPr>
          <w:lang w:eastAsia="pl-PL"/>
        </w:rPr>
        <w:t xml:space="preserve">. </w:t>
      </w:r>
    </w:p>
    <w:p w14:paraId="66AA18CC" w14:textId="77777777" w:rsidR="004C725C" w:rsidRDefault="004C725C" w:rsidP="00005944">
      <w:pPr>
        <w:spacing w:after="160"/>
        <w:jc w:val="both"/>
        <w:rPr>
          <w:lang w:eastAsia="pl-PL"/>
        </w:rPr>
      </w:pPr>
      <w:r>
        <w:rPr>
          <w:lang w:eastAsia="pl-PL"/>
        </w:rPr>
        <w:t>W tabeli znajdują się informacje:</w:t>
      </w:r>
    </w:p>
    <w:p w14:paraId="268647B1" w14:textId="18DCF754" w:rsidR="004C725C" w:rsidRPr="00D2727A" w:rsidRDefault="004C725C" w:rsidP="0037471E">
      <w:pPr>
        <w:pStyle w:val="Akapitzlist"/>
        <w:numPr>
          <w:ilvl w:val="0"/>
          <w:numId w:val="106"/>
        </w:numPr>
        <w:spacing w:after="160"/>
        <w:jc w:val="both"/>
        <w:rPr>
          <w:lang w:eastAsia="pl-PL"/>
        </w:rPr>
      </w:pPr>
      <w:r>
        <w:rPr>
          <w:b/>
          <w:bCs/>
          <w:lang w:eastAsia="pl-PL"/>
        </w:rPr>
        <w:t>Data dokonania dekretacji</w:t>
      </w:r>
    </w:p>
    <w:p w14:paraId="70090D02" w14:textId="6AEA0980" w:rsidR="00D2727A" w:rsidRPr="00D26627" w:rsidRDefault="00D2727A" w:rsidP="0037471E">
      <w:pPr>
        <w:pStyle w:val="Akapitzlist"/>
        <w:numPr>
          <w:ilvl w:val="0"/>
          <w:numId w:val="106"/>
        </w:numPr>
        <w:spacing w:after="160"/>
        <w:jc w:val="both"/>
        <w:rPr>
          <w:lang w:eastAsia="pl-PL"/>
        </w:rPr>
      </w:pPr>
      <w:r w:rsidRPr="00D2727A">
        <w:rPr>
          <w:b/>
          <w:bCs/>
          <w:lang w:eastAsia="pl-PL"/>
        </w:rPr>
        <w:t>Godzina dokonania dekretacji</w:t>
      </w:r>
    </w:p>
    <w:p w14:paraId="472C1B41" w14:textId="6749EFD7" w:rsidR="00695A15" w:rsidRPr="00D26627" w:rsidRDefault="00695A15" w:rsidP="0037471E">
      <w:pPr>
        <w:pStyle w:val="Akapitzlist"/>
        <w:numPr>
          <w:ilvl w:val="0"/>
          <w:numId w:val="106"/>
        </w:numPr>
        <w:spacing w:after="160"/>
        <w:jc w:val="both"/>
        <w:rPr>
          <w:lang w:eastAsia="pl-PL"/>
        </w:rPr>
      </w:pPr>
      <w:r>
        <w:rPr>
          <w:b/>
          <w:bCs/>
          <w:lang w:eastAsia="pl-PL"/>
        </w:rPr>
        <w:t xml:space="preserve">Wykonawca – </w:t>
      </w:r>
      <w:r>
        <w:rPr>
          <w:lang w:eastAsia="pl-PL"/>
        </w:rPr>
        <w:t xml:space="preserve">oznaczenie Użytkownika, który </w:t>
      </w:r>
      <w:r w:rsidR="004C725C">
        <w:rPr>
          <w:lang w:eastAsia="pl-PL"/>
        </w:rPr>
        <w:t>dokonał dekretacji</w:t>
      </w:r>
    </w:p>
    <w:p w14:paraId="021E7717" w14:textId="29C0660A" w:rsidR="00695A15" w:rsidRDefault="004C725C" w:rsidP="0037471E">
      <w:pPr>
        <w:pStyle w:val="Akapitzlist"/>
        <w:numPr>
          <w:ilvl w:val="0"/>
          <w:numId w:val="106"/>
        </w:numPr>
        <w:spacing w:after="160"/>
        <w:jc w:val="both"/>
        <w:rPr>
          <w:lang w:eastAsia="pl-PL"/>
        </w:rPr>
      </w:pPr>
      <w:r>
        <w:rPr>
          <w:b/>
          <w:bCs/>
          <w:lang w:eastAsia="pl-PL"/>
        </w:rPr>
        <w:t>Typ dekretacji</w:t>
      </w:r>
      <w:r w:rsidR="00695A15">
        <w:rPr>
          <w:b/>
          <w:bCs/>
          <w:lang w:eastAsia="pl-PL"/>
        </w:rPr>
        <w:t xml:space="preserve"> – </w:t>
      </w:r>
      <w:r>
        <w:rPr>
          <w:lang w:eastAsia="pl-PL"/>
        </w:rPr>
        <w:t>ręczna / automatyczna</w:t>
      </w:r>
    </w:p>
    <w:p w14:paraId="5517465A" w14:textId="2ECC6AE8" w:rsidR="004C725C" w:rsidRPr="00D26627" w:rsidRDefault="004C725C" w:rsidP="0037471E">
      <w:pPr>
        <w:pStyle w:val="Akapitzlist"/>
        <w:numPr>
          <w:ilvl w:val="0"/>
          <w:numId w:val="106"/>
        </w:numPr>
        <w:spacing w:after="160"/>
        <w:jc w:val="both"/>
        <w:rPr>
          <w:lang w:eastAsia="pl-PL"/>
        </w:rPr>
      </w:pPr>
      <w:r>
        <w:rPr>
          <w:b/>
          <w:bCs/>
          <w:lang w:eastAsia="pl-PL"/>
        </w:rPr>
        <w:t xml:space="preserve">Referat, do którego </w:t>
      </w:r>
      <w:proofErr w:type="spellStart"/>
      <w:r>
        <w:rPr>
          <w:b/>
          <w:bCs/>
          <w:lang w:eastAsia="pl-PL"/>
        </w:rPr>
        <w:t>przedekretowano</w:t>
      </w:r>
      <w:proofErr w:type="spellEnd"/>
      <w:r>
        <w:rPr>
          <w:b/>
          <w:bCs/>
          <w:lang w:eastAsia="pl-PL"/>
        </w:rPr>
        <w:t xml:space="preserve"> sprawę</w:t>
      </w:r>
    </w:p>
    <w:p w14:paraId="45D3DDEC" w14:textId="77777777" w:rsidR="00381B94" w:rsidRDefault="00381B94" w:rsidP="00005944">
      <w:pPr>
        <w:spacing w:after="160"/>
        <w:jc w:val="both"/>
        <w:rPr>
          <w:noProof/>
          <w:lang w:eastAsia="pl-PL"/>
        </w:rPr>
      </w:pPr>
    </w:p>
    <w:p w14:paraId="03F54912" w14:textId="77777777" w:rsidR="00E45E66" w:rsidRDefault="00E45E66" w:rsidP="00381B94">
      <w:pPr>
        <w:spacing w:after="160"/>
        <w:jc w:val="center"/>
        <w:rPr>
          <w:noProof/>
          <w:lang w:eastAsia="pl-PL"/>
        </w:rPr>
      </w:pPr>
    </w:p>
    <w:p w14:paraId="143F9837" w14:textId="394AC1B0" w:rsidR="00D26627" w:rsidRDefault="00E45E66" w:rsidP="00381B94">
      <w:pPr>
        <w:spacing w:after="160"/>
        <w:jc w:val="center"/>
        <w:rPr>
          <w:lang w:eastAsia="pl-PL"/>
        </w:rPr>
      </w:pPr>
      <w:r>
        <w:rPr>
          <w:noProof/>
          <w:lang w:eastAsia="pl-PL"/>
        </w:rPr>
        <w:drawing>
          <wp:inline distT="0" distB="0" distL="0" distR="0" wp14:anchorId="5933EAC3" wp14:editId="6330F4B5">
            <wp:extent cx="6550979" cy="1950720"/>
            <wp:effectExtent l="0" t="0" r="2540" b="0"/>
            <wp:docPr id="91" name="Obraz 9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Obraz 91" descr="Obraz zawierający tekst&#10;&#10;Opis wygenerowany automatycznie"/>
                    <pic:cNvPicPr/>
                  </pic:nvPicPr>
                  <pic:blipFill rotWithShape="1">
                    <a:blip r:embed="rId73">
                      <a:extLst>
                        <a:ext uri="{28A0092B-C50C-407E-A947-70E740481C1C}">
                          <a14:useLocalDpi xmlns:a14="http://schemas.microsoft.com/office/drawing/2010/main" val="0"/>
                        </a:ext>
                      </a:extLst>
                    </a:blip>
                    <a:srcRect r="28149" b="41566"/>
                    <a:stretch/>
                  </pic:blipFill>
                  <pic:spPr bwMode="auto">
                    <a:xfrm>
                      <a:off x="0" y="0"/>
                      <a:ext cx="6579927" cy="1959340"/>
                    </a:xfrm>
                    <a:prstGeom prst="rect">
                      <a:avLst/>
                    </a:prstGeom>
                    <a:ln>
                      <a:noFill/>
                    </a:ln>
                    <a:extLst>
                      <a:ext uri="{53640926-AAD7-44D8-BBD7-CCE9431645EC}">
                        <a14:shadowObscured xmlns:a14="http://schemas.microsoft.com/office/drawing/2010/main"/>
                      </a:ext>
                    </a:extLst>
                  </pic:spPr>
                </pic:pic>
              </a:graphicData>
            </a:graphic>
          </wp:inline>
        </w:drawing>
      </w:r>
    </w:p>
    <w:p w14:paraId="2E2B7866" w14:textId="6405AB5C" w:rsidR="00645C35" w:rsidRDefault="004C725C" w:rsidP="00005944">
      <w:pPr>
        <w:spacing w:after="160"/>
        <w:jc w:val="both"/>
        <w:rPr>
          <w:lang w:eastAsia="pl-PL"/>
        </w:rPr>
      </w:pPr>
      <w:r>
        <w:rPr>
          <w:lang w:eastAsia="pl-PL"/>
        </w:rPr>
        <w:lastRenderedPageBreak/>
        <w:t>W części „Historia dekretacji” nie ma możliwości edycji żadnych danych za pośrednictwem przycisku „Korekta”. Dane pobierane są z systemu automatycznie po dokonaniu dekretacji.</w:t>
      </w:r>
    </w:p>
    <w:p w14:paraId="488BC7F5" w14:textId="77777777" w:rsidR="00381B94" w:rsidRDefault="00381B94" w:rsidP="00005944">
      <w:pPr>
        <w:spacing w:after="160"/>
        <w:jc w:val="both"/>
        <w:rPr>
          <w:lang w:eastAsia="pl-PL"/>
        </w:rPr>
      </w:pPr>
    </w:p>
    <w:p w14:paraId="60B143E2" w14:textId="054EDD16" w:rsidR="004C725C" w:rsidRDefault="004C725C" w:rsidP="0037471E">
      <w:pPr>
        <w:pStyle w:val="Nagwek3"/>
        <w:numPr>
          <w:ilvl w:val="2"/>
          <w:numId w:val="121"/>
        </w:numPr>
        <w:ind w:left="1571"/>
        <w:rPr>
          <w:i/>
          <w:iCs/>
          <w:lang w:eastAsia="pl-PL"/>
        </w:rPr>
      </w:pPr>
      <w:bookmarkStart w:id="94" w:name="_Toc71850647"/>
      <w:r>
        <w:rPr>
          <w:i/>
          <w:iCs/>
          <w:lang w:eastAsia="pl-PL"/>
        </w:rPr>
        <w:t>Metryka sprawy – Historia sprawy</w:t>
      </w:r>
      <w:bookmarkEnd w:id="94"/>
    </w:p>
    <w:p w14:paraId="28317B84" w14:textId="77777777" w:rsidR="004C725C" w:rsidRDefault="004C725C" w:rsidP="00005944">
      <w:pPr>
        <w:spacing w:after="160"/>
        <w:jc w:val="both"/>
        <w:rPr>
          <w:lang w:eastAsia="pl-PL"/>
        </w:rPr>
      </w:pPr>
      <w:r>
        <w:rPr>
          <w:lang w:eastAsia="pl-PL"/>
        </w:rPr>
        <w:t>W zakładce „Historia dekretacji” System wyświetla wszystkie czynności, jakie zostały wykonane dla danej sprawy. W tabeli znajdują się informacje:</w:t>
      </w:r>
    </w:p>
    <w:p w14:paraId="0D5C3812" w14:textId="7C7E0321" w:rsidR="004C725C" w:rsidRPr="004C725C" w:rsidRDefault="004C725C" w:rsidP="0037471E">
      <w:pPr>
        <w:pStyle w:val="Akapitzlist"/>
        <w:numPr>
          <w:ilvl w:val="0"/>
          <w:numId w:val="107"/>
        </w:numPr>
        <w:spacing w:after="160"/>
        <w:jc w:val="both"/>
        <w:rPr>
          <w:lang w:eastAsia="pl-PL"/>
        </w:rPr>
      </w:pPr>
      <w:r>
        <w:rPr>
          <w:b/>
          <w:bCs/>
          <w:lang w:eastAsia="pl-PL"/>
        </w:rPr>
        <w:t>Data dokonania czynności</w:t>
      </w:r>
    </w:p>
    <w:p w14:paraId="094B1170" w14:textId="3601B4BA" w:rsidR="004C725C" w:rsidRPr="004C725C" w:rsidRDefault="004C725C" w:rsidP="0037471E">
      <w:pPr>
        <w:pStyle w:val="Akapitzlist"/>
        <w:numPr>
          <w:ilvl w:val="0"/>
          <w:numId w:val="107"/>
        </w:numPr>
        <w:spacing w:after="160"/>
        <w:jc w:val="both"/>
        <w:rPr>
          <w:lang w:eastAsia="pl-PL"/>
        </w:rPr>
      </w:pPr>
      <w:r>
        <w:rPr>
          <w:b/>
          <w:bCs/>
          <w:lang w:eastAsia="pl-PL"/>
        </w:rPr>
        <w:t>Godzina dokonania czynności</w:t>
      </w:r>
    </w:p>
    <w:p w14:paraId="27896829" w14:textId="581DA224" w:rsidR="004C725C" w:rsidRPr="00D26627" w:rsidRDefault="004C725C" w:rsidP="0037471E">
      <w:pPr>
        <w:pStyle w:val="Akapitzlist"/>
        <w:numPr>
          <w:ilvl w:val="0"/>
          <w:numId w:val="107"/>
        </w:numPr>
        <w:spacing w:after="160"/>
        <w:jc w:val="both"/>
        <w:rPr>
          <w:lang w:eastAsia="pl-PL"/>
        </w:rPr>
      </w:pPr>
      <w:r>
        <w:rPr>
          <w:b/>
          <w:bCs/>
          <w:lang w:eastAsia="pl-PL"/>
        </w:rPr>
        <w:t xml:space="preserve">Wykonawca – </w:t>
      </w:r>
      <w:r>
        <w:rPr>
          <w:lang w:eastAsia="pl-PL"/>
        </w:rPr>
        <w:t>oznaczenie Użytkownika, który dokonał danej czynności</w:t>
      </w:r>
    </w:p>
    <w:p w14:paraId="02F202F3" w14:textId="64DF6446" w:rsidR="00E56F67" w:rsidRDefault="004C725C" w:rsidP="0037471E">
      <w:pPr>
        <w:pStyle w:val="Akapitzlist"/>
        <w:numPr>
          <w:ilvl w:val="0"/>
          <w:numId w:val="107"/>
        </w:numPr>
        <w:spacing w:after="160"/>
        <w:jc w:val="both"/>
        <w:rPr>
          <w:lang w:eastAsia="pl-PL"/>
        </w:rPr>
      </w:pPr>
      <w:r>
        <w:rPr>
          <w:b/>
          <w:bCs/>
          <w:lang w:eastAsia="pl-PL"/>
        </w:rPr>
        <w:t>Opis czynności</w:t>
      </w:r>
    </w:p>
    <w:p w14:paraId="2F789A44" w14:textId="6D62D0D2" w:rsidR="004C725C" w:rsidRPr="00D26627" w:rsidRDefault="00E56F67" w:rsidP="00E56F67">
      <w:pPr>
        <w:spacing w:after="160"/>
        <w:jc w:val="center"/>
        <w:rPr>
          <w:lang w:eastAsia="pl-PL"/>
        </w:rPr>
      </w:pPr>
      <w:r>
        <w:rPr>
          <w:noProof/>
          <w:lang w:eastAsia="pl-PL"/>
        </w:rPr>
        <w:drawing>
          <wp:inline distT="0" distB="0" distL="0" distR="0" wp14:anchorId="552BC479" wp14:editId="1A41AF42">
            <wp:extent cx="6610350" cy="3250993"/>
            <wp:effectExtent l="0" t="0" r="0" b="6985"/>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Obraz 92"/>
                    <pic:cNvPicPr/>
                  </pic:nvPicPr>
                  <pic:blipFill rotWithShape="1">
                    <a:blip r:embed="rId74">
                      <a:extLst>
                        <a:ext uri="{28A0092B-C50C-407E-A947-70E740481C1C}">
                          <a14:useLocalDpi xmlns:a14="http://schemas.microsoft.com/office/drawing/2010/main" val="0"/>
                        </a:ext>
                      </a:extLst>
                    </a:blip>
                    <a:srcRect r="41716" b="31523"/>
                    <a:stretch/>
                  </pic:blipFill>
                  <pic:spPr bwMode="auto">
                    <a:xfrm>
                      <a:off x="0" y="0"/>
                      <a:ext cx="6626019" cy="3258699"/>
                    </a:xfrm>
                    <a:prstGeom prst="rect">
                      <a:avLst/>
                    </a:prstGeom>
                    <a:ln>
                      <a:noFill/>
                    </a:ln>
                    <a:extLst>
                      <a:ext uri="{53640926-AAD7-44D8-BBD7-CCE9431645EC}">
                        <a14:shadowObscured xmlns:a14="http://schemas.microsoft.com/office/drawing/2010/main"/>
                      </a:ext>
                    </a:extLst>
                  </pic:spPr>
                </pic:pic>
              </a:graphicData>
            </a:graphic>
          </wp:inline>
        </w:drawing>
      </w:r>
    </w:p>
    <w:p w14:paraId="060E4640" w14:textId="02FBC388" w:rsidR="00791A84" w:rsidRDefault="004C725C" w:rsidP="00005944">
      <w:pPr>
        <w:spacing w:after="160"/>
        <w:jc w:val="both"/>
        <w:rPr>
          <w:lang w:eastAsia="pl-PL"/>
        </w:rPr>
      </w:pPr>
      <w:r>
        <w:rPr>
          <w:lang w:eastAsia="pl-PL"/>
        </w:rPr>
        <w:t>W części „Historia dekretacji” nie ma możliwości edycji żadnych danych za pośrednictwem przycisku „Korekta”. Dane pobierane są z systemu automatycznie po dokonaniu czynności wpływających na daną sprawę.</w:t>
      </w:r>
    </w:p>
    <w:p w14:paraId="0F88E36B" w14:textId="77777777" w:rsidR="00645C35" w:rsidRDefault="00645C35" w:rsidP="00005944">
      <w:pPr>
        <w:spacing w:after="160"/>
        <w:jc w:val="both"/>
        <w:rPr>
          <w:lang w:eastAsia="pl-PL"/>
        </w:rPr>
      </w:pPr>
    </w:p>
    <w:p w14:paraId="18F278A4" w14:textId="3D844DDD" w:rsidR="00791A84" w:rsidRDefault="00791A84" w:rsidP="0037471E">
      <w:pPr>
        <w:pStyle w:val="Nagwek3"/>
        <w:numPr>
          <w:ilvl w:val="2"/>
          <w:numId w:val="121"/>
        </w:numPr>
        <w:ind w:left="1571"/>
        <w:rPr>
          <w:i/>
          <w:iCs/>
          <w:lang w:eastAsia="pl-PL"/>
        </w:rPr>
      </w:pPr>
      <w:bookmarkStart w:id="95" w:name="_Toc71850648"/>
      <w:r>
        <w:rPr>
          <w:i/>
          <w:iCs/>
          <w:lang w:eastAsia="pl-PL"/>
        </w:rPr>
        <w:t>Metryka sprawy – Tytuły egzekucyjne</w:t>
      </w:r>
      <w:bookmarkEnd w:id="95"/>
    </w:p>
    <w:p w14:paraId="3DE3B142" w14:textId="55756963" w:rsidR="00791A84" w:rsidRDefault="00791A84" w:rsidP="00005944">
      <w:pPr>
        <w:spacing w:after="160"/>
        <w:jc w:val="both"/>
        <w:rPr>
          <w:lang w:eastAsia="pl-PL"/>
        </w:rPr>
      </w:pPr>
      <w:r>
        <w:rPr>
          <w:lang w:eastAsia="pl-PL"/>
        </w:rPr>
        <w:t>W zakładce „Tytuły egzekucyjne” System wyświetla wszystkie tytuły egzekucyjne dodane do sprawy. W tabeli znajdują się informacje:</w:t>
      </w:r>
    </w:p>
    <w:p w14:paraId="6313F589" w14:textId="5EF5C21C" w:rsidR="00791A84" w:rsidRPr="004C725C" w:rsidRDefault="00791A84" w:rsidP="0037471E">
      <w:pPr>
        <w:pStyle w:val="Akapitzlist"/>
        <w:numPr>
          <w:ilvl w:val="0"/>
          <w:numId w:val="107"/>
        </w:numPr>
        <w:spacing w:after="160"/>
        <w:jc w:val="both"/>
        <w:rPr>
          <w:lang w:eastAsia="pl-PL"/>
        </w:rPr>
      </w:pPr>
      <w:r>
        <w:rPr>
          <w:b/>
          <w:bCs/>
          <w:lang w:eastAsia="pl-PL"/>
        </w:rPr>
        <w:t>Data dodania tytułu egzekucyjnego</w:t>
      </w:r>
    </w:p>
    <w:p w14:paraId="3D5EDF06" w14:textId="6E13A586" w:rsidR="00791A84" w:rsidRDefault="00791A84" w:rsidP="0037471E">
      <w:pPr>
        <w:pStyle w:val="Akapitzlist"/>
        <w:numPr>
          <w:ilvl w:val="0"/>
          <w:numId w:val="107"/>
        </w:numPr>
        <w:spacing w:after="160"/>
        <w:jc w:val="both"/>
        <w:rPr>
          <w:lang w:eastAsia="pl-PL"/>
        </w:rPr>
      </w:pPr>
      <w:r>
        <w:rPr>
          <w:b/>
          <w:bCs/>
          <w:lang w:eastAsia="pl-PL"/>
        </w:rPr>
        <w:t xml:space="preserve">Rejestrujący – </w:t>
      </w:r>
      <w:r>
        <w:rPr>
          <w:lang w:eastAsia="pl-PL"/>
        </w:rPr>
        <w:t>oznaczenie Użytkownika, który dodał tytuł egzekucyjny</w:t>
      </w:r>
    </w:p>
    <w:p w14:paraId="7C0863A9" w14:textId="0E7CB780" w:rsidR="004C725C" w:rsidRDefault="00791A84" w:rsidP="0037471E">
      <w:pPr>
        <w:pStyle w:val="Akapitzlist"/>
        <w:numPr>
          <w:ilvl w:val="0"/>
          <w:numId w:val="107"/>
        </w:numPr>
        <w:spacing w:after="160"/>
        <w:jc w:val="both"/>
        <w:rPr>
          <w:lang w:eastAsia="pl-PL"/>
        </w:rPr>
      </w:pPr>
      <w:r>
        <w:rPr>
          <w:b/>
          <w:bCs/>
          <w:lang w:eastAsia="pl-PL"/>
        </w:rPr>
        <w:t xml:space="preserve">Nr – </w:t>
      </w:r>
      <w:r>
        <w:rPr>
          <w:lang w:eastAsia="pl-PL"/>
        </w:rPr>
        <w:t>numer tytułu egzekucyjnego</w:t>
      </w:r>
    </w:p>
    <w:p w14:paraId="699A2030" w14:textId="65C01D13" w:rsidR="00BC7B83" w:rsidRDefault="00791A84" w:rsidP="0037471E">
      <w:pPr>
        <w:pStyle w:val="Akapitzlist"/>
        <w:numPr>
          <w:ilvl w:val="0"/>
          <w:numId w:val="107"/>
        </w:numPr>
        <w:spacing w:after="160"/>
        <w:jc w:val="both"/>
        <w:rPr>
          <w:lang w:eastAsia="pl-PL"/>
        </w:rPr>
      </w:pPr>
      <w:r>
        <w:rPr>
          <w:b/>
          <w:bCs/>
          <w:lang w:eastAsia="pl-PL"/>
        </w:rPr>
        <w:lastRenderedPageBreak/>
        <w:t>Rodzaj tytułu egzekucyjnego</w:t>
      </w:r>
    </w:p>
    <w:p w14:paraId="5E7EB25F" w14:textId="51CABBF9" w:rsidR="00791A84" w:rsidRDefault="00BC7B83" w:rsidP="00005944">
      <w:pPr>
        <w:spacing w:after="160"/>
        <w:jc w:val="both"/>
        <w:rPr>
          <w:lang w:eastAsia="pl-PL"/>
        </w:rPr>
      </w:pPr>
      <w:r>
        <w:rPr>
          <w:noProof/>
          <w:lang w:eastAsia="pl-PL"/>
        </w:rPr>
        <w:drawing>
          <wp:inline distT="0" distB="0" distL="0" distR="0" wp14:anchorId="2AD662CE" wp14:editId="093A82C1">
            <wp:extent cx="6584950" cy="2179846"/>
            <wp:effectExtent l="0" t="0" r="6350" b="0"/>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Obraz 93"/>
                    <pic:cNvPicPr/>
                  </pic:nvPicPr>
                  <pic:blipFill rotWithShape="1">
                    <a:blip r:embed="rId75" cstate="print">
                      <a:extLst>
                        <a:ext uri="{28A0092B-C50C-407E-A947-70E740481C1C}">
                          <a14:useLocalDpi xmlns:a14="http://schemas.microsoft.com/office/drawing/2010/main" val="0"/>
                        </a:ext>
                      </a:extLst>
                    </a:blip>
                    <a:srcRect r="16873" b="34262"/>
                    <a:stretch/>
                  </pic:blipFill>
                  <pic:spPr bwMode="auto">
                    <a:xfrm>
                      <a:off x="0" y="0"/>
                      <a:ext cx="6587694" cy="2180754"/>
                    </a:xfrm>
                    <a:prstGeom prst="rect">
                      <a:avLst/>
                    </a:prstGeom>
                    <a:ln>
                      <a:noFill/>
                    </a:ln>
                    <a:extLst>
                      <a:ext uri="{53640926-AAD7-44D8-BBD7-CCE9431645EC}">
                        <a14:shadowObscured xmlns:a14="http://schemas.microsoft.com/office/drawing/2010/main"/>
                      </a:ext>
                    </a:extLst>
                  </pic:spPr>
                </pic:pic>
              </a:graphicData>
            </a:graphic>
          </wp:inline>
        </w:drawing>
      </w:r>
    </w:p>
    <w:p w14:paraId="0DEBEF82" w14:textId="208F98A7" w:rsidR="00503534" w:rsidRDefault="00791A84" w:rsidP="00005944">
      <w:pPr>
        <w:spacing w:after="160"/>
        <w:jc w:val="both"/>
        <w:rPr>
          <w:lang w:eastAsia="pl-PL"/>
        </w:rPr>
      </w:pPr>
      <w:r>
        <w:rPr>
          <w:lang w:eastAsia="pl-PL"/>
        </w:rPr>
        <w:t>W części „Tytuły egzekucyjne” nie ma możliwości edycji żadnych danych za pośrednictwem przycisku „Korekta”. Dane pobierane są z systemu w przypadku, gdy dana sprawa posiada dodany tytuł egzekucyjny.</w:t>
      </w:r>
    </w:p>
    <w:p w14:paraId="3FE0119D" w14:textId="77777777" w:rsidR="00503534" w:rsidRDefault="00503534" w:rsidP="00005944">
      <w:pPr>
        <w:spacing w:after="160"/>
        <w:jc w:val="both"/>
        <w:rPr>
          <w:lang w:eastAsia="pl-PL"/>
        </w:rPr>
      </w:pPr>
    </w:p>
    <w:p w14:paraId="2F4FF903" w14:textId="17ABEBF5" w:rsidR="00503534" w:rsidRPr="00B606BC" w:rsidRDefault="00503534" w:rsidP="0037471E">
      <w:pPr>
        <w:pStyle w:val="Nagwek3"/>
        <w:numPr>
          <w:ilvl w:val="2"/>
          <w:numId w:val="121"/>
        </w:numPr>
        <w:ind w:left="1571"/>
        <w:rPr>
          <w:i/>
          <w:iCs/>
          <w:lang w:eastAsia="pl-PL"/>
        </w:rPr>
      </w:pPr>
      <w:bookmarkStart w:id="96" w:name="_Toc71850649"/>
      <w:r w:rsidRPr="00B606BC">
        <w:rPr>
          <w:i/>
          <w:iCs/>
          <w:lang w:eastAsia="pl-PL"/>
        </w:rPr>
        <w:t>Metryka sprawy – Wpisy KRS</w:t>
      </w:r>
      <w:bookmarkEnd w:id="96"/>
    </w:p>
    <w:p w14:paraId="24F22E21" w14:textId="03583C6E" w:rsidR="00503534" w:rsidRDefault="00503534" w:rsidP="00005944">
      <w:pPr>
        <w:spacing w:after="160"/>
        <w:jc w:val="both"/>
        <w:rPr>
          <w:lang w:eastAsia="pl-PL"/>
        </w:rPr>
      </w:pPr>
      <w:r>
        <w:rPr>
          <w:lang w:eastAsia="pl-PL"/>
        </w:rPr>
        <w:t>W zakładce „Wpisy KRS” znajdują się informacje o sprawie z modułu Wpisy KRS. System wyświetla następujące informacje:</w:t>
      </w:r>
    </w:p>
    <w:p w14:paraId="49A02982" w14:textId="6DB9E017" w:rsidR="004C725C" w:rsidRPr="00503534" w:rsidRDefault="00503534" w:rsidP="0037471E">
      <w:pPr>
        <w:pStyle w:val="Akapitzlist"/>
        <w:numPr>
          <w:ilvl w:val="0"/>
          <w:numId w:val="107"/>
        </w:numPr>
        <w:spacing w:after="160"/>
        <w:jc w:val="both"/>
        <w:rPr>
          <w:lang w:eastAsia="pl-PL"/>
        </w:rPr>
      </w:pPr>
      <w:r>
        <w:rPr>
          <w:b/>
          <w:bCs/>
          <w:lang w:eastAsia="pl-PL"/>
        </w:rPr>
        <w:t>Identyfikator sprawy</w:t>
      </w:r>
    </w:p>
    <w:p w14:paraId="0ED6C659" w14:textId="3C96F57C" w:rsidR="00503534" w:rsidRPr="00503534" w:rsidRDefault="00503534" w:rsidP="0037471E">
      <w:pPr>
        <w:pStyle w:val="Akapitzlist"/>
        <w:numPr>
          <w:ilvl w:val="0"/>
          <w:numId w:val="107"/>
        </w:numPr>
        <w:spacing w:after="160"/>
        <w:jc w:val="both"/>
        <w:rPr>
          <w:lang w:eastAsia="pl-PL"/>
        </w:rPr>
      </w:pPr>
      <w:r>
        <w:rPr>
          <w:b/>
          <w:bCs/>
          <w:lang w:eastAsia="pl-PL"/>
        </w:rPr>
        <w:t xml:space="preserve">Numer postanowienia </w:t>
      </w:r>
      <w:r>
        <w:rPr>
          <w:lang w:eastAsia="pl-PL"/>
        </w:rPr>
        <w:t>(jeśli zostało przygotowane)</w:t>
      </w:r>
    </w:p>
    <w:p w14:paraId="74A5E1BA" w14:textId="3F66F563" w:rsidR="00503534" w:rsidRPr="00503534" w:rsidRDefault="00503534" w:rsidP="0037471E">
      <w:pPr>
        <w:pStyle w:val="Akapitzlist"/>
        <w:numPr>
          <w:ilvl w:val="0"/>
          <w:numId w:val="107"/>
        </w:numPr>
        <w:spacing w:after="160"/>
        <w:jc w:val="both"/>
        <w:rPr>
          <w:lang w:eastAsia="pl-PL"/>
        </w:rPr>
      </w:pPr>
      <w:r>
        <w:rPr>
          <w:b/>
          <w:bCs/>
          <w:lang w:eastAsia="pl-PL"/>
        </w:rPr>
        <w:t xml:space="preserve">Numer protokołu niezgodności </w:t>
      </w:r>
      <w:r>
        <w:rPr>
          <w:lang w:eastAsia="pl-PL"/>
        </w:rPr>
        <w:t>(jeśli został wygenerowany)</w:t>
      </w:r>
    </w:p>
    <w:p w14:paraId="07658023" w14:textId="5EFF5D7C" w:rsidR="00503534" w:rsidRPr="00503534" w:rsidRDefault="00503534" w:rsidP="0037471E">
      <w:pPr>
        <w:pStyle w:val="Akapitzlist"/>
        <w:numPr>
          <w:ilvl w:val="0"/>
          <w:numId w:val="107"/>
        </w:numPr>
        <w:spacing w:after="160"/>
        <w:jc w:val="both"/>
        <w:rPr>
          <w:lang w:eastAsia="pl-PL"/>
        </w:rPr>
      </w:pPr>
      <w:r>
        <w:rPr>
          <w:b/>
          <w:bCs/>
          <w:lang w:eastAsia="pl-PL"/>
        </w:rPr>
        <w:t>Ilość weryfikacji</w:t>
      </w:r>
    </w:p>
    <w:p w14:paraId="539124D3" w14:textId="7BF5E204" w:rsidR="00503534" w:rsidRPr="00503534" w:rsidRDefault="00503534" w:rsidP="0037471E">
      <w:pPr>
        <w:pStyle w:val="Akapitzlist"/>
        <w:numPr>
          <w:ilvl w:val="0"/>
          <w:numId w:val="107"/>
        </w:numPr>
        <w:spacing w:after="160"/>
        <w:jc w:val="both"/>
        <w:rPr>
          <w:lang w:eastAsia="pl-PL"/>
        </w:rPr>
      </w:pPr>
      <w:r>
        <w:rPr>
          <w:b/>
          <w:bCs/>
          <w:lang w:eastAsia="pl-PL"/>
        </w:rPr>
        <w:t xml:space="preserve">Numer raportu błędów </w:t>
      </w:r>
      <w:r w:rsidRPr="00503534">
        <w:rPr>
          <w:lang w:eastAsia="pl-PL"/>
        </w:rPr>
        <w:t>(</w:t>
      </w:r>
      <w:r>
        <w:rPr>
          <w:lang w:eastAsia="pl-PL"/>
        </w:rPr>
        <w:t>jeśli został wygenerowany)</w:t>
      </w:r>
    </w:p>
    <w:p w14:paraId="24B187A0" w14:textId="004AC43A" w:rsidR="00503534" w:rsidRPr="00503534" w:rsidRDefault="00503534" w:rsidP="0037471E">
      <w:pPr>
        <w:pStyle w:val="Akapitzlist"/>
        <w:numPr>
          <w:ilvl w:val="0"/>
          <w:numId w:val="107"/>
        </w:numPr>
        <w:spacing w:after="160"/>
        <w:jc w:val="both"/>
        <w:rPr>
          <w:lang w:eastAsia="pl-PL"/>
        </w:rPr>
      </w:pPr>
      <w:r>
        <w:rPr>
          <w:b/>
          <w:bCs/>
          <w:lang w:eastAsia="pl-PL"/>
        </w:rPr>
        <w:t>Rodzaj wpisu</w:t>
      </w:r>
    </w:p>
    <w:p w14:paraId="6C5E3AAC" w14:textId="4F73324E" w:rsidR="003B556E" w:rsidRDefault="00503534" w:rsidP="0037471E">
      <w:pPr>
        <w:pStyle w:val="Akapitzlist"/>
        <w:numPr>
          <w:ilvl w:val="0"/>
          <w:numId w:val="107"/>
        </w:numPr>
        <w:spacing w:after="160"/>
        <w:jc w:val="both"/>
        <w:rPr>
          <w:lang w:eastAsia="pl-PL"/>
        </w:rPr>
      </w:pPr>
      <w:r>
        <w:rPr>
          <w:b/>
          <w:bCs/>
          <w:lang w:eastAsia="pl-PL"/>
        </w:rPr>
        <w:t>Stan wniosku</w:t>
      </w:r>
    </w:p>
    <w:p w14:paraId="363C24F6" w14:textId="6A26C4F1" w:rsidR="00503534" w:rsidRDefault="003B556E" w:rsidP="00005944">
      <w:pPr>
        <w:spacing w:after="160"/>
        <w:jc w:val="both"/>
        <w:rPr>
          <w:lang w:eastAsia="pl-PL"/>
        </w:rPr>
      </w:pPr>
      <w:r>
        <w:rPr>
          <w:noProof/>
          <w:lang w:eastAsia="pl-PL"/>
        </w:rPr>
        <w:drawing>
          <wp:inline distT="0" distB="0" distL="0" distR="0" wp14:anchorId="0F36504C" wp14:editId="04CC7AA7">
            <wp:extent cx="6680200" cy="2335354"/>
            <wp:effectExtent l="0" t="0" r="6350" b="8255"/>
            <wp:docPr id="94" name="Obraz 9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Obraz 94" descr="Obraz zawierający tekst&#10;&#10;Opis wygenerowany automatycznie"/>
                    <pic:cNvPicPr/>
                  </pic:nvPicPr>
                  <pic:blipFill rotWithShape="1">
                    <a:blip r:embed="rId76">
                      <a:extLst>
                        <a:ext uri="{28A0092B-C50C-407E-A947-70E740481C1C}">
                          <a14:useLocalDpi xmlns:a14="http://schemas.microsoft.com/office/drawing/2010/main" val="0"/>
                        </a:ext>
                      </a:extLst>
                    </a:blip>
                    <a:srcRect r="29486" b="41109"/>
                    <a:stretch/>
                  </pic:blipFill>
                  <pic:spPr bwMode="auto">
                    <a:xfrm>
                      <a:off x="0" y="0"/>
                      <a:ext cx="6685012" cy="2337036"/>
                    </a:xfrm>
                    <a:prstGeom prst="rect">
                      <a:avLst/>
                    </a:prstGeom>
                    <a:ln>
                      <a:noFill/>
                    </a:ln>
                    <a:extLst>
                      <a:ext uri="{53640926-AAD7-44D8-BBD7-CCE9431645EC}">
                        <a14:shadowObscured xmlns:a14="http://schemas.microsoft.com/office/drawing/2010/main"/>
                      </a:ext>
                    </a:extLst>
                  </pic:spPr>
                </pic:pic>
              </a:graphicData>
            </a:graphic>
          </wp:inline>
        </w:drawing>
      </w:r>
    </w:p>
    <w:p w14:paraId="3C62B4A7" w14:textId="31F2EA51" w:rsidR="00503534" w:rsidRDefault="00503534" w:rsidP="00005944">
      <w:pPr>
        <w:spacing w:after="160"/>
        <w:jc w:val="both"/>
        <w:rPr>
          <w:lang w:eastAsia="pl-PL"/>
        </w:rPr>
      </w:pPr>
      <w:r>
        <w:rPr>
          <w:lang w:eastAsia="pl-PL"/>
        </w:rPr>
        <w:lastRenderedPageBreak/>
        <w:t>W części „Wpisy KRS” nie ma możliwości edycji żadnych danych za pośrednictwem przycisku „Korekta”. Dane pobierane są z systemu automatycznie.</w:t>
      </w:r>
    </w:p>
    <w:p w14:paraId="0A0E54E9" w14:textId="3987D339" w:rsidR="00503534" w:rsidRPr="00B606BC" w:rsidRDefault="00503534" w:rsidP="0037471E">
      <w:pPr>
        <w:pStyle w:val="Nagwek3"/>
        <w:numPr>
          <w:ilvl w:val="2"/>
          <w:numId w:val="121"/>
        </w:numPr>
        <w:ind w:left="1571"/>
        <w:rPr>
          <w:i/>
          <w:iCs/>
          <w:lang w:eastAsia="pl-PL"/>
        </w:rPr>
      </w:pPr>
      <w:bookmarkStart w:id="97" w:name="_Toc71850650"/>
      <w:r w:rsidRPr="00B606BC">
        <w:rPr>
          <w:i/>
          <w:iCs/>
          <w:lang w:eastAsia="pl-PL"/>
        </w:rPr>
        <w:t>Metryka sprawy – Powiązan</w:t>
      </w:r>
      <w:r w:rsidR="000C412A" w:rsidRPr="00B606BC">
        <w:rPr>
          <w:i/>
          <w:iCs/>
          <w:lang w:eastAsia="pl-PL"/>
        </w:rPr>
        <w:t>i</w:t>
      </w:r>
      <w:r w:rsidRPr="00B606BC">
        <w:rPr>
          <w:i/>
          <w:iCs/>
          <w:lang w:eastAsia="pl-PL"/>
        </w:rPr>
        <w:t>e sprawy</w:t>
      </w:r>
      <w:bookmarkEnd w:id="97"/>
    </w:p>
    <w:p w14:paraId="62DC35D3" w14:textId="6D40FBDB" w:rsidR="00503534" w:rsidRDefault="00503534" w:rsidP="00005944">
      <w:pPr>
        <w:spacing w:after="160"/>
        <w:jc w:val="both"/>
        <w:rPr>
          <w:lang w:eastAsia="pl-PL"/>
        </w:rPr>
      </w:pPr>
      <w:r>
        <w:rPr>
          <w:lang w:eastAsia="pl-PL"/>
        </w:rPr>
        <w:t>W zakładce „Powiązan</w:t>
      </w:r>
      <w:r w:rsidR="000C412A">
        <w:rPr>
          <w:lang w:eastAsia="pl-PL"/>
        </w:rPr>
        <w:t>i</w:t>
      </w:r>
      <w:r>
        <w:rPr>
          <w:lang w:eastAsia="pl-PL"/>
        </w:rPr>
        <w:t>e sprawy” znajdują się wszystkie sprawy powiązane z daną sprawą. W tabeli znajdują się następujące informacje:</w:t>
      </w:r>
    </w:p>
    <w:p w14:paraId="4AE1A98B" w14:textId="36495F4C" w:rsidR="00503534" w:rsidRPr="00503534" w:rsidRDefault="00503534" w:rsidP="0037471E">
      <w:pPr>
        <w:pStyle w:val="Akapitzlist"/>
        <w:numPr>
          <w:ilvl w:val="0"/>
          <w:numId w:val="108"/>
        </w:numPr>
        <w:spacing w:after="160"/>
        <w:jc w:val="both"/>
        <w:rPr>
          <w:lang w:eastAsia="pl-PL"/>
        </w:rPr>
      </w:pPr>
      <w:r>
        <w:rPr>
          <w:b/>
          <w:bCs/>
          <w:lang w:eastAsia="pl-PL"/>
        </w:rPr>
        <w:t>Sygnatura powiązanej sprawy</w:t>
      </w:r>
    </w:p>
    <w:p w14:paraId="37D9A819" w14:textId="558ED304" w:rsidR="00503534" w:rsidRPr="00503534" w:rsidRDefault="00503534" w:rsidP="0037471E">
      <w:pPr>
        <w:pStyle w:val="Akapitzlist"/>
        <w:numPr>
          <w:ilvl w:val="0"/>
          <w:numId w:val="108"/>
        </w:numPr>
        <w:spacing w:after="160"/>
        <w:jc w:val="both"/>
        <w:rPr>
          <w:lang w:eastAsia="pl-PL"/>
        </w:rPr>
      </w:pPr>
      <w:r>
        <w:rPr>
          <w:b/>
          <w:bCs/>
          <w:lang w:eastAsia="pl-PL"/>
        </w:rPr>
        <w:t>Data powiązania</w:t>
      </w:r>
    </w:p>
    <w:p w14:paraId="5553B76B" w14:textId="5788B1DB" w:rsidR="000C412A" w:rsidRPr="000C412A" w:rsidRDefault="00503534" w:rsidP="0037471E">
      <w:pPr>
        <w:pStyle w:val="Akapitzlist"/>
        <w:numPr>
          <w:ilvl w:val="0"/>
          <w:numId w:val="108"/>
        </w:numPr>
        <w:spacing w:after="160"/>
        <w:jc w:val="both"/>
        <w:rPr>
          <w:lang w:eastAsia="pl-PL"/>
        </w:rPr>
      </w:pPr>
      <w:r>
        <w:rPr>
          <w:b/>
          <w:bCs/>
          <w:lang w:eastAsia="pl-PL"/>
        </w:rPr>
        <w:t>Powód Powiązania</w:t>
      </w:r>
    </w:p>
    <w:p w14:paraId="3158581F" w14:textId="32CFA28C" w:rsidR="00EE27D9" w:rsidRDefault="000C412A" w:rsidP="00005944">
      <w:pPr>
        <w:spacing w:after="160"/>
        <w:jc w:val="both"/>
        <w:rPr>
          <w:lang w:eastAsia="pl-PL"/>
        </w:rPr>
      </w:pPr>
      <w:r>
        <w:rPr>
          <w:lang w:eastAsia="pl-PL"/>
        </w:rPr>
        <w:t>W celu wyświetlenia metryki powiązanej sprawy należy lewym przyciskiem myszy kliknąć dwukrotnie na wiersz zawierający daną sprawę.</w:t>
      </w:r>
    </w:p>
    <w:p w14:paraId="590BFD3E" w14:textId="3B57C61F" w:rsidR="00503534" w:rsidRDefault="00EE27D9" w:rsidP="00EE27D9">
      <w:pPr>
        <w:spacing w:after="160"/>
        <w:jc w:val="center"/>
        <w:rPr>
          <w:lang w:eastAsia="pl-PL"/>
        </w:rPr>
      </w:pPr>
      <w:r>
        <w:rPr>
          <w:noProof/>
          <w:lang w:eastAsia="pl-PL"/>
        </w:rPr>
        <w:drawing>
          <wp:inline distT="0" distB="0" distL="0" distR="0" wp14:anchorId="5CF28C94" wp14:editId="6A7F0EC8">
            <wp:extent cx="6680200" cy="2271846"/>
            <wp:effectExtent l="0" t="0" r="6350" b="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Obraz 95"/>
                    <pic:cNvPicPr/>
                  </pic:nvPicPr>
                  <pic:blipFill rotWithShape="1">
                    <a:blip r:embed="rId77">
                      <a:extLst>
                        <a:ext uri="{28A0092B-C50C-407E-A947-70E740481C1C}">
                          <a14:useLocalDpi xmlns:a14="http://schemas.microsoft.com/office/drawing/2010/main" val="0"/>
                        </a:ext>
                      </a:extLst>
                    </a:blip>
                    <a:srcRect r="33977" b="46359"/>
                    <a:stretch/>
                  </pic:blipFill>
                  <pic:spPr bwMode="auto">
                    <a:xfrm>
                      <a:off x="0" y="0"/>
                      <a:ext cx="6708281" cy="2281396"/>
                    </a:xfrm>
                    <a:prstGeom prst="rect">
                      <a:avLst/>
                    </a:prstGeom>
                    <a:ln>
                      <a:noFill/>
                    </a:ln>
                    <a:extLst>
                      <a:ext uri="{53640926-AAD7-44D8-BBD7-CCE9431645EC}">
                        <a14:shadowObscured xmlns:a14="http://schemas.microsoft.com/office/drawing/2010/main"/>
                      </a:ext>
                    </a:extLst>
                  </pic:spPr>
                </pic:pic>
              </a:graphicData>
            </a:graphic>
          </wp:inline>
        </w:drawing>
      </w:r>
    </w:p>
    <w:p w14:paraId="486D6CE4" w14:textId="6ECE98A4" w:rsidR="000C412A" w:rsidRDefault="000C412A" w:rsidP="00005944">
      <w:pPr>
        <w:spacing w:after="160"/>
        <w:jc w:val="both"/>
        <w:rPr>
          <w:lang w:eastAsia="pl-PL"/>
        </w:rPr>
      </w:pPr>
      <w:r>
        <w:rPr>
          <w:lang w:eastAsia="pl-PL"/>
        </w:rPr>
        <w:t>W części „Powiązanie spraw” nie ma możliwości edycji żadnych danych za pośrednictwem przycisku „Korekta”. Dane pobierane są z systemu automatycznie w przypadku, gdy dana sprawa ma ze sobą powiązane inne sprawy.</w:t>
      </w:r>
    </w:p>
    <w:p w14:paraId="06C2B262" w14:textId="77777777" w:rsidR="00062E2E" w:rsidRDefault="00062E2E" w:rsidP="00005944">
      <w:pPr>
        <w:spacing w:after="160"/>
        <w:jc w:val="both"/>
        <w:rPr>
          <w:lang w:eastAsia="pl-PL"/>
        </w:rPr>
      </w:pPr>
    </w:p>
    <w:p w14:paraId="0D1D0809" w14:textId="2ABEF48B" w:rsidR="000C412A" w:rsidRPr="005C30CE" w:rsidRDefault="000C412A" w:rsidP="0037471E">
      <w:pPr>
        <w:pStyle w:val="Nagwek3"/>
        <w:numPr>
          <w:ilvl w:val="2"/>
          <w:numId w:val="121"/>
        </w:numPr>
        <w:ind w:left="1571"/>
        <w:rPr>
          <w:i/>
          <w:iCs/>
          <w:lang w:eastAsia="pl-PL"/>
        </w:rPr>
      </w:pPr>
      <w:bookmarkStart w:id="98" w:name="_Toc71850651"/>
      <w:r w:rsidRPr="005C30CE">
        <w:rPr>
          <w:i/>
          <w:iCs/>
          <w:lang w:eastAsia="pl-PL"/>
        </w:rPr>
        <w:t>Metryka sprawy – Uwagi</w:t>
      </w:r>
      <w:bookmarkEnd w:id="98"/>
    </w:p>
    <w:p w14:paraId="271EC1DF" w14:textId="19D70029" w:rsidR="005A35CE" w:rsidRDefault="000C412A" w:rsidP="00005944">
      <w:pPr>
        <w:spacing w:after="160"/>
        <w:jc w:val="both"/>
        <w:rPr>
          <w:lang w:eastAsia="pl-PL"/>
        </w:rPr>
      </w:pPr>
      <w:r>
        <w:rPr>
          <w:lang w:eastAsia="pl-PL"/>
        </w:rPr>
        <w:t>W zakładce „</w:t>
      </w:r>
      <w:r w:rsidR="00062E2E">
        <w:rPr>
          <w:lang w:eastAsia="pl-PL"/>
        </w:rPr>
        <w:t>Uwagi</w:t>
      </w:r>
      <w:r>
        <w:rPr>
          <w:lang w:eastAsia="pl-PL"/>
        </w:rPr>
        <w:t xml:space="preserve">” znajdują się </w:t>
      </w:r>
      <w:r w:rsidR="00062E2E">
        <w:rPr>
          <w:lang w:eastAsia="pl-PL"/>
        </w:rPr>
        <w:t xml:space="preserve">zapisane uwagi dla danej sprawy. System umożliwia ich edycję za pośrednictwem przycisku Edytuj uwagi. Po kliknięciu przycisku „Edytuj uwagi”, System </w:t>
      </w:r>
      <w:r w:rsidR="00070718">
        <w:rPr>
          <w:lang w:eastAsia="pl-PL"/>
        </w:rPr>
        <w:t>aktywuje</w:t>
      </w:r>
      <w:r w:rsidR="00062E2E">
        <w:rPr>
          <w:lang w:eastAsia="pl-PL"/>
        </w:rPr>
        <w:t xml:space="preserve"> pole tekstowe. Po wprowadzeniu zmian należy wybrać przyci</w:t>
      </w:r>
      <w:r w:rsidR="00F5420D">
        <w:rPr>
          <w:lang w:eastAsia="pl-PL"/>
        </w:rPr>
        <w:t>s</w:t>
      </w:r>
      <w:r w:rsidR="00062E2E">
        <w:rPr>
          <w:lang w:eastAsia="pl-PL"/>
        </w:rPr>
        <w:t>k „Zapisz”, natomiast w celu anulowania operacji, należy wybrać przycisk „Anuluj”</w:t>
      </w:r>
    </w:p>
    <w:p w14:paraId="19277D43" w14:textId="48C0CA54" w:rsidR="00954C3D" w:rsidRDefault="00AC5292" w:rsidP="005A35CE">
      <w:pPr>
        <w:spacing w:after="160"/>
        <w:jc w:val="center"/>
        <w:rPr>
          <w:lang w:eastAsia="pl-PL"/>
        </w:rPr>
      </w:pPr>
      <w:r>
        <w:rPr>
          <w:noProof/>
          <w:lang w:eastAsia="pl-PL"/>
        </w:rPr>
        <w:lastRenderedPageBreak/>
        <w:drawing>
          <wp:inline distT="0" distB="0" distL="0" distR="0" wp14:anchorId="356CB501" wp14:editId="72C48EA0">
            <wp:extent cx="6443980" cy="1758950"/>
            <wp:effectExtent l="0" t="0" r="0" b="0"/>
            <wp:docPr id="98" name="Obraz 9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Obraz 98" descr="Obraz zawierający tekst&#10;&#10;Opis wygenerowany automatycznie"/>
                    <pic:cNvPicPr/>
                  </pic:nvPicPr>
                  <pic:blipFill rotWithShape="1">
                    <a:blip r:embed="rId78" cstate="print">
                      <a:extLst>
                        <a:ext uri="{28A0092B-C50C-407E-A947-70E740481C1C}">
                          <a14:useLocalDpi xmlns:a14="http://schemas.microsoft.com/office/drawing/2010/main" val="0"/>
                        </a:ext>
                      </a:extLst>
                    </a:blip>
                    <a:srcRect r="27766" b="40881"/>
                    <a:stretch/>
                  </pic:blipFill>
                  <pic:spPr bwMode="auto">
                    <a:xfrm>
                      <a:off x="0" y="0"/>
                      <a:ext cx="6489987" cy="1771508"/>
                    </a:xfrm>
                    <a:prstGeom prst="rect">
                      <a:avLst/>
                    </a:prstGeom>
                    <a:ln>
                      <a:noFill/>
                    </a:ln>
                    <a:extLst>
                      <a:ext uri="{53640926-AAD7-44D8-BBD7-CCE9431645EC}">
                        <a14:shadowObscured xmlns:a14="http://schemas.microsoft.com/office/drawing/2010/main"/>
                      </a:ext>
                    </a:extLst>
                  </pic:spPr>
                </pic:pic>
              </a:graphicData>
            </a:graphic>
          </wp:inline>
        </w:drawing>
      </w:r>
    </w:p>
    <w:p w14:paraId="1AFD43E4" w14:textId="77777777" w:rsidR="00954C3D" w:rsidRPr="00220973" w:rsidRDefault="00954C3D" w:rsidP="00005944">
      <w:pPr>
        <w:spacing w:after="160"/>
        <w:jc w:val="both"/>
        <w:rPr>
          <w:i/>
          <w:iCs/>
          <w:lang w:eastAsia="pl-PL"/>
        </w:rPr>
      </w:pPr>
    </w:p>
    <w:p w14:paraId="01223F6C" w14:textId="7AB8533B" w:rsidR="00954C3D" w:rsidRPr="00220973" w:rsidRDefault="00954C3D" w:rsidP="0037471E">
      <w:pPr>
        <w:pStyle w:val="Nagwek3"/>
        <w:numPr>
          <w:ilvl w:val="2"/>
          <w:numId w:val="121"/>
        </w:numPr>
        <w:ind w:left="1571"/>
        <w:rPr>
          <w:i/>
          <w:iCs/>
          <w:lang w:eastAsia="pl-PL"/>
        </w:rPr>
      </w:pPr>
      <w:bookmarkStart w:id="99" w:name="_Ref26214951"/>
      <w:bookmarkStart w:id="100" w:name="_Ref26214954"/>
      <w:bookmarkStart w:id="101" w:name="_Toc71850652"/>
      <w:r w:rsidRPr="00220973">
        <w:rPr>
          <w:i/>
          <w:iCs/>
          <w:lang w:eastAsia="pl-PL"/>
        </w:rPr>
        <w:t>Metryka sprawy – tabela Dokument</w:t>
      </w:r>
      <w:r w:rsidR="00DF7924" w:rsidRPr="00220973">
        <w:rPr>
          <w:i/>
          <w:iCs/>
          <w:lang w:eastAsia="pl-PL"/>
        </w:rPr>
        <w:t>y</w:t>
      </w:r>
      <w:r w:rsidRPr="00220973">
        <w:rPr>
          <w:i/>
          <w:iCs/>
          <w:lang w:eastAsia="pl-PL"/>
        </w:rPr>
        <w:t xml:space="preserve"> do sprawy</w:t>
      </w:r>
      <w:bookmarkEnd w:id="99"/>
      <w:bookmarkEnd w:id="100"/>
      <w:bookmarkEnd w:id="101"/>
    </w:p>
    <w:p w14:paraId="41D0267D" w14:textId="1C41CF61" w:rsidR="00F72224" w:rsidRPr="00F72224" w:rsidRDefault="00F72224" w:rsidP="00005944">
      <w:pPr>
        <w:jc w:val="both"/>
        <w:rPr>
          <w:lang w:eastAsia="pl-PL"/>
        </w:rPr>
      </w:pPr>
      <w:r>
        <w:rPr>
          <w:lang w:eastAsia="pl-PL"/>
        </w:rPr>
        <w:t>W tabeli „Dokumenty do sprawy [sygnatura]”</w:t>
      </w:r>
      <w:r w:rsidR="00B82D32">
        <w:rPr>
          <w:lang w:eastAsia="pl-PL"/>
        </w:rPr>
        <w:t>,</w:t>
      </w:r>
      <w:r>
        <w:rPr>
          <w:lang w:eastAsia="pl-PL"/>
        </w:rPr>
        <w:t xml:space="preserve"> System wyświetl</w:t>
      </w:r>
      <w:r w:rsidR="00E80EF6">
        <w:rPr>
          <w:lang w:eastAsia="pl-PL"/>
        </w:rPr>
        <w:t>i</w:t>
      </w:r>
      <w:r>
        <w:rPr>
          <w:lang w:eastAsia="pl-PL"/>
        </w:rPr>
        <w:t xml:space="preserve"> wszystkie dokumenty</w:t>
      </w:r>
      <w:r w:rsidR="00B82D32">
        <w:rPr>
          <w:lang w:eastAsia="pl-PL"/>
        </w:rPr>
        <w:t xml:space="preserve"> w danej sprawie. </w:t>
      </w:r>
      <w:r w:rsidR="00E80EF6">
        <w:rPr>
          <w:lang w:eastAsia="pl-PL"/>
        </w:rPr>
        <w:t>W przypadku, gdy przy danym dokumencie widnieje ikona strzałki w dół, oznacza to, że można rozwinąć listę z pozostałymi dokumentami, które zostały utworzon</w:t>
      </w:r>
      <w:r w:rsidR="00BA3E29">
        <w:rPr>
          <w:lang w:eastAsia="pl-PL"/>
        </w:rPr>
        <w:t>e</w:t>
      </w:r>
      <w:r w:rsidR="00E80EF6">
        <w:rPr>
          <w:lang w:eastAsia="pl-PL"/>
        </w:rPr>
        <w:t xml:space="preserve"> w nawiązaniu do dokumentu nadrzędneg</w:t>
      </w:r>
      <w:r w:rsidR="00BA3E29">
        <w:rPr>
          <w:lang w:eastAsia="pl-PL"/>
        </w:rPr>
        <w:t>o.</w:t>
      </w:r>
    </w:p>
    <w:p w14:paraId="5AB057B6" w14:textId="77777777" w:rsidR="00B77546" w:rsidRDefault="00B77546" w:rsidP="00005944">
      <w:pPr>
        <w:spacing w:after="160"/>
        <w:jc w:val="center"/>
        <w:rPr>
          <w:noProof/>
          <w:lang w:eastAsia="pl-PL"/>
        </w:rPr>
      </w:pPr>
    </w:p>
    <w:p w14:paraId="142795F4" w14:textId="5A07074F" w:rsidR="00BA3E29" w:rsidRDefault="00B525B0" w:rsidP="00005944">
      <w:pPr>
        <w:spacing w:after="160"/>
        <w:jc w:val="center"/>
        <w:rPr>
          <w:lang w:eastAsia="pl-PL"/>
        </w:rPr>
      </w:pPr>
      <w:r>
        <w:rPr>
          <w:noProof/>
          <w:lang w:eastAsia="pl-PL"/>
        </w:rPr>
        <w:drawing>
          <wp:inline distT="0" distB="0" distL="0" distR="0" wp14:anchorId="36F48C5D" wp14:editId="6EFEF75D">
            <wp:extent cx="6355649" cy="2397125"/>
            <wp:effectExtent l="0" t="0" r="7620" b="3175"/>
            <wp:docPr id="99" name="Obraz 99"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Obraz 99" descr="Obraz zawierający stół&#10;&#10;Opis wygenerowany automatycznie"/>
                    <pic:cNvPicPr/>
                  </pic:nvPicPr>
                  <pic:blipFill rotWithShape="1">
                    <a:blip r:embed="rId79" cstate="print">
                      <a:extLst>
                        <a:ext uri="{28A0092B-C50C-407E-A947-70E740481C1C}">
                          <a14:useLocalDpi xmlns:a14="http://schemas.microsoft.com/office/drawing/2010/main" val="0"/>
                        </a:ext>
                      </a:extLst>
                    </a:blip>
                    <a:srcRect r="39519" b="28783"/>
                    <a:stretch/>
                  </pic:blipFill>
                  <pic:spPr bwMode="auto">
                    <a:xfrm>
                      <a:off x="0" y="0"/>
                      <a:ext cx="6383054" cy="2407461"/>
                    </a:xfrm>
                    <a:prstGeom prst="rect">
                      <a:avLst/>
                    </a:prstGeom>
                    <a:ln>
                      <a:noFill/>
                    </a:ln>
                    <a:extLst>
                      <a:ext uri="{53640926-AAD7-44D8-BBD7-CCE9431645EC}">
                        <a14:shadowObscured xmlns:a14="http://schemas.microsoft.com/office/drawing/2010/main"/>
                      </a:ext>
                    </a:extLst>
                  </pic:spPr>
                </pic:pic>
              </a:graphicData>
            </a:graphic>
          </wp:inline>
        </w:drawing>
      </w:r>
    </w:p>
    <w:p w14:paraId="3C3889EB" w14:textId="256E2684" w:rsidR="004C1BA6" w:rsidRDefault="00BA3E29" w:rsidP="00005944">
      <w:pPr>
        <w:spacing w:after="160"/>
        <w:jc w:val="both"/>
        <w:rPr>
          <w:lang w:eastAsia="pl-PL"/>
        </w:rPr>
      </w:pPr>
      <w:r>
        <w:rPr>
          <w:lang w:eastAsia="pl-PL"/>
        </w:rPr>
        <w:t>Za pomocą ikony lupy Użytkownik może podejrzeć metrykę danego dokumentu.</w:t>
      </w:r>
      <w:r w:rsidR="004C1BA6">
        <w:rPr>
          <w:lang w:eastAsia="pl-PL"/>
        </w:rPr>
        <w:t xml:space="preserve"> Poniżej przedstawiono, na zrzutach ekranu, widoki metryk dla poszczególnych dokumentów:</w:t>
      </w:r>
    </w:p>
    <w:p w14:paraId="0DC850B3" w14:textId="2B403BC3" w:rsidR="00190AC9" w:rsidRDefault="00190AC9" w:rsidP="0037471E">
      <w:pPr>
        <w:pStyle w:val="Akapitzlist"/>
        <w:numPr>
          <w:ilvl w:val="0"/>
          <w:numId w:val="149"/>
        </w:numPr>
        <w:spacing w:after="160"/>
        <w:jc w:val="both"/>
        <w:rPr>
          <w:lang w:eastAsia="pl-PL"/>
        </w:rPr>
      </w:pPr>
      <w:r>
        <w:rPr>
          <w:lang w:eastAsia="pl-PL"/>
        </w:rPr>
        <w:t>Metryka dokumentu Wniosek:</w:t>
      </w:r>
    </w:p>
    <w:p w14:paraId="0DAA25A6" w14:textId="19B19D0B" w:rsidR="00190AC9" w:rsidRDefault="110D5FC5" w:rsidP="00190AC9">
      <w:pPr>
        <w:spacing w:after="160"/>
        <w:jc w:val="center"/>
        <w:rPr>
          <w:lang w:eastAsia="pl-PL"/>
        </w:rPr>
      </w:pPr>
      <w:r>
        <w:rPr>
          <w:noProof/>
        </w:rPr>
        <w:lastRenderedPageBreak/>
        <w:drawing>
          <wp:inline distT="0" distB="0" distL="0" distR="0" wp14:anchorId="4DE26877" wp14:editId="4C44B92F">
            <wp:extent cx="4625497" cy="2927350"/>
            <wp:effectExtent l="0" t="0" r="3810" b="6350"/>
            <wp:docPr id="104" name="Obraz 10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4"/>
                    <pic:cNvPicPr/>
                  </pic:nvPicPr>
                  <pic:blipFill>
                    <a:blip r:embed="rId80">
                      <a:extLst>
                        <a:ext uri="{28A0092B-C50C-407E-A947-70E740481C1C}">
                          <a14:useLocalDpi xmlns:a14="http://schemas.microsoft.com/office/drawing/2010/main" val="0"/>
                        </a:ext>
                      </a:extLst>
                    </a:blip>
                    <a:stretch>
                      <a:fillRect/>
                    </a:stretch>
                  </pic:blipFill>
                  <pic:spPr>
                    <a:xfrm>
                      <a:off x="0" y="0"/>
                      <a:ext cx="4625497" cy="2927350"/>
                    </a:xfrm>
                    <a:prstGeom prst="rect">
                      <a:avLst/>
                    </a:prstGeom>
                  </pic:spPr>
                </pic:pic>
              </a:graphicData>
            </a:graphic>
          </wp:inline>
        </w:drawing>
      </w:r>
    </w:p>
    <w:p w14:paraId="2D255038" w14:textId="0BD9F2B2" w:rsidR="00190AC9" w:rsidRDefault="71A5F98C" w:rsidP="0037471E">
      <w:pPr>
        <w:pStyle w:val="Akapitzlist"/>
        <w:numPr>
          <w:ilvl w:val="0"/>
          <w:numId w:val="149"/>
        </w:numPr>
        <w:spacing w:after="160"/>
        <w:jc w:val="both"/>
        <w:rPr>
          <w:lang w:eastAsia="pl-PL"/>
        </w:rPr>
      </w:pPr>
      <w:r w:rsidRPr="65E157BB">
        <w:rPr>
          <w:lang w:eastAsia="pl-PL"/>
        </w:rPr>
        <w:t>Metryka dokumentów: Raport błędów, Projekt postanowienia, Protokół niezgodności, Zaświadczenie o dokonaniu wpisu:</w:t>
      </w:r>
    </w:p>
    <w:p w14:paraId="43403E9A" w14:textId="2BA52007" w:rsidR="00190AC9" w:rsidRDefault="1E3FEE4A" w:rsidP="000D2351">
      <w:pPr>
        <w:spacing w:after="160"/>
        <w:ind w:left="360"/>
        <w:jc w:val="center"/>
      </w:pPr>
      <w:r>
        <w:rPr>
          <w:noProof/>
        </w:rPr>
        <w:drawing>
          <wp:inline distT="0" distB="0" distL="0" distR="0" wp14:anchorId="50BC27C2" wp14:editId="36AE9B5F">
            <wp:extent cx="4533900" cy="3480109"/>
            <wp:effectExtent l="0" t="0" r="0" b="6350"/>
            <wp:docPr id="764098258" name="Obraz 764098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64098258"/>
                    <pic:cNvPicPr/>
                  </pic:nvPicPr>
                  <pic:blipFill>
                    <a:blip r:embed="rId81">
                      <a:extLst>
                        <a:ext uri="{28A0092B-C50C-407E-A947-70E740481C1C}">
                          <a14:useLocalDpi xmlns:a14="http://schemas.microsoft.com/office/drawing/2010/main" val="0"/>
                        </a:ext>
                      </a:extLst>
                    </a:blip>
                    <a:stretch>
                      <a:fillRect/>
                    </a:stretch>
                  </pic:blipFill>
                  <pic:spPr>
                    <a:xfrm>
                      <a:off x="0" y="0"/>
                      <a:ext cx="4533900" cy="3480109"/>
                    </a:xfrm>
                    <a:prstGeom prst="rect">
                      <a:avLst/>
                    </a:prstGeom>
                  </pic:spPr>
                </pic:pic>
              </a:graphicData>
            </a:graphic>
          </wp:inline>
        </w:drawing>
      </w:r>
    </w:p>
    <w:p w14:paraId="18821370" w14:textId="6E2A6720" w:rsidR="00190AC9" w:rsidRDefault="00190AC9" w:rsidP="0037471E">
      <w:pPr>
        <w:pStyle w:val="Akapitzlist"/>
        <w:numPr>
          <w:ilvl w:val="0"/>
          <w:numId w:val="149"/>
        </w:numPr>
        <w:spacing w:after="160"/>
        <w:jc w:val="both"/>
        <w:rPr>
          <w:lang w:eastAsia="pl-PL"/>
        </w:rPr>
      </w:pPr>
      <w:r>
        <w:rPr>
          <w:lang w:eastAsia="pl-PL"/>
        </w:rPr>
        <w:t>Metryka dokumentu Korespondencja:</w:t>
      </w:r>
    </w:p>
    <w:p w14:paraId="3FABD809" w14:textId="3AD0D1F2" w:rsidR="00190AC9" w:rsidRDefault="00190AC9" w:rsidP="00190AC9">
      <w:pPr>
        <w:spacing w:after="160"/>
        <w:ind w:left="360"/>
        <w:jc w:val="center"/>
        <w:rPr>
          <w:lang w:eastAsia="pl-PL"/>
        </w:rPr>
      </w:pPr>
      <w:r>
        <w:rPr>
          <w:noProof/>
        </w:rPr>
        <w:lastRenderedPageBreak/>
        <w:drawing>
          <wp:inline distT="0" distB="0" distL="0" distR="0" wp14:anchorId="11B8D73C" wp14:editId="67DD0743">
            <wp:extent cx="4791075" cy="2114550"/>
            <wp:effectExtent l="95250" t="76200" r="104775" b="114300"/>
            <wp:docPr id="2077537440" name="Obraz 2077537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791075" cy="21145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812F5FF" w14:textId="5FBFF88B" w:rsidR="004B50F0" w:rsidRDefault="004B50F0" w:rsidP="0037471E">
      <w:pPr>
        <w:pStyle w:val="Akapitzlist"/>
        <w:numPr>
          <w:ilvl w:val="0"/>
          <w:numId w:val="149"/>
        </w:numPr>
        <w:spacing w:after="160"/>
        <w:rPr>
          <w:lang w:eastAsia="pl-PL"/>
        </w:rPr>
      </w:pPr>
      <w:r>
        <w:rPr>
          <w:lang w:eastAsia="pl-PL"/>
        </w:rPr>
        <w:t>Metryka Pisma:</w:t>
      </w:r>
    </w:p>
    <w:p w14:paraId="62AEE1E8" w14:textId="5879A1A7" w:rsidR="004B50F0" w:rsidRDefault="004B50F0" w:rsidP="004B50F0">
      <w:pPr>
        <w:spacing w:after="160"/>
        <w:ind w:left="360"/>
        <w:jc w:val="center"/>
        <w:rPr>
          <w:lang w:eastAsia="pl-PL"/>
        </w:rPr>
      </w:pPr>
      <w:r>
        <w:rPr>
          <w:noProof/>
        </w:rPr>
        <w:drawing>
          <wp:inline distT="0" distB="0" distL="0" distR="0" wp14:anchorId="2F5A88AB" wp14:editId="6DC92411">
            <wp:extent cx="4288741" cy="3523815"/>
            <wp:effectExtent l="114300" t="76200" r="112395" b="133985"/>
            <wp:docPr id="2077537441" name="Obraz 2077537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294487" cy="352853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D3B58B6" w14:textId="71F7AFF7" w:rsidR="004B50F0" w:rsidRDefault="004B50F0" w:rsidP="0037471E">
      <w:pPr>
        <w:pStyle w:val="Akapitzlist"/>
        <w:numPr>
          <w:ilvl w:val="0"/>
          <w:numId w:val="149"/>
        </w:numPr>
        <w:spacing w:after="160"/>
        <w:jc w:val="both"/>
        <w:rPr>
          <w:lang w:eastAsia="pl-PL"/>
        </w:rPr>
      </w:pPr>
      <w:r>
        <w:rPr>
          <w:lang w:eastAsia="pl-PL"/>
        </w:rPr>
        <w:t>Metryka Orzeczenia:</w:t>
      </w:r>
    </w:p>
    <w:p w14:paraId="46269A74" w14:textId="4D1964A8" w:rsidR="004B50F0" w:rsidRDefault="004B50F0" w:rsidP="004B50F0">
      <w:pPr>
        <w:spacing w:after="160"/>
        <w:ind w:left="360"/>
        <w:jc w:val="center"/>
        <w:rPr>
          <w:lang w:eastAsia="pl-PL"/>
        </w:rPr>
      </w:pPr>
      <w:r>
        <w:rPr>
          <w:noProof/>
        </w:rPr>
        <w:drawing>
          <wp:inline distT="0" distB="0" distL="0" distR="0" wp14:anchorId="62376F79" wp14:editId="40690844">
            <wp:extent cx="6090236" cy="1577549"/>
            <wp:effectExtent l="76200" t="76200" r="63500" b="99060"/>
            <wp:docPr id="2077537442" name="Obraz 2077537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096321" cy="157912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E8BFD7A" w14:textId="57C4CA74" w:rsidR="00506143" w:rsidRPr="004C1BA6" w:rsidRDefault="00506143" w:rsidP="00005944">
      <w:pPr>
        <w:spacing w:after="160"/>
        <w:ind w:firstLine="357"/>
        <w:jc w:val="both"/>
        <w:rPr>
          <w:b/>
          <w:kern w:val="28"/>
          <w:sz w:val="28"/>
          <w:lang w:eastAsia="pl-PL"/>
        </w:rPr>
      </w:pPr>
      <w:r>
        <w:rPr>
          <w:lang w:eastAsia="pl-PL"/>
        </w:rPr>
        <w:br w:type="page"/>
      </w:r>
    </w:p>
    <w:p w14:paraId="649594F1" w14:textId="0BEF40A9" w:rsidR="00591F55" w:rsidRDefault="00591F55" w:rsidP="0037471E">
      <w:pPr>
        <w:pStyle w:val="Nagwek1"/>
        <w:numPr>
          <w:ilvl w:val="0"/>
          <w:numId w:val="121"/>
        </w:numPr>
        <w:jc w:val="both"/>
        <w:rPr>
          <w:lang w:eastAsia="pl-PL"/>
        </w:rPr>
      </w:pPr>
      <w:bookmarkStart w:id="102" w:name="_Toc71850653"/>
      <w:r>
        <w:rPr>
          <w:lang w:eastAsia="pl-PL"/>
        </w:rPr>
        <w:lastRenderedPageBreak/>
        <w:t>MODUŁ REJESTRACJA</w:t>
      </w:r>
      <w:bookmarkEnd w:id="102"/>
    </w:p>
    <w:p w14:paraId="2C99478E" w14:textId="168BFE5C" w:rsidR="00BD5C0B" w:rsidRDefault="00BD5C0B" w:rsidP="00005944">
      <w:pPr>
        <w:jc w:val="both"/>
        <w:rPr>
          <w:noProof/>
        </w:rPr>
      </w:pPr>
      <w:r>
        <w:rPr>
          <w:noProof/>
        </w:rPr>
        <w:t>Na poniższym zrzucie ekranu zaznaczono ikonę moduł</w:t>
      </w:r>
      <w:r w:rsidR="00193617">
        <w:rPr>
          <w:noProof/>
        </w:rPr>
        <w:t>u</w:t>
      </w:r>
      <w:r>
        <w:rPr>
          <w:noProof/>
        </w:rPr>
        <w:t xml:space="preserve"> </w:t>
      </w:r>
      <w:r w:rsidRPr="00492714">
        <w:rPr>
          <w:b/>
          <w:bCs/>
          <w:noProof/>
        </w:rPr>
        <w:t>Rejestracja</w:t>
      </w:r>
      <w:r w:rsidR="00193617">
        <w:rPr>
          <w:noProof/>
        </w:rPr>
        <w:t>:</w:t>
      </w:r>
    </w:p>
    <w:p w14:paraId="2555A6AB" w14:textId="77777777" w:rsidR="007E16EA" w:rsidRDefault="007E16EA" w:rsidP="00005944">
      <w:pPr>
        <w:jc w:val="both"/>
        <w:rPr>
          <w:noProof/>
          <w:lang w:eastAsia="pl-PL"/>
        </w:rPr>
      </w:pPr>
    </w:p>
    <w:p w14:paraId="1284D001" w14:textId="3D66A1B0" w:rsidR="00BD5C0B" w:rsidRDefault="007E16EA" w:rsidP="003C2DE2">
      <w:pPr>
        <w:jc w:val="center"/>
        <w:rPr>
          <w:lang w:eastAsia="pl-PL"/>
        </w:rPr>
      </w:pPr>
      <w:r>
        <w:rPr>
          <w:noProof/>
          <w:lang w:eastAsia="pl-PL"/>
        </w:rPr>
        <w:drawing>
          <wp:inline distT="0" distB="0" distL="0" distR="0" wp14:anchorId="487D732B" wp14:editId="1524F0DF">
            <wp:extent cx="6678295" cy="1572802"/>
            <wp:effectExtent l="0" t="0" r="0" b="889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Obraz 109"/>
                    <pic:cNvPicPr/>
                  </pic:nvPicPr>
                  <pic:blipFill rotWithShape="1">
                    <a:blip r:embed="rId85" cstate="print">
                      <a:extLst>
                        <a:ext uri="{28A0092B-C50C-407E-A947-70E740481C1C}">
                          <a14:useLocalDpi xmlns:a14="http://schemas.microsoft.com/office/drawing/2010/main" val="0"/>
                        </a:ext>
                      </a:extLst>
                    </a:blip>
                    <a:srcRect r="33021" b="51153"/>
                    <a:stretch/>
                  </pic:blipFill>
                  <pic:spPr bwMode="auto">
                    <a:xfrm>
                      <a:off x="0" y="0"/>
                      <a:ext cx="6778861" cy="1596486"/>
                    </a:xfrm>
                    <a:prstGeom prst="rect">
                      <a:avLst/>
                    </a:prstGeom>
                    <a:ln>
                      <a:noFill/>
                    </a:ln>
                    <a:extLst>
                      <a:ext uri="{53640926-AAD7-44D8-BBD7-CCE9431645EC}">
                        <a14:shadowObscured xmlns:a14="http://schemas.microsoft.com/office/drawing/2010/main"/>
                      </a:ext>
                    </a:extLst>
                  </pic:spPr>
                </pic:pic>
              </a:graphicData>
            </a:graphic>
          </wp:inline>
        </w:drawing>
      </w:r>
    </w:p>
    <w:p w14:paraId="776CD6DD" w14:textId="3AC50C66" w:rsidR="006940F3" w:rsidRDefault="00193617" w:rsidP="00005944">
      <w:pPr>
        <w:jc w:val="both"/>
        <w:rPr>
          <w:lang w:eastAsia="pl-PL"/>
        </w:rPr>
      </w:pPr>
      <w:r>
        <w:rPr>
          <w:lang w:eastAsia="pl-PL"/>
        </w:rPr>
        <w:t xml:space="preserve">Po </w:t>
      </w:r>
      <w:r w:rsidR="00B50159">
        <w:rPr>
          <w:lang w:eastAsia="pl-PL"/>
        </w:rPr>
        <w:t xml:space="preserve">wybraniu ikony modułu, System rozwinie listę uszczegółowiającą. W module Rejestracja na liście znajduje się tylko jedna </w:t>
      </w:r>
      <w:r w:rsidR="009F24B5">
        <w:rPr>
          <w:lang w:eastAsia="pl-PL"/>
        </w:rPr>
        <w:t xml:space="preserve">pozycja </w:t>
      </w:r>
      <w:r w:rsidR="009F24B5" w:rsidRPr="00A37276">
        <w:rPr>
          <w:b/>
          <w:bCs/>
          <w:lang w:eastAsia="pl-PL"/>
        </w:rPr>
        <w:t>„Rejestracja spraw”</w:t>
      </w:r>
      <w:r w:rsidR="00A37276" w:rsidRPr="00A37276">
        <w:rPr>
          <w:b/>
          <w:bCs/>
          <w:lang w:eastAsia="pl-PL"/>
        </w:rPr>
        <w:t>.</w:t>
      </w:r>
    </w:p>
    <w:p w14:paraId="3F9163C3" w14:textId="7B75F60A" w:rsidR="009F24B5" w:rsidRDefault="006940F3" w:rsidP="00005944">
      <w:pPr>
        <w:jc w:val="both"/>
        <w:rPr>
          <w:lang w:eastAsia="pl-PL"/>
        </w:rPr>
      </w:pPr>
      <w:r>
        <w:rPr>
          <w:noProof/>
          <w:lang w:eastAsia="pl-PL"/>
        </w:rPr>
        <w:drawing>
          <wp:inline distT="0" distB="0" distL="0" distR="0" wp14:anchorId="0640AFEA" wp14:editId="5378BDA3">
            <wp:extent cx="6565900" cy="1351803"/>
            <wp:effectExtent l="0" t="0" r="6350" b="127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Obraz 110"/>
                    <pic:cNvPicPr/>
                  </pic:nvPicPr>
                  <pic:blipFill rotWithShape="1">
                    <a:blip r:embed="rId86">
                      <a:extLst>
                        <a:ext uri="{28A0092B-C50C-407E-A947-70E740481C1C}">
                          <a14:useLocalDpi xmlns:a14="http://schemas.microsoft.com/office/drawing/2010/main" val="0"/>
                        </a:ext>
                      </a:extLst>
                    </a:blip>
                    <a:srcRect r="41525" b="71239"/>
                    <a:stretch/>
                  </pic:blipFill>
                  <pic:spPr bwMode="auto">
                    <a:xfrm>
                      <a:off x="0" y="0"/>
                      <a:ext cx="6596682" cy="1358140"/>
                    </a:xfrm>
                    <a:prstGeom prst="rect">
                      <a:avLst/>
                    </a:prstGeom>
                    <a:ln>
                      <a:noFill/>
                    </a:ln>
                    <a:extLst>
                      <a:ext uri="{53640926-AAD7-44D8-BBD7-CCE9431645EC}">
                        <a14:shadowObscured xmlns:a14="http://schemas.microsoft.com/office/drawing/2010/main"/>
                      </a:ext>
                    </a:extLst>
                  </pic:spPr>
                </pic:pic>
              </a:graphicData>
            </a:graphic>
          </wp:inline>
        </w:drawing>
      </w:r>
    </w:p>
    <w:p w14:paraId="5C7FA8D0" w14:textId="5D0C95CC" w:rsidR="00B50159" w:rsidRDefault="00A37276" w:rsidP="00005944">
      <w:pPr>
        <w:jc w:val="both"/>
        <w:rPr>
          <w:lang w:eastAsia="pl-PL"/>
        </w:rPr>
      </w:pPr>
      <w:r w:rsidRPr="4F7897E5">
        <w:rPr>
          <w:lang w:eastAsia="pl-PL"/>
        </w:rPr>
        <w:t xml:space="preserve">Po wybraniu pozycji </w:t>
      </w:r>
      <w:r w:rsidRPr="4F7897E5">
        <w:rPr>
          <w:b/>
          <w:bCs/>
          <w:lang w:eastAsia="pl-PL"/>
        </w:rPr>
        <w:t xml:space="preserve">„Rejestracja spraw” </w:t>
      </w:r>
      <w:r w:rsidRPr="4F7897E5">
        <w:rPr>
          <w:lang w:eastAsia="pl-PL"/>
        </w:rPr>
        <w:t>System wyświetli pełny widok modułu</w:t>
      </w:r>
      <w:r w:rsidR="00262A63" w:rsidRPr="4F7897E5">
        <w:rPr>
          <w:lang w:eastAsia="pl-PL"/>
        </w:rPr>
        <w:t>.</w:t>
      </w:r>
    </w:p>
    <w:p w14:paraId="229E675A" w14:textId="729CDCF2" w:rsidR="00262A63" w:rsidRDefault="3531DFAB" w:rsidP="000D2351">
      <w:pPr>
        <w:jc w:val="center"/>
      </w:pPr>
      <w:r>
        <w:rPr>
          <w:noProof/>
        </w:rPr>
        <w:drawing>
          <wp:inline distT="0" distB="0" distL="0" distR="0" wp14:anchorId="06D535D1" wp14:editId="54ACEE4B">
            <wp:extent cx="6577330" cy="2254250"/>
            <wp:effectExtent l="0" t="0" r="0" b="0"/>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2"/>
                    <pic:cNvPicPr/>
                  </pic:nvPicPr>
                  <pic:blipFill>
                    <a:blip r:embed="rId87">
                      <a:extLst>
                        <a:ext uri="{28A0092B-C50C-407E-A947-70E740481C1C}">
                          <a14:useLocalDpi xmlns:a14="http://schemas.microsoft.com/office/drawing/2010/main" val="0"/>
                        </a:ext>
                      </a:extLst>
                    </a:blip>
                    <a:stretch>
                      <a:fillRect/>
                    </a:stretch>
                  </pic:blipFill>
                  <pic:spPr>
                    <a:xfrm>
                      <a:off x="0" y="0"/>
                      <a:ext cx="6577330" cy="2254250"/>
                    </a:xfrm>
                    <a:prstGeom prst="rect">
                      <a:avLst/>
                    </a:prstGeom>
                  </pic:spPr>
                </pic:pic>
              </a:graphicData>
            </a:graphic>
          </wp:inline>
        </w:drawing>
      </w:r>
    </w:p>
    <w:p w14:paraId="74C8E3BA" w14:textId="56E1E15F" w:rsidR="00262A63" w:rsidRDefault="000D67BC" w:rsidP="00005944">
      <w:pPr>
        <w:jc w:val="both"/>
        <w:rPr>
          <w:lang w:eastAsia="pl-PL"/>
        </w:rPr>
      </w:pPr>
      <w:r>
        <w:rPr>
          <w:lang w:eastAsia="pl-PL"/>
        </w:rPr>
        <w:t>W wyświetlonej tabeli widoczne są wszystkie sprawy zarejestrowane wstępnie</w:t>
      </w:r>
      <w:r w:rsidR="00972E5E">
        <w:rPr>
          <w:lang w:eastAsia="pl-PL"/>
        </w:rPr>
        <w:t xml:space="preserve"> lub zarejestrowane szczegółowo, ale nie przekazane do dekretacji</w:t>
      </w:r>
      <w:r>
        <w:rPr>
          <w:lang w:eastAsia="pl-PL"/>
        </w:rPr>
        <w:t xml:space="preserve">. </w:t>
      </w:r>
      <w:r w:rsidR="00262A63">
        <w:rPr>
          <w:lang w:eastAsia="pl-PL"/>
        </w:rPr>
        <w:t>Na pasku, który pojawił się pod zakładką Rejestracja Użytkownik może wybrać:</w:t>
      </w:r>
    </w:p>
    <w:p w14:paraId="51893626" w14:textId="7515B285" w:rsidR="00262A63" w:rsidRDefault="00262A63" w:rsidP="0037471E">
      <w:pPr>
        <w:pStyle w:val="Akapitzlist"/>
        <w:numPr>
          <w:ilvl w:val="0"/>
          <w:numId w:val="5"/>
        </w:numPr>
        <w:jc w:val="both"/>
        <w:rPr>
          <w:lang w:eastAsia="pl-PL"/>
        </w:rPr>
      </w:pPr>
      <w:r w:rsidRPr="00262A63">
        <w:rPr>
          <w:b/>
          <w:bCs/>
          <w:lang w:eastAsia="pl-PL"/>
        </w:rPr>
        <w:t>Sprawa</w:t>
      </w:r>
      <w:r>
        <w:rPr>
          <w:lang w:eastAsia="pl-PL"/>
        </w:rPr>
        <w:t xml:space="preserve"> </w:t>
      </w:r>
    </w:p>
    <w:p w14:paraId="3CC3D759" w14:textId="329BF2B8" w:rsidR="00B104E5" w:rsidRDefault="00B104E5" w:rsidP="0037471E">
      <w:pPr>
        <w:pStyle w:val="Akapitzlist"/>
        <w:numPr>
          <w:ilvl w:val="0"/>
          <w:numId w:val="5"/>
        </w:numPr>
        <w:jc w:val="both"/>
        <w:rPr>
          <w:lang w:eastAsia="pl-PL"/>
        </w:rPr>
      </w:pPr>
      <w:r>
        <w:rPr>
          <w:b/>
          <w:bCs/>
          <w:lang w:eastAsia="pl-PL"/>
        </w:rPr>
        <w:t>Załączniki do sprawy</w:t>
      </w:r>
      <w:r>
        <w:rPr>
          <w:lang w:eastAsia="pl-PL"/>
        </w:rPr>
        <w:t xml:space="preserve"> </w:t>
      </w:r>
    </w:p>
    <w:p w14:paraId="411A2098" w14:textId="705627D2" w:rsidR="00811ECE" w:rsidRDefault="00B104E5" w:rsidP="0037471E">
      <w:pPr>
        <w:pStyle w:val="Akapitzlist"/>
        <w:numPr>
          <w:ilvl w:val="0"/>
          <w:numId w:val="5"/>
        </w:numPr>
        <w:jc w:val="both"/>
        <w:rPr>
          <w:lang w:eastAsia="pl-PL"/>
        </w:rPr>
      </w:pPr>
      <w:r w:rsidRPr="006F7FF3">
        <w:rPr>
          <w:b/>
          <w:bCs/>
          <w:lang w:eastAsia="pl-PL"/>
        </w:rPr>
        <w:t>Pismo</w:t>
      </w:r>
      <w:r w:rsidRPr="6E7500DE">
        <w:rPr>
          <w:lang w:eastAsia="pl-PL"/>
        </w:rPr>
        <w:t xml:space="preserve"> </w:t>
      </w:r>
    </w:p>
    <w:p w14:paraId="3442A8D0" w14:textId="088A531A" w:rsidR="00AA5F72" w:rsidRPr="009853DE" w:rsidRDefault="009853DE" w:rsidP="0037471E">
      <w:pPr>
        <w:pStyle w:val="Akapitzlist"/>
        <w:numPr>
          <w:ilvl w:val="0"/>
          <w:numId w:val="5"/>
        </w:numPr>
        <w:jc w:val="both"/>
        <w:rPr>
          <w:b/>
          <w:bCs/>
          <w:lang w:eastAsia="pl-PL"/>
        </w:rPr>
      </w:pPr>
      <w:r w:rsidRPr="009853DE">
        <w:rPr>
          <w:b/>
          <w:bCs/>
          <w:lang w:eastAsia="pl-PL"/>
        </w:rPr>
        <w:t xml:space="preserve">Wydruk </w:t>
      </w:r>
      <w:r>
        <w:rPr>
          <w:b/>
          <w:bCs/>
          <w:lang w:eastAsia="pl-PL"/>
        </w:rPr>
        <w:t xml:space="preserve"> (przycisk aktywny po zaznaczeniu sprawy)</w:t>
      </w:r>
    </w:p>
    <w:p w14:paraId="79FD7C00" w14:textId="7D356DA7" w:rsidR="00AA4796" w:rsidRDefault="00811ECE" w:rsidP="00005944">
      <w:pPr>
        <w:jc w:val="both"/>
        <w:rPr>
          <w:lang w:eastAsia="pl-PL"/>
        </w:rPr>
      </w:pPr>
      <w:r>
        <w:rPr>
          <w:lang w:eastAsia="pl-PL"/>
        </w:rPr>
        <w:lastRenderedPageBreak/>
        <w:t xml:space="preserve">Moduł </w:t>
      </w:r>
      <w:r w:rsidR="006D27D1">
        <w:rPr>
          <w:lang w:eastAsia="pl-PL"/>
        </w:rPr>
        <w:t>R</w:t>
      </w:r>
      <w:r>
        <w:rPr>
          <w:lang w:eastAsia="pl-PL"/>
        </w:rPr>
        <w:t>ejestracja dostępny jest dla Użytkowników, którzy posiadają przypisaną jedną z następujących ról:</w:t>
      </w:r>
      <w:r w:rsidR="00B82C9D">
        <w:rPr>
          <w:lang w:eastAsia="pl-PL"/>
        </w:rPr>
        <w:t xml:space="preserve"> Administrator globalny, Administrator lokalny, Biuro podawcze, Kierownik sekretariatu, Orzecznik (Asesor, Referendarz, Sędzia), Przewodniczący, Sekretarz sędziego</w:t>
      </w:r>
      <w:r w:rsidR="003E4202">
        <w:rPr>
          <w:lang w:eastAsia="pl-PL"/>
        </w:rPr>
        <w:t xml:space="preserve"> oraz Informacja.</w:t>
      </w:r>
    </w:p>
    <w:p w14:paraId="62EDFEF9" w14:textId="77777777" w:rsidR="00AA4796" w:rsidRDefault="00AA4796" w:rsidP="00005944">
      <w:pPr>
        <w:jc w:val="both"/>
        <w:rPr>
          <w:rFonts w:ascii="Segoe UI" w:hAnsi="Segoe UI" w:cs="Segoe UI"/>
          <w:sz w:val="21"/>
          <w:szCs w:val="21"/>
          <w:lang w:eastAsia="pl-PL"/>
        </w:rPr>
      </w:pPr>
    </w:p>
    <w:p w14:paraId="5F5B9010" w14:textId="0C5DFD5E" w:rsidR="00AA4796" w:rsidRPr="007C0446" w:rsidRDefault="00AA4796" w:rsidP="0037471E">
      <w:pPr>
        <w:pStyle w:val="Nagwek2"/>
        <w:numPr>
          <w:ilvl w:val="1"/>
          <w:numId w:val="6"/>
        </w:numPr>
        <w:ind w:left="777"/>
        <w:jc w:val="both"/>
        <w:rPr>
          <w:sz w:val="24"/>
          <w:szCs w:val="24"/>
          <w:lang w:eastAsia="pl-PL"/>
        </w:rPr>
      </w:pPr>
      <w:bookmarkStart w:id="103" w:name="_Toc71850654"/>
      <w:r>
        <w:rPr>
          <w:sz w:val="24"/>
          <w:szCs w:val="24"/>
          <w:lang w:eastAsia="pl-PL"/>
        </w:rPr>
        <w:t>Rejestracja Spraw – Sprawa</w:t>
      </w:r>
      <w:bookmarkEnd w:id="103"/>
    </w:p>
    <w:p w14:paraId="0CD73565" w14:textId="784AA0A8" w:rsidR="002816E0" w:rsidRDefault="00AA4796" w:rsidP="002816E0">
      <w:pPr>
        <w:jc w:val="both"/>
        <w:rPr>
          <w:lang w:eastAsia="pl-PL"/>
        </w:rPr>
      </w:pPr>
      <w:r w:rsidRPr="4F7897E5">
        <w:rPr>
          <w:lang w:eastAsia="pl-PL"/>
        </w:rPr>
        <w:t xml:space="preserve">W module Rejestracja, po wybraniu </w:t>
      </w:r>
      <w:r w:rsidR="002844EA" w:rsidRPr="4F7897E5">
        <w:rPr>
          <w:lang w:eastAsia="pl-PL"/>
        </w:rPr>
        <w:t xml:space="preserve">Rejestracja spraw, a następnie Sprawa, Użytkownik będzie miał możliwość dokonania rejestracji wstępnej sprawy, </w:t>
      </w:r>
      <w:r w:rsidR="4CB1BE07" w:rsidRPr="4F7897E5">
        <w:rPr>
          <w:lang w:eastAsia="pl-PL"/>
        </w:rPr>
        <w:t xml:space="preserve">oraz </w:t>
      </w:r>
      <w:r w:rsidR="50A46B8F" w:rsidRPr="4F7897E5">
        <w:rPr>
          <w:lang w:eastAsia="pl-PL"/>
        </w:rPr>
        <w:t>w przypadku</w:t>
      </w:r>
      <w:r w:rsidR="4CB1BE07" w:rsidRPr="4F7897E5">
        <w:rPr>
          <w:lang w:eastAsia="pl-PL"/>
        </w:rPr>
        <w:t xml:space="preserve"> wybrani</w:t>
      </w:r>
      <w:r w:rsidR="3A71474C" w:rsidRPr="4F7897E5">
        <w:rPr>
          <w:lang w:eastAsia="pl-PL"/>
        </w:rPr>
        <w:t>a</w:t>
      </w:r>
      <w:r w:rsidR="4CB1BE07" w:rsidRPr="4F7897E5">
        <w:rPr>
          <w:lang w:eastAsia="pl-PL"/>
        </w:rPr>
        <w:t xml:space="preserve"> sprawy z listy spraw: </w:t>
      </w:r>
      <w:r w:rsidR="002844EA" w:rsidRPr="4F7897E5">
        <w:rPr>
          <w:lang w:eastAsia="pl-PL"/>
        </w:rPr>
        <w:t xml:space="preserve">rejestracji szczegółowej sprawy </w:t>
      </w:r>
      <w:r w:rsidR="09D022B1" w:rsidRPr="4F7897E5">
        <w:rPr>
          <w:lang w:eastAsia="pl-PL"/>
        </w:rPr>
        <w:t>i</w:t>
      </w:r>
      <w:r w:rsidR="002844EA" w:rsidRPr="4F7897E5">
        <w:rPr>
          <w:lang w:eastAsia="pl-PL"/>
        </w:rPr>
        <w:t xml:space="preserve"> rejestracji opłaty do wniosku. </w:t>
      </w:r>
    </w:p>
    <w:p w14:paraId="61FDD611" w14:textId="75710B9B" w:rsidR="002844EA" w:rsidRDefault="002816E0" w:rsidP="000D2351">
      <w:pPr>
        <w:jc w:val="center"/>
      </w:pPr>
      <w:r>
        <w:rPr>
          <w:noProof/>
        </w:rPr>
        <w:drawing>
          <wp:inline distT="0" distB="0" distL="0" distR="0" wp14:anchorId="7323E918" wp14:editId="72198221">
            <wp:extent cx="6437747" cy="1962150"/>
            <wp:effectExtent l="0" t="0" r="127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Obraz 113"/>
                    <pic:cNvPicPr/>
                  </pic:nvPicPr>
                  <pic:blipFill rotWithShape="1">
                    <a:blip r:embed="rId88">
                      <a:extLst>
                        <a:ext uri="{28A0092B-C50C-407E-A947-70E740481C1C}">
                          <a14:useLocalDpi xmlns:a14="http://schemas.microsoft.com/office/drawing/2010/main" val="0"/>
                        </a:ext>
                      </a:extLst>
                    </a:blip>
                    <a:srcRect r="41525" b="54805"/>
                    <a:stretch/>
                  </pic:blipFill>
                  <pic:spPr bwMode="auto">
                    <a:xfrm>
                      <a:off x="0" y="0"/>
                      <a:ext cx="6525130" cy="1988783"/>
                    </a:xfrm>
                    <a:prstGeom prst="rect">
                      <a:avLst/>
                    </a:prstGeom>
                    <a:ln>
                      <a:noFill/>
                    </a:ln>
                    <a:extLst>
                      <a:ext uri="{53640926-AAD7-44D8-BBD7-CCE9431645EC}">
                        <a14:shadowObscured xmlns:a14="http://schemas.microsoft.com/office/drawing/2010/main"/>
                      </a:ext>
                    </a:extLst>
                  </pic:spPr>
                </pic:pic>
              </a:graphicData>
            </a:graphic>
          </wp:inline>
        </w:drawing>
      </w:r>
    </w:p>
    <w:p w14:paraId="10185DE3" w14:textId="77777777" w:rsidR="002844EA" w:rsidRDefault="002844EA" w:rsidP="00005944">
      <w:pPr>
        <w:jc w:val="both"/>
        <w:rPr>
          <w:rFonts w:ascii="Segoe UI" w:hAnsi="Segoe UI" w:cs="Segoe UI"/>
          <w:sz w:val="21"/>
          <w:szCs w:val="21"/>
          <w:lang w:eastAsia="pl-PL"/>
        </w:rPr>
      </w:pPr>
    </w:p>
    <w:p w14:paraId="11D67F72" w14:textId="0CCDA73D" w:rsidR="002844EA" w:rsidRDefault="002844EA" w:rsidP="0037471E">
      <w:pPr>
        <w:pStyle w:val="Nagwek3"/>
        <w:numPr>
          <w:ilvl w:val="2"/>
          <w:numId w:val="6"/>
        </w:numPr>
        <w:ind w:left="1571"/>
        <w:jc w:val="both"/>
        <w:rPr>
          <w:i/>
          <w:iCs/>
          <w:szCs w:val="24"/>
          <w:lang w:eastAsia="pl-PL"/>
        </w:rPr>
      </w:pPr>
      <w:bookmarkStart w:id="104" w:name="_Ref24034834"/>
      <w:bookmarkStart w:id="105" w:name="_Toc71850655"/>
      <w:r w:rsidRPr="002844EA">
        <w:rPr>
          <w:i/>
          <w:iCs/>
          <w:szCs w:val="24"/>
          <w:lang w:eastAsia="pl-PL"/>
        </w:rPr>
        <w:t>Spraw</w:t>
      </w:r>
      <w:r w:rsidR="00FE3B26">
        <w:rPr>
          <w:i/>
          <w:iCs/>
          <w:szCs w:val="24"/>
          <w:lang w:eastAsia="pl-PL"/>
        </w:rPr>
        <w:t>a</w:t>
      </w:r>
      <w:r w:rsidRPr="002844EA">
        <w:rPr>
          <w:i/>
          <w:iCs/>
          <w:szCs w:val="24"/>
          <w:lang w:eastAsia="pl-PL"/>
        </w:rPr>
        <w:t xml:space="preserve"> – </w:t>
      </w:r>
      <w:r w:rsidR="00FE3B26">
        <w:rPr>
          <w:i/>
          <w:iCs/>
          <w:szCs w:val="24"/>
          <w:lang w:eastAsia="pl-PL"/>
        </w:rPr>
        <w:t>Rejestracja wstępna wniosku złożonego w formie papierowej</w:t>
      </w:r>
      <w:bookmarkEnd w:id="104"/>
      <w:bookmarkEnd w:id="105"/>
    </w:p>
    <w:p w14:paraId="159E5B72" w14:textId="3E116144" w:rsidR="002844EA" w:rsidRDefault="00FE3B26" w:rsidP="00005944">
      <w:pPr>
        <w:jc w:val="both"/>
        <w:rPr>
          <w:lang w:eastAsia="pl-PL"/>
        </w:rPr>
      </w:pPr>
      <w:r>
        <w:rPr>
          <w:lang w:eastAsia="pl-PL"/>
        </w:rPr>
        <w:t>W celu rejestracji wstępnej wniosku złożonego w formie papierowej należy wykonać następujące kroki:</w:t>
      </w:r>
    </w:p>
    <w:p w14:paraId="24EAE2B1" w14:textId="0AB959D9" w:rsidR="00FE3B26" w:rsidRDefault="00FE3B26" w:rsidP="0037471E">
      <w:pPr>
        <w:pStyle w:val="Akapitzlist"/>
        <w:numPr>
          <w:ilvl w:val="0"/>
          <w:numId w:val="7"/>
        </w:numPr>
        <w:jc w:val="both"/>
        <w:rPr>
          <w:lang w:eastAsia="pl-PL"/>
        </w:rPr>
      </w:pPr>
      <w:r>
        <w:rPr>
          <w:lang w:eastAsia="pl-PL"/>
        </w:rPr>
        <w:t xml:space="preserve">W pierwszej kolejności należy otworzyć formularz Rejestracji wstępnej: Moduł Rejestracja -&gt; Rejestracja Spraw </w:t>
      </w:r>
      <w:r w:rsidR="00335127">
        <w:rPr>
          <w:lang w:eastAsia="pl-PL"/>
        </w:rPr>
        <w:t xml:space="preserve">-&gt; </w:t>
      </w:r>
      <w:r>
        <w:rPr>
          <w:lang w:eastAsia="pl-PL"/>
        </w:rPr>
        <w:t>Sprawa -&gt; Rejestracja wstępna</w:t>
      </w:r>
      <w:r w:rsidR="007F0C10">
        <w:rPr>
          <w:lang w:eastAsia="pl-PL"/>
        </w:rPr>
        <w:t>.</w:t>
      </w:r>
    </w:p>
    <w:p w14:paraId="26484B4B" w14:textId="4A2C32CA" w:rsidR="007F0C10" w:rsidRPr="002844EA" w:rsidRDefault="4B838607" w:rsidP="00005944">
      <w:pPr>
        <w:jc w:val="both"/>
        <w:rPr>
          <w:lang w:eastAsia="pl-PL"/>
        </w:rPr>
      </w:pPr>
      <w:r>
        <w:rPr>
          <w:noProof/>
        </w:rPr>
        <w:drawing>
          <wp:inline distT="0" distB="0" distL="0" distR="0" wp14:anchorId="1CA53E0F" wp14:editId="43E00E66">
            <wp:extent cx="6645910" cy="2666365"/>
            <wp:effectExtent l="0" t="0" r="2540" b="635"/>
            <wp:docPr id="121" name="Obraz 12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1"/>
                    <pic:cNvPicPr/>
                  </pic:nvPicPr>
                  <pic:blipFill>
                    <a:blip r:embed="rId89">
                      <a:extLst>
                        <a:ext uri="{28A0092B-C50C-407E-A947-70E740481C1C}">
                          <a14:useLocalDpi xmlns:a14="http://schemas.microsoft.com/office/drawing/2010/main" val="0"/>
                        </a:ext>
                      </a:extLst>
                    </a:blip>
                    <a:stretch>
                      <a:fillRect/>
                    </a:stretch>
                  </pic:blipFill>
                  <pic:spPr>
                    <a:xfrm>
                      <a:off x="0" y="0"/>
                      <a:ext cx="6645910" cy="2666365"/>
                    </a:xfrm>
                    <a:prstGeom prst="rect">
                      <a:avLst/>
                    </a:prstGeom>
                  </pic:spPr>
                </pic:pic>
              </a:graphicData>
            </a:graphic>
          </wp:inline>
        </w:drawing>
      </w:r>
    </w:p>
    <w:p w14:paraId="7D27DA43" w14:textId="0CB5EBDD" w:rsidR="002844EA" w:rsidRPr="00206EC3" w:rsidRDefault="007F0C10" w:rsidP="0037471E">
      <w:pPr>
        <w:pStyle w:val="Akapitzlist"/>
        <w:numPr>
          <w:ilvl w:val="0"/>
          <w:numId w:val="7"/>
        </w:numPr>
        <w:jc w:val="both"/>
        <w:rPr>
          <w:lang w:eastAsia="pl-PL"/>
        </w:rPr>
      </w:pPr>
      <w:r>
        <w:rPr>
          <w:lang w:eastAsia="pl-PL"/>
        </w:rPr>
        <w:t xml:space="preserve">Następnie z </w:t>
      </w:r>
      <w:r w:rsidRPr="50F79A28">
        <w:rPr>
          <w:sz w:val="23"/>
          <w:szCs w:val="23"/>
        </w:rPr>
        <w:t xml:space="preserve">listy rozwijanej </w:t>
      </w:r>
      <w:r>
        <w:rPr>
          <w:sz w:val="23"/>
          <w:szCs w:val="23"/>
        </w:rPr>
        <w:t>„T</w:t>
      </w:r>
      <w:r w:rsidRPr="50F79A28">
        <w:rPr>
          <w:sz w:val="23"/>
          <w:szCs w:val="23"/>
        </w:rPr>
        <w:t>yp pisma wszczynającego sprawę</w:t>
      </w:r>
      <w:r>
        <w:rPr>
          <w:sz w:val="23"/>
          <w:szCs w:val="23"/>
        </w:rPr>
        <w:t>”, należy wybrać jedną z dostępnych pozycji</w:t>
      </w:r>
      <w:r w:rsidRPr="50F79A28">
        <w:rPr>
          <w:sz w:val="23"/>
          <w:szCs w:val="23"/>
        </w:rPr>
        <w:t>. Na podstawie typu pisma</w:t>
      </w:r>
      <w:r>
        <w:rPr>
          <w:sz w:val="23"/>
          <w:szCs w:val="23"/>
        </w:rPr>
        <w:t xml:space="preserve"> wszczynającego System automatycznie uzupełni</w:t>
      </w:r>
      <w:r w:rsidRPr="50F79A28">
        <w:rPr>
          <w:sz w:val="23"/>
          <w:szCs w:val="23"/>
        </w:rPr>
        <w:t xml:space="preserve"> pole „Rodzaj sprawy”</w:t>
      </w:r>
      <w:r>
        <w:rPr>
          <w:sz w:val="23"/>
          <w:szCs w:val="23"/>
        </w:rPr>
        <w:t xml:space="preserve"> </w:t>
      </w:r>
      <w:r w:rsidRPr="50F79A28">
        <w:rPr>
          <w:sz w:val="23"/>
          <w:szCs w:val="23"/>
        </w:rPr>
        <w:t xml:space="preserve">na jedną z </w:t>
      </w:r>
      <w:r>
        <w:rPr>
          <w:sz w:val="23"/>
          <w:szCs w:val="23"/>
        </w:rPr>
        <w:t>czterech pozycji</w:t>
      </w:r>
      <w:r w:rsidRPr="50F79A28">
        <w:rPr>
          <w:sz w:val="23"/>
          <w:szCs w:val="23"/>
        </w:rPr>
        <w:t>: Wpis, Zmiana</w:t>
      </w:r>
      <w:r>
        <w:rPr>
          <w:sz w:val="23"/>
          <w:szCs w:val="23"/>
        </w:rPr>
        <w:t xml:space="preserve">, </w:t>
      </w:r>
      <w:r w:rsidRPr="50F79A28">
        <w:rPr>
          <w:sz w:val="23"/>
          <w:szCs w:val="23"/>
        </w:rPr>
        <w:t>Wykreślenie</w:t>
      </w:r>
      <w:r>
        <w:rPr>
          <w:sz w:val="23"/>
          <w:szCs w:val="23"/>
        </w:rPr>
        <w:t xml:space="preserve"> lub Inna.</w:t>
      </w:r>
    </w:p>
    <w:p w14:paraId="3A262DEA" w14:textId="77777777" w:rsidR="00206EC3" w:rsidRPr="007F0C10" w:rsidRDefault="00206EC3" w:rsidP="00005944">
      <w:pPr>
        <w:pStyle w:val="Akapitzlist"/>
        <w:jc w:val="both"/>
        <w:rPr>
          <w:lang w:eastAsia="pl-PL"/>
        </w:rPr>
      </w:pPr>
    </w:p>
    <w:tbl>
      <w:tblPr>
        <w:tblStyle w:val="Tabela-Siatka"/>
        <w:tblW w:w="0" w:type="auto"/>
        <w:jc w:val="center"/>
        <w:shd w:val="clear" w:color="auto" w:fill="E2EFD9" w:themeFill="accent6" w:themeFillTint="33"/>
        <w:tblLook w:val="04A0" w:firstRow="1" w:lastRow="0" w:firstColumn="1" w:lastColumn="0" w:noHBand="0" w:noVBand="1"/>
      </w:tblPr>
      <w:tblGrid>
        <w:gridCol w:w="4531"/>
        <w:gridCol w:w="4531"/>
      </w:tblGrid>
      <w:tr w:rsidR="007F0C10" w:rsidRPr="00C72214" w14:paraId="331C6B89" w14:textId="77777777" w:rsidTr="007F0C10">
        <w:trPr>
          <w:jc w:val="center"/>
        </w:trPr>
        <w:tc>
          <w:tcPr>
            <w:tcW w:w="9062" w:type="dxa"/>
            <w:gridSpan w:val="2"/>
            <w:shd w:val="clear" w:color="auto" w:fill="E2EFD9" w:themeFill="accent6" w:themeFillTint="33"/>
          </w:tcPr>
          <w:p w14:paraId="7D61FC63" w14:textId="39E4AE6A" w:rsidR="007F0C10" w:rsidRPr="007F0C10" w:rsidRDefault="007F0C10" w:rsidP="00005944">
            <w:pPr>
              <w:jc w:val="center"/>
              <w:rPr>
                <w:rFonts w:ascii="Segoe UI" w:hAnsi="Segoe UI" w:cs="Segoe UI"/>
                <w:sz w:val="21"/>
                <w:szCs w:val="21"/>
                <w:lang w:eastAsia="pl-PL"/>
              </w:rPr>
            </w:pPr>
            <w:r w:rsidRPr="00C72214">
              <w:lastRenderedPageBreak/>
              <w:t xml:space="preserve">UWAGA! </w:t>
            </w:r>
            <w:r w:rsidRPr="00E0479B">
              <w:rPr>
                <w:rFonts w:ascii="Segoe UI" w:hAnsi="Segoe UI" w:cs="Segoe UI"/>
                <w:sz w:val="21"/>
                <w:szCs w:val="21"/>
                <w:lang w:eastAsia="pl-PL"/>
              </w:rPr>
              <w:t>Poniższa tabela prezentuje powiązania pomiędzy typem pisma wszczynającego a rodzajem sprawy.</w:t>
            </w:r>
          </w:p>
        </w:tc>
      </w:tr>
      <w:tr w:rsidR="007F0C10" w:rsidRPr="00C72214" w14:paraId="0C20E7CA" w14:textId="77777777" w:rsidTr="007F0C10">
        <w:trPr>
          <w:jc w:val="center"/>
        </w:trPr>
        <w:tc>
          <w:tcPr>
            <w:tcW w:w="4531" w:type="dxa"/>
            <w:shd w:val="clear" w:color="auto" w:fill="E2EFD9" w:themeFill="accent6" w:themeFillTint="33"/>
          </w:tcPr>
          <w:p w14:paraId="64562D20" w14:textId="77777777" w:rsidR="007F0C10" w:rsidRPr="00C72214" w:rsidRDefault="007F0C10" w:rsidP="00005944">
            <w:pPr>
              <w:rPr>
                <w:b/>
                <w:bCs/>
              </w:rPr>
            </w:pPr>
            <w:r w:rsidRPr="00C72214">
              <w:rPr>
                <w:b/>
                <w:bCs/>
              </w:rPr>
              <w:t>Typ pisma wszczynającego</w:t>
            </w:r>
          </w:p>
        </w:tc>
        <w:tc>
          <w:tcPr>
            <w:tcW w:w="4531" w:type="dxa"/>
            <w:shd w:val="clear" w:color="auto" w:fill="E2EFD9" w:themeFill="accent6" w:themeFillTint="33"/>
            <w:vAlign w:val="center"/>
          </w:tcPr>
          <w:p w14:paraId="590E13F8" w14:textId="77777777" w:rsidR="007F0C10" w:rsidRPr="00C72214" w:rsidRDefault="007F0C10" w:rsidP="00005944">
            <w:pPr>
              <w:rPr>
                <w:b/>
                <w:bCs/>
              </w:rPr>
            </w:pPr>
            <w:r w:rsidRPr="00C72214">
              <w:rPr>
                <w:b/>
                <w:bCs/>
              </w:rPr>
              <w:t>Rodzaj sprawy</w:t>
            </w:r>
          </w:p>
        </w:tc>
      </w:tr>
      <w:tr w:rsidR="007F0C10" w14:paraId="16D461C1" w14:textId="77777777" w:rsidTr="007F0C10">
        <w:trPr>
          <w:jc w:val="center"/>
        </w:trPr>
        <w:tc>
          <w:tcPr>
            <w:tcW w:w="4531" w:type="dxa"/>
            <w:shd w:val="clear" w:color="auto" w:fill="E2EFD9" w:themeFill="accent6" w:themeFillTint="33"/>
          </w:tcPr>
          <w:p w14:paraId="6568E9ED" w14:textId="77777777" w:rsidR="007F0C10" w:rsidRPr="002009E7" w:rsidRDefault="007F0C10" w:rsidP="00005944">
            <w:r w:rsidRPr="002009E7">
              <w:t>Inne postępowanie przymuszające</w:t>
            </w:r>
          </w:p>
        </w:tc>
        <w:tc>
          <w:tcPr>
            <w:tcW w:w="4531" w:type="dxa"/>
            <w:shd w:val="clear" w:color="auto" w:fill="E2EFD9" w:themeFill="accent6" w:themeFillTint="33"/>
            <w:vAlign w:val="center"/>
          </w:tcPr>
          <w:p w14:paraId="04E3161F" w14:textId="77777777" w:rsidR="007F0C10" w:rsidRDefault="007F0C10" w:rsidP="00005944">
            <w:r>
              <w:t>Inna</w:t>
            </w:r>
          </w:p>
        </w:tc>
      </w:tr>
      <w:tr w:rsidR="007F0C10" w14:paraId="6AAFA319" w14:textId="77777777" w:rsidTr="007F0C10">
        <w:trPr>
          <w:jc w:val="center"/>
        </w:trPr>
        <w:tc>
          <w:tcPr>
            <w:tcW w:w="4531" w:type="dxa"/>
            <w:shd w:val="clear" w:color="auto" w:fill="E2EFD9" w:themeFill="accent6" w:themeFillTint="33"/>
          </w:tcPr>
          <w:p w14:paraId="6CB6EF52" w14:textId="77777777" w:rsidR="007F0C10" w:rsidRPr="002009E7" w:rsidRDefault="007F0C10" w:rsidP="00005944">
            <w:r w:rsidRPr="002009E7">
              <w:t>KRS-D1  Wniosek o dokonanie wpisu w rejestrze dłużników niewypłacalnych</w:t>
            </w:r>
          </w:p>
        </w:tc>
        <w:tc>
          <w:tcPr>
            <w:tcW w:w="4531" w:type="dxa"/>
            <w:shd w:val="clear" w:color="auto" w:fill="E2EFD9" w:themeFill="accent6" w:themeFillTint="33"/>
            <w:vAlign w:val="center"/>
          </w:tcPr>
          <w:p w14:paraId="4107FE32" w14:textId="77777777" w:rsidR="007F0C10" w:rsidRDefault="007F0C10" w:rsidP="00005944">
            <w:r>
              <w:t>Wpis</w:t>
            </w:r>
          </w:p>
        </w:tc>
      </w:tr>
      <w:tr w:rsidR="007F0C10" w14:paraId="4624677C" w14:textId="77777777" w:rsidTr="007F0C10">
        <w:trPr>
          <w:jc w:val="center"/>
        </w:trPr>
        <w:tc>
          <w:tcPr>
            <w:tcW w:w="4531" w:type="dxa"/>
            <w:shd w:val="clear" w:color="auto" w:fill="E2EFD9" w:themeFill="accent6" w:themeFillTint="33"/>
          </w:tcPr>
          <w:p w14:paraId="6F10D53D" w14:textId="77777777" w:rsidR="007F0C10" w:rsidRPr="00C8392C" w:rsidRDefault="007F0C10" w:rsidP="00005944">
            <w:r w:rsidRPr="00C8392C">
              <w:t>KRS-D2  Wniosek o zmianę danych wierzyciela w rejestrze dłużników niewypłacalnych</w:t>
            </w:r>
          </w:p>
        </w:tc>
        <w:tc>
          <w:tcPr>
            <w:tcW w:w="4531" w:type="dxa"/>
            <w:shd w:val="clear" w:color="auto" w:fill="E2EFD9" w:themeFill="accent6" w:themeFillTint="33"/>
            <w:vAlign w:val="center"/>
          </w:tcPr>
          <w:p w14:paraId="73D17939" w14:textId="77777777" w:rsidR="007F0C10" w:rsidRDefault="007F0C10" w:rsidP="00005944">
            <w:r>
              <w:t>Zmiana</w:t>
            </w:r>
          </w:p>
        </w:tc>
      </w:tr>
      <w:tr w:rsidR="007F0C10" w14:paraId="4CF50AF0" w14:textId="77777777" w:rsidTr="007F0C10">
        <w:trPr>
          <w:jc w:val="center"/>
        </w:trPr>
        <w:tc>
          <w:tcPr>
            <w:tcW w:w="4531" w:type="dxa"/>
            <w:shd w:val="clear" w:color="auto" w:fill="E2EFD9" w:themeFill="accent6" w:themeFillTint="33"/>
          </w:tcPr>
          <w:p w14:paraId="7DA2C98C" w14:textId="77777777" w:rsidR="007F0C10" w:rsidRPr="00C8392C" w:rsidRDefault="007F0C10" w:rsidP="00005944">
            <w:r w:rsidRPr="00C8392C">
              <w:t>KRS-D3 Wniosek o wykreślenie dłużnika z pozycji rejestru dłużników niewypłacalnych</w:t>
            </w:r>
          </w:p>
        </w:tc>
        <w:tc>
          <w:tcPr>
            <w:tcW w:w="4531" w:type="dxa"/>
            <w:shd w:val="clear" w:color="auto" w:fill="E2EFD9" w:themeFill="accent6" w:themeFillTint="33"/>
            <w:vAlign w:val="center"/>
          </w:tcPr>
          <w:p w14:paraId="691B0754" w14:textId="77777777" w:rsidR="007F0C10" w:rsidRDefault="007F0C10" w:rsidP="00005944">
            <w:r>
              <w:t>Wykreślenie</w:t>
            </w:r>
          </w:p>
        </w:tc>
      </w:tr>
      <w:tr w:rsidR="007F0C10" w14:paraId="595766A0" w14:textId="77777777" w:rsidTr="007F0C10">
        <w:trPr>
          <w:jc w:val="center"/>
        </w:trPr>
        <w:tc>
          <w:tcPr>
            <w:tcW w:w="4531" w:type="dxa"/>
            <w:shd w:val="clear" w:color="auto" w:fill="E2EFD9" w:themeFill="accent6" w:themeFillTint="33"/>
          </w:tcPr>
          <w:p w14:paraId="6FB188D4" w14:textId="77777777" w:rsidR="007F0C10" w:rsidRPr="00C8392C" w:rsidRDefault="007F0C10" w:rsidP="00005944">
            <w:r w:rsidRPr="00C8392C">
              <w:t>KRS-RDF wniosek o przyjęcie dokumentów do RDF</w:t>
            </w:r>
          </w:p>
        </w:tc>
        <w:tc>
          <w:tcPr>
            <w:tcW w:w="4531" w:type="dxa"/>
            <w:shd w:val="clear" w:color="auto" w:fill="E2EFD9" w:themeFill="accent6" w:themeFillTint="33"/>
            <w:vAlign w:val="center"/>
          </w:tcPr>
          <w:p w14:paraId="08DB1F96" w14:textId="77777777" w:rsidR="007F0C10" w:rsidRDefault="007F0C10" w:rsidP="00005944">
            <w:r>
              <w:t>Inna</w:t>
            </w:r>
          </w:p>
        </w:tc>
      </w:tr>
      <w:tr w:rsidR="007F0C10" w14:paraId="5A68F476" w14:textId="77777777" w:rsidTr="007F0C10">
        <w:trPr>
          <w:jc w:val="center"/>
        </w:trPr>
        <w:tc>
          <w:tcPr>
            <w:tcW w:w="4531" w:type="dxa"/>
            <w:shd w:val="clear" w:color="auto" w:fill="E2EFD9" w:themeFill="accent6" w:themeFillTint="33"/>
          </w:tcPr>
          <w:p w14:paraId="0908FD9E" w14:textId="77777777" w:rsidR="007F0C10" w:rsidRPr="00C8392C" w:rsidRDefault="007F0C10" w:rsidP="00005944">
            <w:r w:rsidRPr="00C8392C">
              <w:t>KRS-W Wniosek o rejestrację podmiotu</w:t>
            </w:r>
          </w:p>
        </w:tc>
        <w:tc>
          <w:tcPr>
            <w:tcW w:w="4531" w:type="dxa"/>
            <w:shd w:val="clear" w:color="auto" w:fill="E2EFD9" w:themeFill="accent6" w:themeFillTint="33"/>
            <w:vAlign w:val="center"/>
          </w:tcPr>
          <w:p w14:paraId="38F642AF" w14:textId="77777777" w:rsidR="007F0C10" w:rsidRDefault="007F0C10" w:rsidP="00005944">
            <w:r>
              <w:t>Wpis</w:t>
            </w:r>
          </w:p>
        </w:tc>
      </w:tr>
      <w:tr w:rsidR="007F0C10" w14:paraId="68CEFB26" w14:textId="77777777" w:rsidTr="007F0C10">
        <w:trPr>
          <w:jc w:val="center"/>
        </w:trPr>
        <w:tc>
          <w:tcPr>
            <w:tcW w:w="4531" w:type="dxa"/>
            <w:shd w:val="clear" w:color="auto" w:fill="E2EFD9" w:themeFill="accent6" w:themeFillTint="33"/>
          </w:tcPr>
          <w:p w14:paraId="07773840" w14:textId="77777777" w:rsidR="007F0C10" w:rsidRPr="00C8392C" w:rsidRDefault="007F0C10" w:rsidP="00005944">
            <w:r w:rsidRPr="00C8392C">
              <w:t>KRS-W9 Wniosek o rejestrację podmiotu w rejestrze przedsiębiorców – fundacja, stowarzyszenie, inna organizacja społeczna lub zawodowa podejmująca działalność gospodarczą</w:t>
            </w:r>
          </w:p>
        </w:tc>
        <w:tc>
          <w:tcPr>
            <w:tcW w:w="4531" w:type="dxa"/>
            <w:shd w:val="clear" w:color="auto" w:fill="E2EFD9" w:themeFill="accent6" w:themeFillTint="33"/>
            <w:vAlign w:val="center"/>
          </w:tcPr>
          <w:p w14:paraId="03B59983" w14:textId="1982BFC3" w:rsidR="007F0C10" w:rsidRDefault="00C970DA" w:rsidP="00005944">
            <w:r>
              <w:t>Zmiana</w:t>
            </w:r>
          </w:p>
        </w:tc>
      </w:tr>
      <w:tr w:rsidR="007F0C10" w14:paraId="310F842A" w14:textId="77777777" w:rsidTr="007F0C10">
        <w:trPr>
          <w:jc w:val="center"/>
        </w:trPr>
        <w:tc>
          <w:tcPr>
            <w:tcW w:w="4531" w:type="dxa"/>
            <w:shd w:val="clear" w:color="auto" w:fill="E2EFD9" w:themeFill="accent6" w:themeFillTint="33"/>
          </w:tcPr>
          <w:p w14:paraId="6785C25C" w14:textId="77777777" w:rsidR="007F0C10" w:rsidRPr="00C8392C" w:rsidRDefault="007F0C10" w:rsidP="00005944">
            <w:r w:rsidRPr="00C8392C">
              <w:t>KRS-X Wniosek o wykreślenie podmiotu z Krajowego Rejestru Sądowego</w:t>
            </w:r>
          </w:p>
        </w:tc>
        <w:tc>
          <w:tcPr>
            <w:tcW w:w="4531" w:type="dxa"/>
            <w:shd w:val="clear" w:color="auto" w:fill="E2EFD9" w:themeFill="accent6" w:themeFillTint="33"/>
            <w:vAlign w:val="center"/>
          </w:tcPr>
          <w:p w14:paraId="117E304C" w14:textId="77777777" w:rsidR="007F0C10" w:rsidRDefault="007F0C10" w:rsidP="00005944">
            <w:r>
              <w:t>Wykreślenie</w:t>
            </w:r>
          </w:p>
        </w:tc>
      </w:tr>
      <w:tr w:rsidR="007F0C10" w14:paraId="4B85D71F" w14:textId="77777777" w:rsidTr="007F0C10">
        <w:trPr>
          <w:jc w:val="center"/>
        </w:trPr>
        <w:tc>
          <w:tcPr>
            <w:tcW w:w="4531" w:type="dxa"/>
            <w:shd w:val="clear" w:color="auto" w:fill="E2EFD9" w:themeFill="accent6" w:themeFillTint="33"/>
          </w:tcPr>
          <w:p w14:paraId="3B4E0DB5" w14:textId="77777777" w:rsidR="007F0C10" w:rsidRPr="00C8392C" w:rsidRDefault="007F0C10" w:rsidP="00005944">
            <w:r w:rsidRPr="00C8392C">
              <w:t>KRS-X1 Wniosek o wykreślenie podmiotu z rejestru przedsiębiorców – fundacja, stowarzyszenie, inna organizacja społeczna lub zawodowa</w:t>
            </w:r>
          </w:p>
        </w:tc>
        <w:tc>
          <w:tcPr>
            <w:tcW w:w="4531" w:type="dxa"/>
            <w:shd w:val="clear" w:color="auto" w:fill="E2EFD9" w:themeFill="accent6" w:themeFillTint="33"/>
            <w:vAlign w:val="center"/>
          </w:tcPr>
          <w:p w14:paraId="3C70B969" w14:textId="77777777" w:rsidR="007F0C10" w:rsidRDefault="007F0C10" w:rsidP="00005944">
            <w:r>
              <w:t>Wykreślenie</w:t>
            </w:r>
          </w:p>
        </w:tc>
      </w:tr>
      <w:tr w:rsidR="007F0C10" w14:paraId="0A5DD360" w14:textId="77777777" w:rsidTr="007F0C10">
        <w:trPr>
          <w:jc w:val="center"/>
        </w:trPr>
        <w:tc>
          <w:tcPr>
            <w:tcW w:w="4531" w:type="dxa"/>
            <w:shd w:val="clear" w:color="auto" w:fill="E2EFD9" w:themeFill="accent6" w:themeFillTint="33"/>
          </w:tcPr>
          <w:p w14:paraId="689AA244" w14:textId="77777777" w:rsidR="007F0C10" w:rsidRPr="00C8392C" w:rsidRDefault="007F0C10" w:rsidP="00005944">
            <w:r w:rsidRPr="00C8392C">
              <w:t>KRS-Z  Wniosek o zmianę danych podmiotu</w:t>
            </w:r>
          </w:p>
        </w:tc>
        <w:tc>
          <w:tcPr>
            <w:tcW w:w="4531" w:type="dxa"/>
            <w:shd w:val="clear" w:color="auto" w:fill="E2EFD9" w:themeFill="accent6" w:themeFillTint="33"/>
            <w:vAlign w:val="center"/>
          </w:tcPr>
          <w:p w14:paraId="0F4FFB06" w14:textId="77777777" w:rsidR="007F0C10" w:rsidRDefault="007F0C10" w:rsidP="00005944">
            <w:r>
              <w:t>Zmiana</w:t>
            </w:r>
          </w:p>
        </w:tc>
      </w:tr>
      <w:tr w:rsidR="007F0C10" w14:paraId="68DE33E0" w14:textId="77777777" w:rsidTr="007F0C10">
        <w:trPr>
          <w:jc w:val="center"/>
        </w:trPr>
        <w:tc>
          <w:tcPr>
            <w:tcW w:w="4531" w:type="dxa"/>
            <w:shd w:val="clear" w:color="auto" w:fill="E2EFD9" w:themeFill="accent6" w:themeFillTint="33"/>
          </w:tcPr>
          <w:p w14:paraId="4C82B436" w14:textId="77777777" w:rsidR="007F0C10" w:rsidRPr="00C8392C" w:rsidRDefault="007F0C10" w:rsidP="00005944">
            <w:r w:rsidRPr="00C8392C">
              <w:t>KRS-Z62 Anulowanie zawieszenia działalności gospodarczej</w:t>
            </w:r>
          </w:p>
        </w:tc>
        <w:tc>
          <w:tcPr>
            <w:tcW w:w="4531" w:type="dxa"/>
            <w:shd w:val="clear" w:color="auto" w:fill="E2EFD9" w:themeFill="accent6" w:themeFillTint="33"/>
            <w:vAlign w:val="center"/>
          </w:tcPr>
          <w:p w14:paraId="4D484725" w14:textId="77777777" w:rsidR="007F0C10" w:rsidRDefault="007F0C10" w:rsidP="00005944">
            <w:r>
              <w:t>Zmiana</w:t>
            </w:r>
          </w:p>
        </w:tc>
      </w:tr>
      <w:tr w:rsidR="007F0C10" w14:paraId="41E376BD" w14:textId="77777777" w:rsidTr="007F0C10">
        <w:trPr>
          <w:jc w:val="center"/>
        </w:trPr>
        <w:tc>
          <w:tcPr>
            <w:tcW w:w="4531" w:type="dxa"/>
            <w:shd w:val="clear" w:color="auto" w:fill="E2EFD9" w:themeFill="accent6" w:themeFillTint="33"/>
          </w:tcPr>
          <w:p w14:paraId="2F79059F" w14:textId="77777777" w:rsidR="007F0C10" w:rsidRPr="00C8392C" w:rsidRDefault="007F0C10" w:rsidP="00005944">
            <w:r w:rsidRPr="00C8392C">
              <w:t>KRS-Z62 Zawieszenie działalności gospodarczej</w:t>
            </w:r>
          </w:p>
        </w:tc>
        <w:tc>
          <w:tcPr>
            <w:tcW w:w="4531" w:type="dxa"/>
            <w:shd w:val="clear" w:color="auto" w:fill="E2EFD9" w:themeFill="accent6" w:themeFillTint="33"/>
            <w:vAlign w:val="center"/>
          </w:tcPr>
          <w:p w14:paraId="50D97828" w14:textId="77777777" w:rsidR="007F0C10" w:rsidRDefault="007F0C10" w:rsidP="00005944">
            <w:r>
              <w:t>Zmiana</w:t>
            </w:r>
          </w:p>
        </w:tc>
      </w:tr>
      <w:tr w:rsidR="007F0C10" w14:paraId="7A0C46B0" w14:textId="77777777" w:rsidTr="007F0C10">
        <w:trPr>
          <w:jc w:val="center"/>
        </w:trPr>
        <w:tc>
          <w:tcPr>
            <w:tcW w:w="4531" w:type="dxa"/>
            <w:shd w:val="clear" w:color="auto" w:fill="E2EFD9" w:themeFill="accent6" w:themeFillTint="33"/>
          </w:tcPr>
          <w:p w14:paraId="4E4F1331" w14:textId="77777777" w:rsidR="007F0C10" w:rsidRPr="00C8392C" w:rsidRDefault="007F0C10" w:rsidP="00005944">
            <w:r w:rsidRPr="00C8392C">
              <w:t>Postępowanie o przyjęcie dokumentów do akt rejestrowych</w:t>
            </w:r>
          </w:p>
        </w:tc>
        <w:tc>
          <w:tcPr>
            <w:tcW w:w="4531" w:type="dxa"/>
            <w:shd w:val="clear" w:color="auto" w:fill="E2EFD9" w:themeFill="accent6" w:themeFillTint="33"/>
            <w:vAlign w:val="center"/>
          </w:tcPr>
          <w:p w14:paraId="4AA0132B" w14:textId="77777777" w:rsidR="007F0C10" w:rsidRDefault="007F0C10" w:rsidP="00005944">
            <w:r>
              <w:t>Inna</w:t>
            </w:r>
          </w:p>
        </w:tc>
      </w:tr>
      <w:tr w:rsidR="007F0C10" w14:paraId="5994FEA7" w14:textId="77777777" w:rsidTr="007F0C10">
        <w:trPr>
          <w:jc w:val="center"/>
        </w:trPr>
        <w:tc>
          <w:tcPr>
            <w:tcW w:w="4531" w:type="dxa"/>
            <w:shd w:val="clear" w:color="auto" w:fill="E2EFD9" w:themeFill="accent6" w:themeFillTint="33"/>
          </w:tcPr>
          <w:p w14:paraId="4400C79F" w14:textId="77777777" w:rsidR="007F0C10" w:rsidRPr="00C8392C" w:rsidRDefault="007F0C10" w:rsidP="00005944">
            <w:r w:rsidRPr="00C8392C">
              <w:t>Postępowanie o upoważnienie do zwołania zgromadzenia wspólników albo walnego zgromadzenia</w:t>
            </w:r>
          </w:p>
        </w:tc>
        <w:tc>
          <w:tcPr>
            <w:tcW w:w="4531" w:type="dxa"/>
            <w:shd w:val="clear" w:color="auto" w:fill="E2EFD9" w:themeFill="accent6" w:themeFillTint="33"/>
            <w:vAlign w:val="center"/>
          </w:tcPr>
          <w:p w14:paraId="6CF6F800" w14:textId="77777777" w:rsidR="007F0C10" w:rsidRDefault="007F0C10" w:rsidP="00005944">
            <w:r>
              <w:t>Inna</w:t>
            </w:r>
          </w:p>
        </w:tc>
      </w:tr>
      <w:tr w:rsidR="007F0C10" w14:paraId="6BC15340" w14:textId="77777777" w:rsidTr="007F0C10">
        <w:trPr>
          <w:jc w:val="center"/>
        </w:trPr>
        <w:tc>
          <w:tcPr>
            <w:tcW w:w="4531" w:type="dxa"/>
            <w:shd w:val="clear" w:color="auto" w:fill="E2EFD9" w:themeFill="accent6" w:themeFillTint="33"/>
          </w:tcPr>
          <w:p w14:paraId="43FA20D0" w14:textId="77777777" w:rsidR="007F0C10" w:rsidRPr="00C8392C" w:rsidRDefault="007F0C10" w:rsidP="00005944">
            <w:r w:rsidRPr="00C8392C">
              <w:lastRenderedPageBreak/>
              <w:t>Postępowanie o wyznaczenie biegłego rewidenta</w:t>
            </w:r>
          </w:p>
        </w:tc>
        <w:tc>
          <w:tcPr>
            <w:tcW w:w="4531" w:type="dxa"/>
            <w:shd w:val="clear" w:color="auto" w:fill="E2EFD9" w:themeFill="accent6" w:themeFillTint="33"/>
            <w:vAlign w:val="center"/>
          </w:tcPr>
          <w:p w14:paraId="6DC9A4BA" w14:textId="77777777" w:rsidR="007F0C10" w:rsidRDefault="007F0C10" w:rsidP="00005944">
            <w:r>
              <w:t>Inna</w:t>
            </w:r>
          </w:p>
        </w:tc>
      </w:tr>
      <w:tr w:rsidR="007F0C10" w14:paraId="1E82804E" w14:textId="77777777" w:rsidTr="007F0C10">
        <w:trPr>
          <w:trHeight w:val="468"/>
          <w:jc w:val="center"/>
        </w:trPr>
        <w:tc>
          <w:tcPr>
            <w:tcW w:w="4531" w:type="dxa"/>
            <w:shd w:val="clear" w:color="auto" w:fill="E2EFD9" w:themeFill="accent6" w:themeFillTint="33"/>
          </w:tcPr>
          <w:p w14:paraId="72A3BCCD" w14:textId="77777777" w:rsidR="007F0C10" w:rsidRPr="00C8392C" w:rsidRDefault="007F0C10" w:rsidP="00005944">
            <w:r w:rsidRPr="00C8392C">
              <w:t>Postępowanie o wyznaczenie kuratora</w:t>
            </w:r>
          </w:p>
        </w:tc>
        <w:tc>
          <w:tcPr>
            <w:tcW w:w="4531" w:type="dxa"/>
            <w:shd w:val="clear" w:color="auto" w:fill="E2EFD9" w:themeFill="accent6" w:themeFillTint="33"/>
            <w:vAlign w:val="center"/>
          </w:tcPr>
          <w:p w14:paraId="0E8EFCBC" w14:textId="77777777" w:rsidR="007F0C10" w:rsidRDefault="007F0C10" w:rsidP="00005944">
            <w:r>
              <w:t>Inna</w:t>
            </w:r>
          </w:p>
        </w:tc>
      </w:tr>
      <w:tr w:rsidR="007F0C10" w14:paraId="76CBDE06" w14:textId="77777777" w:rsidTr="007F0C10">
        <w:trPr>
          <w:jc w:val="center"/>
        </w:trPr>
        <w:tc>
          <w:tcPr>
            <w:tcW w:w="4531" w:type="dxa"/>
            <w:shd w:val="clear" w:color="auto" w:fill="E2EFD9" w:themeFill="accent6" w:themeFillTint="33"/>
          </w:tcPr>
          <w:p w14:paraId="0F80F92B" w14:textId="77777777" w:rsidR="007F0C10" w:rsidRPr="00C8392C" w:rsidRDefault="007F0C10" w:rsidP="00005944">
            <w:r w:rsidRPr="00C8392C">
              <w:t>Postępowanie przymuszające</w:t>
            </w:r>
          </w:p>
        </w:tc>
        <w:tc>
          <w:tcPr>
            <w:tcW w:w="4531" w:type="dxa"/>
            <w:shd w:val="clear" w:color="auto" w:fill="E2EFD9" w:themeFill="accent6" w:themeFillTint="33"/>
            <w:vAlign w:val="center"/>
          </w:tcPr>
          <w:p w14:paraId="61E3AF60" w14:textId="77777777" w:rsidR="007F0C10" w:rsidRDefault="007F0C10" w:rsidP="00005944">
            <w:r>
              <w:t>Inna</w:t>
            </w:r>
          </w:p>
        </w:tc>
      </w:tr>
      <w:tr w:rsidR="007F0C10" w14:paraId="2036F8C7" w14:textId="77777777" w:rsidTr="007F0C10">
        <w:trPr>
          <w:jc w:val="center"/>
        </w:trPr>
        <w:tc>
          <w:tcPr>
            <w:tcW w:w="4531" w:type="dxa"/>
            <w:shd w:val="clear" w:color="auto" w:fill="E2EFD9" w:themeFill="accent6" w:themeFillTint="33"/>
          </w:tcPr>
          <w:p w14:paraId="06117874" w14:textId="77777777" w:rsidR="007F0C10" w:rsidRPr="00C8392C" w:rsidRDefault="007F0C10" w:rsidP="00005944">
            <w:r w:rsidRPr="00C8392C">
              <w:t>Postępowanie przymuszające dotyczące sprawozdań finansowych</w:t>
            </w:r>
          </w:p>
        </w:tc>
        <w:tc>
          <w:tcPr>
            <w:tcW w:w="4531" w:type="dxa"/>
            <w:shd w:val="clear" w:color="auto" w:fill="E2EFD9" w:themeFill="accent6" w:themeFillTint="33"/>
            <w:vAlign w:val="center"/>
          </w:tcPr>
          <w:p w14:paraId="6746BFBF" w14:textId="77777777" w:rsidR="007F0C10" w:rsidRDefault="007F0C10" w:rsidP="00005944">
            <w:r>
              <w:t>Inna</w:t>
            </w:r>
          </w:p>
        </w:tc>
      </w:tr>
      <w:tr w:rsidR="007F0C10" w14:paraId="77AE3622" w14:textId="77777777" w:rsidTr="007F0C10">
        <w:trPr>
          <w:jc w:val="center"/>
        </w:trPr>
        <w:tc>
          <w:tcPr>
            <w:tcW w:w="4531" w:type="dxa"/>
            <w:shd w:val="clear" w:color="auto" w:fill="E2EFD9" w:themeFill="accent6" w:themeFillTint="33"/>
          </w:tcPr>
          <w:p w14:paraId="77F29D77" w14:textId="77777777" w:rsidR="007F0C10" w:rsidRPr="00C8392C" w:rsidRDefault="007F0C10" w:rsidP="00005944">
            <w:r w:rsidRPr="00C8392C">
              <w:t>Postępowanie wszczynane w razie niezłożenia wniosku lub dokumentu art. 24 ust. 6 ustawy o KRS</w:t>
            </w:r>
          </w:p>
        </w:tc>
        <w:tc>
          <w:tcPr>
            <w:tcW w:w="4531" w:type="dxa"/>
            <w:shd w:val="clear" w:color="auto" w:fill="E2EFD9" w:themeFill="accent6" w:themeFillTint="33"/>
            <w:vAlign w:val="center"/>
          </w:tcPr>
          <w:p w14:paraId="318FE0C2" w14:textId="77777777" w:rsidR="007F0C10" w:rsidRDefault="007F0C10" w:rsidP="00005944">
            <w:r>
              <w:t>Zmiana</w:t>
            </w:r>
          </w:p>
        </w:tc>
      </w:tr>
      <w:tr w:rsidR="007F0C10" w14:paraId="3AC004FB" w14:textId="77777777" w:rsidTr="007F0C10">
        <w:trPr>
          <w:jc w:val="center"/>
        </w:trPr>
        <w:tc>
          <w:tcPr>
            <w:tcW w:w="4531" w:type="dxa"/>
            <w:shd w:val="clear" w:color="auto" w:fill="E2EFD9" w:themeFill="accent6" w:themeFillTint="33"/>
          </w:tcPr>
          <w:p w14:paraId="715FB760" w14:textId="77777777" w:rsidR="007F0C10" w:rsidRPr="00C8392C" w:rsidRDefault="007F0C10" w:rsidP="00005944">
            <w:r w:rsidRPr="00C8392C">
              <w:t>Rozwiązanie podmiotu bez przeprowadzenia postępowania likwidacyjnego (art.25a)</w:t>
            </w:r>
          </w:p>
        </w:tc>
        <w:tc>
          <w:tcPr>
            <w:tcW w:w="4531" w:type="dxa"/>
            <w:shd w:val="clear" w:color="auto" w:fill="E2EFD9" w:themeFill="accent6" w:themeFillTint="33"/>
            <w:vAlign w:val="center"/>
          </w:tcPr>
          <w:p w14:paraId="000AD5FD" w14:textId="77777777" w:rsidR="007F0C10" w:rsidRDefault="007F0C10" w:rsidP="00005944">
            <w:r>
              <w:t>Zmiana</w:t>
            </w:r>
          </w:p>
        </w:tc>
      </w:tr>
      <w:tr w:rsidR="007F0C10" w14:paraId="6E8A45EA" w14:textId="77777777" w:rsidTr="007F0C10">
        <w:trPr>
          <w:jc w:val="center"/>
        </w:trPr>
        <w:tc>
          <w:tcPr>
            <w:tcW w:w="4531" w:type="dxa"/>
            <w:shd w:val="clear" w:color="auto" w:fill="E2EFD9" w:themeFill="accent6" w:themeFillTint="33"/>
          </w:tcPr>
          <w:p w14:paraId="738BE241" w14:textId="77777777" w:rsidR="007F0C10" w:rsidRPr="00C8392C" w:rsidRDefault="007F0C10" w:rsidP="00005944">
            <w:r w:rsidRPr="00C8392C">
              <w:t>Wniosek nie związany z wpisem do rejestru</w:t>
            </w:r>
          </w:p>
        </w:tc>
        <w:tc>
          <w:tcPr>
            <w:tcW w:w="4531" w:type="dxa"/>
            <w:shd w:val="clear" w:color="auto" w:fill="E2EFD9" w:themeFill="accent6" w:themeFillTint="33"/>
            <w:vAlign w:val="center"/>
          </w:tcPr>
          <w:p w14:paraId="5873D39E" w14:textId="77777777" w:rsidR="007F0C10" w:rsidRDefault="007F0C10" w:rsidP="00005944">
            <w:r>
              <w:t>Inna</w:t>
            </w:r>
          </w:p>
        </w:tc>
      </w:tr>
      <w:tr w:rsidR="007F0C10" w14:paraId="7D7F8A9B" w14:textId="77777777" w:rsidTr="007F0C10">
        <w:trPr>
          <w:jc w:val="center"/>
        </w:trPr>
        <w:tc>
          <w:tcPr>
            <w:tcW w:w="4531" w:type="dxa"/>
            <w:shd w:val="clear" w:color="auto" w:fill="E2EFD9" w:themeFill="accent6" w:themeFillTint="33"/>
          </w:tcPr>
          <w:p w14:paraId="49A902F7" w14:textId="77777777" w:rsidR="007F0C10" w:rsidRPr="00C8392C" w:rsidRDefault="007F0C10" w:rsidP="00005944">
            <w:r w:rsidRPr="00C8392C">
              <w:t>Wniosek o wpis nie na formularzu</w:t>
            </w:r>
          </w:p>
        </w:tc>
        <w:tc>
          <w:tcPr>
            <w:tcW w:w="4531" w:type="dxa"/>
            <w:shd w:val="clear" w:color="auto" w:fill="E2EFD9" w:themeFill="accent6" w:themeFillTint="33"/>
            <w:vAlign w:val="center"/>
          </w:tcPr>
          <w:p w14:paraId="73E3995D" w14:textId="77777777" w:rsidR="007F0C10" w:rsidRDefault="007F0C10" w:rsidP="00005944">
            <w:r>
              <w:t>Wpis</w:t>
            </w:r>
          </w:p>
        </w:tc>
      </w:tr>
      <w:tr w:rsidR="007F0C10" w14:paraId="3602AF67" w14:textId="77777777" w:rsidTr="007F0C10">
        <w:trPr>
          <w:jc w:val="center"/>
        </w:trPr>
        <w:tc>
          <w:tcPr>
            <w:tcW w:w="4531" w:type="dxa"/>
            <w:shd w:val="clear" w:color="auto" w:fill="E2EFD9" w:themeFill="accent6" w:themeFillTint="33"/>
          </w:tcPr>
          <w:p w14:paraId="20F54609" w14:textId="77777777" w:rsidR="007F0C10" w:rsidRPr="00C8392C" w:rsidRDefault="007F0C10" w:rsidP="00005944">
            <w:r w:rsidRPr="00C8392C">
              <w:t>Wniosek o wykreślenie nie na formularzu</w:t>
            </w:r>
          </w:p>
        </w:tc>
        <w:tc>
          <w:tcPr>
            <w:tcW w:w="4531" w:type="dxa"/>
            <w:shd w:val="clear" w:color="auto" w:fill="E2EFD9" w:themeFill="accent6" w:themeFillTint="33"/>
            <w:vAlign w:val="center"/>
          </w:tcPr>
          <w:p w14:paraId="7C8C8622" w14:textId="77777777" w:rsidR="007F0C10" w:rsidRDefault="007F0C10" w:rsidP="00005944">
            <w:r>
              <w:t>Wykreślenie</w:t>
            </w:r>
          </w:p>
        </w:tc>
      </w:tr>
      <w:tr w:rsidR="007F0C10" w14:paraId="3FD41180" w14:textId="77777777" w:rsidTr="007F0C10">
        <w:trPr>
          <w:jc w:val="center"/>
        </w:trPr>
        <w:tc>
          <w:tcPr>
            <w:tcW w:w="4531" w:type="dxa"/>
            <w:shd w:val="clear" w:color="auto" w:fill="E2EFD9" w:themeFill="accent6" w:themeFillTint="33"/>
          </w:tcPr>
          <w:p w14:paraId="200FCF5F" w14:textId="77777777" w:rsidR="007F0C10" w:rsidRPr="00C8392C" w:rsidRDefault="007F0C10" w:rsidP="00005944">
            <w:r w:rsidRPr="00C8392C">
              <w:t>Wniosek o zmianę nie na formularzu</w:t>
            </w:r>
          </w:p>
        </w:tc>
        <w:tc>
          <w:tcPr>
            <w:tcW w:w="4531" w:type="dxa"/>
            <w:shd w:val="clear" w:color="auto" w:fill="E2EFD9" w:themeFill="accent6" w:themeFillTint="33"/>
            <w:vAlign w:val="center"/>
          </w:tcPr>
          <w:p w14:paraId="199337E5" w14:textId="77777777" w:rsidR="007F0C10" w:rsidRDefault="007F0C10" w:rsidP="00005944">
            <w:r>
              <w:t>Zmiana</w:t>
            </w:r>
          </w:p>
        </w:tc>
      </w:tr>
      <w:tr w:rsidR="007F0C10" w14:paraId="03F26234" w14:textId="77777777" w:rsidTr="007F0C10">
        <w:trPr>
          <w:jc w:val="center"/>
        </w:trPr>
        <w:tc>
          <w:tcPr>
            <w:tcW w:w="4531" w:type="dxa"/>
            <w:shd w:val="clear" w:color="auto" w:fill="E2EFD9" w:themeFill="accent6" w:themeFillTint="33"/>
          </w:tcPr>
          <w:p w14:paraId="45B03603" w14:textId="77777777" w:rsidR="007F0C10" w:rsidRPr="00C8392C" w:rsidRDefault="007F0C10" w:rsidP="00005944">
            <w:r w:rsidRPr="00C8392C">
              <w:t>Wpis z urzędu</w:t>
            </w:r>
          </w:p>
        </w:tc>
        <w:tc>
          <w:tcPr>
            <w:tcW w:w="4531" w:type="dxa"/>
            <w:shd w:val="clear" w:color="auto" w:fill="E2EFD9" w:themeFill="accent6" w:themeFillTint="33"/>
            <w:vAlign w:val="center"/>
          </w:tcPr>
          <w:p w14:paraId="1414FB1E" w14:textId="77777777" w:rsidR="007F0C10" w:rsidRDefault="007F0C10" w:rsidP="00005944">
            <w:r>
              <w:t>Wpis</w:t>
            </w:r>
          </w:p>
        </w:tc>
      </w:tr>
      <w:tr w:rsidR="007F0C10" w14:paraId="2C6394B5" w14:textId="77777777" w:rsidTr="007F0C10">
        <w:trPr>
          <w:jc w:val="center"/>
        </w:trPr>
        <w:tc>
          <w:tcPr>
            <w:tcW w:w="4531" w:type="dxa"/>
            <w:shd w:val="clear" w:color="auto" w:fill="E2EFD9" w:themeFill="accent6" w:themeFillTint="33"/>
          </w:tcPr>
          <w:p w14:paraId="04AE1021" w14:textId="0630B4CF" w:rsidR="007F0C10" w:rsidRPr="00C8392C" w:rsidRDefault="007F0C10" w:rsidP="00005944">
            <w:r w:rsidRPr="00C8392C">
              <w:t>Wykreślenie w trybie art.25a z urzędu na skutek rozwiązania podmiotu bez przeprowadzenia</w:t>
            </w:r>
            <w:r w:rsidR="00C8392C">
              <w:t xml:space="preserve"> </w:t>
            </w:r>
            <w:r w:rsidRPr="00C8392C">
              <w:t>postępowania likwidacyjnego</w:t>
            </w:r>
          </w:p>
        </w:tc>
        <w:tc>
          <w:tcPr>
            <w:tcW w:w="4531" w:type="dxa"/>
            <w:shd w:val="clear" w:color="auto" w:fill="E2EFD9" w:themeFill="accent6" w:themeFillTint="33"/>
            <w:vAlign w:val="center"/>
          </w:tcPr>
          <w:p w14:paraId="24AD6E0C" w14:textId="77777777" w:rsidR="007F0C10" w:rsidRDefault="007F0C10" w:rsidP="00005944">
            <w:r>
              <w:t>Wykreślenie</w:t>
            </w:r>
          </w:p>
        </w:tc>
      </w:tr>
      <w:tr w:rsidR="007F0C10" w14:paraId="5E60CC52" w14:textId="77777777" w:rsidTr="007F0C10">
        <w:trPr>
          <w:jc w:val="center"/>
        </w:trPr>
        <w:tc>
          <w:tcPr>
            <w:tcW w:w="4531" w:type="dxa"/>
            <w:shd w:val="clear" w:color="auto" w:fill="E2EFD9" w:themeFill="accent6" w:themeFillTint="33"/>
          </w:tcPr>
          <w:p w14:paraId="034CAF23" w14:textId="77777777" w:rsidR="007F0C10" w:rsidRPr="00C8392C" w:rsidRDefault="007F0C10" w:rsidP="00005944">
            <w:r w:rsidRPr="00C8392C">
              <w:t>Wykreślenie z urzędu</w:t>
            </w:r>
          </w:p>
        </w:tc>
        <w:tc>
          <w:tcPr>
            <w:tcW w:w="4531" w:type="dxa"/>
            <w:shd w:val="clear" w:color="auto" w:fill="E2EFD9" w:themeFill="accent6" w:themeFillTint="33"/>
            <w:vAlign w:val="center"/>
          </w:tcPr>
          <w:p w14:paraId="2FE77ADA" w14:textId="77777777" w:rsidR="007F0C10" w:rsidRDefault="007F0C10" w:rsidP="00005944">
            <w:r>
              <w:t>Wykreślenie</w:t>
            </w:r>
          </w:p>
        </w:tc>
      </w:tr>
      <w:tr w:rsidR="007F0C10" w14:paraId="654BA636" w14:textId="77777777" w:rsidTr="007F0C10">
        <w:trPr>
          <w:jc w:val="center"/>
        </w:trPr>
        <w:tc>
          <w:tcPr>
            <w:tcW w:w="4531" w:type="dxa"/>
            <w:shd w:val="clear" w:color="auto" w:fill="E2EFD9" w:themeFill="accent6" w:themeFillTint="33"/>
          </w:tcPr>
          <w:p w14:paraId="428B4F70" w14:textId="77777777" w:rsidR="007F0C10" w:rsidRPr="00C8392C" w:rsidRDefault="007F0C10" w:rsidP="00005944">
            <w:r w:rsidRPr="00C8392C">
              <w:t>Zmiana z urzędu</w:t>
            </w:r>
          </w:p>
        </w:tc>
        <w:tc>
          <w:tcPr>
            <w:tcW w:w="4531" w:type="dxa"/>
            <w:shd w:val="clear" w:color="auto" w:fill="E2EFD9" w:themeFill="accent6" w:themeFillTint="33"/>
            <w:vAlign w:val="center"/>
          </w:tcPr>
          <w:p w14:paraId="757359DF" w14:textId="77777777" w:rsidR="007F0C10" w:rsidRDefault="007F0C10" w:rsidP="00005944">
            <w:r>
              <w:t>Zmiana</w:t>
            </w:r>
          </w:p>
        </w:tc>
      </w:tr>
    </w:tbl>
    <w:p w14:paraId="456C682F" w14:textId="1503ED08" w:rsidR="007F0C10" w:rsidRDefault="007F0C10" w:rsidP="00005944">
      <w:pPr>
        <w:jc w:val="both"/>
        <w:rPr>
          <w:lang w:eastAsia="pl-PL"/>
        </w:rPr>
      </w:pPr>
    </w:p>
    <w:p w14:paraId="52A8FB2F" w14:textId="3E148151" w:rsidR="007F0C10" w:rsidRPr="007F0C10" w:rsidRDefault="007F0C10" w:rsidP="0037471E">
      <w:pPr>
        <w:pStyle w:val="Akapitzlist"/>
        <w:numPr>
          <w:ilvl w:val="0"/>
          <w:numId w:val="7"/>
        </w:numPr>
        <w:jc w:val="both"/>
        <w:rPr>
          <w:szCs w:val="24"/>
          <w:lang w:eastAsia="pl-PL"/>
        </w:rPr>
      </w:pPr>
      <w:r w:rsidRPr="007F0C10">
        <w:rPr>
          <w:szCs w:val="24"/>
        </w:rPr>
        <w:t xml:space="preserve">Po wybraniu typu pisma wszczynającego oraz automatycznym uzupełnieniu pola „Rodzaj sprawy”, należy wskazać wartość w polu „Rodzaj opłaty”. W celu wybrania rodzaju opłaty, należy z rozwijanej listy wskazać jedną z dostępnych pozycji: </w:t>
      </w:r>
      <w:r w:rsidRPr="007F0C10">
        <w:rPr>
          <w:b/>
          <w:bCs/>
          <w:szCs w:val="24"/>
        </w:rPr>
        <w:t>Kwit z kasy Sądu, Inny sposób, Zwolniony z opłaty, Przekaz pocztowy, Przelew bankowy, Znaki opłaty sądowe</w:t>
      </w:r>
      <w:r w:rsidRPr="007F0C10">
        <w:rPr>
          <w:szCs w:val="24"/>
        </w:rPr>
        <w:t xml:space="preserve">j lub </w:t>
      </w:r>
      <w:r w:rsidRPr="007F0C10">
        <w:rPr>
          <w:b/>
          <w:bCs/>
          <w:szCs w:val="24"/>
        </w:rPr>
        <w:t>Opłata elektroniczna.</w:t>
      </w:r>
    </w:p>
    <w:p w14:paraId="1B2E9940" w14:textId="26A1DF89" w:rsidR="007741DE" w:rsidRPr="007741DE" w:rsidRDefault="007F0C10" w:rsidP="0037471E">
      <w:pPr>
        <w:pStyle w:val="Akapitzlist"/>
        <w:numPr>
          <w:ilvl w:val="0"/>
          <w:numId w:val="7"/>
        </w:numPr>
        <w:jc w:val="both"/>
        <w:rPr>
          <w:szCs w:val="24"/>
          <w:lang w:eastAsia="pl-PL"/>
        </w:rPr>
      </w:pPr>
      <w:r>
        <w:rPr>
          <w:sz w:val="23"/>
          <w:szCs w:val="23"/>
        </w:rPr>
        <w:t>Po wykonaniu wszystkich powyższych czynności należy kliknąć przycisk „Zapisz” w celu zakończenia rejestracji wstępnej sprawy</w:t>
      </w:r>
      <w:r w:rsidRPr="77992FBA">
        <w:rPr>
          <w:sz w:val="23"/>
          <w:szCs w:val="23"/>
        </w:rPr>
        <w:t>. Potwierdzenie zapisania zmian zostanie wyświetlone na górze w żółtym polu „Pomyślnie zapisano”. Na formularzu pojawią się: automatycznie nadana sygnatura sprawy oraz data i godzina przyjęcia wniosku.</w:t>
      </w:r>
    </w:p>
    <w:p w14:paraId="2CFAFE57" w14:textId="38A48928" w:rsidR="007F0C10" w:rsidRDefault="007741DE" w:rsidP="00F52947">
      <w:pPr>
        <w:jc w:val="center"/>
        <w:rPr>
          <w:szCs w:val="24"/>
          <w:lang w:eastAsia="pl-PL"/>
        </w:rPr>
      </w:pPr>
      <w:r>
        <w:rPr>
          <w:noProof/>
          <w:szCs w:val="24"/>
          <w:lang w:eastAsia="pl-PL"/>
        </w:rPr>
        <w:lastRenderedPageBreak/>
        <w:drawing>
          <wp:inline distT="0" distB="0" distL="0" distR="0" wp14:anchorId="3BA55B2B" wp14:editId="2AAEE363">
            <wp:extent cx="5797094" cy="2590800"/>
            <wp:effectExtent l="0" t="0" r="0" b="0"/>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Obraz 122"/>
                    <pic:cNvPicPr/>
                  </pic:nvPicPr>
                  <pic:blipFill rotWithShape="1">
                    <a:blip r:embed="rId90" cstate="print">
                      <a:extLst>
                        <a:ext uri="{28A0092B-C50C-407E-A947-70E740481C1C}">
                          <a14:useLocalDpi xmlns:a14="http://schemas.microsoft.com/office/drawing/2010/main" val="0"/>
                        </a:ext>
                      </a:extLst>
                    </a:blip>
                    <a:srcRect t="228" r="22608" b="17142"/>
                    <a:stretch/>
                  </pic:blipFill>
                  <pic:spPr bwMode="auto">
                    <a:xfrm>
                      <a:off x="0" y="0"/>
                      <a:ext cx="5800563" cy="2592350"/>
                    </a:xfrm>
                    <a:prstGeom prst="rect">
                      <a:avLst/>
                    </a:prstGeom>
                    <a:ln>
                      <a:noFill/>
                    </a:ln>
                    <a:extLst>
                      <a:ext uri="{53640926-AAD7-44D8-BBD7-CCE9431645EC}">
                        <a14:shadowObscured xmlns:a14="http://schemas.microsoft.com/office/drawing/2010/main"/>
                      </a:ext>
                    </a:extLst>
                  </pic:spPr>
                </pic:pic>
              </a:graphicData>
            </a:graphic>
          </wp:inline>
        </w:drawing>
      </w:r>
    </w:p>
    <w:p w14:paraId="314ECDE9" w14:textId="27FC7962" w:rsidR="001035E2" w:rsidRPr="00501BE3" w:rsidRDefault="007F0C10" w:rsidP="0037471E">
      <w:pPr>
        <w:pStyle w:val="Akapitzlist"/>
        <w:numPr>
          <w:ilvl w:val="0"/>
          <w:numId w:val="7"/>
        </w:numPr>
        <w:spacing w:after="160"/>
        <w:jc w:val="both"/>
        <w:rPr>
          <w:sz w:val="23"/>
          <w:szCs w:val="23"/>
        </w:rPr>
      </w:pPr>
      <w:r w:rsidRPr="007F0C10">
        <w:rPr>
          <w:sz w:val="23"/>
          <w:szCs w:val="23"/>
        </w:rPr>
        <w:t xml:space="preserve">Po zapisaniu formularza Rejestracji wstępnej System </w:t>
      </w:r>
      <w:r w:rsidR="00070718">
        <w:rPr>
          <w:sz w:val="23"/>
          <w:szCs w:val="23"/>
        </w:rPr>
        <w:t>aktywuje</w:t>
      </w:r>
      <w:r w:rsidRPr="007F0C10">
        <w:rPr>
          <w:sz w:val="23"/>
          <w:szCs w:val="23"/>
        </w:rPr>
        <w:t xml:space="preserve"> pola w części „Rozpocząć rejestrację szczegółową?”. Po wybraniu przycisku „Tak” System wyświetli formularz Rejestracji </w:t>
      </w:r>
      <w:r w:rsidR="000D67BC">
        <w:rPr>
          <w:sz w:val="23"/>
          <w:szCs w:val="23"/>
        </w:rPr>
        <w:t>s</w:t>
      </w:r>
      <w:r w:rsidRPr="007F0C10">
        <w:rPr>
          <w:sz w:val="23"/>
          <w:szCs w:val="23"/>
        </w:rPr>
        <w:t>zczegółowej, natomiast po wybraniu przycisku „Nie” System wyświetli nowy formularz Rejestracji wstępnej. W przypadku chęci zakończenia rejestracji wstępnej spraw należy wybrać przycisk „Anuluj”</w:t>
      </w:r>
      <w:r w:rsidR="00501BE3">
        <w:rPr>
          <w:sz w:val="23"/>
          <w:szCs w:val="23"/>
        </w:rPr>
        <w:t>.</w:t>
      </w:r>
    </w:p>
    <w:tbl>
      <w:tblPr>
        <w:tblStyle w:val="Tabela-Siatka"/>
        <w:tblW w:w="0" w:type="auto"/>
        <w:tblLook w:val="04A0" w:firstRow="1" w:lastRow="0" w:firstColumn="1" w:lastColumn="0" w:noHBand="0" w:noVBand="1"/>
      </w:tblPr>
      <w:tblGrid>
        <w:gridCol w:w="10456"/>
      </w:tblGrid>
      <w:tr w:rsidR="001035E2" w:rsidRPr="001035E2" w14:paraId="603B8D5B" w14:textId="77777777" w:rsidTr="001035E2">
        <w:trPr>
          <w:trHeight w:val="1986"/>
        </w:trPr>
        <w:tc>
          <w:tcPr>
            <w:tcW w:w="10456" w:type="dxa"/>
            <w:shd w:val="clear" w:color="auto" w:fill="E2EFD9" w:themeFill="accent6" w:themeFillTint="33"/>
          </w:tcPr>
          <w:p w14:paraId="37580815" w14:textId="77777777" w:rsidR="001035E2" w:rsidRPr="001035E2" w:rsidRDefault="001035E2" w:rsidP="00005944">
            <w:pPr>
              <w:spacing w:after="160"/>
              <w:jc w:val="both"/>
              <w:rPr>
                <w:sz w:val="23"/>
                <w:szCs w:val="23"/>
              </w:rPr>
            </w:pPr>
            <w:r w:rsidRPr="001035E2">
              <w:rPr>
                <w:sz w:val="23"/>
                <w:szCs w:val="23"/>
              </w:rPr>
              <w:t>UWAGA! Dla następujących typów pism wszczynających system automatycznie uzupełnia pole „Rodzaj opłaty” i wskazuje pozycję „Zwolniony z opłaty sądowej”:</w:t>
            </w:r>
          </w:p>
          <w:p w14:paraId="51851B6D" w14:textId="77777777" w:rsidR="001035E2" w:rsidRPr="001035E2" w:rsidRDefault="001035E2" w:rsidP="0037471E">
            <w:pPr>
              <w:pStyle w:val="Akapitzlist"/>
              <w:numPr>
                <w:ilvl w:val="0"/>
                <w:numId w:val="12"/>
              </w:numPr>
              <w:jc w:val="both"/>
              <w:rPr>
                <w:sz w:val="23"/>
                <w:szCs w:val="23"/>
              </w:rPr>
            </w:pPr>
            <w:r w:rsidRPr="001035E2">
              <w:t>Inne postępowanie przymuszające;</w:t>
            </w:r>
          </w:p>
          <w:p w14:paraId="49CE58DC" w14:textId="77777777" w:rsidR="001035E2" w:rsidRPr="001035E2" w:rsidRDefault="001035E2" w:rsidP="0037471E">
            <w:pPr>
              <w:pStyle w:val="Akapitzlist"/>
              <w:numPr>
                <w:ilvl w:val="0"/>
                <w:numId w:val="11"/>
              </w:numPr>
              <w:spacing w:after="160"/>
              <w:jc w:val="both"/>
              <w:rPr>
                <w:sz w:val="23"/>
                <w:szCs w:val="23"/>
              </w:rPr>
            </w:pPr>
            <w:r w:rsidRPr="001035E2">
              <w:t>Postępowanie przymuszające;</w:t>
            </w:r>
          </w:p>
          <w:p w14:paraId="0C33D202" w14:textId="77777777" w:rsidR="001035E2" w:rsidRPr="001035E2" w:rsidRDefault="001035E2" w:rsidP="0037471E">
            <w:pPr>
              <w:pStyle w:val="Akapitzlist"/>
              <w:numPr>
                <w:ilvl w:val="0"/>
                <w:numId w:val="11"/>
              </w:numPr>
              <w:spacing w:after="160"/>
              <w:jc w:val="both"/>
              <w:rPr>
                <w:sz w:val="23"/>
                <w:szCs w:val="23"/>
              </w:rPr>
            </w:pPr>
            <w:r w:rsidRPr="001035E2">
              <w:t>Postępowanie przymuszające dotyczące sprawozdań finansowych;</w:t>
            </w:r>
          </w:p>
          <w:p w14:paraId="3B0C4149" w14:textId="77777777" w:rsidR="001035E2" w:rsidRPr="001035E2" w:rsidRDefault="001035E2" w:rsidP="0037471E">
            <w:pPr>
              <w:pStyle w:val="Akapitzlist"/>
              <w:numPr>
                <w:ilvl w:val="0"/>
                <w:numId w:val="11"/>
              </w:numPr>
              <w:spacing w:after="160"/>
              <w:jc w:val="both"/>
              <w:rPr>
                <w:sz w:val="23"/>
                <w:szCs w:val="23"/>
              </w:rPr>
            </w:pPr>
            <w:r w:rsidRPr="001035E2">
              <w:t>Postępowanie wszczynane w razie niezłożenia wniosku lub dokumentu art. 24 ust. 6 ustawy o KRS;</w:t>
            </w:r>
          </w:p>
          <w:p w14:paraId="60316DF3" w14:textId="77777777" w:rsidR="001035E2" w:rsidRPr="001035E2" w:rsidRDefault="001035E2" w:rsidP="0037471E">
            <w:pPr>
              <w:pStyle w:val="Akapitzlist"/>
              <w:numPr>
                <w:ilvl w:val="0"/>
                <w:numId w:val="11"/>
              </w:numPr>
              <w:spacing w:after="160"/>
              <w:jc w:val="both"/>
              <w:rPr>
                <w:sz w:val="23"/>
                <w:szCs w:val="23"/>
              </w:rPr>
            </w:pPr>
            <w:r w:rsidRPr="001035E2">
              <w:t>Rozwiązanie podmiotu bez przeprowadzenia postępowania likwidacyjnego (art.25a);</w:t>
            </w:r>
          </w:p>
          <w:p w14:paraId="6353FAB6" w14:textId="77777777" w:rsidR="001035E2" w:rsidRPr="001035E2" w:rsidRDefault="001035E2" w:rsidP="0037471E">
            <w:pPr>
              <w:pStyle w:val="Akapitzlist"/>
              <w:numPr>
                <w:ilvl w:val="0"/>
                <w:numId w:val="11"/>
              </w:numPr>
              <w:spacing w:after="160"/>
              <w:jc w:val="both"/>
              <w:rPr>
                <w:sz w:val="23"/>
                <w:szCs w:val="23"/>
              </w:rPr>
            </w:pPr>
            <w:r w:rsidRPr="001035E2">
              <w:t>Wpis z urzędu;</w:t>
            </w:r>
          </w:p>
          <w:p w14:paraId="27C6067D" w14:textId="77777777" w:rsidR="001035E2" w:rsidRPr="001035E2" w:rsidRDefault="001035E2" w:rsidP="0037471E">
            <w:pPr>
              <w:pStyle w:val="Akapitzlist"/>
              <w:numPr>
                <w:ilvl w:val="0"/>
                <w:numId w:val="11"/>
              </w:numPr>
              <w:spacing w:after="160"/>
              <w:jc w:val="both"/>
              <w:rPr>
                <w:sz w:val="23"/>
                <w:szCs w:val="23"/>
              </w:rPr>
            </w:pPr>
            <w:r w:rsidRPr="001035E2">
              <w:t>Wykreślenie w trybie art.25a z urzędu na skutek rozwiązania podmiotu bez przeprowadzenia postępowania likwidacyjnego;</w:t>
            </w:r>
          </w:p>
          <w:p w14:paraId="72F3B23D" w14:textId="77777777" w:rsidR="001035E2" w:rsidRPr="001035E2" w:rsidRDefault="001035E2" w:rsidP="0037471E">
            <w:pPr>
              <w:pStyle w:val="Akapitzlist"/>
              <w:numPr>
                <w:ilvl w:val="0"/>
                <w:numId w:val="11"/>
              </w:numPr>
              <w:spacing w:after="160"/>
              <w:jc w:val="both"/>
              <w:rPr>
                <w:sz w:val="23"/>
                <w:szCs w:val="23"/>
              </w:rPr>
            </w:pPr>
            <w:r w:rsidRPr="001035E2">
              <w:t>Wykreślenie z urzędu;</w:t>
            </w:r>
          </w:p>
          <w:p w14:paraId="0BC3590A" w14:textId="0A09BD48" w:rsidR="001035E2" w:rsidRPr="001035E2" w:rsidRDefault="001035E2" w:rsidP="0037471E">
            <w:pPr>
              <w:pStyle w:val="Akapitzlist"/>
              <w:numPr>
                <w:ilvl w:val="0"/>
                <w:numId w:val="11"/>
              </w:numPr>
              <w:spacing w:after="160"/>
              <w:jc w:val="both"/>
              <w:rPr>
                <w:sz w:val="23"/>
                <w:szCs w:val="23"/>
              </w:rPr>
            </w:pPr>
            <w:r w:rsidRPr="001035E2">
              <w:t>Zmiana z urzędu.</w:t>
            </w:r>
          </w:p>
        </w:tc>
      </w:tr>
    </w:tbl>
    <w:p w14:paraId="43611E77" w14:textId="4691ABA3" w:rsidR="000D67BC" w:rsidRDefault="000D67BC" w:rsidP="00005944">
      <w:pPr>
        <w:jc w:val="both"/>
        <w:rPr>
          <w:rFonts w:ascii="Segoe UI" w:hAnsi="Segoe UI" w:cs="Segoe UI"/>
          <w:sz w:val="21"/>
          <w:szCs w:val="21"/>
          <w:lang w:eastAsia="pl-PL"/>
        </w:rPr>
      </w:pPr>
    </w:p>
    <w:tbl>
      <w:tblPr>
        <w:tblStyle w:val="Tabela-Siatka"/>
        <w:tblW w:w="0" w:type="auto"/>
        <w:tblLook w:val="04A0" w:firstRow="1" w:lastRow="0" w:firstColumn="1" w:lastColumn="0" w:noHBand="0" w:noVBand="1"/>
      </w:tblPr>
      <w:tblGrid>
        <w:gridCol w:w="10456"/>
      </w:tblGrid>
      <w:tr w:rsidR="00451149" w14:paraId="72F4405A" w14:textId="77777777" w:rsidTr="00451149">
        <w:tc>
          <w:tcPr>
            <w:tcW w:w="10456" w:type="dxa"/>
            <w:shd w:val="clear" w:color="auto" w:fill="E2EFD9" w:themeFill="accent6" w:themeFillTint="33"/>
          </w:tcPr>
          <w:p w14:paraId="6A9BB825" w14:textId="16D35E21" w:rsidR="00451149" w:rsidRPr="00451149" w:rsidRDefault="00451149" w:rsidP="00005944">
            <w:pPr>
              <w:jc w:val="both"/>
              <w:rPr>
                <w:szCs w:val="24"/>
                <w:lang w:eastAsia="pl-PL"/>
              </w:rPr>
            </w:pPr>
            <w:r w:rsidRPr="00451149">
              <w:rPr>
                <w:szCs w:val="24"/>
                <w:lang w:eastAsia="pl-PL"/>
              </w:rPr>
              <w:t>UWAGA! Sprawy wpływające do systemu SOW KRS z systemu PDI są automatycznie zarejestrowane</w:t>
            </w:r>
            <w:r w:rsidR="00894969">
              <w:rPr>
                <w:szCs w:val="24"/>
                <w:lang w:eastAsia="pl-PL"/>
              </w:rPr>
              <w:t>.</w:t>
            </w:r>
          </w:p>
        </w:tc>
      </w:tr>
    </w:tbl>
    <w:p w14:paraId="5D7256EB" w14:textId="49E296C6" w:rsidR="00451149" w:rsidRDefault="00451149" w:rsidP="00005944">
      <w:pPr>
        <w:jc w:val="both"/>
        <w:rPr>
          <w:rFonts w:ascii="Segoe UI" w:hAnsi="Segoe UI" w:cs="Segoe UI"/>
          <w:sz w:val="21"/>
          <w:szCs w:val="21"/>
          <w:lang w:eastAsia="pl-PL"/>
        </w:rPr>
      </w:pPr>
    </w:p>
    <w:p w14:paraId="7FDA990A" w14:textId="00146F36" w:rsidR="000D67BC" w:rsidRDefault="000D67BC" w:rsidP="0037471E">
      <w:pPr>
        <w:pStyle w:val="Nagwek3"/>
        <w:numPr>
          <w:ilvl w:val="2"/>
          <w:numId w:val="6"/>
        </w:numPr>
        <w:ind w:left="1571"/>
        <w:jc w:val="both"/>
        <w:rPr>
          <w:i/>
          <w:iCs/>
          <w:szCs w:val="24"/>
          <w:lang w:eastAsia="pl-PL"/>
        </w:rPr>
      </w:pPr>
      <w:bookmarkStart w:id="106" w:name="_Ref24114885"/>
      <w:bookmarkStart w:id="107" w:name="_Toc71850656"/>
      <w:r w:rsidRPr="002844EA">
        <w:rPr>
          <w:i/>
          <w:iCs/>
          <w:szCs w:val="24"/>
          <w:lang w:eastAsia="pl-PL"/>
        </w:rPr>
        <w:t>Spraw</w:t>
      </w:r>
      <w:r>
        <w:rPr>
          <w:i/>
          <w:iCs/>
          <w:szCs w:val="24"/>
          <w:lang w:eastAsia="pl-PL"/>
        </w:rPr>
        <w:t>a</w:t>
      </w:r>
      <w:r w:rsidRPr="002844EA">
        <w:rPr>
          <w:i/>
          <w:iCs/>
          <w:szCs w:val="24"/>
          <w:lang w:eastAsia="pl-PL"/>
        </w:rPr>
        <w:t xml:space="preserve"> – </w:t>
      </w:r>
      <w:r>
        <w:rPr>
          <w:i/>
          <w:iCs/>
          <w:szCs w:val="24"/>
          <w:lang w:eastAsia="pl-PL"/>
        </w:rPr>
        <w:t xml:space="preserve">Rejestracja </w:t>
      </w:r>
      <w:r w:rsidR="00EF5F8B">
        <w:rPr>
          <w:i/>
          <w:iCs/>
          <w:szCs w:val="24"/>
          <w:lang w:eastAsia="pl-PL"/>
        </w:rPr>
        <w:t>szczegółowa</w:t>
      </w:r>
      <w:r>
        <w:rPr>
          <w:i/>
          <w:iCs/>
          <w:szCs w:val="24"/>
          <w:lang w:eastAsia="pl-PL"/>
        </w:rPr>
        <w:t xml:space="preserve"> wniosku złożonego w formie papierowej</w:t>
      </w:r>
      <w:bookmarkEnd w:id="106"/>
      <w:bookmarkEnd w:id="107"/>
    </w:p>
    <w:p w14:paraId="6C5F21B6" w14:textId="77777777" w:rsidR="009C7F54" w:rsidRDefault="000D67BC" w:rsidP="00B80A76">
      <w:pPr>
        <w:jc w:val="both"/>
      </w:pPr>
      <w:r>
        <w:t>Istnieją dwie możliwości przejścia do rejestracji szczegółowej</w:t>
      </w:r>
      <w:r w:rsidR="009C7F54">
        <w:t>:</w:t>
      </w:r>
    </w:p>
    <w:p w14:paraId="535E7BB0" w14:textId="46A2D75E" w:rsidR="000D67BC" w:rsidRPr="009C7F54" w:rsidRDefault="000D67BC" w:rsidP="0037471E">
      <w:pPr>
        <w:pStyle w:val="Akapitzlist"/>
        <w:numPr>
          <w:ilvl w:val="0"/>
          <w:numId w:val="8"/>
        </w:numPr>
        <w:jc w:val="both"/>
        <w:rPr>
          <w:i/>
          <w:iCs/>
        </w:rPr>
      </w:pPr>
      <w:r>
        <w:t xml:space="preserve">Pierwsza możliwość opisana jest w rozdziale </w:t>
      </w:r>
      <w:r w:rsidRPr="009C7F54">
        <w:rPr>
          <w:color w:val="4472C4" w:themeColor="accent1"/>
        </w:rPr>
        <w:fldChar w:fldCharType="begin"/>
      </w:r>
      <w:r w:rsidRPr="009C7F54">
        <w:rPr>
          <w:color w:val="4472C4" w:themeColor="accent1"/>
        </w:rPr>
        <w:instrText xml:space="preserve"> REF _Ref24034834 \n \h  \* MERGEFORMAT </w:instrText>
      </w:r>
      <w:r w:rsidRPr="009C7F54">
        <w:rPr>
          <w:color w:val="4472C4" w:themeColor="accent1"/>
        </w:rPr>
      </w:r>
      <w:r w:rsidRPr="009C7F54">
        <w:rPr>
          <w:color w:val="4472C4" w:themeColor="accent1"/>
        </w:rPr>
        <w:fldChar w:fldCharType="separate"/>
      </w:r>
      <w:r w:rsidR="00C56293" w:rsidRPr="00C56293">
        <w:rPr>
          <w:i/>
          <w:iCs/>
          <w:color w:val="4472C4" w:themeColor="accent1"/>
        </w:rPr>
        <w:t>2.1.1</w:t>
      </w:r>
      <w:r w:rsidRPr="009C7F54">
        <w:rPr>
          <w:color w:val="4472C4" w:themeColor="accent1"/>
        </w:rPr>
        <w:fldChar w:fldCharType="end"/>
      </w:r>
      <w:r w:rsidRPr="009C7F54">
        <w:rPr>
          <w:color w:val="4472C4" w:themeColor="accent1"/>
        </w:rPr>
        <w:t xml:space="preserve"> </w:t>
      </w:r>
      <w:r w:rsidRPr="009C7F54">
        <w:rPr>
          <w:color w:val="4472C4" w:themeColor="accent1"/>
        </w:rPr>
        <w:fldChar w:fldCharType="begin"/>
      </w:r>
      <w:r w:rsidRPr="009C7F54">
        <w:rPr>
          <w:color w:val="4472C4" w:themeColor="accent1"/>
        </w:rPr>
        <w:instrText xml:space="preserve"> REF _Ref24034834 \h </w:instrText>
      </w:r>
      <w:r w:rsidR="00762561">
        <w:rPr>
          <w:color w:val="4472C4" w:themeColor="accent1"/>
        </w:rPr>
        <w:instrText xml:space="preserve"> \* MERGEFORMAT </w:instrText>
      </w:r>
      <w:r w:rsidRPr="009C7F54">
        <w:rPr>
          <w:color w:val="4472C4" w:themeColor="accent1"/>
        </w:rPr>
      </w:r>
      <w:r w:rsidRPr="009C7F54">
        <w:rPr>
          <w:color w:val="4472C4" w:themeColor="accent1"/>
        </w:rPr>
        <w:fldChar w:fldCharType="separate"/>
      </w:r>
      <w:r w:rsidR="00C56293" w:rsidRPr="00C56293">
        <w:rPr>
          <w:i/>
          <w:iCs/>
          <w:color w:val="4472C4" w:themeColor="accent1"/>
          <w:szCs w:val="24"/>
          <w:lang w:eastAsia="pl-PL"/>
        </w:rPr>
        <w:t>Sprawa – Rejestracja wstępna wniosku złożonego w formie papierowej</w:t>
      </w:r>
      <w:r w:rsidRPr="009C7F54">
        <w:rPr>
          <w:color w:val="4472C4" w:themeColor="accent1"/>
        </w:rPr>
        <w:fldChar w:fldCharType="end"/>
      </w:r>
      <w:r w:rsidRPr="009C7F54">
        <w:rPr>
          <w:i/>
          <w:iCs/>
          <w:color w:val="4472C4" w:themeColor="accent1"/>
        </w:rPr>
        <w:t xml:space="preserve"> </w:t>
      </w:r>
    </w:p>
    <w:p w14:paraId="677CC6B3" w14:textId="7ED0580A" w:rsidR="000D67BC" w:rsidRDefault="000D67BC" w:rsidP="0037471E">
      <w:pPr>
        <w:pStyle w:val="Akapitzlist"/>
        <w:numPr>
          <w:ilvl w:val="0"/>
          <w:numId w:val="8"/>
        </w:numPr>
        <w:jc w:val="both"/>
        <w:rPr>
          <w:lang w:eastAsia="pl-PL"/>
        </w:rPr>
      </w:pPr>
      <w:r>
        <w:lastRenderedPageBreak/>
        <w:t xml:space="preserve">Druga możliwość to wybór zarejestrowanej już wstępnie sprawy. W tym celu należy wykonać następujące kroki: Moduł </w:t>
      </w:r>
      <w:r w:rsidR="00431067">
        <w:t>R</w:t>
      </w:r>
      <w:r>
        <w:t>ejest</w:t>
      </w:r>
      <w:r w:rsidR="009C7F54">
        <w:t>racja -&gt; Rejestracja spraw -&gt; wybór sprawy zarejestrowanej wstępnie poprzez zaznaczenie jej w widocznej tabeli -&gt; Sprawa -&gt; Rejestracja szczegółowa.</w:t>
      </w:r>
    </w:p>
    <w:p w14:paraId="033E097F" w14:textId="77777777" w:rsidR="009C7F54" w:rsidRPr="00B45250" w:rsidRDefault="009C7F54" w:rsidP="0E0C66DF">
      <w:pPr>
        <w:ind w:left="360" w:firstLine="360"/>
        <w:jc w:val="both"/>
      </w:pPr>
      <w:r>
        <w:t>System wyświetli widok Rejestracji Szczegółowej:</w:t>
      </w:r>
    </w:p>
    <w:p w14:paraId="293D99A2" w14:textId="3DA52BC6" w:rsidR="009C7F54" w:rsidRDefault="009C7F54" w:rsidP="00A95E1C">
      <w:pPr>
        <w:jc w:val="center"/>
        <w:rPr>
          <w:lang w:eastAsia="pl-PL"/>
        </w:rPr>
      </w:pPr>
      <w:r>
        <w:rPr>
          <w:noProof/>
        </w:rPr>
        <w:drawing>
          <wp:inline distT="0" distB="0" distL="0" distR="0" wp14:anchorId="048D14AA" wp14:editId="205768C3">
            <wp:extent cx="6369050" cy="2727960"/>
            <wp:effectExtent l="133350" t="114300" r="127000" b="167640"/>
            <wp:docPr id="1357952715"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pic:nvPicPr>
                  <pic:blipFill>
                    <a:blip r:embed="rId91" cstate="print">
                      <a:extLst>
                        <a:ext uri="{28A0092B-C50C-407E-A947-70E740481C1C}">
                          <a14:useLocalDpi xmlns:a14="http://schemas.microsoft.com/office/drawing/2010/main" val="0"/>
                        </a:ext>
                      </a:extLst>
                    </a:blip>
                    <a:stretch>
                      <a:fillRect/>
                    </a:stretch>
                  </pic:blipFill>
                  <pic:spPr>
                    <a:xfrm>
                      <a:off x="0" y="0"/>
                      <a:ext cx="6394567" cy="273888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4069935" w14:textId="745CA6FD" w:rsidR="00F712B9" w:rsidRDefault="00F712B9" w:rsidP="00005944">
      <w:pPr>
        <w:jc w:val="both"/>
        <w:rPr>
          <w:lang w:eastAsia="pl-PL"/>
        </w:rPr>
      </w:pPr>
    </w:p>
    <w:p w14:paraId="217F380A" w14:textId="77777777" w:rsidR="001D7E55" w:rsidRPr="000D67BC" w:rsidRDefault="001D7E55" w:rsidP="00005944">
      <w:pPr>
        <w:jc w:val="both"/>
        <w:rPr>
          <w:lang w:eastAsia="pl-PL"/>
        </w:rPr>
      </w:pPr>
    </w:p>
    <w:p w14:paraId="490E445A" w14:textId="194E7F1E" w:rsidR="000D67BC" w:rsidRDefault="00291110" w:rsidP="00005944">
      <w:pPr>
        <w:spacing w:after="160"/>
        <w:jc w:val="both"/>
        <w:rPr>
          <w:sz w:val="23"/>
          <w:szCs w:val="23"/>
        </w:rPr>
      </w:pPr>
      <w:r>
        <w:rPr>
          <w:sz w:val="23"/>
          <w:szCs w:val="23"/>
        </w:rPr>
        <w:t>W celu zarejestrowania szczegółowo sprawy należy wykonać następujące kroki:</w:t>
      </w:r>
    </w:p>
    <w:p w14:paraId="32C97925" w14:textId="0E6187F3" w:rsidR="00291110" w:rsidRDefault="00291110" w:rsidP="0037471E">
      <w:pPr>
        <w:pStyle w:val="Akapitzlist"/>
        <w:numPr>
          <w:ilvl w:val="0"/>
          <w:numId w:val="9"/>
        </w:numPr>
        <w:spacing w:after="160"/>
        <w:jc w:val="both"/>
        <w:rPr>
          <w:sz w:val="23"/>
          <w:szCs w:val="23"/>
        </w:rPr>
      </w:pPr>
      <w:r w:rsidRPr="00291110">
        <w:rPr>
          <w:sz w:val="23"/>
          <w:szCs w:val="23"/>
        </w:rPr>
        <w:t xml:space="preserve">Z rozwijanej listy w części „Załączniki składane papierowo” </w:t>
      </w:r>
      <w:r>
        <w:rPr>
          <w:sz w:val="23"/>
          <w:szCs w:val="23"/>
        </w:rPr>
        <w:t xml:space="preserve">należy </w:t>
      </w:r>
      <w:r w:rsidRPr="00291110">
        <w:rPr>
          <w:sz w:val="23"/>
          <w:szCs w:val="23"/>
        </w:rPr>
        <w:t>wybrać załączone dokumenty w formie papierowej.</w:t>
      </w:r>
      <w:r w:rsidR="00D47DAE">
        <w:rPr>
          <w:sz w:val="23"/>
          <w:szCs w:val="23"/>
        </w:rPr>
        <w:t xml:space="preserve"> W celu wskazania właściwych pozycji należy zaznaczyć </w:t>
      </w:r>
      <w:proofErr w:type="spellStart"/>
      <w:r w:rsidR="00D47DAE">
        <w:rPr>
          <w:sz w:val="23"/>
          <w:szCs w:val="23"/>
        </w:rPr>
        <w:t>checkbox</w:t>
      </w:r>
      <w:proofErr w:type="spellEnd"/>
      <w:r w:rsidR="00D47DAE">
        <w:rPr>
          <w:sz w:val="23"/>
          <w:szCs w:val="23"/>
        </w:rPr>
        <w:t>/</w:t>
      </w:r>
      <w:proofErr w:type="spellStart"/>
      <w:r w:rsidR="00D47DAE">
        <w:rPr>
          <w:sz w:val="23"/>
          <w:szCs w:val="23"/>
        </w:rPr>
        <w:t>checkboxy</w:t>
      </w:r>
      <w:proofErr w:type="spellEnd"/>
      <w:r w:rsidR="00D47DAE">
        <w:rPr>
          <w:sz w:val="23"/>
          <w:szCs w:val="23"/>
        </w:rPr>
        <w:t>, które znajdują się po lewej stronie nazwy dokumentu.</w:t>
      </w:r>
      <w:r w:rsidRPr="00291110">
        <w:rPr>
          <w:sz w:val="23"/>
          <w:szCs w:val="23"/>
        </w:rPr>
        <w:t xml:space="preserve"> Po zaznaczeniu odpowiednich pozycji, należy kliknąć w przycisk „Dodaj”, który znajduje się  po prawej stronie.</w:t>
      </w:r>
    </w:p>
    <w:p w14:paraId="60DC3913" w14:textId="77777777" w:rsidR="00EA47EA" w:rsidRDefault="00EA47EA" w:rsidP="00005944">
      <w:pPr>
        <w:spacing w:after="160"/>
        <w:jc w:val="center"/>
        <w:rPr>
          <w:noProof/>
          <w:sz w:val="23"/>
          <w:szCs w:val="23"/>
        </w:rPr>
      </w:pPr>
    </w:p>
    <w:p w14:paraId="04194D1A" w14:textId="6445B276" w:rsidR="00291110" w:rsidRDefault="00EA47EA" w:rsidP="00005944">
      <w:pPr>
        <w:spacing w:after="160"/>
        <w:jc w:val="center"/>
        <w:rPr>
          <w:sz w:val="23"/>
          <w:szCs w:val="23"/>
        </w:rPr>
      </w:pPr>
      <w:r>
        <w:rPr>
          <w:noProof/>
          <w:sz w:val="23"/>
          <w:szCs w:val="23"/>
        </w:rPr>
        <w:drawing>
          <wp:inline distT="0" distB="0" distL="0" distR="0" wp14:anchorId="31737753" wp14:editId="6BE6A447">
            <wp:extent cx="6125200" cy="2241550"/>
            <wp:effectExtent l="0" t="0" r="9525" b="635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Obraz 127"/>
                    <pic:cNvPicPr/>
                  </pic:nvPicPr>
                  <pic:blipFill rotWithShape="1">
                    <a:blip r:embed="rId68" cstate="print">
                      <a:extLst>
                        <a:ext uri="{28A0092B-C50C-407E-A947-70E740481C1C}">
                          <a14:useLocalDpi xmlns:a14="http://schemas.microsoft.com/office/drawing/2010/main" val="0"/>
                        </a:ext>
                      </a:extLst>
                    </a:blip>
                    <a:srcRect r="25378" b="31294"/>
                    <a:stretch/>
                  </pic:blipFill>
                  <pic:spPr bwMode="auto">
                    <a:xfrm>
                      <a:off x="0" y="0"/>
                      <a:ext cx="6159201" cy="2253993"/>
                    </a:xfrm>
                    <a:prstGeom prst="rect">
                      <a:avLst/>
                    </a:prstGeom>
                    <a:ln>
                      <a:noFill/>
                    </a:ln>
                    <a:extLst>
                      <a:ext uri="{53640926-AAD7-44D8-BBD7-CCE9431645EC}">
                        <a14:shadowObscured xmlns:a14="http://schemas.microsoft.com/office/drawing/2010/main"/>
                      </a:ext>
                    </a:extLst>
                  </pic:spPr>
                </pic:pic>
              </a:graphicData>
            </a:graphic>
          </wp:inline>
        </w:drawing>
      </w:r>
    </w:p>
    <w:p w14:paraId="0CA23617" w14:textId="574EFA52" w:rsidR="00D47DAE" w:rsidRDefault="00D47DAE" w:rsidP="00005944">
      <w:pPr>
        <w:ind w:left="360"/>
        <w:jc w:val="both"/>
        <w:rPr>
          <w:sz w:val="23"/>
          <w:szCs w:val="23"/>
        </w:rPr>
      </w:pPr>
      <w:r>
        <w:rPr>
          <w:sz w:val="23"/>
          <w:szCs w:val="23"/>
        </w:rPr>
        <w:t xml:space="preserve">System wyświetli tabelę </w:t>
      </w:r>
      <w:r w:rsidRPr="50F79A28">
        <w:rPr>
          <w:sz w:val="23"/>
          <w:szCs w:val="23"/>
        </w:rPr>
        <w:t>z wybranymi załącznikami</w:t>
      </w:r>
      <w:r>
        <w:rPr>
          <w:sz w:val="23"/>
          <w:szCs w:val="23"/>
        </w:rPr>
        <w:t xml:space="preserve"> oraz umożliwi ich usunięcie w przypadku błędnego wyboru. W celu usunięcia danego załącznika należy wybrać przycisk „Usuń”, który znajduje się w kolumnie </w:t>
      </w:r>
      <w:r>
        <w:rPr>
          <w:sz w:val="23"/>
          <w:szCs w:val="23"/>
        </w:rPr>
        <w:lastRenderedPageBreak/>
        <w:t>po prawej stronie nazwy dokumentu. W przypadku chęci usunięcia wszystkich wybranych załączników, należy wybrać przycisk „Wyczyść”, który znajduje się pod tabelą z nazwami dokumentów.</w:t>
      </w:r>
    </w:p>
    <w:p w14:paraId="0E776BA3" w14:textId="77777777" w:rsidR="00D454E6" w:rsidRDefault="00D454E6" w:rsidP="00005944">
      <w:pPr>
        <w:ind w:left="360"/>
        <w:jc w:val="both"/>
        <w:rPr>
          <w:noProof/>
          <w:sz w:val="23"/>
          <w:szCs w:val="23"/>
        </w:rPr>
      </w:pPr>
    </w:p>
    <w:p w14:paraId="59F21DDA" w14:textId="741CC326" w:rsidR="00D47DAE" w:rsidRPr="00104512" w:rsidRDefault="00D454E6" w:rsidP="00D454E6">
      <w:pPr>
        <w:ind w:left="360"/>
        <w:jc w:val="center"/>
        <w:rPr>
          <w:sz w:val="23"/>
          <w:szCs w:val="23"/>
        </w:rPr>
      </w:pPr>
      <w:r>
        <w:rPr>
          <w:noProof/>
          <w:sz w:val="23"/>
          <w:szCs w:val="23"/>
        </w:rPr>
        <w:drawing>
          <wp:inline distT="0" distB="0" distL="0" distR="0" wp14:anchorId="5E03721E" wp14:editId="3675A6FF">
            <wp:extent cx="6470650" cy="1899299"/>
            <wp:effectExtent l="0" t="0" r="6350" b="5715"/>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Obraz 128"/>
                    <pic:cNvPicPr/>
                  </pic:nvPicPr>
                  <pic:blipFill rotWithShape="1">
                    <a:blip r:embed="rId92">
                      <a:extLst>
                        <a:ext uri="{28A0092B-C50C-407E-A947-70E740481C1C}">
                          <a14:useLocalDpi xmlns:a14="http://schemas.microsoft.com/office/drawing/2010/main" val="0"/>
                        </a:ext>
                      </a:extLst>
                    </a:blip>
                    <a:srcRect r="33595" b="53435"/>
                    <a:stretch/>
                  </pic:blipFill>
                  <pic:spPr bwMode="auto">
                    <a:xfrm>
                      <a:off x="0" y="0"/>
                      <a:ext cx="6555645" cy="192424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Ind w:w="207" w:type="dxa"/>
        <w:shd w:val="clear" w:color="auto" w:fill="E2EFD9" w:themeFill="accent6" w:themeFillTint="33"/>
        <w:tblLook w:val="04A0" w:firstRow="1" w:lastRow="0" w:firstColumn="1" w:lastColumn="0" w:noHBand="0" w:noVBand="1"/>
      </w:tblPr>
      <w:tblGrid>
        <w:gridCol w:w="10250"/>
      </w:tblGrid>
      <w:tr w:rsidR="00D47DAE" w:rsidRPr="00D47DAE" w14:paraId="67327B9B" w14:textId="77777777" w:rsidTr="00D47DAE">
        <w:tc>
          <w:tcPr>
            <w:tcW w:w="10456" w:type="dxa"/>
            <w:shd w:val="clear" w:color="auto" w:fill="E2EFD9" w:themeFill="accent6" w:themeFillTint="33"/>
            <w:vAlign w:val="center"/>
          </w:tcPr>
          <w:p w14:paraId="078DD509" w14:textId="77777777" w:rsidR="00D47DAE" w:rsidRPr="00D47DAE" w:rsidRDefault="00D47DAE" w:rsidP="00005944">
            <w:pPr>
              <w:pStyle w:val="Akapitzlist"/>
              <w:spacing w:after="160"/>
              <w:ind w:left="0"/>
              <w:jc w:val="center"/>
              <w:rPr>
                <w:sz w:val="23"/>
                <w:szCs w:val="23"/>
              </w:rPr>
            </w:pPr>
            <w:r w:rsidRPr="00D47DAE">
              <w:rPr>
                <w:sz w:val="23"/>
                <w:szCs w:val="23"/>
              </w:rPr>
              <w:t>UWAGA! Użytkownik może dodać więcej załączników ponownie korzystając z listy rozwijanej. Nie będą na niej dostępne już dodane pozycje.</w:t>
            </w:r>
          </w:p>
        </w:tc>
      </w:tr>
    </w:tbl>
    <w:p w14:paraId="49795233" w14:textId="332A6C09" w:rsidR="00D47DAE" w:rsidRDefault="00D47DAE" w:rsidP="00005944">
      <w:pPr>
        <w:spacing w:after="160"/>
        <w:jc w:val="both"/>
        <w:rPr>
          <w:sz w:val="23"/>
          <w:szCs w:val="23"/>
        </w:rPr>
      </w:pPr>
    </w:p>
    <w:p w14:paraId="4C31AFD1" w14:textId="500DF6F3" w:rsidR="00D47DAE" w:rsidRPr="00104512" w:rsidRDefault="00D47DAE" w:rsidP="0037471E">
      <w:pPr>
        <w:pStyle w:val="Akapitzlist"/>
        <w:numPr>
          <w:ilvl w:val="0"/>
          <w:numId w:val="9"/>
        </w:numPr>
        <w:spacing w:after="160"/>
        <w:jc w:val="both"/>
        <w:rPr>
          <w:sz w:val="23"/>
          <w:szCs w:val="23"/>
        </w:rPr>
      </w:pPr>
      <w:r>
        <w:rPr>
          <w:sz w:val="23"/>
          <w:szCs w:val="23"/>
        </w:rPr>
        <w:t>W następn</w:t>
      </w:r>
      <w:r w:rsidR="00767C8D">
        <w:rPr>
          <w:sz w:val="23"/>
          <w:szCs w:val="23"/>
        </w:rPr>
        <w:t>e</w:t>
      </w:r>
      <w:r>
        <w:rPr>
          <w:sz w:val="23"/>
          <w:szCs w:val="23"/>
        </w:rPr>
        <w:t>j kolejności należy wybrać</w:t>
      </w:r>
      <w:r w:rsidRPr="77992FBA">
        <w:rPr>
          <w:sz w:val="23"/>
          <w:szCs w:val="23"/>
        </w:rPr>
        <w:t xml:space="preserve"> typ sprawy zaznaczając jedno z pól</w:t>
      </w:r>
      <w:r w:rsidR="00D60A2D">
        <w:rPr>
          <w:sz w:val="23"/>
          <w:szCs w:val="23"/>
        </w:rPr>
        <w:t xml:space="preserve"> opcji</w:t>
      </w:r>
      <w:r>
        <w:rPr>
          <w:sz w:val="23"/>
          <w:szCs w:val="23"/>
        </w:rPr>
        <w:t>: „na wniosek” lub „z urzędu”.</w:t>
      </w:r>
    </w:p>
    <w:p w14:paraId="2357FD53" w14:textId="383E8448" w:rsidR="00332914" w:rsidRPr="00104512" w:rsidRDefault="00332914" w:rsidP="0037471E">
      <w:pPr>
        <w:pStyle w:val="Akapitzlist"/>
        <w:numPr>
          <w:ilvl w:val="0"/>
          <w:numId w:val="9"/>
        </w:numPr>
        <w:spacing w:after="160"/>
        <w:jc w:val="both"/>
        <w:rPr>
          <w:sz w:val="23"/>
          <w:szCs w:val="23"/>
        </w:rPr>
      </w:pPr>
      <w:r>
        <w:rPr>
          <w:sz w:val="23"/>
          <w:szCs w:val="23"/>
        </w:rPr>
        <w:t xml:space="preserve">W </w:t>
      </w:r>
      <w:r w:rsidR="001674C3">
        <w:rPr>
          <w:sz w:val="23"/>
          <w:szCs w:val="23"/>
        </w:rPr>
        <w:t xml:space="preserve">nieobligatoryjnym </w:t>
      </w:r>
      <w:r>
        <w:rPr>
          <w:sz w:val="23"/>
          <w:szCs w:val="23"/>
        </w:rPr>
        <w:t xml:space="preserve">polu „Powiat” należy wskazać nazwę powiatu zgodnie ze słownikiem TERYT. Po wprowadzaniu pierwszych trzech liter System podpowie odpowiednie nazwy, należy wybrać jedną z nich. </w:t>
      </w:r>
    </w:p>
    <w:p w14:paraId="019E280E" w14:textId="11D12B2F" w:rsidR="00332914" w:rsidRPr="00104512" w:rsidRDefault="00332914" w:rsidP="0037471E">
      <w:pPr>
        <w:pStyle w:val="Akapitzlist"/>
        <w:numPr>
          <w:ilvl w:val="0"/>
          <w:numId w:val="9"/>
        </w:numPr>
        <w:spacing w:after="160"/>
        <w:jc w:val="both"/>
        <w:rPr>
          <w:sz w:val="23"/>
          <w:szCs w:val="23"/>
        </w:rPr>
      </w:pPr>
      <w:r>
        <w:rPr>
          <w:sz w:val="23"/>
          <w:szCs w:val="23"/>
        </w:rPr>
        <w:t xml:space="preserve">W </w:t>
      </w:r>
      <w:r w:rsidR="001674C3">
        <w:rPr>
          <w:sz w:val="23"/>
          <w:szCs w:val="23"/>
        </w:rPr>
        <w:t xml:space="preserve">nieobligatoryjnym </w:t>
      </w:r>
      <w:r>
        <w:rPr>
          <w:sz w:val="23"/>
          <w:szCs w:val="23"/>
        </w:rPr>
        <w:t xml:space="preserve">polu „Gmina” należy wskazać nazwę gminy zgodnie ze słownikiem TERYT. Po wprowadzaniu pierwszych trzech liter System podpowie odpowiednie nazwy, należy wybrać jedną z nich. </w:t>
      </w:r>
    </w:p>
    <w:p w14:paraId="2B735ED4" w14:textId="77777777" w:rsidR="00332914" w:rsidRPr="00104512" w:rsidRDefault="00332914" w:rsidP="0037471E">
      <w:pPr>
        <w:pStyle w:val="Akapitzlist"/>
        <w:numPr>
          <w:ilvl w:val="0"/>
          <w:numId w:val="9"/>
        </w:numPr>
        <w:spacing w:after="160"/>
        <w:jc w:val="both"/>
        <w:rPr>
          <w:rFonts w:cstheme="minorHAnsi"/>
          <w:sz w:val="23"/>
          <w:szCs w:val="23"/>
        </w:rPr>
      </w:pPr>
      <w:r>
        <w:rPr>
          <w:rFonts w:cstheme="minorHAnsi"/>
          <w:sz w:val="23"/>
          <w:szCs w:val="23"/>
        </w:rPr>
        <w:t>W polu „Forma prawna” System umożliwi wskazania odpowiedniej wartości z rozwijanej listy. W celu zawężenia wyników można rozpocząć wpisywanie określonej formy prawnej w polu tekstowym z ikoną lupy.</w:t>
      </w:r>
    </w:p>
    <w:p w14:paraId="7D7F6716" w14:textId="1720A2E0" w:rsidR="00D47DAE" w:rsidRDefault="00FE0239" w:rsidP="00005944">
      <w:pPr>
        <w:spacing w:after="160"/>
        <w:ind w:left="360"/>
        <w:jc w:val="center"/>
        <w:rPr>
          <w:sz w:val="23"/>
          <w:szCs w:val="23"/>
        </w:rPr>
      </w:pPr>
      <w:r>
        <w:rPr>
          <w:noProof/>
        </w:rPr>
        <w:drawing>
          <wp:inline distT="0" distB="0" distL="0" distR="0" wp14:anchorId="3781E21E" wp14:editId="0BE8C866">
            <wp:extent cx="5977825" cy="1795145"/>
            <wp:effectExtent l="114300" t="76200" r="99695" b="128905"/>
            <wp:docPr id="771969568"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7"/>
                    <pic:cNvPicPr/>
                  </pic:nvPicPr>
                  <pic:blipFill rotWithShape="1">
                    <a:blip r:embed="rId93">
                      <a:extLst>
                        <a:ext uri="{28A0092B-C50C-407E-A947-70E740481C1C}">
                          <a14:useLocalDpi xmlns:a14="http://schemas.microsoft.com/office/drawing/2010/main" val="0"/>
                        </a:ext>
                      </a:extLst>
                    </a:blip>
                    <a:srcRect t="43426"/>
                    <a:stretch/>
                  </pic:blipFill>
                  <pic:spPr bwMode="auto">
                    <a:xfrm>
                      <a:off x="0" y="0"/>
                      <a:ext cx="5978059" cy="1795215"/>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A153793" w14:textId="526AC955" w:rsidR="00F26327" w:rsidRDefault="00F26327" w:rsidP="00005944">
      <w:pPr>
        <w:spacing w:after="160"/>
        <w:ind w:left="360"/>
        <w:jc w:val="both"/>
        <w:rPr>
          <w:sz w:val="23"/>
          <w:szCs w:val="23"/>
        </w:rPr>
      </w:pPr>
      <w:r>
        <w:rPr>
          <w:sz w:val="23"/>
          <w:szCs w:val="23"/>
        </w:rPr>
        <w:t xml:space="preserve">Po wprowadzeniu formy prawnej, w górnej części formularza System uzupełni pole „Nazwa Rejestru”. </w:t>
      </w:r>
      <w:r>
        <w:rPr>
          <w:sz w:val="23"/>
          <w:szCs w:val="23"/>
        </w:rPr>
        <w:tab/>
        <w:t>W zależności od formy prawnej podstawi się oznaczenie:</w:t>
      </w:r>
    </w:p>
    <w:p w14:paraId="60FF3C94" w14:textId="68F345D6" w:rsidR="00F26327" w:rsidRDefault="00F26327" w:rsidP="0037471E">
      <w:pPr>
        <w:pStyle w:val="Akapitzlist"/>
        <w:numPr>
          <w:ilvl w:val="0"/>
          <w:numId w:val="83"/>
        </w:numPr>
        <w:spacing w:after="160"/>
        <w:jc w:val="both"/>
        <w:rPr>
          <w:sz w:val="23"/>
          <w:szCs w:val="23"/>
        </w:rPr>
      </w:pPr>
      <w:r w:rsidRPr="00CC0E78">
        <w:rPr>
          <w:b/>
          <w:bCs/>
          <w:sz w:val="23"/>
          <w:szCs w:val="23"/>
        </w:rPr>
        <w:t>RP</w:t>
      </w:r>
      <w:r>
        <w:rPr>
          <w:sz w:val="23"/>
          <w:szCs w:val="23"/>
        </w:rPr>
        <w:t xml:space="preserve"> </w:t>
      </w:r>
      <w:r w:rsidR="007A33E5">
        <w:rPr>
          <w:sz w:val="23"/>
          <w:szCs w:val="23"/>
        </w:rPr>
        <w:t>–</w:t>
      </w:r>
      <w:r>
        <w:rPr>
          <w:sz w:val="23"/>
          <w:szCs w:val="23"/>
        </w:rPr>
        <w:t xml:space="preserve"> Rejestr</w:t>
      </w:r>
      <w:r w:rsidR="007A33E5">
        <w:rPr>
          <w:sz w:val="23"/>
          <w:szCs w:val="23"/>
        </w:rPr>
        <w:t xml:space="preserve"> </w:t>
      </w:r>
      <w:r w:rsidR="00CC0E78">
        <w:rPr>
          <w:sz w:val="23"/>
          <w:szCs w:val="23"/>
        </w:rPr>
        <w:t>Przedsiębiorców</w:t>
      </w:r>
    </w:p>
    <w:p w14:paraId="20068A53" w14:textId="443D4CE2" w:rsidR="00F50BDE" w:rsidRPr="00F50BDE" w:rsidRDefault="00CC0E78" w:rsidP="0037471E">
      <w:pPr>
        <w:pStyle w:val="Akapitzlist"/>
        <w:numPr>
          <w:ilvl w:val="0"/>
          <w:numId w:val="83"/>
        </w:numPr>
        <w:spacing w:after="160"/>
        <w:jc w:val="both"/>
        <w:rPr>
          <w:sz w:val="23"/>
          <w:szCs w:val="23"/>
        </w:rPr>
      </w:pPr>
      <w:r>
        <w:rPr>
          <w:b/>
          <w:bCs/>
          <w:sz w:val="23"/>
          <w:szCs w:val="23"/>
        </w:rPr>
        <w:t>RS</w:t>
      </w:r>
      <w:r>
        <w:rPr>
          <w:sz w:val="23"/>
          <w:szCs w:val="23"/>
        </w:rPr>
        <w:t xml:space="preserve"> – Rejestr Stowarzyszeń</w:t>
      </w:r>
    </w:p>
    <w:p w14:paraId="0342A25D" w14:textId="64FDC609" w:rsidR="002D0150" w:rsidRPr="00F87C32" w:rsidRDefault="00CD4187" w:rsidP="0037471E">
      <w:pPr>
        <w:pStyle w:val="Akapitzlist"/>
        <w:numPr>
          <w:ilvl w:val="0"/>
          <w:numId w:val="83"/>
        </w:numPr>
        <w:spacing w:after="160"/>
        <w:jc w:val="both"/>
        <w:rPr>
          <w:sz w:val="23"/>
          <w:szCs w:val="23"/>
        </w:rPr>
      </w:pPr>
      <w:r>
        <w:rPr>
          <w:b/>
          <w:bCs/>
          <w:sz w:val="23"/>
          <w:szCs w:val="23"/>
        </w:rPr>
        <w:t xml:space="preserve">RDN </w:t>
      </w:r>
      <w:r>
        <w:rPr>
          <w:sz w:val="23"/>
          <w:szCs w:val="23"/>
        </w:rPr>
        <w:t>– Rejestr Dłużników Niewypłacalnych</w:t>
      </w:r>
    </w:p>
    <w:p w14:paraId="1BEF5904" w14:textId="7775F4F0" w:rsidR="00885528" w:rsidRDefault="002D0150" w:rsidP="00005944">
      <w:pPr>
        <w:spacing w:after="160"/>
        <w:ind w:left="708"/>
        <w:jc w:val="center"/>
        <w:rPr>
          <w:sz w:val="23"/>
          <w:szCs w:val="23"/>
        </w:rPr>
      </w:pPr>
      <w:r>
        <w:rPr>
          <w:noProof/>
          <w:sz w:val="23"/>
          <w:szCs w:val="23"/>
        </w:rPr>
        <w:lastRenderedPageBreak/>
        <w:drawing>
          <wp:inline distT="0" distB="0" distL="0" distR="0" wp14:anchorId="62BDFAB3" wp14:editId="669759D0">
            <wp:extent cx="6197600" cy="3244215"/>
            <wp:effectExtent l="0" t="0" r="0"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Obraz 130"/>
                    <pic:cNvPicPr/>
                  </pic:nvPicPr>
                  <pic:blipFill rotWithShape="1">
                    <a:blip r:embed="rId94">
                      <a:extLst>
                        <a:ext uri="{28A0092B-C50C-407E-A947-70E740481C1C}">
                          <a14:useLocalDpi xmlns:a14="http://schemas.microsoft.com/office/drawing/2010/main" val="0"/>
                        </a:ext>
                      </a:extLst>
                    </a:blip>
                    <a:srcRect r="33977" b="9610"/>
                    <a:stretch/>
                  </pic:blipFill>
                  <pic:spPr bwMode="auto">
                    <a:xfrm>
                      <a:off x="0" y="0"/>
                      <a:ext cx="6205444" cy="3248321"/>
                    </a:xfrm>
                    <a:prstGeom prst="rect">
                      <a:avLst/>
                    </a:prstGeom>
                    <a:ln>
                      <a:noFill/>
                    </a:ln>
                    <a:extLst>
                      <a:ext uri="{53640926-AAD7-44D8-BBD7-CCE9431645EC}">
                        <a14:shadowObscured xmlns:a14="http://schemas.microsoft.com/office/drawing/2010/main"/>
                      </a:ext>
                    </a:extLst>
                  </pic:spPr>
                </pic:pic>
              </a:graphicData>
            </a:graphic>
          </wp:inline>
        </w:drawing>
      </w:r>
    </w:p>
    <w:p w14:paraId="771B013F" w14:textId="051AC0D7" w:rsidR="00885528" w:rsidRDefault="00885528" w:rsidP="00005944">
      <w:pPr>
        <w:spacing w:after="160"/>
        <w:ind w:left="708"/>
        <w:jc w:val="both"/>
        <w:rPr>
          <w:sz w:val="23"/>
          <w:szCs w:val="23"/>
        </w:rPr>
      </w:pPr>
      <w:r>
        <w:rPr>
          <w:sz w:val="23"/>
          <w:szCs w:val="23"/>
        </w:rPr>
        <w:t>W tabeli poniżej przedstawiono wszystkie dostępne formy prawne oraz przypisane im Rejestry:</w:t>
      </w:r>
    </w:p>
    <w:tbl>
      <w:tblPr>
        <w:tblStyle w:val="Tabela-Siatka"/>
        <w:tblW w:w="0" w:type="auto"/>
        <w:tblLook w:val="04A0" w:firstRow="1" w:lastRow="0" w:firstColumn="1" w:lastColumn="0" w:noHBand="0" w:noVBand="1"/>
      </w:tblPr>
      <w:tblGrid>
        <w:gridCol w:w="2405"/>
        <w:gridCol w:w="8051"/>
      </w:tblGrid>
      <w:tr w:rsidR="00885528" w14:paraId="2A674AD8" w14:textId="77777777" w:rsidTr="0095564E">
        <w:tc>
          <w:tcPr>
            <w:tcW w:w="2405" w:type="dxa"/>
            <w:shd w:val="clear" w:color="auto" w:fill="EDEDED" w:themeFill="accent3" w:themeFillTint="33"/>
            <w:vAlign w:val="center"/>
          </w:tcPr>
          <w:p w14:paraId="652CB57E" w14:textId="237ED06B" w:rsidR="00885528" w:rsidRPr="00885528" w:rsidRDefault="00885528" w:rsidP="00005944">
            <w:pPr>
              <w:spacing w:after="160"/>
              <w:jc w:val="center"/>
              <w:rPr>
                <w:b/>
                <w:bCs/>
                <w:sz w:val="23"/>
                <w:szCs w:val="23"/>
              </w:rPr>
            </w:pPr>
            <w:r w:rsidRPr="00885528">
              <w:rPr>
                <w:b/>
                <w:bCs/>
                <w:sz w:val="23"/>
                <w:szCs w:val="23"/>
              </w:rPr>
              <w:t>Rejestr</w:t>
            </w:r>
          </w:p>
        </w:tc>
        <w:tc>
          <w:tcPr>
            <w:tcW w:w="8051" w:type="dxa"/>
            <w:shd w:val="clear" w:color="auto" w:fill="EDEDED" w:themeFill="accent3" w:themeFillTint="33"/>
            <w:vAlign w:val="center"/>
          </w:tcPr>
          <w:p w14:paraId="7F3B8B98" w14:textId="487AA0FC" w:rsidR="00885528" w:rsidRPr="00885528" w:rsidRDefault="00885528" w:rsidP="00005944">
            <w:pPr>
              <w:spacing w:after="160"/>
              <w:jc w:val="center"/>
              <w:rPr>
                <w:b/>
                <w:bCs/>
                <w:sz w:val="23"/>
                <w:szCs w:val="23"/>
              </w:rPr>
            </w:pPr>
            <w:r w:rsidRPr="00885528">
              <w:rPr>
                <w:b/>
                <w:bCs/>
                <w:sz w:val="23"/>
                <w:szCs w:val="23"/>
              </w:rPr>
              <w:t>Formy prawne</w:t>
            </w:r>
          </w:p>
        </w:tc>
      </w:tr>
      <w:tr w:rsidR="00885528" w14:paraId="135D4B75" w14:textId="77777777" w:rsidTr="0095564E">
        <w:tc>
          <w:tcPr>
            <w:tcW w:w="2405" w:type="dxa"/>
            <w:shd w:val="clear" w:color="auto" w:fill="EDEDED" w:themeFill="accent3" w:themeFillTint="33"/>
          </w:tcPr>
          <w:p w14:paraId="57AF076D" w14:textId="679D1793" w:rsidR="00885528" w:rsidRDefault="00885528" w:rsidP="00005944">
            <w:pPr>
              <w:rPr>
                <w:sz w:val="23"/>
                <w:szCs w:val="23"/>
              </w:rPr>
            </w:pPr>
            <w:r>
              <w:rPr>
                <w:sz w:val="23"/>
                <w:szCs w:val="23"/>
              </w:rPr>
              <w:t>Rejestr Przedsiębiorstw</w:t>
            </w:r>
            <w:r w:rsidR="00CD4187">
              <w:rPr>
                <w:sz w:val="23"/>
                <w:szCs w:val="23"/>
              </w:rPr>
              <w:t xml:space="preserve"> (RP)</w:t>
            </w:r>
          </w:p>
        </w:tc>
        <w:tc>
          <w:tcPr>
            <w:tcW w:w="8051" w:type="dxa"/>
            <w:shd w:val="clear" w:color="auto" w:fill="EDEDED" w:themeFill="accent3" w:themeFillTint="33"/>
          </w:tcPr>
          <w:p w14:paraId="06BEB6E0" w14:textId="280276C4" w:rsidR="00655300" w:rsidRDefault="00655300" w:rsidP="00005944">
            <w:pPr>
              <w:rPr>
                <w:szCs w:val="24"/>
              </w:rPr>
            </w:pPr>
            <w:r>
              <w:rPr>
                <w:szCs w:val="24"/>
              </w:rPr>
              <w:t xml:space="preserve">- </w:t>
            </w:r>
            <w:r w:rsidRPr="00D21CD5">
              <w:rPr>
                <w:szCs w:val="24"/>
              </w:rPr>
              <w:t>Europejskie zgrupowanie interesów gospodarczych</w:t>
            </w:r>
          </w:p>
          <w:p w14:paraId="45C6E5C3" w14:textId="25CEB9E8" w:rsidR="00885528" w:rsidRPr="00D21CD5" w:rsidRDefault="00885528" w:rsidP="00005944">
            <w:pPr>
              <w:rPr>
                <w:szCs w:val="24"/>
              </w:rPr>
            </w:pPr>
            <w:r w:rsidRPr="00D21CD5">
              <w:rPr>
                <w:szCs w:val="24"/>
              </w:rPr>
              <w:t>- Główny oddział zagranicznego zakładu reasekuracji</w:t>
            </w:r>
          </w:p>
          <w:p w14:paraId="5041E3D0" w14:textId="77777777" w:rsidR="00885528" w:rsidRPr="00D21CD5" w:rsidRDefault="00885528" w:rsidP="00005944">
            <w:pPr>
              <w:rPr>
                <w:szCs w:val="24"/>
              </w:rPr>
            </w:pPr>
            <w:r w:rsidRPr="00D21CD5">
              <w:rPr>
                <w:szCs w:val="24"/>
              </w:rPr>
              <w:t>- Główny oddział zagranicznego zakładu ubezpieczeń</w:t>
            </w:r>
          </w:p>
          <w:p w14:paraId="379BF7A5" w14:textId="77777777" w:rsidR="00885528" w:rsidRDefault="00D21CD5" w:rsidP="00005944">
            <w:pPr>
              <w:rPr>
                <w:szCs w:val="24"/>
              </w:rPr>
            </w:pPr>
            <w:r>
              <w:rPr>
                <w:szCs w:val="24"/>
              </w:rPr>
              <w:t>- Instytucja gospodarki budżetowej</w:t>
            </w:r>
          </w:p>
          <w:p w14:paraId="2C3E4DD2" w14:textId="45E09BBD" w:rsidR="00D21CD5" w:rsidRDefault="00D21CD5" w:rsidP="00005944">
            <w:pPr>
              <w:rPr>
                <w:szCs w:val="24"/>
              </w:rPr>
            </w:pPr>
            <w:r>
              <w:rPr>
                <w:szCs w:val="24"/>
              </w:rPr>
              <w:t>- Instytut badawczy</w:t>
            </w:r>
          </w:p>
          <w:p w14:paraId="7232261A" w14:textId="77777777" w:rsidR="00CD4187" w:rsidRDefault="00CD4187" w:rsidP="00005944">
            <w:pPr>
              <w:rPr>
                <w:szCs w:val="24"/>
              </w:rPr>
            </w:pPr>
            <w:r>
              <w:rPr>
                <w:szCs w:val="24"/>
              </w:rPr>
              <w:t>- Oddział zagranicznego przedsiębiorcy</w:t>
            </w:r>
          </w:p>
          <w:p w14:paraId="63200A93" w14:textId="6B3785BB" w:rsidR="00CD4187" w:rsidRDefault="00CD4187" w:rsidP="00005944">
            <w:pPr>
              <w:rPr>
                <w:szCs w:val="24"/>
              </w:rPr>
            </w:pPr>
            <w:r>
              <w:rPr>
                <w:szCs w:val="24"/>
              </w:rPr>
              <w:t>- Przedsiębiorstwo państwowe</w:t>
            </w:r>
          </w:p>
          <w:p w14:paraId="43F41FD8" w14:textId="77777777" w:rsidR="005F13F2" w:rsidRDefault="005F13F2" w:rsidP="00005944">
            <w:pPr>
              <w:rPr>
                <w:szCs w:val="24"/>
              </w:rPr>
            </w:pPr>
            <w:r>
              <w:rPr>
                <w:szCs w:val="24"/>
              </w:rPr>
              <w:t>- Spółdzielcza kasa oszczędnościowo-kredytowa</w:t>
            </w:r>
          </w:p>
          <w:p w14:paraId="7C4F2AF3" w14:textId="77777777" w:rsidR="005F13F2" w:rsidRDefault="005F13F2" w:rsidP="00005944">
            <w:pPr>
              <w:rPr>
                <w:szCs w:val="24"/>
              </w:rPr>
            </w:pPr>
            <w:r>
              <w:rPr>
                <w:szCs w:val="24"/>
              </w:rPr>
              <w:t>- Spółdzielnia</w:t>
            </w:r>
          </w:p>
          <w:p w14:paraId="3392187A" w14:textId="77777777" w:rsidR="005F13F2" w:rsidRDefault="005F13F2" w:rsidP="00005944">
            <w:pPr>
              <w:rPr>
                <w:szCs w:val="24"/>
              </w:rPr>
            </w:pPr>
            <w:r>
              <w:rPr>
                <w:szCs w:val="24"/>
              </w:rPr>
              <w:t>- Spółdzielnia europejska</w:t>
            </w:r>
          </w:p>
          <w:p w14:paraId="2184628B" w14:textId="77777777" w:rsidR="005F13F2" w:rsidRDefault="005F13F2" w:rsidP="00005944">
            <w:pPr>
              <w:rPr>
                <w:szCs w:val="24"/>
              </w:rPr>
            </w:pPr>
            <w:r>
              <w:rPr>
                <w:szCs w:val="24"/>
              </w:rPr>
              <w:t>- Spółka akcyjna</w:t>
            </w:r>
          </w:p>
          <w:p w14:paraId="1D8839D3" w14:textId="77777777" w:rsidR="005F13F2" w:rsidRDefault="005F13F2" w:rsidP="00005944">
            <w:pPr>
              <w:rPr>
                <w:szCs w:val="24"/>
              </w:rPr>
            </w:pPr>
            <w:r>
              <w:rPr>
                <w:szCs w:val="24"/>
              </w:rPr>
              <w:t>- Spółka europejska</w:t>
            </w:r>
          </w:p>
          <w:p w14:paraId="3E9CEA5E" w14:textId="77777777" w:rsidR="005F13F2" w:rsidRDefault="005F13F2" w:rsidP="00005944">
            <w:pPr>
              <w:rPr>
                <w:szCs w:val="24"/>
              </w:rPr>
            </w:pPr>
            <w:r>
              <w:rPr>
                <w:szCs w:val="24"/>
              </w:rPr>
              <w:t>- Spółka jawna</w:t>
            </w:r>
          </w:p>
          <w:p w14:paraId="70B69ED9" w14:textId="77777777" w:rsidR="005F13F2" w:rsidRDefault="005F13F2" w:rsidP="00005944">
            <w:pPr>
              <w:rPr>
                <w:szCs w:val="24"/>
              </w:rPr>
            </w:pPr>
            <w:r>
              <w:rPr>
                <w:szCs w:val="24"/>
              </w:rPr>
              <w:t>- Spółka komandytowa</w:t>
            </w:r>
          </w:p>
          <w:p w14:paraId="0AB59896" w14:textId="77777777" w:rsidR="005F13F2" w:rsidRDefault="005F13F2" w:rsidP="00005944">
            <w:pPr>
              <w:rPr>
                <w:szCs w:val="24"/>
              </w:rPr>
            </w:pPr>
            <w:r>
              <w:rPr>
                <w:szCs w:val="24"/>
              </w:rPr>
              <w:t>- Spółka komandytowo-akcyjna</w:t>
            </w:r>
          </w:p>
          <w:p w14:paraId="1542A56B" w14:textId="77777777" w:rsidR="005F13F2" w:rsidRDefault="005F13F2" w:rsidP="00005944">
            <w:pPr>
              <w:rPr>
                <w:szCs w:val="24"/>
              </w:rPr>
            </w:pPr>
            <w:r>
              <w:rPr>
                <w:szCs w:val="24"/>
              </w:rPr>
              <w:t>- Spółka partnerska</w:t>
            </w:r>
          </w:p>
          <w:p w14:paraId="3596AA81" w14:textId="77777777" w:rsidR="005F13F2" w:rsidRDefault="005F13F2" w:rsidP="00005944">
            <w:pPr>
              <w:rPr>
                <w:szCs w:val="24"/>
              </w:rPr>
            </w:pPr>
            <w:r>
              <w:rPr>
                <w:szCs w:val="24"/>
              </w:rPr>
              <w:t>- Spółka z ograniczoną odpowiedzialnością</w:t>
            </w:r>
          </w:p>
          <w:p w14:paraId="61D6C625" w14:textId="77777777" w:rsidR="005F13F2" w:rsidRDefault="005F13F2" w:rsidP="00005944">
            <w:pPr>
              <w:rPr>
                <w:szCs w:val="24"/>
              </w:rPr>
            </w:pPr>
            <w:r>
              <w:rPr>
                <w:szCs w:val="24"/>
              </w:rPr>
              <w:t>- Towarzystwo reasekuracji wzajemnej</w:t>
            </w:r>
          </w:p>
          <w:p w14:paraId="70BCBAF5" w14:textId="752DBFB9" w:rsidR="005F13F2" w:rsidRPr="00D21CD5" w:rsidRDefault="005F13F2" w:rsidP="00005944">
            <w:pPr>
              <w:rPr>
                <w:szCs w:val="24"/>
              </w:rPr>
            </w:pPr>
            <w:r>
              <w:rPr>
                <w:szCs w:val="24"/>
              </w:rPr>
              <w:t>- Towarzystwo ubezpieczeń wzajemnych</w:t>
            </w:r>
          </w:p>
        </w:tc>
      </w:tr>
      <w:tr w:rsidR="00885528" w14:paraId="3C17E19C" w14:textId="77777777" w:rsidTr="0095564E">
        <w:tc>
          <w:tcPr>
            <w:tcW w:w="2405" w:type="dxa"/>
            <w:shd w:val="clear" w:color="auto" w:fill="EDEDED" w:themeFill="accent3" w:themeFillTint="33"/>
          </w:tcPr>
          <w:p w14:paraId="7D24841E" w14:textId="44811ECB" w:rsidR="00885528" w:rsidRDefault="00885528" w:rsidP="00005944">
            <w:pPr>
              <w:rPr>
                <w:sz w:val="23"/>
                <w:szCs w:val="23"/>
              </w:rPr>
            </w:pPr>
            <w:r>
              <w:rPr>
                <w:sz w:val="23"/>
                <w:szCs w:val="23"/>
              </w:rPr>
              <w:t>Rejestr Stowarzyszeń</w:t>
            </w:r>
            <w:r w:rsidR="00CD4187">
              <w:rPr>
                <w:sz w:val="23"/>
                <w:szCs w:val="23"/>
              </w:rPr>
              <w:t xml:space="preserve"> (RS)</w:t>
            </w:r>
          </w:p>
        </w:tc>
        <w:tc>
          <w:tcPr>
            <w:tcW w:w="8051" w:type="dxa"/>
            <w:shd w:val="clear" w:color="auto" w:fill="EDEDED" w:themeFill="accent3" w:themeFillTint="33"/>
          </w:tcPr>
          <w:p w14:paraId="6DADC8AF" w14:textId="4C02E317" w:rsidR="00885528" w:rsidRPr="00D21CD5" w:rsidRDefault="00885528" w:rsidP="00005944">
            <w:pPr>
              <w:rPr>
                <w:szCs w:val="24"/>
              </w:rPr>
            </w:pPr>
            <w:r w:rsidRPr="00D21CD5">
              <w:rPr>
                <w:szCs w:val="24"/>
              </w:rPr>
              <w:t>- Cech rzemieślniczy</w:t>
            </w:r>
          </w:p>
          <w:p w14:paraId="3EF8E034" w14:textId="77777777" w:rsidR="00885528" w:rsidRPr="00D21CD5" w:rsidRDefault="00885528" w:rsidP="00005944">
            <w:pPr>
              <w:rPr>
                <w:szCs w:val="24"/>
              </w:rPr>
            </w:pPr>
            <w:r w:rsidRPr="00D21CD5">
              <w:rPr>
                <w:szCs w:val="24"/>
              </w:rPr>
              <w:lastRenderedPageBreak/>
              <w:t>- Federacja i konfederacja związków pracodawców</w:t>
            </w:r>
          </w:p>
          <w:p w14:paraId="6CBE03D4" w14:textId="5F268EA9" w:rsidR="00885528" w:rsidRPr="00D21CD5" w:rsidRDefault="00885528" w:rsidP="00005944">
            <w:pPr>
              <w:rPr>
                <w:szCs w:val="24"/>
              </w:rPr>
            </w:pPr>
            <w:r w:rsidRPr="00D21CD5">
              <w:rPr>
                <w:szCs w:val="24"/>
              </w:rPr>
              <w:t>- Fundacja</w:t>
            </w:r>
          </w:p>
          <w:p w14:paraId="653BC06C" w14:textId="5B2C8E4A" w:rsidR="00D21CD5" w:rsidRDefault="00D21CD5" w:rsidP="00005944">
            <w:pPr>
              <w:rPr>
                <w:szCs w:val="24"/>
              </w:rPr>
            </w:pPr>
            <w:r w:rsidRPr="00D21CD5">
              <w:rPr>
                <w:szCs w:val="24"/>
              </w:rPr>
              <w:t>- Inna organizacja społeczna lub zawodowa</w:t>
            </w:r>
          </w:p>
          <w:p w14:paraId="575B916F" w14:textId="57FE8F89" w:rsidR="00D21CD5" w:rsidRDefault="00D21CD5" w:rsidP="00005944">
            <w:pPr>
              <w:rPr>
                <w:szCs w:val="24"/>
              </w:rPr>
            </w:pPr>
            <w:r>
              <w:rPr>
                <w:szCs w:val="24"/>
              </w:rPr>
              <w:t>- Inna organizacja podmiotów gospodarczych</w:t>
            </w:r>
          </w:p>
          <w:p w14:paraId="5BD556B5" w14:textId="4AB69088" w:rsidR="00D21CD5" w:rsidRDefault="00D21CD5" w:rsidP="00005944">
            <w:pPr>
              <w:rPr>
                <w:szCs w:val="24"/>
              </w:rPr>
            </w:pPr>
            <w:r>
              <w:rPr>
                <w:szCs w:val="24"/>
              </w:rPr>
              <w:t>- Inna osoba prawna będąca organizacją pożytku publicznego</w:t>
            </w:r>
          </w:p>
          <w:p w14:paraId="58D39F2D" w14:textId="4ABF2CD2" w:rsidR="00D21CD5" w:rsidRDefault="00D21CD5" w:rsidP="00005944">
            <w:pPr>
              <w:rPr>
                <w:szCs w:val="24"/>
              </w:rPr>
            </w:pPr>
            <w:r>
              <w:rPr>
                <w:szCs w:val="24"/>
              </w:rPr>
              <w:t>- Izba gospodarcza</w:t>
            </w:r>
          </w:p>
          <w:p w14:paraId="23275938" w14:textId="1F41B6A5" w:rsidR="00D21CD5" w:rsidRPr="00D21CD5" w:rsidRDefault="00D21CD5" w:rsidP="00005944">
            <w:pPr>
              <w:rPr>
                <w:szCs w:val="24"/>
              </w:rPr>
            </w:pPr>
            <w:r>
              <w:rPr>
                <w:szCs w:val="24"/>
              </w:rPr>
              <w:t>- Izba rzemieślnicza</w:t>
            </w:r>
          </w:p>
          <w:p w14:paraId="25176C3C" w14:textId="77777777" w:rsidR="00D21CD5" w:rsidRDefault="00D21CD5" w:rsidP="00005944">
            <w:pPr>
              <w:rPr>
                <w:sz w:val="23"/>
                <w:szCs w:val="23"/>
              </w:rPr>
            </w:pPr>
            <w:r>
              <w:rPr>
                <w:sz w:val="23"/>
                <w:szCs w:val="23"/>
              </w:rPr>
              <w:t>- Jednostka organizacyjna związku zawodowego posiadająca osobowość prawną</w:t>
            </w:r>
          </w:p>
          <w:p w14:paraId="75FD826F" w14:textId="4A13344D" w:rsidR="00D21CD5" w:rsidRPr="00B80A76" w:rsidRDefault="00D21CD5" w:rsidP="00005944">
            <w:pPr>
              <w:rPr>
                <w:sz w:val="23"/>
                <w:szCs w:val="23"/>
              </w:rPr>
            </w:pPr>
            <w:r>
              <w:rPr>
                <w:sz w:val="23"/>
                <w:szCs w:val="23"/>
              </w:rPr>
              <w:t>- Jednostka terenowa stowarzyszenia posiadająca osobowość prawną</w:t>
            </w:r>
          </w:p>
          <w:p w14:paraId="3B17A446" w14:textId="77777777" w:rsidR="00D21CD5" w:rsidRPr="00B80A76" w:rsidRDefault="00D21CD5" w:rsidP="00005944">
            <w:pPr>
              <w:rPr>
                <w:sz w:val="23"/>
                <w:szCs w:val="23"/>
              </w:rPr>
            </w:pPr>
            <w:r w:rsidRPr="00B80A76">
              <w:rPr>
                <w:sz w:val="23"/>
                <w:szCs w:val="23"/>
              </w:rPr>
              <w:t>- Kościelna osoba prawna będąca organizacją pożytku publicznego</w:t>
            </w:r>
          </w:p>
          <w:p w14:paraId="02755C99" w14:textId="4C068129" w:rsidR="00CD4187" w:rsidRPr="00B80A76" w:rsidRDefault="00CD4187" w:rsidP="00005944">
            <w:pPr>
              <w:rPr>
                <w:sz w:val="23"/>
                <w:szCs w:val="23"/>
              </w:rPr>
            </w:pPr>
            <w:r w:rsidRPr="00B80A76">
              <w:rPr>
                <w:sz w:val="23"/>
                <w:szCs w:val="23"/>
              </w:rPr>
              <w:t>- Kółko rolnicze</w:t>
            </w:r>
          </w:p>
          <w:p w14:paraId="463763FB" w14:textId="77777777" w:rsidR="00CD4187" w:rsidRPr="00B80A76" w:rsidRDefault="00CD4187" w:rsidP="00005944">
            <w:pPr>
              <w:rPr>
                <w:sz w:val="23"/>
                <w:szCs w:val="23"/>
              </w:rPr>
            </w:pPr>
            <w:r w:rsidRPr="00B80A76">
              <w:rPr>
                <w:sz w:val="23"/>
                <w:szCs w:val="23"/>
              </w:rPr>
              <w:t>- Nieposiadająca osobowości prawnej instytucja kościelna będąca organizacją pożytku publicznego</w:t>
            </w:r>
          </w:p>
          <w:p w14:paraId="2F6FE0EF" w14:textId="77777777" w:rsidR="00CD4187" w:rsidRPr="00B80A76" w:rsidRDefault="00CD4187" w:rsidP="00005944">
            <w:pPr>
              <w:rPr>
                <w:sz w:val="23"/>
                <w:szCs w:val="23"/>
              </w:rPr>
            </w:pPr>
            <w:r w:rsidRPr="00B80A76">
              <w:rPr>
                <w:sz w:val="23"/>
                <w:szCs w:val="23"/>
              </w:rPr>
              <w:t>- Nieposiadająca osobowości prawnej organizacja pożytku publicznego</w:t>
            </w:r>
          </w:p>
          <w:p w14:paraId="18BAB455" w14:textId="77777777" w:rsidR="00CD4187" w:rsidRPr="00B80A76" w:rsidRDefault="00CD4187" w:rsidP="00005944">
            <w:pPr>
              <w:rPr>
                <w:sz w:val="23"/>
                <w:szCs w:val="23"/>
              </w:rPr>
            </w:pPr>
            <w:r w:rsidRPr="00B80A76">
              <w:rPr>
                <w:sz w:val="23"/>
                <w:szCs w:val="23"/>
              </w:rPr>
              <w:t>- Ogólnokrajowa reprezentacja zrzeszenia handlu i usług</w:t>
            </w:r>
          </w:p>
          <w:p w14:paraId="075ED6EC" w14:textId="77777777" w:rsidR="00CD4187" w:rsidRPr="00B80A76" w:rsidRDefault="00CD4187" w:rsidP="00005944">
            <w:pPr>
              <w:rPr>
                <w:sz w:val="23"/>
                <w:szCs w:val="23"/>
              </w:rPr>
            </w:pPr>
            <w:r w:rsidRPr="00B80A76">
              <w:rPr>
                <w:sz w:val="23"/>
                <w:szCs w:val="23"/>
              </w:rPr>
              <w:t>- Ogólnokrajowa reprezentacja zrzeszenia transportu</w:t>
            </w:r>
          </w:p>
          <w:p w14:paraId="74044F88" w14:textId="77777777" w:rsidR="00CD4187" w:rsidRPr="00B80A76" w:rsidRDefault="00CD4187" w:rsidP="00005944">
            <w:pPr>
              <w:rPr>
                <w:sz w:val="23"/>
                <w:szCs w:val="23"/>
              </w:rPr>
            </w:pPr>
            <w:r w:rsidRPr="00B80A76">
              <w:rPr>
                <w:sz w:val="23"/>
                <w:szCs w:val="23"/>
              </w:rPr>
              <w:t>- Ogólnokrajowe zrzeszenie międzybranżowe</w:t>
            </w:r>
          </w:p>
          <w:p w14:paraId="50FDBA78" w14:textId="77777777" w:rsidR="00CD4187" w:rsidRPr="00B80A76" w:rsidRDefault="00CD4187" w:rsidP="00005944">
            <w:pPr>
              <w:rPr>
                <w:sz w:val="23"/>
                <w:szCs w:val="23"/>
              </w:rPr>
            </w:pPr>
            <w:r w:rsidRPr="00B80A76">
              <w:rPr>
                <w:sz w:val="23"/>
                <w:szCs w:val="23"/>
              </w:rPr>
              <w:t>- Ogólnokrajowy związek międzybranżowy</w:t>
            </w:r>
          </w:p>
          <w:p w14:paraId="76C16096" w14:textId="77777777" w:rsidR="00CD4187" w:rsidRPr="00B80A76" w:rsidRDefault="00CD4187" w:rsidP="00005944">
            <w:pPr>
              <w:rPr>
                <w:sz w:val="23"/>
                <w:szCs w:val="23"/>
              </w:rPr>
            </w:pPr>
            <w:r w:rsidRPr="00B80A76">
              <w:rPr>
                <w:sz w:val="23"/>
                <w:szCs w:val="23"/>
              </w:rPr>
              <w:t>- Polski związek sportowy</w:t>
            </w:r>
          </w:p>
          <w:p w14:paraId="38B9EA22" w14:textId="77777777" w:rsidR="00CD4187" w:rsidRPr="00B80A76" w:rsidRDefault="00CD4187" w:rsidP="00005944">
            <w:pPr>
              <w:rPr>
                <w:sz w:val="23"/>
                <w:szCs w:val="23"/>
              </w:rPr>
            </w:pPr>
            <w:r w:rsidRPr="00B80A76">
              <w:rPr>
                <w:sz w:val="23"/>
                <w:szCs w:val="23"/>
              </w:rPr>
              <w:t>- Rolnicze zrzeszenie branżowe</w:t>
            </w:r>
          </w:p>
          <w:p w14:paraId="001362B7" w14:textId="77777777" w:rsidR="00CD4187" w:rsidRPr="00B80A76" w:rsidRDefault="00CD4187" w:rsidP="00005944">
            <w:pPr>
              <w:rPr>
                <w:sz w:val="23"/>
                <w:szCs w:val="23"/>
              </w:rPr>
            </w:pPr>
            <w:r w:rsidRPr="00B80A76">
              <w:rPr>
                <w:sz w:val="23"/>
                <w:szCs w:val="23"/>
              </w:rPr>
              <w:t xml:space="preserve">- Samodzielny publiczny zakład </w:t>
            </w:r>
            <w:r w:rsidR="005F13F2" w:rsidRPr="00B80A76">
              <w:rPr>
                <w:sz w:val="23"/>
                <w:szCs w:val="23"/>
              </w:rPr>
              <w:t>o</w:t>
            </w:r>
            <w:r w:rsidRPr="00B80A76">
              <w:rPr>
                <w:sz w:val="23"/>
                <w:szCs w:val="23"/>
              </w:rPr>
              <w:t xml:space="preserve">pieki </w:t>
            </w:r>
            <w:r w:rsidR="005F13F2" w:rsidRPr="00B80A76">
              <w:rPr>
                <w:sz w:val="23"/>
                <w:szCs w:val="23"/>
              </w:rPr>
              <w:t>z</w:t>
            </w:r>
            <w:r w:rsidRPr="00B80A76">
              <w:rPr>
                <w:sz w:val="23"/>
                <w:szCs w:val="23"/>
              </w:rPr>
              <w:t>drowotnej</w:t>
            </w:r>
          </w:p>
          <w:p w14:paraId="4AE20CBE" w14:textId="77777777" w:rsidR="005F13F2" w:rsidRDefault="005F13F2" w:rsidP="00005944">
            <w:pPr>
              <w:rPr>
                <w:sz w:val="23"/>
                <w:szCs w:val="23"/>
              </w:rPr>
            </w:pPr>
            <w:r>
              <w:rPr>
                <w:sz w:val="23"/>
                <w:szCs w:val="23"/>
              </w:rPr>
              <w:t>- Stowarzyszenie</w:t>
            </w:r>
          </w:p>
          <w:p w14:paraId="60502104" w14:textId="77777777" w:rsidR="005F13F2" w:rsidRDefault="005F13F2" w:rsidP="00005944">
            <w:pPr>
              <w:rPr>
                <w:sz w:val="23"/>
                <w:szCs w:val="23"/>
              </w:rPr>
            </w:pPr>
            <w:r>
              <w:rPr>
                <w:sz w:val="23"/>
                <w:szCs w:val="23"/>
              </w:rPr>
              <w:t>- Stowarzyszenie kultury fizycznej</w:t>
            </w:r>
          </w:p>
          <w:p w14:paraId="6909E53E" w14:textId="77777777" w:rsidR="005F13F2" w:rsidRDefault="005F13F2" w:rsidP="00005944">
            <w:pPr>
              <w:rPr>
                <w:sz w:val="23"/>
                <w:szCs w:val="23"/>
              </w:rPr>
            </w:pPr>
            <w:r>
              <w:rPr>
                <w:sz w:val="23"/>
                <w:szCs w:val="23"/>
              </w:rPr>
              <w:t>- Stowarzyszenie kultury fizycznej o zasięgu ogólnokrajowym</w:t>
            </w:r>
          </w:p>
          <w:p w14:paraId="4C6AB187" w14:textId="77777777" w:rsidR="005F13F2" w:rsidRDefault="005F13F2" w:rsidP="00005944">
            <w:pPr>
              <w:rPr>
                <w:sz w:val="23"/>
                <w:szCs w:val="23"/>
              </w:rPr>
            </w:pPr>
            <w:r>
              <w:rPr>
                <w:sz w:val="23"/>
                <w:szCs w:val="23"/>
              </w:rPr>
              <w:t>- Stowarzyszenie ogrodowe</w:t>
            </w:r>
          </w:p>
          <w:p w14:paraId="768D86A9" w14:textId="77777777" w:rsidR="005F13F2" w:rsidRDefault="005F13F2" w:rsidP="00005944">
            <w:pPr>
              <w:rPr>
                <w:sz w:val="23"/>
                <w:szCs w:val="23"/>
              </w:rPr>
            </w:pPr>
            <w:r>
              <w:rPr>
                <w:sz w:val="23"/>
                <w:szCs w:val="23"/>
              </w:rPr>
              <w:t>- Zrzeszenie handlu i usług</w:t>
            </w:r>
          </w:p>
          <w:p w14:paraId="1ED02E11" w14:textId="77777777" w:rsidR="005F13F2" w:rsidRDefault="005F13F2" w:rsidP="00005944">
            <w:pPr>
              <w:rPr>
                <w:sz w:val="23"/>
                <w:szCs w:val="23"/>
              </w:rPr>
            </w:pPr>
            <w:r>
              <w:rPr>
                <w:sz w:val="23"/>
                <w:szCs w:val="23"/>
              </w:rPr>
              <w:t>- Zrzeszenie transportu</w:t>
            </w:r>
          </w:p>
          <w:p w14:paraId="0ED908FD" w14:textId="77777777" w:rsidR="005F13F2" w:rsidRDefault="005F13F2" w:rsidP="00005944">
            <w:pPr>
              <w:rPr>
                <w:sz w:val="23"/>
                <w:szCs w:val="23"/>
              </w:rPr>
            </w:pPr>
            <w:r>
              <w:rPr>
                <w:sz w:val="23"/>
                <w:szCs w:val="23"/>
              </w:rPr>
              <w:t>- Związek Rzemiosła Polskiego</w:t>
            </w:r>
          </w:p>
          <w:p w14:paraId="462ED9CC" w14:textId="77777777" w:rsidR="005F13F2" w:rsidRDefault="005F13F2" w:rsidP="00005944">
            <w:pPr>
              <w:rPr>
                <w:sz w:val="23"/>
                <w:szCs w:val="23"/>
              </w:rPr>
            </w:pPr>
            <w:r>
              <w:rPr>
                <w:sz w:val="23"/>
                <w:szCs w:val="23"/>
              </w:rPr>
              <w:t>- Związek pracodawców</w:t>
            </w:r>
          </w:p>
          <w:p w14:paraId="52FB2046" w14:textId="77777777" w:rsidR="005F13F2" w:rsidRDefault="005F13F2" w:rsidP="00005944">
            <w:pPr>
              <w:rPr>
                <w:sz w:val="23"/>
                <w:szCs w:val="23"/>
              </w:rPr>
            </w:pPr>
            <w:r>
              <w:rPr>
                <w:sz w:val="23"/>
                <w:szCs w:val="23"/>
              </w:rPr>
              <w:t>- Związek rolniczych zrzeszeń branżowych</w:t>
            </w:r>
          </w:p>
          <w:p w14:paraId="6ABF10FB" w14:textId="77777777" w:rsidR="005F13F2" w:rsidRDefault="005F13F2" w:rsidP="00005944">
            <w:pPr>
              <w:rPr>
                <w:sz w:val="23"/>
                <w:szCs w:val="23"/>
              </w:rPr>
            </w:pPr>
            <w:r>
              <w:rPr>
                <w:sz w:val="23"/>
                <w:szCs w:val="23"/>
              </w:rPr>
              <w:t>- Związek sportowy</w:t>
            </w:r>
          </w:p>
          <w:p w14:paraId="43E04B99" w14:textId="77777777" w:rsidR="0095564E" w:rsidRDefault="0095564E" w:rsidP="00005944">
            <w:pPr>
              <w:rPr>
                <w:sz w:val="23"/>
                <w:szCs w:val="23"/>
              </w:rPr>
            </w:pPr>
            <w:r>
              <w:rPr>
                <w:sz w:val="23"/>
                <w:szCs w:val="23"/>
              </w:rPr>
              <w:t>- Związek stowarzyszeń</w:t>
            </w:r>
          </w:p>
          <w:p w14:paraId="30675A84" w14:textId="77777777" w:rsidR="0095564E" w:rsidRDefault="0095564E" w:rsidP="00005944">
            <w:pPr>
              <w:rPr>
                <w:sz w:val="23"/>
                <w:szCs w:val="23"/>
              </w:rPr>
            </w:pPr>
            <w:r>
              <w:rPr>
                <w:sz w:val="23"/>
                <w:szCs w:val="23"/>
              </w:rPr>
              <w:t>- Związek stowarzyszeń ogrodowych</w:t>
            </w:r>
          </w:p>
          <w:p w14:paraId="4B0133FA" w14:textId="77777777" w:rsidR="0095564E" w:rsidRDefault="0095564E" w:rsidP="00005944">
            <w:pPr>
              <w:rPr>
                <w:sz w:val="23"/>
                <w:szCs w:val="23"/>
              </w:rPr>
            </w:pPr>
            <w:r>
              <w:rPr>
                <w:sz w:val="23"/>
                <w:szCs w:val="23"/>
              </w:rPr>
              <w:t>- Związek zawodowy</w:t>
            </w:r>
          </w:p>
          <w:p w14:paraId="448028AE" w14:textId="77777777" w:rsidR="0095564E" w:rsidRDefault="0095564E" w:rsidP="00005944">
            <w:pPr>
              <w:rPr>
                <w:sz w:val="23"/>
                <w:szCs w:val="23"/>
              </w:rPr>
            </w:pPr>
            <w:r>
              <w:rPr>
                <w:sz w:val="23"/>
                <w:szCs w:val="23"/>
              </w:rPr>
              <w:t>- Związek zawodowy rolników indywidualnych</w:t>
            </w:r>
          </w:p>
          <w:p w14:paraId="7CED7113" w14:textId="4695BD27" w:rsidR="0095564E" w:rsidRDefault="0095564E" w:rsidP="00005944">
            <w:pPr>
              <w:rPr>
                <w:sz w:val="23"/>
                <w:szCs w:val="23"/>
              </w:rPr>
            </w:pPr>
            <w:r>
              <w:rPr>
                <w:sz w:val="23"/>
                <w:szCs w:val="23"/>
              </w:rPr>
              <w:t>- Związek rolników kółek i organizacji rolniczych</w:t>
            </w:r>
          </w:p>
        </w:tc>
      </w:tr>
      <w:tr w:rsidR="00CD4187" w14:paraId="1E318654" w14:textId="77777777" w:rsidTr="0095564E">
        <w:tc>
          <w:tcPr>
            <w:tcW w:w="2405" w:type="dxa"/>
            <w:shd w:val="clear" w:color="auto" w:fill="EDEDED" w:themeFill="accent3" w:themeFillTint="33"/>
          </w:tcPr>
          <w:p w14:paraId="00EAEA03" w14:textId="2D5D8C1A" w:rsidR="00CD4187" w:rsidRDefault="00CD4187" w:rsidP="00005944">
            <w:pPr>
              <w:rPr>
                <w:sz w:val="23"/>
                <w:szCs w:val="23"/>
              </w:rPr>
            </w:pPr>
            <w:r>
              <w:rPr>
                <w:sz w:val="23"/>
                <w:szCs w:val="23"/>
              </w:rPr>
              <w:lastRenderedPageBreak/>
              <w:t>Rejestr Dłużników Niewypłacalnych (RDN)</w:t>
            </w:r>
          </w:p>
        </w:tc>
        <w:tc>
          <w:tcPr>
            <w:tcW w:w="8051" w:type="dxa"/>
            <w:shd w:val="clear" w:color="auto" w:fill="EDEDED" w:themeFill="accent3" w:themeFillTint="33"/>
            <w:vAlign w:val="center"/>
          </w:tcPr>
          <w:p w14:paraId="4F201E26" w14:textId="65D3D394" w:rsidR="00CD4187" w:rsidRPr="00D21CD5" w:rsidRDefault="00CD4187" w:rsidP="00005944">
            <w:pPr>
              <w:rPr>
                <w:szCs w:val="24"/>
              </w:rPr>
            </w:pPr>
            <w:r>
              <w:rPr>
                <w:szCs w:val="24"/>
              </w:rPr>
              <w:t>- Pozycja Rejestru Dłużników Niewypłacalnych</w:t>
            </w:r>
          </w:p>
        </w:tc>
      </w:tr>
    </w:tbl>
    <w:p w14:paraId="0C55C5CF" w14:textId="196B7474" w:rsidR="00885528" w:rsidRDefault="00885528" w:rsidP="00005944">
      <w:pPr>
        <w:spacing w:after="160"/>
        <w:jc w:val="center"/>
        <w:rPr>
          <w:sz w:val="23"/>
          <w:szCs w:val="23"/>
        </w:rPr>
      </w:pPr>
    </w:p>
    <w:tbl>
      <w:tblPr>
        <w:tblStyle w:val="Tabela-Siatka"/>
        <w:tblW w:w="0" w:type="auto"/>
        <w:shd w:val="clear" w:color="auto" w:fill="E2EFD9" w:themeFill="accent6" w:themeFillTint="33"/>
        <w:tblLook w:val="04A0" w:firstRow="1" w:lastRow="0" w:firstColumn="1" w:lastColumn="0" w:noHBand="0" w:noVBand="1"/>
      </w:tblPr>
      <w:tblGrid>
        <w:gridCol w:w="10456"/>
      </w:tblGrid>
      <w:tr w:rsidR="006866C1" w:rsidRPr="006866C1" w14:paraId="426A13A1" w14:textId="77777777" w:rsidTr="22048C9E">
        <w:tc>
          <w:tcPr>
            <w:tcW w:w="10456" w:type="dxa"/>
            <w:shd w:val="clear" w:color="auto" w:fill="E2EFD9" w:themeFill="accent6" w:themeFillTint="33"/>
          </w:tcPr>
          <w:p w14:paraId="17478171" w14:textId="15B5D96B" w:rsidR="006866C1" w:rsidRPr="006866C1" w:rsidRDefault="006866C1" w:rsidP="00005944">
            <w:pPr>
              <w:spacing w:after="160"/>
              <w:jc w:val="center"/>
              <w:rPr>
                <w:szCs w:val="24"/>
              </w:rPr>
            </w:pPr>
            <w:r w:rsidRPr="006866C1">
              <w:rPr>
                <w:szCs w:val="24"/>
              </w:rPr>
              <w:t>UWAGA! W przypadku rodzaju sprawy Wpis, po wskazaniu formy prawnej przypisanej do Rejestru Stowarzyszeń*, System wyświetli komunikat „Czy rejestrowany wniosek dotyczy również podjęcia działalności gospodarczej? (Tak/Nie). W przypadku wybrania opcji Tak, System w polu Nazwa rejestru wyświetli RP + RS</w:t>
            </w:r>
          </w:p>
          <w:p w14:paraId="3352DB1A" w14:textId="77777777" w:rsidR="006866C1" w:rsidRPr="006866C1" w:rsidRDefault="125036FC" w:rsidP="00005944">
            <w:pPr>
              <w:spacing w:after="160"/>
              <w:jc w:val="center"/>
              <w:rPr>
                <w:szCs w:val="24"/>
              </w:rPr>
            </w:pPr>
            <w:r>
              <w:rPr>
                <w:noProof/>
              </w:rPr>
              <w:drawing>
                <wp:inline distT="0" distB="0" distL="0" distR="0" wp14:anchorId="28EB2868" wp14:editId="2E772D72">
                  <wp:extent cx="4911727" cy="461160"/>
                  <wp:effectExtent l="0" t="0" r="3175" b="0"/>
                  <wp:docPr id="596366441" name="Obraz 207753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186"/>
                          <pic:cNvPicPr/>
                        </pic:nvPicPr>
                        <pic:blipFill>
                          <a:blip r:embed="rId95">
                            <a:extLst>
                              <a:ext uri="{28A0092B-C50C-407E-A947-70E740481C1C}">
                                <a14:useLocalDpi xmlns:a14="http://schemas.microsoft.com/office/drawing/2010/main" val="0"/>
                              </a:ext>
                            </a:extLst>
                          </a:blip>
                          <a:stretch>
                            <a:fillRect/>
                          </a:stretch>
                        </pic:blipFill>
                        <pic:spPr>
                          <a:xfrm>
                            <a:off x="0" y="0"/>
                            <a:ext cx="4911727" cy="461160"/>
                          </a:xfrm>
                          <a:prstGeom prst="rect">
                            <a:avLst/>
                          </a:prstGeom>
                        </pic:spPr>
                      </pic:pic>
                    </a:graphicData>
                  </a:graphic>
                </wp:inline>
              </w:drawing>
            </w:r>
          </w:p>
          <w:p w14:paraId="6650E9F7" w14:textId="77777777" w:rsidR="006866C1" w:rsidRPr="006866C1" w:rsidRDefault="006866C1" w:rsidP="00005944">
            <w:pPr>
              <w:spacing w:after="160"/>
              <w:jc w:val="center"/>
              <w:rPr>
                <w:szCs w:val="24"/>
              </w:rPr>
            </w:pPr>
            <w:r w:rsidRPr="006866C1">
              <w:rPr>
                <w:noProof/>
                <w:szCs w:val="24"/>
              </w:rPr>
              <mc:AlternateContent>
                <mc:Choice Requires="wps">
                  <w:drawing>
                    <wp:anchor distT="0" distB="0" distL="114300" distR="114300" simplePos="0" relativeHeight="251658258" behindDoc="0" locked="0" layoutInCell="1" allowOverlap="1" wp14:anchorId="4FC1E94D" wp14:editId="68DF4EE5">
                      <wp:simplePos x="0" y="0"/>
                      <wp:positionH relativeFrom="column">
                        <wp:posOffset>67945</wp:posOffset>
                      </wp:positionH>
                      <wp:positionV relativeFrom="paragraph">
                        <wp:posOffset>318135</wp:posOffset>
                      </wp:positionV>
                      <wp:extent cx="1384300" cy="177800"/>
                      <wp:effectExtent l="19050" t="19050" r="25400" b="12700"/>
                      <wp:wrapNone/>
                      <wp:docPr id="2077537191" name="Prostokąt 2077537191"/>
                      <wp:cNvGraphicFramePr/>
                      <a:graphic xmlns:a="http://schemas.openxmlformats.org/drawingml/2006/main">
                        <a:graphicData uri="http://schemas.microsoft.com/office/word/2010/wordprocessingShape">
                          <wps:wsp>
                            <wps:cNvSpPr/>
                            <wps:spPr>
                              <a:xfrm>
                                <a:off x="0" y="0"/>
                                <a:ext cx="1384300" cy="1778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787D7C7">
                    <v:rect id="Prostokąt 2077537191" style="position:absolute;margin-left:5.35pt;margin-top:25.05pt;width:109pt;height:14pt;z-index:251658393;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4A6B46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"/>
                  </w:pict>
                </mc:Fallback>
              </mc:AlternateContent>
            </w:r>
            <w:r w:rsidRPr="006866C1">
              <w:rPr>
                <w:noProof/>
                <w:szCs w:val="24"/>
              </w:rPr>
              <w:drawing>
                <wp:inline distT="0" distB="0" distL="0" distR="0" wp14:anchorId="19A40210" wp14:editId="2E10783E">
                  <wp:extent cx="6426200" cy="911188"/>
                  <wp:effectExtent l="0" t="0" r="0" b="3810"/>
                  <wp:docPr id="2077537187" name="Obraz 207753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521931" cy="924762"/>
                          </a:xfrm>
                          <a:prstGeom prst="rect">
                            <a:avLst/>
                          </a:prstGeom>
                        </pic:spPr>
                      </pic:pic>
                    </a:graphicData>
                  </a:graphic>
                </wp:inline>
              </w:drawing>
            </w:r>
          </w:p>
          <w:p w14:paraId="3069466D" w14:textId="77777777" w:rsidR="006866C1" w:rsidRDefault="006866C1" w:rsidP="00005944">
            <w:pPr>
              <w:rPr>
                <w:szCs w:val="24"/>
              </w:rPr>
            </w:pPr>
            <w:r w:rsidRPr="006866C1">
              <w:rPr>
                <w:szCs w:val="24"/>
              </w:rPr>
              <w:t xml:space="preserve">*nie dotyczy form prawnych: </w:t>
            </w:r>
          </w:p>
          <w:p w14:paraId="756275DD" w14:textId="3C27C478" w:rsidR="006866C1" w:rsidRPr="006866C1" w:rsidRDefault="006866C1" w:rsidP="00005944">
            <w:pPr>
              <w:rPr>
                <w:szCs w:val="24"/>
              </w:rPr>
            </w:pPr>
            <w:r w:rsidRPr="006866C1">
              <w:rPr>
                <w:szCs w:val="24"/>
              </w:rPr>
              <w:t>- Kolumna transportu sanitarnego</w:t>
            </w:r>
          </w:p>
          <w:p w14:paraId="5D509AD7" w14:textId="77777777" w:rsidR="006866C1" w:rsidRPr="006866C1" w:rsidRDefault="006866C1" w:rsidP="00005944">
            <w:pPr>
              <w:rPr>
                <w:szCs w:val="24"/>
              </w:rPr>
            </w:pPr>
            <w:r w:rsidRPr="006866C1">
              <w:rPr>
                <w:szCs w:val="24"/>
              </w:rPr>
              <w:t>- Kościelna osoba prawna będąca organizacją pożytku publicznego</w:t>
            </w:r>
          </w:p>
          <w:p w14:paraId="17F20AE6" w14:textId="58EA9AE1" w:rsidR="006866C1" w:rsidRPr="006866C1" w:rsidRDefault="006866C1" w:rsidP="00005944">
            <w:pPr>
              <w:rPr>
                <w:szCs w:val="24"/>
              </w:rPr>
            </w:pPr>
            <w:r w:rsidRPr="006866C1">
              <w:rPr>
                <w:szCs w:val="24"/>
              </w:rPr>
              <w:t>- Nieposiadająca osobowości prawnej instytucja kościelna będąca organizacją pożytku publicznego</w:t>
            </w:r>
          </w:p>
          <w:p w14:paraId="3B98E4C9" w14:textId="77777777" w:rsidR="006866C1" w:rsidRPr="006866C1" w:rsidRDefault="006866C1" w:rsidP="00005944">
            <w:pPr>
              <w:rPr>
                <w:szCs w:val="24"/>
              </w:rPr>
            </w:pPr>
            <w:r w:rsidRPr="006866C1">
              <w:rPr>
                <w:szCs w:val="24"/>
              </w:rPr>
              <w:t>- Nieposiadająca osobowości prawnej organizacja pożytku publicznego</w:t>
            </w:r>
          </w:p>
          <w:p w14:paraId="738DB494" w14:textId="77777777" w:rsidR="006866C1" w:rsidRPr="006866C1" w:rsidRDefault="006866C1" w:rsidP="00005944">
            <w:pPr>
              <w:rPr>
                <w:szCs w:val="24"/>
              </w:rPr>
            </w:pPr>
            <w:r w:rsidRPr="006866C1">
              <w:rPr>
                <w:szCs w:val="24"/>
              </w:rPr>
              <w:t>- Ogólnokrajowa reprezentacja zrzeszenia handlu i usług</w:t>
            </w:r>
          </w:p>
          <w:p w14:paraId="64419125" w14:textId="4F3C0DA5" w:rsidR="006866C1" w:rsidRPr="006866C1" w:rsidRDefault="006866C1" w:rsidP="00005944">
            <w:pPr>
              <w:spacing w:after="160"/>
              <w:rPr>
                <w:sz w:val="23"/>
                <w:szCs w:val="23"/>
              </w:rPr>
            </w:pPr>
            <w:r w:rsidRPr="006866C1">
              <w:rPr>
                <w:szCs w:val="24"/>
              </w:rPr>
              <w:t>- Samodzielny publiczny zakład opieki zdrowotnej</w:t>
            </w:r>
          </w:p>
        </w:tc>
      </w:tr>
    </w:tbl>
    <w:p w14:paraId="2D800F10" w14:textId="24CEA70A" w:rsidR="001A0160" w:rsidRDefault="001A0160" w:rsidP="00005944">
      <w:pPr>
        <w:pStyle w:val="Akapitzlist"/>
        <w:spacing w:after="160"/>
        <w:jc w:val="both"/>
        <w:rPr>
          <w:sz w:val="23"/>
          <w:szCs w:val="23"/>
        </w:rPr>
      </w:pPr>
    </w:p>
    <w:p w14:paraId="5D3D9894" w14:textId="0E7FCBE1" w:rsidR="00390433" w:rsidRDefault="3D09F529" w:rsidP="0037471E">
      <w:pPr>
        <w:pStyle w:val="Akapitzlist"/>
        <w:numPr>
          <w:ilvl w:val="0"/>
          <w:numId w:val="9"/>
        </w:numPr>
        <w:spacing w:after="160"/>
        <w:jc w:val="both"/>
        <w:rPr>
          <w:sz w:val="23"/>
          <w:szCs w:val="23"/>
        </w:rPr>
      </w:pPr>
      <w:r w:rsidRPr="65E157BB">
        <w:rPr>
          <w:sz w:val="23"/>
          <w:szCs w:val="23"/>
        </w:rPr>
        <w:t xml:space="preserve">Jeżeli rejestracja dotyczy innego rodzaju sprawy niż „Wpis”, </w:t>
      </w:r>
      <w:r w:rsidR="7BC9C9DC" w:rsidRPr="65E157BB">
        <w:rPr>
          <w:sz w:val="23"/>
          <w:szCs w:val="23"/>
        </w:rPr>
        <w:t xml:space="preserve">możliwe </w:t>
      </w:r>
      <w:r w:rsidRPr="65E157BB">
        <w:rPr>
          <w:sz w:val="23"/>
          <w:szCs w:val="23"/>
        </w:rPr>
        <w:t>jest podanie numeru KRS</w:t>
      </w:r>
      <w:r w:rsidR="442C5592" w:rsidRPr="65E157BB">
        <w:rPr>
          <w:sz w:val="23"/>
          <w:szCs w:val="23"/>
        </w:rPr>
        <w:t>:</w:t>
      </w:r>
      <w:r w:rsidRPr="65E157BB">
        <w:rPr>
          <w:sz w:val="23"/>
          <w:szCs w:val="23"/>
        </w:rPr>
        <w:t>:</w:t>
      </w:r>
    </w:p>
    <w:p w14:paraId="45841623" w14:textId="5B161382" w:rsidR="00390433" w:rsidRPr="00390433" w:rsidRDefault="537CF2F7" w:rsidP="000D2351">
      <w:pPr>
        <w:spacing w:after="160"/>
        <w:jc w:val="center"/>
      </w:pPr>
      <w:r>
        <w:rPr>
          <w:noProof/>
        </w:rPr>
        <w:drawing>
          <wp:inline distT="0" distB="0" distL="0" distR="0" wp14:anchorId="06AA1A17" wp14:editId="3A82B5D5">
            <wp:extent cx="6638924" cy="1914525"/>
            <wp:effectExtent l="0" t="0" r="0" b="0"/>
            <wp:docPr id="500485510" name="Obraz 500485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0485510"/>
                    <pic:cNvPicPr/>
                  </pic:nvPicPr>
                  <pic:blipFill>
                    <a:blip r:embed="rId97" cstate="print">
                      <a:extLst>
                        <a:ext uri="{28A0092B-C50C-407E-A947-70E740481C1C}">
                          <a14:useLocalDpi xmlns:a14="http://schemas.microsoft.com/office/drawing/2010/main" val="0"/>
                        </a:ext>
                      </a:extLst>
                    </a:blip>
                    <a:stretch>
                      <a:fillRect/>
                    </a:stretch>
                  </pic:blipFill>
                  <pic:spPr>
                    <a:xfrm>
                      <a:off x="0" y="0"/>
                      <a:ext cx="6638924" cy="1914525"/>
                    </a:xfrm>
                    <a:prstGeom prst="rect">
                      <a:avLst/>
                    </a:prstGeom>
                  </pic:spPr>
                </pic:pic>
              </a:graphicData>
            </a:graphic>
          </wp:inline>
        </w:drawing>
      </w:r>
    </w:p>
    <w:p w14:paraId="39917779" w14:textId="0CA923B5" w:rsidR="00991A71" w:rsidRDefault="00390433" w:rsidP="00005944">
      <w:pPr>
        <w:pStyle w:val="Akapitzlist"/>
        <w:spacing w:after="160"/>
        <w:jc w:val="both"/>
        <w:rPr>
          <w:sz w:val="23"/>
          <w:szCs w:val="23"/>
        </w:rPr>
      </w:pPr>
      <w:r w:rsidRPr="00390433">
        <w:rPr>
          <w:sz w:val="23"/>
          <w:szCs w:val="23"/>
        </w:rPr>
        <w:t>Po wpisaniu prawidłowego numeru KRS w polu „Numer KRS” przycisk „Wyświetl Dane” stanie się aktywny.</w:t>
      </w:r>
      <w:r w:rsidR="00991A71">
        <w:rPr>
          <w:sz w:val="23"/>
          <w:szCs w:val="23"/>
        </w:rPr>
        <w:t xml:space="preserve"> Jeżeli w SOW KRS znajdują się dane przypisane do podanego numeru KRS, to</w:t>
      </w:r>
      <w:r w:rsidRPr="00390433">
        <w:rPr>
          <w:sz w:val="23"/>
          <w:szCs w:val="23"/>
        </w:rPr>
        <w:t xml:space="preserve"> </w:t>
      </w:r>
      <w:r w:rsidR="00991A71">
        <w:rPr>
          <w:sz w:val="23"/>
          <w:szCs w:val="23"/>
        </w:rPr>
        <w:t xml:space="preserve">po naciśnięciu przycisku „Wyświetl dane” </w:t>
      </w:r>
      <w:r w:rsidRPr="00390433">
        <w:rPr>
          <w:sz w:val="23"/>
          <w:szCs w:val="23"/>
        </w:rPr>
        <w:t>System pobierze dane osób związanych ze sprawą do tabeli, która znajduje się w dolnej części formularza</w:t>
      </w:r>
      <w:r>
        <w:rPr>
          <w:sz w:val="23"/>
          <w:szCs w:val="23"/>
        </w:rPr>
        <w:t>.</w:t>
      </w:r>
      <w:r w:rsidR="00991A71">
        <w:rPr>
          <w:sz w:val="23"/>
          <w:szCs w:val="23"/>
        </w:rPr>
        <w:t xml:space="preserve"> </w:t>
      </w:r>
    </w:p>
    <w:p w14:paraId="4FCB7CD1" w14:textId="77777777" w:rsidR="00EC38F3" w:rsidRDefault="00EC38F3" w:rsidP="00005944">
      <w:pPr>
        <w:pStyle w:val="Akapitzlist"/>
        <w:spacing w:after="160"/>
        <w:jc w:val="both"/>
        <w:rPr>
          <w:sz w:val="23"/>
          <w:szCs w:val="23"/>
        </w:rPr>
      </w:pPr>
    </w:p>
    <w:tbl>
      <w:tblPr>
        <w:tblStyle w:val="Tabela-Siatka"/>
        <w:tblW w:w="0" w:type="auto"/>
        <w:tblInd w:w="720" w:type="dxa"/>
        <w:shd w:val="clear" w:color="auto" w:fill="E2EFD9" w:themeFill="accent6" w:themeFillTint="33"/>
        <w:tblLook w:val="04A0" w:firstRow="1" w:lastRow="0" w:firstColumn="1" w:lastColumn="0" w:noHBand="0" w:noVBand="1"/>
      </w:tblPr>
      <w:tblGrid>
        <w:gridCol w:w="9737"/>
      </w:tblGrid>
      <w:tr w:rsidR="00EC38F3" w:rsidRPr="00EC38F3" w14:paraId="22227325" w14:textId="77777777" w:rsidTr="00EC38F3">
        <w:tc>
          <w:tcPr>
            <w:tcW w:w="10456" w:type="dxa"/>
            <w:shd w:val="clear" w:color="auto" w:fill="E2EFD9" w:themeFill="accent6" w:themeFillTint="33"/>
          </w:tcPr>
          <w:p w14:paraId="2CE32C2D" w14:textId="68BD0FC7" w:rsidR="00EC38F3" w:rsidRPr="00EC38F3" w:rsidRDefault="00EC38F3" w:rsidP="00005944">
            <w:pPr>
              <w:pStyle w:val="Akapitzlist"/>
              <w:spacing w:after="160"/>
              <w:ind w:left="0"/>
              <w:jc w:val="center"/>
              <w:rPr>
                <w:sz w:val="23"/>
                <w:szCs w:val="23"/>
              </w:rPr>
            </w:pPr>
            <w:r w:rsidRPr="00EC38F3">
              <w:rPr>
                <w:sz w:val="23"/>
                <w:szCs w:val="23"/>
              </w:rPr>
              <w:t xml:space="preserve">UWAGA! W przypadku, gdy w systemie przypisane są dane do podanego numeru KRS System po kliknięciu w przycisk „Wyświetl dane” </w:t>
            </w:r>
            <w:r w:rsidR="00441D7A">
              <w:rPr>
                <w:sz w:val="23"/>
                <w:szCs w:val="23"/>
              </w:rPr>
              <w:t xml:space="preserve">pobierze również dane do pola: </w:t>
            </w:r>
            <w:r w:rsidRPr="00EC38F3">
              <w:rPr>
                <w:sz w:val="23"/>
                <w:szCs w:val="23"/>
              </w:rPr>
              <w:t>Forma prawna.</w:t>
            </w:r>
          </w:p>
        </w:tc>
      </w:tr>
    </w:tbl>
    <w:p w14:paraId="014DF11B" w14:textId="5A21B8E4" w:rsidR="00EC38F3" w:rsidRDefault="00EC38F3" w:rsidP="00005944">
      <w:pPr>
        <w:pStyle w:val="Akapitzlist"/>
        <w:spacing w:after="160"/>
        <w:jc w:val="both"/>
        <w:rPr>
          <w:sz w:val="23"/>
          <w:szCs w:val="23"/>
        </w:rPr>
      </w:pPr>
    </w:p>
    <w:tbl>
      <w:tblPr>
        <w:tblStyle w:val="Tabela-Siatka"/>
        <w:tblW w:w="0" w:type="auto"/>
        <w:tblInd w:w="708" w:type="dxa"/>
        <w:tblLook w:val="04A0" w:firstRow="1" w:lastRow="0" w:firstColumn="1" w:lastColumn="0" w:noHBand="0" w:noVBand="1"/>
      </w:tblPr>
      <w:tblGrid>
        <w:gridCol w:w="9749"/>
      </w:tblGrid>
      <w:tr w:rsidR="00C94ABC" w:rsidRPr="00C94ABC" w14:paraId="5E5AF874" w14:textId="77777777" w:rsidTr="22048C9E">
        <w:tc>
          <w:tcPr>
            <w:tcW w:w="10456" w:type="dxa"/>
            <w:shd w:val="clear" w:color="auto" w:fill="E2EFD9" w:themeFill="accent6" w:themeFillTint="33"/>
          </w:tcPr>
          <w:p w14:paraId="0F5E530E" w14:textId="634D4FE8" w:rsidR="005C1B1D" w:rsidRPr="005C1B1D" w:rsidRDefault="00C94ABC" w:rsidP="005C1B1D">
            <w:pPr>
              <w:spacing w:after="160"/>
              <w:jc w:val="center"/>
              <w:rPr>
                <w:sz w:val="23"/>
                <w:szCs w:val="23"/>
              </w:rPr>
            </w:pPr>
            <w:r w:rsidRPr="00C94ABC">
              <w:rPr>
                <w:sz w:val="23"/>
                <w:szCs w:val="23"/>
              </w:rPr>
              <w:t>UWAGA! W przypadku</w:t>
            </w:r>
            <w:r>
              <w:rPr>
                <w:sz w:val="23"/>
                <w:szCs w:val="23"/>
              </w:rPr>
              <w:t xml:space="preserve"> </w:t>
            </w:r>
            <w:r w:rsidRPr="00C94ABC">
              <w:rPr>
                <w:sz w:val="23"/>
                <w:szCs w:val="23"/>
              </w:rPr>
              <w:t>wskazani</w:t>
            </w:r>
            <w:r w:rsidR="00F50BDE">
              <w:rPr>
                <w:sz w:val="23"/>
                <w:szCs w:val="23"/>
              </w:rPr>
              <w:t>a</w:t>
            </w:r>
            <w:r w:rsidRPr="00C94ABC">
              <w:rPr>
                <w:sz w:val="23"/>
                <w:szCs w:val="23"/>
              </w:rPr>
              <w:t xml:space="preserve"> formy prawnej Pozycja Rejestru Dłużników Niewypłacalnych</w:t>
            </w:r>
            <w:r>
              <w:rPr>
                <w:sz w:val="23"/>
                <w:szCs w:val="23"/>
              </w:rPr>
              <w:t>,</w:t>
            </w:r>
            <w:r w:rsidRPr="00C94ABC">
              <w:rPr>
                <w:sz w:val="23"/>
                <w:szCs w:val="23"/>
              </w:rPr>
              <w:t xml:space="preserve"> </w:t>
            </w:r>
            <w:r>
              <w:rPr>
                <w:sz w:val="23"/>
                <w:szCs w:val="23"/>
              </w:rPr>
              <w:t xml:space="preserve">dla </w:t>
            </w:r>
            <w:r w:rsidRPr="00C94ABC">
              <w:rPr>
                <w:sz w:val="23"/>
                <w:szCs w:val="23"/>
              </w:rPr>
              <w:t xml:space="preserve">rodzaju spraw Zmiana </w:t>
            </w:r>
            <w:r>
              <w:rPr>
                <w:sz w:val="23"/>
                <w:szCs w:val="23"/>
              </w:rPr>
              <w:t>oraz</w:t>
            </w:r>
            <w:r w:rsidRPr="00C94ABC">
              <w:rPr>
                <w:sz w:val="23"/>
                <w:szCs w:val="23"/>
              </w:rPr>
              <w:t xml:space="preserve"> Inna, System wyświetli dodatkowe pole: „Numer RDN”.</w:t>
            </w:r>
          </w:p>
          <w:p w14:paraId="4D6CB4A5" w14:textId="36239D82" w:rsidR="00C94ABC" w:rsidRPr="00C94ABC" w:rsidRDefault="001015A5" w:rsidP="00005944">
            <w:pPr>
              <w:spacing w:after="160"/>
              <w:jc w:val="center"/>
              <w:rPr>
                <w:lang w:eastAsia="pl-PL"/>
              </w:rPr>
            </w:pPr>
            <w:r>
              <w:rPr>
                <w:noProof/>
                <w:lang w:eastAsia="pl-PL"/>
              </w:rPr>
              <w:drawing>
                <wp:inline distT="0" distB="0" distL="0" distR="0" wp14:anchorId="24988ABD" wp14:editId="0137190A">
                  <wp:extent cx="4785761" cy="1923415"/>
                  <wp:effectExtent l="0" t="0" r="0" b="635"/>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Obraz 131"/>
                          <pic:cNvPicPr/>
                        </pic:nvPicPr>
                        <pic:blipFill rotWithShape="1">
                          <a:blip r:embed="rId98" cstate="print">
                            <a:extLst>
                              <a:ext uri="{28A0092B-C50C-407E-A947-70E740481C1C}">
                                <a14:useLocalDpi xmlns:a14="http://schemas.microsoft.com/office/drawing/2010/main" val="0"/>
                              </a:ext>
                            </a:extLst>
                          </a:blip>
                          <a:srcRect r="35761" b="43969"/>
                          <a:stretch/>
                        </pic:blipFill>
                        <pic:spPr bwMode="auto">
                          <a:xfrm>
                            <a:off x="0" y="0"/>
                            <a:ext cx="4844355" cy="1946964"/>
                          </a:xfrm>
                          <a:prstGeom prst="rect">
                            <a:avLst/>
                          </a:prstGeom>
                          <a:ln>
                            <a:noFill/>
                          </a:ln>
                          <a:extLst>
                            <a:ext uri="{53640926-AAD7-44D8-BBD7-CCE9431645EC}">
                              <a14:shadowObscured xmlns:a14="http://schemas.microsoft.com/office/drawing/2010/main"/>
                            </a:ext>
                          </a:extLst>
                        </pic:spPr>
                      </pic:pic>
                    </a:graphicData>
                  </a:graphic>
                </wp:inline>
              </w:drawing>
            </w:r>
          </w:p>
        </w:tc>
      </w:tr>
    </w:tbl>
    <w:p w14:paraId="3F9C7852" w14:textId="665B1CC2" w:rsidR="000F0CC9" w:rsidRDefault="000F0CC9" w:rsidP="00005944">
      <w:pPr>
        <w:spacing w:after="160"/>
        <w:jc w:val="both"/>
        <w:rPr>
          <w:sz w:val="23"/>
          <w:szCs w:val="23"/>
        </w:rPr>
      </w:pPr>
    </w:p>
    <w:tbl>
      <w:tblPr>
        <w:tblStyle w:val="Tabela-Siatka"/>
        <w:tblW w:w="0" w:type="auto"/>
        <w:tblInd w:w="720" w:type="dxa"/>
        <w:shd w:val="clear" w:color="auto" w:fill="E2EFD9" w:themeFill="accent6" w:themeFillTint="33"/>
        <w:tblLook w:val="04A0" w:firstRow="1" w:lastRow="0" w:firstColumn="1" w:lastColumn="0" w:noHBand="0" w:noVBand="1"/>
      </w:tblPr>
      <w:tblGrid>
        <w:gridCol w:w="9737"/>
      </w:tblGrid>
      <w:tr w:rsidR="00407B6B" w:rsidRPr="00EC38F3" w14:paraId="1E6D20F3" w14:textId="77777777" w:rsidTr="22048C9E">
        <w:tc>
          <w:tcPr>
            <w:tcW w:w="10456" w:type="dxa"/>
            <w:shd w:val="clear" w:color="auto" w:fill="E2EFD9" w:themeFill="accent6" w:themeFillTint="33"/>
          </w:tcPr>
          <w:p w14:paraId="65C3A6C1" w14:textId="711E4138" w:rsidR="00287287" w:rsidRDefault="00407B6B" w:rsidP="00D41150">
            <w:pPr>
              <w:jc w:val="center"/>
            </w:pPr>
            <w:r w:rsidRPr="00EC38F3">
              <w:rPr>
                <w:sz w:val="23"/>
                <w:szCs w:val="23"/>
              </w:rPr>
              <w:t xml:space="preserve">UWAGA! W przypadku, gdy </w:t>
            </w:r>
            <w:r w:rsidR="00287287">
              <w:rPr>
                <w:sz w:val="23"/>
                <w:szCs w:val="23"/>
              </w:rPr>
              <w:t xml:space="preserve">system </w:t>
            </w:r>
            <w:r w:rsidR="00287287">
              <w:t>na podstawie wprowadzonego numeru KRS nie znajdzie w SOW KRS danych do pobrania - wyświetli w prawym górnym rogu komunikat, informujący użytkownika, że akcja pobrania danych nie powiodła się</w:t>
            </w:r>
            <w:r w:rsidR="00D41150">
              <w:t xml:space="preserve">: </w:t>
            </w:r>
          </w:p>
          <w:p w14:paraId="3F4D9580" w14:textId="6C44BEF6" w:rsidR="00407B6B" w:rsidRPr="001D248B" w:rsidRDefault="581B9CFD" w:rsidP="001D248B">
            <w:pPr>
              <w:jc w:val="center"/>
              <w:rPr>
                <w:sz w:val="22"/>
              </w:rPr>
            </w:pPr>
            <w:r>
              <w:rPr>
                <w:noProof/>
              </w:rPr>
              <w:drawing>
                <wp:inline distT="0" distB="0" distL="0" distR="0" wp14:anchorId="24A3E567" wp14:editId="62D4DFF9">
                  <wp:extent cx="5051424" cy="855557"/>
                  <wp:effectExtent l="0" t="0" r="0" b="1905"/>
                  <wp:docPr id="52" name="Obraz 5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
                          <pic:cNvPicPr/>
                        </pic:nvPicPr>
                        <pic:blipFill>
                          <a:blip r:embed="rId99">
                            <a:extLst>
                              <a:ext uri="{28A0092B-C50C-407E-A947-70E740481C1C}">
                                <a14:useLocalDpi xmlns:a14="http://schemas.microsoft.com/office/drawing/2010/main" val="0"/>
                              </a:ext>
                            </a:extLst>
                          </a:blip>
                          <a:stretch>
                            <a:fillRect/>
                          </a:stretch>
                        </pic:blipFill>
                        <pic:spPr>
                          <a:xfrm>
                            <a:off x="0" y="0"/>
                            <a:ext cx="5051424" cy="855557"/>
                          </a:xfrm>
                          <a:prstGeom prst="rect">
                            <a:avLst/>
                          </a:prstGeom>
                        </pic:spPr>
                      </pic:pic>
                    </a:graphicData>
                  </a:graphic>
                </wp:inline>
              </w:drawing>
            </w:r>
          </w:p>
        </w:tc>
      </w:tr>
    </w:tbl>
    <w:p w14:paraId="42EE5D9A" w14:textId="77777777" w:rsidR="003F2C78" w:rsidRPr="00C94ABC" w:rsidRDefault="003F2C78" w:rsidP="00005944">
      <w:pPr>
        <w:spacing w:after="160"/>
        <w:jc w:val="both"/>
        <w:rPr>
          <w:sz w:val="23"/>
          <w:szCs w:val="23"/>
        </w:rPr>
      </w:pPr>
    </w:p>
    <w:p w14:paraId="0BE2A553" w14:textId="317E9DEC" w:rsidR="00390433" w:rsidRPr="00104512" w:rsidRDefault="00390433" w:rsidP="0037471E">
      <w:pPr>
        <w:pStyle w:val="Akapitzlist"/>
        <w:numPr>
          <w:ilvl w:val="0"/>
          <w:numId w:val="9"/>
        </w:numPr>
        <w:spacing w:after="160"/>
        <w:jc w:val="both"/>
        <w:rPr>
          <w:sz w:val="23"/>
          <w:szCs w:val="23"/>
        </w:rPr>
      </w:pPr>
      <w:r>
        <w:rPr>
          <w:sz w:val="23"/>
          <w:szCs w:val="23"/>
        </w:rPr>
        <w:t>W polu „Spółka przedwojenna” z rozwijanej listy należy wskazać jedną z wartości „Tak” lub „Nie”</w:t>
      </w:r>
      <w:r w:rsidRPr="50F79A28">
        <w:rPr>
          <w:sz w:val="23"/>
          <w:szCs w:val="23"/>
        </w:rPr>
        <w:t>.  Domyśln</w:t>
      </w:r>
      <w:r>
        <w:rPr>
          <w:sz w:val="23"/>
          <w:szCs w:val="23"/>
        </w:rPr>
        <w:t>ie w Systemie</w:t>
      </w:r>
      <w:r w:rsidRPr="50F79A28">
        <w:rPr>
          <w:sz w:val="23"/>
          <w:szCs w:val="23"/>
        </w:rPr>
        <w:t xml:space="preserve"> ustawiona jest</w:t>
      </w:r>
      <w:r>
        <w:rPr>
          <w:sz w:val="23"/>
          <w:szCs w:val="23"/>
        </w:rPr>
        <w:t xml:space="preserve"> opcja</w:t>
      </w:r>
      <w:r w:rsidRPr="50F79A28">
        <w:rPr>
          <w:sz w:val="23"/>
          <w:szCs w:val="23"/>
        </w:rPr>
        <w:t xml:space="preserve"> „Nie”.</w:t>
      </w:r>
    </w:p>
    <w:p w14:paraId="10ED1D10" w14:textId="57D5FAD5" w:rsidR="00390433" w:rsidRPr="00CA04B0" w:rsidRDefault="00390433" w:rsidP="0037471E">
      <w:pPr>
        <w:pStyle w:val="Akapitzlist"/>
        <w:numPr>
          <w:ilvl w:val="0"/>
          <w:numId w:val="9"/>
        </w:numPr>
        <w:spacing w:after="160"/>
        <w:jc w:val="both"/>
        <w:rPr>
          <w:b/>
          <w:bCs/>
          <w:sz w:val="23"/>
          <w:szCs w:val="23"/>
        </w:rPr>
      </w:pPr>
      <w:r>
        <w:rPr>
          <w:sz w:val="23"/>
          <w:szCs w:val="23"/>
        </w:rPr>
        <w:t>W celu przekazania sprawy do dekretacji</w:t>
      </w:r>
      <w:r w:rsidRPr="77992FBA">
        <w:rPr>
          <w:sz w:val="23"/>
          <w:szCs w:val="23"/>
        </w:rPr>
        <w:t xml:space="preserve">, tabela z osobami związanymi ze sprawą musi zawierać co najmniej jedną </w:t>
      </w:r>
      <w:r w:rsidR="00FB43CA">
        <w:rPr>
          <w:sz w:val="23"/>
          <w:szCs w:val="23"/>
        </w:rPr>
        <w:t>osobę, o typie Podmiot</w:t>
      </w:r>
      <w:r w:rsidRPr="77992FBA">
        <w:rPr>
          <w:sz w:val="23"/>
          <w:szCs w:val="23"/>
        </w:rPr>
        <w:t>.</w:t>
      </w:r>
      <w:r w:rsidR="00CB685A">
        <w:rPr>
          <w:sz w:val="23"/>
          <w:szCs w:val="23"/>
        </w:rPr>
        <w:t xml:space="preserve"> W rozdziale </w:t>
      </w:r>
      <w:r w:rsidR="00CB685A" w:rsidRPr="00FB43CA">
        <w:rPr>
          <w:i/>
          <w:iCs/>
          <w:color w:val="4472C4" w:themeColor="accent1"/>
          <w:sz w:val="23"/>
          <w:szCs w:val="23"/>
        </w:rPr>
        <w:fldChar w:fldCharType="begin"/>
      </w:r>
      <w:r w:rsidR="00CB685A" w:rsidRPr="00FB43CA">
        <w:rPr>
          <w:i/>
          <w:iCs/>
          <w:color w:val="4472C4" w:themeColor="accent1"/>
          <w:sz w:val="23"/>
          <w:szCs w:val="23"/>
        </w:rPr>
        <w:instrText xml:space="preserve"> REF _Ref24097324 \n \h  \* MERGEFORMAT </w:instrText>
      </w:r>
      <w:r w:rsidR="00CB685A" w:rsidRPr="00FB43CA">
        <w:rPr>
          <w:i/>
          <w:iCs/>
          <w:color w:val="4472C4" w:themeColor="accent1"/>
          <w:sz w:val="23"/>
          <w:szCs w:val="23"/>
        </w:rPr>
      </w:r>
      <w:r w:rsidR="00CB685A" w:rsidRPr="00FB43CA">
        <w:rPr>
          <w:i/>
          <w:iCs/>
          <w:color w:val="4472C4" w:themeColor="accent1"/>
          <w:sz w:val="23"/>
          <w:szCs w:val="23"/>
        </w:rPr>
        <w:fldChar w:fldCharType="separate"/>
      </w:r>
      <w:r w:rsidR="00C56293">
        <w:rPr>
          <w:i/>
          <w:iCs/>
          <w:color w:val="4472C4" w:themeColor="accent1"/>
          <w:sz w:val="23"/>
          <w:szCs w:val="23"/>
        </w:rPr>
        <w:t>2.1.1.1</w:t>
      </w:r>
      <w:r w:rsidR="00CB685A" w:rsidRPr="00FB43CA">
        <w:rPr>
          <w:i/>
          <w:iCs/>
          <w:color w:val="4472C4" w:themeColor="accent1"/>
          <w:sz w:val="23"/>
          <w:szCs w:val="23"/>
        </w:rPr>
        <w:fldChar w:fldCharType="end"/>
      </w:r>
      <w:r w:rsidR="00CB685A" w:rsidRPr="00FB43CA">
        <w:rPr>
          <w:color w:val="4472C4" w:themeColor="accent1"/>
          <w:sz w:val="23"/>
          <w:szCs w:val="23"/>
        </w:rPr>
        <w:t xml:space="preserve"> </w:t>
      </w:r>
      <w:r w:rsidR="00CB685A" w:rsidRPr="00971C88">
        <w:rPr>
          <w:color w:val="0070C0"/>
          <w:sz w:val="23"/>
          <w:szCs w:val="23"/>
        </w:rPr>
        <w:fldChar w:fldCharType="begin"/>
      </w:r>
      <w:r w:rsidR="00CB685A" w:rsidRPr="00971C88">
        <w:rPr>
          <w:color w:val="0070C0"/>
          <w:sz w:val="23"/>
          <w:szCs w:val="23"/>
        </w:rPr>
        <w:instrText xml:space="preserve"> REF _Ref24097324 \h </w:instrText>
      </w:r>
      <w:r w:rsidR="00005944" w:rsidRPr="00971C88">
        <w:rPr>
          <w:color w:val="0070C0"/>
          <w:sz w:val="23"/>
          <w:szCs w:val="23"/>
        </w:rPr>
        <w:instrText xml:space="preserve"> \* MERGEFORMAT </w:instrText>
      </w:r>
      <w:r w:rsidR="00CB685A" w:rsidRPr="00971C88">
        <w:rPr>
          <w:color w:val="0070C0"/>
          <w:sz w:val="23"/>
          <w:szCs w:val="23"/>
        </w:rPr>
      </w:r>
      <w:r w:rsidR="00CB685A" w:rsidRPr="00971C88">
        <w:rPr>
          <w:color w:val="0070C0"/>
          <w:sz w:val="23"/>
          <w:szCs w:val="23"/>
        </w:rPr>
        <w:fldChar w:fldCharType="separate"/>
      </w:r>
      <w:r w:rsidR="00C56293" w:rsidRPr="00C56293">
        <w:rPr>
          <w:i/>
          <w:iCs/>
          <w:color w:val="0070C0"/>
          <w:u w:val="single"/>
        </w:rPr>
        <w:t>Rejestracja szczegółowa – Dodawanie osoby / podmiotu</w:t>
      </w:r>
      <w:r w:rsidR="00CB685A" w:rsidRPr="00971C88">
        <w:rPr>
          <w:color w:val="0070C0"/>
          <w:sz w:val="23"/>
          <w:szCs w:val="23"/>
        </w:rPr>
        <w:fldChar w:fldCharType="end"/>
      </w:r>
      <w:r w:rsidR="00CB685A">
        <w:rPr>
          <w:color w:val="4472C4" w:themeColor="accent1"/>
          <w:sz w:val="23"/>
          <w:szCs w:val="23"/>
        </w:rPr>
        <w:t xml:space="preserve"> </w:t>
      </w:r>
      <w:r w:rsidR="00CB685A">
        <w:rPr>
          <w:sz w:val="23"/>
          <w:szCs w:val="23"/>
        </w:rPr>
        <w:t>opisany został proces dodawania osoby lub podmiotu.</w:t>
      </w:r>
      <w:r>
        <w:rPr>
          <w:sz w:val="23"/>
          <w:szCs w:val="23"/>
        </w:rPr>
        <w:t xml:space="preserve"> Po weryfikacji przez Użytkownika, że</w:t>
      </w:r>
      <w:r w:rsidRPr="77992FBA">
        <w:rPr>
          <w:sz w:val="23"/>
          <w:szCs w:val="23"/>
        </w:rPr>
        <w:t xml:space="preserve"> dane osoby w tabeli są aktualne, m</w:t>
      </w:r>
      <w:r>
        <w:rPr>
          <w:sz w:val="23"/>
          <w:szCs w:val="23"/>
        </w:rPr>
        <w:t>ożna</w:t>
      </w:r>
      <w:r w:rsidRPr="77992FBA">
        <w:rPr>
          <w:sz w:val="23"/>
          <w:szCs w:val="23"/>
        </w:rPr>
        <w:t xml:space="preserve"> zapisać </w:t>
      </w:r>
      <w:r>
        <w:rPr>
          <w:sz w:val="23"/>
          <w:szCs w:val="23"/>
        </w:rPr>
        <w:t>wprowadzone zmiany w formularzu</w:t>
      </w:r>
      <w:r w:rsidRPr="77992FBA">
        <w:rPr>
          <w:sz w:val="23"/>
          <w:szCs w:val="23"/>
        </w:rPr>
        <w:t xml:space="preserve"> klikając na przycisk „Zapisz”  i/lub przekazać sprawę do dekretacji wybierając przycisk „Przekaż do dekretacji”.</w:t>
      </w:r>
      <w:r>
        <w:rPr>
          <w:sz w:val="23"/>
          <w:szCs w:val="23"/>
        </w:rPr>
        <w:t xml:space="preserve"> </w:t>
      </w:r>
    </w:p>
    <w:p w14:paraId="33A3F80E" w14:textId="66204F08" w:rsidR="00492314" w:rsidRPr="00492314" w:rsidRDefault="00CA04B0" w:rsidP="0037471E">
      <w:pPr>
        <w:pStyle w:val="Akapitzlist"/>
        <w:numPr>
          <w:ilvl w:val="0"/>
          <w:numId w:val="9"/>
        </w:numPr>
        <w:spacing w:after="160"/>
        <w:jc w:val="both"/>
        <w:rPr>
          <w:rFonts w:eastAsia="Trebuchet MS" w:cstheme="minorHAnsi"/>
          <w:sz w:val="23"/>
          <w:szCs w:val="23"/>
        </w:rPr>
      </w:pPr>
      <w:r>
        <w:rPr>
          <w:rFonts w:cstheme="minorHAnsi"/>
          <w:sz w:val="23"/>
          <w:szCs w:val="23"/>
        </w:rPr>
        <w:t>W przypadku, gdy System</w:t>
      </w:r>
      <w:r w:rsidRPr="00104512">
        <w:rPr>
          <w:rFonts w:cstheme="minorHAnsi"/>
          <w:sz w:val="23"/>
          <w:szCs w:val="23"/>
        </w:rPr>
        <w:t xml:space="preserve"> wykryje, że sprawa może być powiązana z innymi sprawami w bazie danych, przed dokonaniem przekazania do dekretacji, pojawi się okno powiązania spraw. </w:t>
      </w:r>
      <w:r>
        <w:rPr>
          <w:rFonts w:cstheme="minorHAnsi"/>
          <w:sz w:val="23"/>
          <w:szCs w:val="23"/>
        </w:rPr>
        <w:t>W celu</w:t>
      </w:r>
      <w:r w:rsidRPr="00104512">
        <w:rPr>
          <w:rFonts w:cstheme="minorHAnsi"/>
          <w:sz w:val="23"/>
          <w:szCs w:val="23"/>
        </w:rPr>
        <w:t xml:space="preserve"> powi</w:t>
      </w:r>
      <w:r>
        <w:rPr>
          <w:rFonts w:cstheme="minorHAnsi"/>
          <w:sz w:val="23"/>
          <w:szCs w:val="23"/>
        </w:rPr>
        <w:t>ązania</w:t>
      </w:r>
      <w:r w:rsidRPr="00104512">
        <w:rPr>
          <w:rFonts w:cstheme="minorHAnsi"/>
          <w:sz w:val="23"/>
          <w:szCs w:val="23"/>
        </w:rPr>
        <w:t xml:space="preserve"> </w:t>
      </w:r>
      <w:r>
        <w:rPr>
          <w:rFonts w:cstheme="minorHAnsi"/>
          <w:sz w:val="23"/>
          <w:szCs w:val="23"/>
        </w:rPr>
        <w:t>rejestrowanej</w:t>
      </w:r>
      <w:r w:rsidRPr="00104512">
        <w:rPr>
          <w:rFonts w:cstheme="minorHAnsi"/>
          <w:sz w:val="23"/>
          <w:szCs w:val="23"/>
        </w:rPr>
        <w:t xml:space="preserve"> spraw</w:t>
      </w:r>
      <w:r>
        <w:rPr>
          <w:rFonts w:cstheme="minorHAnsi"/>
          <w:sz w:val="23"/>
          <w:szCs w:val="23"/>
        </w:rPr>
        <w:t>y</w:t>
      </w:r>
      <w:r w:rsidRPr="00104512">
        <w:rPr>
          <w:rFonts w:cstheme="minorHAnsi"/>
          <w:sz w:val="23"/>
          <w:szCs w:val="23"/>
        </w:rPr>
        <w:t xml:space="preserve"> z innymi</w:t>
      </w:r>
      <w:r>
        <w:rPr>
          <w:rFonts w:cstheme="minorHAnsi"/>
          <w:sz w:val="23"/>
          <w:szCs w:val="23"/>
        </w:rPr>
        <w:t xml:space="preserve"> sprawami</w:t>
      </w:r>
      <w:r w:rsidRPr="00104512">
        <w:rPr>
          <w:rFonts w:cstheme="minorHAnsi"/>
          <w:sz w:val="23"/>
          <w:szCs w:val="23"/>
        </w:rPr>
        <w:t xml:space="preserve"> w </w:t>
      </w:r>
      <w:r>
        <w:rPr>
          <w:rFonts w:cstheme="minorHAnsi"/>
          <w:sz w:val="23"/>
          <w:szCs w:val="23"/>
        </w:rPr>
        <w:t>System</w:t>
      </w:r>
      <w:r w:rsidRPr="00104512">
        <w:rPr>
          <w:rFonts w:cstheme="minorHAnsi"/>
          <w:sz w:val="23"/>
          <w:szCs w:val="23"/>
        </w:rPr>
        <w:t xml:space="preserve">ie, </w:t>
      </w:r>
      <w:r>
        <w:rPr>
          <w:rFonts w:cstheme="minorHAnsi"/>
          <w:sz w:val="23"/>
          <w:szCs w:val="23"/>
        </w:rPr>
        <w:t xml:space="preserve">należy wybrać przycisk </w:t>
      </w:r>
      <w:r w:rsidRPr="00104512">
        <w:rPr>
          <w:rFonts w:cstheme="minorHAnsi"/>
          <w:sz w:val="23"/>
          <w:szCs w:val="23"/>
        </w:rPr>
        <w:t>„Tak”</w:t>
      </w:r>
      <w:r>
        <w:rPr>
          <w:rFonts w:cstheme="minorHAnsi"/>
          <w:sz w:val="23"/>
          <w:szCs w:val="23"/>
        </w:rPr>
        <w:t xml:space="preserve">. </w:t>
      </w:r>
    </w:p>
    <w:p w14:paraId="569C6717" w14:textId="09E86629" w:rsidR="00CA04B0" w:rsidRPr="00CA04B0" w:rsidRDefault="00152E38" w:rsidP="00005944">
      <w:pPr>
        <w:spacing w:after="160"/>
        <w:ind w:left="360"/>
        <w:jc w:val="center"/>
        <w:rPr>
          <w:b/>
          <w:bCs/>
          <w:sz w:val="23"/>
          <w:szCs w:val="23"/>
        </w:rPr>
      </w:pPr>
      <w:r>
        <w:rPr>
          <w:b/>
          <w:bCs/>
          <w:noProof/>
          <w:sz w:val="23"/>
          <w:szCs w:val="23"/>
        </w:rPr>
        <w:lastRenderedPageBreak/>
        <w:drawing>
          <wp:inline distT="0" distB="0" distL="0" distR="0" wp14:anchorId="1AB03607" wp14:editId="09491067">
            <wp:extent cx="6007100" cy="3199103"/>
            <wp:effectExtent l="0" t="0" r="0" b="1905"/>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Obraz 133"/>
                    <pic:cNvPicPr/>
                  </pic:nvPicPr>
                  <pic:blipFill rotWithShape="1">
                    <a:blip r:embed="rId100" cstate="print">
                      <a:extLst>
                        <a:ext uri="{28A0092B-C50C-407E-A947-70E740481C1C}">
                          <a14:useLocalDpi xmlns:a14="http://schemas.microsoft.com/office/drawing/2010/main" val="0"/>
                        </a:ext>
                      </a:extLst>
                    </a:blip>
                    <a:srcRect r="33690" b="9838"/>
                    <a:stretch/>
                  </pic:blipFill>
                  <pic:spPr bwMode="auto">
                    <a:xfrm>
                      <a:off x="0" y="0"/>
                      <a:ext cx="6026413" cy="3209388"/>
                    </a:xfrm>
                    <a:prstGeom prst="rect">
                      <a:avLst/>
                    </a:prstGeom>
                    <a:ln>
                      <a:noFill/>
                    </a:ln>
                    <a:extLst>
                      <a:ext uri="{53640926-AAD7-44D8-BBD7-CCE9431645EC}">
                        <a14:shadowObscured xmlns:a14="http://schemas.microsoft.com/office/drawing/2010/main"/>
                      </a:ext>
                    </a:extLst>
                  </pic:spPr>
                </pic:pic>
              </a:graphicData>
            </a:graphic>
          </wp:inline>
        </w:drawing>
      </w:r>
    </w:p>
    <w:p w14:paraId="7380979C" w14:textId="134C123E" w:rsidR="00390433" w:rsidRPr="00104512" w:rsidRDefault="00390433" w:rsidP="0037471E">
      <w:pPr>
        <w:pStyle w:val="Akapitzlist"/>
        <w:numPr>
          <w:ilvl w:val="0"/>
          <w:numId w:val="9"/>
        </w:numPr>
        <w:spacing w:after="160"/>
        <w:jc w:val="both"/>
        <w:rPr>
          <w:b/>
          <w:bCs/>
          <w:sz w:val="23"/>
          <w:szCs w:val="23"/>
        </w:rPr>
      </w:pPr>
      <w:r w:rsidRPr="50F79A28">
        <w:rPr>
          <w:sz w:val="23"/>
          <w:szCs w:val="23"/>
        </w:rPr>
        <w:t xml:space="preserve">Jeśli walidacja wykryje, że sprawa </w:t>
      </w:r>
      <w:r>
        <w:rPr>
          <w:sz w:val="23"/>
          <w:szCs w:val="23"/>
        </w:rPr>
        <w:t xml:space="preserve">została zarejestrowana w niewłaściwym </w:t>
      </w:r>
      <w:r w:rsidR="005A4B90">
        <w:rPr>
          <w:sz w:val="23"/>
          <w:szCs w:val="23"/>
        </w:rPr>
        <w:t>wy</w:t>
      </w:r>
      <w:r>
        <w:rPr>
          <w:sz w:val="23"/>
          <w:szCs w:val="23"/>
        </w:rPr>
        <w:t xml:space="preserve">dziale oraz Użytkownik dokonuje próby dekretacji </w:t>
      </w:r>
      <w:r w:rsidRPr="50F79A28">
        <w:rPr>
          <w:sz w:val="23"/>
          <w:szCs w:val="23"/>
        </w:rPr>
        <w:t>do niewłaściwego sądu</w:t>
      </w:r>
      <w:r w:rsidR="005A4B90">
        <w:rPr>
          <w:sz w:val="23"/>
          <w:szCs w:val="23"/>
        </w:rPr>
        <w:t>,</w:t>
      </w:r>
      <w:r w:rsidRPr="50F79A28">
        <w:rPr>
          <w:sz w:val="23"/>
          <w:szCs w:val="23"/>
        </w:rPr>
        <w:t xml:space="preserve"> pojawi się komunikat: „Wykryto nieprawidłowości podczas walidacji, zaakceptuj je zaznaczając, żeby przejść dalej”</w:t>
      </w:r>
      <w:r w:rsidR="00EB3860">
        <w:rPr>
          <w:sz w:val="23"/>
          <w:szCs w:val="23"/>
        </w:rPr>
        <w:t>:</w:t>
      </w:r>
    </w:p>
    <w:p w14:paraId="274524FC" w14:textId="77777777" w:rsidR="00390433" w:rsidRPr="00104512" w:rsidRDefault="00390433" w:rsidP="00005944">
      <w:pPr>
        <w:ind w:left="360"/>
        <w:jc w:val="center"/>
        <w:rPr>
          <w:rFonts w:cstheme="minorHAnsi"/>
          <w:b/>
          <w:bCs/>
          <w:sz w:val="23"/>
          <w:szCs w:val="23"/>
        </w:rPr>
      </w:pPr>
      <w:r>
        <w:rPr>
          <w:noProof/>
        </w:rPr>
        <w:drawing>
          <wp:inline distT="0" distB="0" distL="0" distR="0" wp14:anchorId="127FE5FA" wp14:editId="52483195">
            <wp:extent cx="3609833" cy="776114"/>
            <wp:effectExtent l="152400" t="114300" r="143510" b="157480"/>
            <wp:docPr id="1526195265"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8"/>
                    <pic:cNvPicPr/>
                  </pic:nvPicPr>
                  <pic:blipFill>
                    <a:blip r:embed="rId101">
                      <a:extLst>
                        <a:ext uri="{28A0092B-C50C-407E-A947-70E740481C1C}">
                          <a14:useLocalDpi xmlns:a14="http://schemas.microsoft.com/office/drawing/2010/main" val="0"/>
                        </a:ext>
                      </a:extLst>
                    </a:blip>
                    <a:stretch>
                      <a:fillRect/>
                    </a:stretch>
                  </pic:blipFill>
                  <pic:spPr>
                    <a:xfrm>
                      <a:off x="0" y="0"/>
                      <a:ext cx="3609833" cy="77611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2A8A998" w14:textId="77777777" w:rsidR="00390433" w:rsidRPr="00104512" w:rsidRDefault="00390433" w:rsidP="00005944">
      <w:pPr>
        <w:pStyle w:val="Akapitzlist"/>
        <w:jc w:val="both"/>
        <w:rPr>
          <w:b/>
          <w:bCs/>
          <w:sz w:val="23"/>
          <w:szCs w:val="23"/>
        </w:rPr>
      </w:pPr>
      <w:r>
        <w:rPr>
          <w:sz w:val="23"/>
          <w:szCs w:val="23"/>
        </w:rPr>
        <w:t>W przypadku chęci akceptacji</w:t>
      </w:r>
      <w:r w:rsidRPr="77992FBA">
        <w:rPr>
          <w:sz w:val="23"/>
          <w:szCs w:val="23"/>
        </w:rPr>
        <w:t xml:space="preserve"> nieprawidłowości, </w:t>
      </w:r>
      <w:r>
        <w:rPr>
          <w:sz w:val="23"/>
          <w:szCs w:val="23"/>
        </w:rPr>
        <w:t xml:space="preserve">należy </w:t>
      </w:r>
      <w:r w:rsidRPr="77992FBA">
        <w:rPr>
          <w:sz w:val="23"/>
          <w:szCs w:val="23"/>
        </w:rPr>
        <w:t>zaznacz</w:t>
      </w:r>
      <w:r>
        <w:rPr>
          <w:sz w:val="23"/>
          <w:szCs w:val="23"/>
        </w:rPr>
        <w:t>yć</w:t>
      </w:r>
      <w:r w:rsidRPr="77992FBA">
        <w:rPr>
          <w:sz w:val="23"/>
          <w:szCs w:val="23"/>
        </w:rPr>
        <w:t xml:space="preserve"> </w:t>
      </w:r>
      <w:r>
        <w:rPr>
          <w:sz w:val="23"/>
          <w:szCs w:val="23"/>
        </w:rPr>
        <w:t>p</w:t>
      </w:r>
      <w:r w:rsidRPr="77992FBA">
        <w:rPr>
          <w:sz w:val="23"/>
          <w:szCs w:val="23"/>
        </w:rPr>
        <w:t>ol</w:t>
      </w:r>
      <w:r>
        <w:rPr>
          <w:sz w:val="23"/>
          <w:szCs w:val="23"/>
        </w:rPr>
        <w:t>e</w:t>
      </w:r>
      <w:r w:rsidRPr="77992FBA">
        <w:rPr>
          <w:sz w:val="23"/>
          <w:szCs w:val="23"/>
        </w:rPr>
        <w:t xml:space="preserve"> przy informacji opisującej nieprawidłowość i wówczas klikn</w:t>
      </w:r>
      <w:r>
        <w:rPr>
          <w:sz w:val="23"/>
          <w:szCs w:val="23"/>
        </w:rPr>
        <w:t>ąć</w:t>
      </w:r>
      <w:r w:rsidRPr="77992FBA">
        <w:rPr>
          <w:sz w:val="23"/>
          <w:szCs w:val="23"/>
        </w:rPr>
        <w:t xml:space="preserve"> na </w:t>
      </w:r>
      <w:r>
        <w:rPr>
          <w:sz w:val="23"/>
          <w:szCs w:val="23"/>
        </w:rPr>
        <w:t xml:space="preserve">przycisk </w:t>
      </w:r>
      <w:r w:rsidRPr="77992FBA">
        <w:rPr>
          <w:sz w:val="23"/>
          <w:szCs w:val="23"/>
        </w:rPr>
        <w:t>„Przekaż do dekretacji”.</w:t>
      </w:r>
    </w:p>
    <w:p w14:paraId="3B7F0216" w14:textId="2BB1153D" w:rsidR="00390433" w:rsidRPr="00D61332" w:rsidRDefault="00390433" w:rsidP="0037471E">
      <w:pPr>
        <w:pStyle w:val="Akapitzlist"/>
        <w:numPr>
          <w:ilvl w:val="0"/>
          <w:numId w:val="9"/>
        </w:numPr>
        <w:spacing w:after="160"/>
        <w:jc w:val="both"/>
        <w:rPr>
          <w:rFonts w:cstheme="minorHAnsi"/>
          <w:b/>
          <w:bCs/>
          <w:sz w:val="23"/>
          <w:szCs w:val="23"/>
        </w:rPr>
      </w:pPr>
      <w:r w:rsidRPr="00104512">
        <w:rPr>
          <w:rFonts w:cstheme="minorHAnsi"/>
          <w:sz w:val="23"/>
          <w:szCs w:val="23"/>
        </w:rPr>
        <w:t>S</w:t>
      </w:r>
      <w:r>
        <w:rPr>
          <w:rFonts w:cstheme="minorHAnsi"/>
          <w:sz w:val="23"/>
          <w:szCs w:val="23"/>
        </w:rPr>
        <w:t xml:space="preserve">ystem zarejestruje sprawę szczegółowo oraz zostanie ona </w:t>
      </w:r>
      <w:r w:rsidRPr="00104512">
        <w:rPr>
          <w:rFonts w:cstheme="minorHAnsi"/>
          <w:sz w:val="23"/>
          <w:szCs w:val="23"/>
        </w:rPr>
        <w:t>przekazana do dekretacji, co zostanie potwierdzone komunikatem</w:t>
      </w:r>
      <w:r>
        <w:rPr>
          <w:rFonts w:cstheme="minorHAnsi"/>
          <w:sz w:val="23"/>
          <w:szCs w:val="23"/>
        </w:rPr>
        <w:t xml:space="preserve"> w prawym górnym rogu ekranu</w:t>
      </w:r>
      <w:r w:rsidRPr="00104512">
        <w:rPr>
          <w:rFonts w:cstheme="minorHAnsi"/>
          <w:sz w:val="23"/>
          <w:szCs w:val="23"/>
        </w:rPr>
        <w:t xml:space="preserve"> „Pomyślnie przekazano</w:t>
      </w:r>
      <w:r w:rsidR="00D61332">
        <w:rPr>
          <w:rFonts w:cstheme="minorHAnsi"/>
          <w:sz w:val="23"/>
          <w:szCs w:val="23"/>
        </w:rPr>
        <w:t xml:space="preserve"> sprawę </w:t>
      </w:r>
      <w:r w:rsidRPr="00104512">
        <w:rPr>
          <w:rFonts w:cstheme="minorHAnsi"/>
          <w:sz w:val="23"/>
          <w:szCs w:val="23"/>
        </w:rPr>
        <w:t xml:space="preserve"> do dekretacj</w:t>
      </w:r>
      <w:r w:rsidR="00805806">
        <w:rPr>
          <w:rFonts w:cstheme="minorHAnsi"/>
          <w:sz w:val="23"/>
          <w:szCs w:val="23"/>
        </w:rPr>
        <w:t>i</w:t>
      </w:r>
      <w:r w:rsidRPr="00104512">
        <w:rPr>
          <w:rFonts w:cstheme="minorHAnsi"/>
          <w:sz w:val="23"/>
          <w:szCs w:val="23"/>
        </w:rPr>
        <w:t>”.</w:t>
      </w:r>
    </w:p>
    <w:p w14:paraId="0614DEF9" w14:textId="7166CC0C" w:rsidR="00D61332" w:rsidRPr="00D61332" w:rsidRDefault="00987BA7" w:rsidP="00005944">
      <w:pPr>
        <w:spacing w:after="160"/>
        <w:jc w:val="center"/>
        <w:rPr>
          <w:rFonts w:cstheme="minorHAnsi"/>
          <w:b/>
          <w:bCs/>
          <w:sz w:val="23"/>
          <w:szCs w:val="23"/>
        </w:rPr>
      </w:pPr>
      <w:r>
        <w:rPr>
          <w:rFonts w:cstheme="minorHAnsi"/>
          <w:b/>
          <w:bCs/>
          <w:noProof/>
          <w:sz w:val="23"/>
          <w:szCs w:val="23"/>
        </w:rPr>
        <w:drawing>
          <wp:inline distT="0" distB="0" distL="0" distR="0" wp14:anchorId="5D42DDB8" wp14:editId="3E244526">
            <wp:extent cx="3562350" cy="444500"/>
            <wp:effectExtent l="95250" t="76200" r="114300" b="127000"/>
            <wp:docPr id="2077537661" name="Obraz 2077537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562350" cy="4445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022B998" w14:textId="4C47F87B" w:rsidR="00390433" w:rsidRDefault="00767C8D" w:rsidP="0037471E">
      <w:pPr>
        <w:pStyle w:val="Nagwek4"/>
        <w:numPr>
          <w:ilvl w:val="3"/>
          <w:numId w:val="10"/>
        </w:numPr>
        <w:ind w:left="1684"/>
        <w:rPr>
          <w:i/>
          <w:iCs/>
          <w:u w:val="single"/>
        </w:rPr>
      </w:pPr>
      <w:bookmarkStart w:id="108" w:name="_Ref24097324"/>
      <w:bookmarkStart w:id="109" w:name="_Toc71850657"/>
      <w:r w:rsidRPr="006D6F03">
        <w:rPr>
          <w:i/>
          <w:iCs/>
          <w:u w:val="single"/>
        </w:rPr>
        <w:t>Rejestracja szczegółowa – Dodawanie osoby</w:t>
      </w:r>
      <w:r w:rsidR="00E51569">
        <w:rPr>
          <w:i/>
          <w:iCs/>
          <w:u w:val="single"/>
        </w:rPr>
        <w:t xml:space="preserve"> / podmiotu</w:t>
      </w:r>
      <w:bookmarkEnd w:id="108"/>
      <w:bookmarkEnd w:id="109"/>
    </w:p>
    <w:p w14:paraId="24642817" w14:textId="39D67811" w:rsidR="006D6F03" w:rsidRDefault="006D6F03" w:rsidP="00005944">
      <w:pPr>
        <w:jc w:val="both"/>
      </w:pPr>
      <w:r>
        <w:t>W celu dodania osoby</w:t>
      </w:r>
      <w:r w:rsidR="00AD0D93">
        <w:t xml:space="preserve"> lub podmiotu</w:t>
      </w:r>
      <w:r>
        <w:t xml:space="preserve"> do sprawy podczas rejestracji szczegółowej, należy w formularz</w:t>
      </w:r>
      <w:r w:rsidR="00AD0D93">
        <w:t>u</w:t>
      </w:r>
      <w:r w:rsidR="005F61C8">
        <w:t xml:space="preserve"> Rejestracji szczegółowej</w:t>
      </w:r>
      <w:r w:rsidR="00AD0D93">
        <w:t xml:space="preserve"> </w:t>
      </w:r>
      <w:r>
        <w:t>wybrać przycisk „Dodaj osobę”, który znajduje się w części „Osoby związane ze sprawą”. System wyświetli widok dodawania nowej osoby / firmy:</w:t>
      </w:r>
    </w:p>
    <w:p w14:paraId="34C18643" w14:textId="793EB23B" w:rsidR="006D6F03" w:rsidRDefault="006D6F03" w:rsidP="00005944">
      <w:pPr>
        <w:jc w:val="center"/>
      </w:pPr>
      <w:r>
        <w:rPr>
          <w:noProof/>
        </w:rPr>
        <w:lastRenderedPageBreak/>
        <w:drawing>
          <wp:inline distT="0" distB="0" distL="0" distR="0" wp14:anchorId="42C35295" wp14:editId="5C77C147">
            <wp:extent cx="5760720" cy="3272790"/>
            <wp:effectExtent l="114300" t="114300" r="144780" b="137160"/>
            <wp:docPr id="1863764642" name="Obraz 76"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6"/>
                    <pic:cNvPicPr/>
                  </pic:nvPicPr>
                  <pic:blipFill>
                    <a:blip r:embed="rId103">
                      <a:extLst>
                        <a:ext uri="{28A0092B-C50C-407E-A947-70E740481C1C}">
                          <a14:useLocalDpi xmlns:a14="http://schemas.microsoft.com/office/drawing/2010/main" val="0"/>
                        </a:ext>
                      </a:extLst>
                    </a:blip>
                    <a:stretch>
                      <a:fillRect/>
                    </a:stretch>
                  </pic:blipFill>
                  <pic:spPr>
                    <a:xfrm>
                      <a:off x="0" y="0"/>
                      <a:ext cx="5760720" cy="32727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BF54F83" w14:textId="02C83939" w:rsidR="006D6F03" w:rsidRDefault="006D6F03" w:rsidP="00005944">
      <w:pPr>
        <w:jc w:val="both"/>
        <w:rPr>
          <w:sz w:val="23"/>
          <w:szCs w:val="23"/>
        </w:rPr>
      </w:pPr>
      <w:r w:rsidRPr="77992FBA">
        <w:rPr>
          <w:sz w:val="23"/>
          <w:szCs w:val="23"/>
        </w:rPr>
        <w:t xml:space="preserve">W górnej części </w:t>
      </w:r>
      <w:r>
        <w:rPr>
          <w:sz w:val="23"/>
          <w:szCs w:val="23"/>
        </w:rPr>
        <w:t>formularza d</w:t>
      </w:r>
      <w:r w:rsidRPr="77992FBA">
        <w:rPr>
          <w:sz w:val="23"/>
          <w:szCs w:val="23"/>
        </w:rPr>
        <w:t xml:space="preserve">ostępne są cztery przyciski: </w:t>
      </w:r>
      <w:r w:rsidRPr="77992FBA">
        <w:rPr>
          <w:b/>
          <w:bCs/>
          <w:sz w:val="23"/>
          <w:szCs w:val="23"/>
        </w:rPr>
        <w:t>Zatwierdź osobę, Anuluj, Skopiuj osobę</w:t>
      </w:r>
      <w:r>
        <w:rPr>
          <w:b/>
          <w:bCs/>
          <w:sz w:val="23"/>
          <w:szCs w:val="23"/>
        </w:rPr>
        <w:t xml:space="preserve"> </w:t>
      </w:r>
      <w:r w:rsidRPr="00904BBA">
        <w:rPr>
          <w:sz w:val="23"/>
          <w:szCs w:val="23"/>
        </w:rPr>
        <w:t>oraz</w:t>
      </w:r>
      <w:r>
        <w:rPr>
          <w:b/>
          <w:bCs/>
          <w:sz w:val="23"/>
          <w:szCs w:val="23"/>
        </w:rPr>
        <w:t xml:space="preserve"> </w:t>
      </w:r>
      <w:r w:rsidRPr="77992FBA">
        <w:rPr>
          <w:b/>
          <w:bCs/>
          <w:sz w:val="23"/>
          <w:szCs w:val="23"/>
        </w:rPr>
        <w:t>Skopiuj podmiot</w:t>
      </w:r>
      <w:r w:rsidRPr="77992FBA">
        <w:rPr>
          <w:sz w:val="23"/>
          <w:szCs w:val="23"/>
        </w:rPr>
        <w:t>.</w:t>
      </w:r>
    </w:p>
    <w:p w14:paraId="57A62B24" w14:textId="68648AEB" w:rsidR="00AD0D93" w:rsidRDefault="003216CD" w:rsidP="00005944">
      <w:pPr>
        <w:jc w:val="both"/>
        <w:rPr>
          <w:sz w:val="23"/>
          <w:szCs w:val="23"/>
        </w:rPr>
      </w:pPr>
      <w:r>
        <w:rPr>
          <w:sz w:val="23"/>
          <w:szCs w:val="23"/>
        </w:rPr>
        <w:t>Za pośrednictwem przycisków „Skopiuj osobę” lub „Skopiuj podmiot” można wyszukać, czy w bazie danych jest już osoba/podmiot, który bierze udział w danej sprawie.</w:t>
      </w:r>
    </w:p>
    <w:p w14:paraId="7FBEE8F2" w14:textId="12116FFF" w:rsidR="003216CD" w:rsidRDefault="003216CD" w:rsidP="00005944">
      <w:pPr>
        <w:jc w:val="center"/>
        <w:rPr>
          <w:sz w:val="23"/>
          <w:szCs w:val="23"/>
        </w:rPr>
      </w:pPr>
      <w:r>
        <w:rPr>
          <w:noProof/>
        </w:rPr>
        <w:drawing>
          <wp:inline distT="0" distB="0" distL="0" distR="0" wp14:anchorId="68B85E2F" wp14:editId="36666A86">
            <wp:extent cx="5746748" cy="1910080"/>
            <wp:effectExtent l="133350" t="114300" r="140335" b="166370"/>
            <wp:docPr id="778667637"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8"/>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746748" cy="19100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20250E5" w14:textId="1E846774" w:rsidR="003216CD" w:rsidRDefault="003216CD" w:rsidP="00005944">
      <w:pPr>
        <w:jc w:val="center"/>
        <w:rPr>
          <w:sz w:val="23"/>
          <w:szCs w:val="23"/>
        </w:rPr>
      </w:pPr>
      <w:r>
        <w:rPr>
          <w:noProof/>
        </w:rPr>
        <w:drawing>
          <wp:inline distT="0" distB="0" distL="0" distR="0" wp14:anchorId="5881888F" wp14:editId="59B62D40">
            <wp:extent cx="5752463" cy="1429385"/>
            <wp:effectExtent l="114300" t="114300" r="153670" b="151765"/>
            <wp:docPr id="940801205"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9"/>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752463" cy="14293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2F42F3D" w14:textId="1A7FC10C" w:rsidR="003216CD" w:rsidRDefault="003216CD" w:rsidP="00005944">
      <w:pPr>
        <w:jc w:val="both"/>
        <w:rPr>
          <w:sz w:val="23"/>
          <w:szCs w:val="23"/>
        </w:rPr>
      </w:pPr>
      <w:r>
        <w:rPr>
          <w:sz w:val="23"/>
          <w:szCs w:val="23"/>
        </w:rPr>
        <w:t xml:space="preserve">W celu </w:t>
      </w:r>
      <w:r w:rsidR="00D01985">
        <w:rPr>
          <w:sz w:val="23"/>
          <w:szCs w:val="23"/>
        </w:rPr>
        <w:t>skopiowania danych</w:t>
      </w:r>
      <w:r>
        <w:rPr>
          <w:sz w:val="23"/>
          <w:szCs w:val="23"/>
        </w:rPr>
        <w:t xml:space="preserve"> osoby</w:t>
      </w:r>
      <w:r w:rsidR="00D01985">
        <w:rPr>
          <w:sz w:val="23"/>
          <w:szCs w:val="23"/>
        </w:rPr>
        <w:t xml:space="preserve"> lub podmiotu</w:t>
      </w:r>
      <w:r>
        <w:rPr>
          <w:sz w:val="23"/>
          <w:szCs w:val="23"/>
        </w:rPr>
        <w:t xml:space="preserve"> należy postępować zgodnie z poniższymi krokami:</w:t>
      </w:r>
    </w:p>
    <w:p w14:paraId="0A1A07F8" w14:textId="686F2F7B" w:rsidR="00D01985" w:rsidRPr="00104512" w:rsidRDefault="00D01985" w:rsidP="0037471E">
      <w:pPr>
        <w:pStyle w:val="Akapitzlist"/>
        <w:numPr>
          <w:ilvl w:val="0"/>
          <w:numId w:val="13"/>
        </w:numPr>
        <w:spacing w:after="160"/>
        <w:jc w:val="both"/>
        <w:rPr>
          <w:sz w:val="23"/>
          <w:szCs w:val="23"/>
        </w:rPr>
      </w:pPr>
      <w:r>
        <w:rPr>
          <w:sz w:val="23"/>
          <w:szCs w:val="23"/>
        </w:rPr>
        <w:t>W formularzu „Wybierz osobę do skopiowania” / „Wybierz podmiot do skopiowania” należy uzupełnić pola identyfikujące szukaną przez nas osobę / podmiot, a następnie wybrać przycisk „Rozpocznij wyszukiwanie”.</w:t>
      </w:r>
      <w:r w:rsidRPr="00104512">
        <w:rPr>
          <w:sz w:val="23"/>
          <w:szCs w:val="23"/>
        </w:rPr>
        <w:t xml:space="preserve"> </w:t>
      </w:r>
    </w:p>
    <w:p w14:paraId="6144B10C" w14:textId="654BE06F" w:rsidR="004D6F1F" w:rsidRPr="004D6F1F" w:rsidRDefault="00D01985" w:rsidP="0037471E">
      <w:pPr>
        <w:pStyle w:val="Akapitzlist"/>
        <w:numPr>
          <w:ilvl w:val="0"/>
          <w:numId w:val="13"/>
        </w:numPr>
        <w:spacing w:after="160"/>
        <w:jc w:val="both"/>
        <w:rPr>
          <w:sz w:val="23"/>
          <w:szCs w:val="23"/>
        </w:rPr>
      </w:pPr>
      <w:r>
        <w:rPr>
          <w:sz w:val="23"/>
          <w:szCs w:val="23"/>
        </w:rPr>
        <w:lastRenderedPageBreak/>
        <w:t>System wyświetli listę osób / podmiotów, które spełniają wymagane kryteria.</w:t>
      </w:r>
    </w:p>
    <w:p w14:paraId="23B063B4" w14:textId="1803B508" w:rsidR="00D01985" w:rsidRPr="00D01985" w:rsidRDefault="004D6F1F" w:rsidP="00005944">
      <w:pPr>
        <w:spacing w:after="160"/>
        <w:jc w:val="center"/>
        <w:rPr>
          <w:sz w:val="23"/>
          <w:szCs w:val="23"/>
        </w:rPr>
      </w:pPr>
      <w:r>
        <w:rPr>
          <w:noProof/>
          <w:sz w:val="23"/>
          <w:szCs w:val="23"/>
        </w:rPr>
        <w:drawing>
          <wp:inline distT="0" distB="0" distL="0" distR="0" wp14:anchorId="70D450A9" wp14:editId="2C8A88FF">
            <wp:extent cx="6033441" cy="2266950"/>
            <wp:effectExtent l="0" t="0" r="5715"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Obraz 136"/>
                    <pic:cNvPicPr/>
                  </pic:nvPicPr>
                  <pic:blipFill rotWithShape="1">
                    <a:blip r:embed="rId106">
                      <a:extLst>
                        <a:ext uri="{28A0092B-C50C-407E-A947-70E740481C1C}">
                          <a14:useLocalDpi xmlns:a14="http://schemas.microsoft.com/office/drawing/2010/main" val="0"/>
                        </a:ext>
                      </a:extLst>
                    </a:blip>
                    <a:srcRect r="34646" b="41337"/>
                    <a:stretch/>
                  </pic:blipFill>
                  <pic:spPr bwMode="auto">
                    <a:xfrm>
                      <a:off x="0" y="0"/>
                      <a:ext cx="6052368" cy="2274061"/>
                    </a:xfrm>
                    <a:prstGeom prst="rect">
                      <a:avLst/>
                    </a:prstGeom>
                    <a:ln>
                      <a:noFill/>
                    </a:ln>
                    <a:extLst>
                      <a:ext uri="{53640926-AAD7-44D8-BBD7-CCE9431645EC}">
                        <a14:shadowObscured xmlns:a14="http://schemas.microsoft.com/office/drawing/2010/main"/>
                      </a:ext>
                    </a:extLst>
                  </pic:spPr>
                </pic:pic>
              </a:graphicData>
            </a:graphic>
          </wp:inline>
        </w:drawing>
      </w:r>
    </w:p>
    <w:p w14:paraId="5208768E" w14:textId="77777777" w:rsidR="00D119FB" w:rsidRDefault="00D119FB" w:rsidP="00005944">
      <w:pPr>
        <w:jc w:val="center"/>
        <w:rPr>
          <w:noProof/>
        </w:rPr>
      </w:pPr>
    </w:p>
    <w:p w14:paraId="754881C8" w14:textId="3AFE8A32" w:rsidR="006D6F03" w:rsidRDefault="00D119FB" w:rsidP="00005944">
      <w:pPr>
        <w:jc w:val="center"/>
      </w:pPr>
      <w:r>
        <w:rPr>
          <w:noProof/>
        </w:rPr>
        <w:drawing>
          <wp:inline distT="0" distB="0" distL="0" distR="0" wp14:anchorId="2C863F00" wp14:editId="38BDAFB6">
            <wp:extent cx="6199613" cy="2203256"/>
            <wp:effectExtent l="0" t="0" r="0" b="6985"/>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Obraz 137"/>
                    <pic:cNvPicPr/>
                  </pic:nvPicPr>
                  <pic:blipFill rotWithShape="1">
                    <a:blip r:embed="rId107">
                      <a:extLst>
                        <a:ext uri="{28A0092B-C50C-407E-A947-70E740481C1C}">
                          <a14:useLocalDpi xmlns:a14="http://schemas.microsoft.com/office/drawing/2010/main" val="0"/>
                        </a:ext>
                      </a:extLst>
                    </a:blip>
                    <a:srcRect r="34072" b="36316"/>
                    <a:stretch/>
                  </pic:blipFill>
                  <pic:spPr bwMode="auto">
                    <a:xfrm>
                      <a:off x="0" y="0"/>
                      <a:ext cx="6254288" cy="2222687"/>
                    </a:xfrm>
                    <a:prstGeom prst="rect">
                      <a:avLst/>
                    </a:prstGeom>
                    <a:ln>
                      <a:noFill/>
                    </a:ln>
                    <a:extLst>
                      <a:ext uri="{53640926-AAD7-44D8-BBD7-CCE9431645EC}">
                        <a14:shadowObscured xmlns:a14="http://schemas.microsoft.com/office/drawing/2010/main"/>
                      </a:ext>
                    </a:extLst>
                  </pic:spPr>
                </pic:pic>
              </a:graphicData>
            </a:graphic>
          </wp:inline>
        </w:drawing>
      </w:r>
    </w:p>
    <w:p w14:paraId="0A440442" w14:textId="674839B0" w:rsidR="00D01985" w:rsidRDefault="00D01985" w:rsidP="0037471E">
      <w:pPr>
        <w:pStyle w:val="Akapitzlist"/>
        <w:numPr>
          <w:ilvl w:val="0"/>
          <w:numId w:val="13"/>
        </w:numPr>
        <w:spacing w:after="160"/>
        <w:jc w:val="both"/>
        <w:rPr>
          <w:sz w:val="23"/>
          <w:szCs w:val="23"/>
        </w:rPr>
      </w:pPr>
      <w:r w:rsidRPr="00D01985">
        <w:rPr>
          <w:sz w:val="23"/>
          <w:szCs w:val="23"/>
        </w:rPr>
        <w:t>W celu zaakceptowania wyszukanej osoby</w:t>
      </w:r>
      <w:r>
        <w:rPr>
          <w:sz w:val="23"/>
          <w:szCs w:val="23"/>
        </w:rPr>
        <w:t xml:space="preserve"> / podmiotu</w:t>
      </w:r>
      <w:r w:rsidRPr="00D01985">
        <w:rPr>
          <w:sz w:val="23"/>
          <w:szCs w:val="23"/>
        </w:rPr>
        <w:t xml:space="preserve"> należy kliknąć na wiersz zawierający odpowiednią osobę</w:t>
      </w:r>
      <w:r>
        <w:rPr>
          <w:sz w:val="23"/>
          <w:szCs w:val="23"/>
        </w:rPr>
        <w:t xml:space="preserve"> / podmiot</w:t>
      </w:r>
      <w:r w:rsidRPr="00D01985">
        <w:rPr>
          <w:sz w:val="23"/>
          <w:szCs w:val="23"/>
        </w:rPr>
        <w:t xml:space="preserve"> (zostanie podświetlony na żółto) oraz wybrać przycisk „Zatwierdź osobę”</w:t>
      </w:r>
      <w:r>
        <w:rPr>
          <w:sz w:val="23"/>
          <w:szCs w:val="23"/>
        </w:rPr>
        <w:t xml:space="preserve"> / „Zatwierdź podmiot”</w:t>
      </w:r>
      <w:r w:rsidRPr="00D01985">
        <w:rPr>
          <w:sz w:val="23"/>
          <w:szCs w:val="23"/>
        </w:rPr>
        <w:t>. Okno wyszukiwania zostanie zamknięte i System powróci do widoku dodawania nowej osoby/firmy. Dane wyszukanej i zatwierdzonej osoby będą automatycznie uzupełnione w formularzu „Dodawanie nowej osoby”.</w:t>
      </w:r>
    </w:p>
    <w:tbl>
      <w:tblPr>
        <w:tblStyle w:val="Tabela-Siatka"/>
        <w:tblW w:w="0" w:type="auto"/>
        <w:shd w:val="clear" w:color="auto" w:fill="E2EFD9" w:themeFill="accent6" w:themeFillTint="33"/>
        <w:tblLook w:val="04A0" w:firstRow="1" w:lastRow="0" w:firstColumn="1" w:lastColumn="0" w:noHBand="0" w:noVBand="1"/>
      </w:tblPr>
      <w:tblGrid>
        <w:gridCol w:w="10456"/>
      </w:tblGrid>
      <w:tr w:rsidR="00516E70" w14:paraId="58CCF01C" w14:textId="77777777" w:rsidTr="00516E70">
        <w:tc>
          <w:tcPr>
            <w:tcW w:w="10456" w:type="dxa"/>
            <w:shd w:val="clear" w:color="auto" w:fill="E2EFD9" w:themeFill="accent6" w:themeFillTint="33"/>
          </w:tcPr>
          <w:p w14:paraId="5801D172" w14:textId="77777777" w:rsidR="00516E70" w:rsidRDefault="00516E70" w:rsidP="00005944">
            <w:pPr>
              <w:jc w:val="center"/>
            </w:pPr>
            <w:r w:rsidRPr="00516E70">
              <w:t>UWAGA! W przypadku chęci rezygnacji z wyszukiwania osoby do skopiowania należy wybrać przycisk „Anuluj”, który znajduje się w górnej części formularza.</w:t>
            </w:r>
          </w:p>
        </w:tc>
      </w:tr>
    </w:tbl>
    <w:p w14:paraId="58D9F538" w14:textId="77777777" w:rsidR="00516E70" w:rsidRPr="00516E70" w:rsidRDefault="00516E70" w:rsidP="00005944">
      <w:pPr>
        <w:spacing w:after="160"/>
        <w:jc w:val="both"/>
        <w:rPr>
          <w:sz w:val="23"/>
          <w:szCs w:val="23"/>
        </w:rPr>
      </w:pPr>
    </w:p>
    <w:p w14:paraId="6E640F59" w14:textId="7FFA3EE4" w:rsidR="00D01985" w:rsidRPr="00104512" w:rsidRDefault="00D01985" w:rsidP="0037471E">
      <w:pPr>
        <w:pStyle w:val="Akapitzlist"/>
        <w:numPr>
          <w:ilvl w:val="0"/>
          <w:numId w:val="13"/>
        </w:numPr>
        <w:spacing w:after="160"/>
        <w:jc w:val="both"/>
        <w:rPr>
          <w:sz w:val="23"/>
          <w:szCs w:val="23"/>
        </w:rPr>
      </w:pPr>
      <w:r>
        <w:rPr>
          <w:sz w:val="23"/>
          <w:szCs w:val="23"/>
        </w:rPr>
        <w:t>Należy upewnić</w:t>
      </w:r>
      <w:r w:rsidRPr="50F79A28">
        <w:rPr>
          <w:sz w:val="23"/>
          <w:szCs w:val="23"/>
        </w:rPr>
        <w:t xml:space="preserve"> się, że wszystkie dane są prawidłowe i aktualne</w:t>
      </w:r>
      <w:r>
        <w:rPr>
          <w:sz w:val="23"/>
          <w:szCs w:val="23"/>
        </w:rPr>
        <w:t>. W</w:t>
      </w:r>
      <w:r w:rsidRPr="50F79A28">
        <w:rPr>
          <w:sz w:val="23"/>
          <w:szCs w:val="23"/>
        </w:rPr>
        <w:t xml:space="preserve"> razie potrzeby </w:t>
      </w:r>
      <w:r>
        <w:rPr>
          <w:sz w:val="23"/>
          <w:szCs w:val="23"/>
        </w:rPr>
        <w:t xml:space="preserve">dane można </w:t>
      </w:r>
      <w:r w:rsidRPr="50F79A28">
        <w:rPr>
          <w:sz w:val="23"/>
          <w:szCs w:val="23"/>
        </w:rPr>
        <w:t>zmodyfik</w:t>
      </w:r>
      <w:r>
        <w:rPr>
          <w:sz w:val="23"/>
          <w:szCs w:val="23"/>
        </w:rPr>
        <w:t>ować bezpośrednio w otw</w:t>
      </w:r>
      <w:r w:rsidR="00215F96">
        <w:rPr>
          <w:sz w:val="23"/>
          <w:szCs w:val="23"/>
        </w:rPr>
        <w:t>artym</w:t>
      </w:r>
      <w:r>
        <w:rPr>
          <w:sz w:val="23"/>
          <w:szCs w:val="23"/>
        </w:rPr>
        <w:t xml:space="preserve"> formularz</w:t>
      </w:r>
      <w:r w:rsidR="007F3874">
        <w:rPr>
          <w:sz w:val="23"/>
          <w:szCs w:val="23"/>
        </w:rPr>
        <w:t>u</w:t>
      </w:r>
      <w:r>
        <w:rPr>
          <w:sz w:val="23"/>
          <w:szCs w:val="23"/>
        </w:rPr>
        <w:t xml:space="preserve"> „Dodawanie nowej osoby”. </w:t>
      </w:r>
    </w:p>
    <w:p w14:paraId="0E1A2468" w14:textId="59C434AB" w:rsidR="000F7946" w:rsidRPr="000F7946" w:rsidRDefault="00D01985" w:rsidP="0037471E">
      <w:pPr>
        <w:pStyle w:val="Akapitzlist"/>
        <w:numPr>
          <w:ilvl w:val="0"/>
          <w:numId w:val="13"/>
        </w:numPr>
        <w:spacing w:after="160"/>
        <w:jc w:val="both"/>
        <w:rPr>
          <w:sz w:val="23"/>
          <w:szCs w:val="23"/>
        </w:rPr>
      </w:pPr>
      <w:r>
        <w:rPr>
          <w:sz w:val="23"/>
          <w:szCs w:val="23"/>
        </w:rPr>
        <w:t>Zapisanie formularza i danych osoby</w:t>
      </w:r>
      <w:r w:rsidR="005F61C8">
        <w:rPr>
          <w:sz w:val="23"/>
          <w:szCs w:val="23"/>
        </w:rPr>
        <w:t xml:space="preserve"> / firmy</w:t>
      </w:r>
      <w:r>
        <w:rPr>
          <w:sz w:val="23"/>
          <w:szCs w:val="23"/>
        </w:rPr>
        <w:t xml:space="preserve"> nastąpi po</w:t>
      </w:r>
      <w:r w:rsidRPr="77992FBA">
        <w:rPr>
          <w:sz w:val="23"/>
          <w:szCs w:val="23"/>
        </w:rPr>
        <w:t xml:space="preserve"> klik</w:t>
      </w:r>
      <w:r>
        <w:rPr>
          <w:sz w:val="23"/>
          <w:szCs w:val="23"/>
        </w:rPr>
        <w:t>nięciu</w:t>
      </w:r>
      <w:r w:rsidRPr="77992FBA">
        <w:rPr>
          <w:sz w:val="23"/>
          <w:szCs w:val="23"/>
        </w:rPr>
        <w:t xml:space="preserve"> przycisk</w:t>
      </w:r>
      <w:r>
        <w:rPr>
          <w:sz w:val="23"/>
          <w:szCs w:val="23"/>
        </w:rPr>
        <w:t>u „Zatwierdź osobę”</w:t>
      </w:r>
      <w:r w:rsidRPr="77992FBA">
        <w:rPr>
          <w:sz w:val="23"/>
          <w:szCs w:val="23"/>
        </w:rPr>
        <w:t xml:space="preserve">. </w:t>
      </w:r>
      <w:r>
        <w:rPr>
          <w:sz w:val="23"/>
          <w:szCs w:val="23"/>
        </w:rPr>
        <w:t>Os</w:t>
      </w:r>
      <w:r w:rsidRPr="77992FBA">
        <w:rPr>
          <w:sz w:val="23"/>
          <w:szCs w:val="23"/>
        </w:rPr>
        <w:t xml:space="preserve">oba zostanie dodana do tabeli osób związanych ze sprawą, </w:t>
      </w:r>
      <w:r>
        <w:rPr>
          <w:sz w:val="23"/>
          <w:szCs w:val="23"/>
        </w:rPr>
        <w:t xml:space="preserve">która </w:t>
      </w:r>
      <w:r w:rsidRPr="77992FBA">
        <w:rPr>
          <w:sz w:val="23"/>
          <w:szCs w:val="23"/>
        </w:rPr>
        <w:t>widoczn</w:t>
      </w:r>
      <w:r>
        <w:rPr>
          <w:sz w:val="23"/>
          <w:szCs w:val="23"/>
        </w:rPr>
        <w:t>a jest w dolnej części formularza</w:t>
      </w:r>
      <w:r w:rsidRPr="77992FBA">
        <w:rPr>
          <w:sz w:val="23"/>
          <w:szCs w:val="23"/>
        </w:rPr>
        <w:t xml:space="preserve"> Rejestracji szczegółowej.</w:t>
      </w:r>
    </w:p>
    <w:p w14:paraId="51246ED5" w14:textId="6324994E" w:rsidR="00514083" w:rsidRDefault="000F7946" w:rsidP="00005944">
      <w:pPr>
        <w:jc w:val="center"/>
      </w:pPr>
      <w:r>
        <w:rPr>
          <w:noProof/>
        </w:rPr>
        <w:lastRenderedPageBreak/>
        <w:drawing>
          <wp:inline distT="0" distB="0" distL="0" distR="0" wp14:anchorId="50B51663" wp14:editId="1837C753">
            <wp:extent cx="6337300" cy="1901825"/>
            <wp:effectExtent l="171450" t="190500" r="196850" b="193675"/>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Obraz 138"/>
                    <pic:cNvPicPr/>
                  </pic:nvPicPr>
                  <pic:blipFill rotWithShape="1">
                    <a:blip r:embed="rId108">
                      <a:extLst>
                        <a:ext uri="{28A0092B-C50C-407E-A947-70E740481C1C}">
                          <a14:useLocalDpi xmlns:a14="http://schemas.microsoft.com/office/drawing/2010/main" val="0"/>
                        </a:ext>
                      </a:extLst>
                    </a:blip>
                    <a:srcRect l="-191" t="22598" r="34168" b="27186"/>
                    <a:stretch/>
                  </pic:blipFill>
                  <pic:spPr bwMode="auto">
                    <a:xfrm>
                      <a:off x="0" y="0"/>
                      <a:ext cx="6350886" cy="19059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DBCC208" w14:textId="77777777" w:rsidR="00514083" w:rsidRPr="00104512" w:rsidRDefault="00514083" w:rsidP="00005944">
      <w:pPr>
        <w:jc w:val="both"/>
        <w:rPr>
          <w:rFonts w:cstheme="minorHAnsi"/>
          <w:sz w:val="23"/>
          <w:szCs w:val="23"/>
        </w:rPr>
      </w:pPr>
      <w:r w:rsidRPr="00104512">
        <w:rPr>
          <w:rFonts w:cstheme="minorHAnsi"/>
          <w:sz w:val="23"/>
          <w:szCs w:val="23"/>
        </w:rPr>
        <w:t xml:space="preserve">Jeżeli w bazie danych nie ma osoby/firmy związanej z daną sprawą, należy ręcznie uzupełnić formularz </w:t>
      </w:r>
      <w:r>
        <w:rPr>
          <w:rFonts w:cstheme="minorHAnsi"/>
          <w:sz w:val="23"/>
          <w:szCs w:val="23"/>
        </w:rPr>
        <w:t>„Dodawanie nowej osoby”</w:t>
      </w:r>
      <w:r w:rsidRPr="00104512">
        <w:rPr>
          <w:rFonts w:cstheme="minorHAnsi"/>
          <w:sz w:val="23"/>
          <w:szCs w:val="23"/>
        </w:rPr>
        <w:t>:</w:t>
      </w:r>
    </w:p>
    <w:p w14:paraId="7CB86622" w14:textId="2656A499" w:rsidR="00514083" w:rsidRPr="004F75BA" w:rsidRDefault="00514083" w:rsidP="0037471E">
      <w:pPr>
        <w:pStyle w:val="Akapitzlist"/>
        <w:numPr>
          <w:ilvl w:val="0"/>
          <w:numId w:val="14"/>
        </w:numPr>
        <w:spacing w:after="160"/>
        <w:jc w:val="both"/>
        <w:rPr>
          <w:sz w:val="23"/>
          <w:szCs w:val="23"/>
        </w:rPr>
      </w:pPr>
      <w:r w:rsidRPr="004F75BA">
        <w:rPr>
          <w:sz w:val="23"/>
          <w:szCs w:val="23"/>
        </w:rPr>
        <w:t>Pola oznaczone gwiazdką są wymagane do zatwierdzenia formularza. W przypadku</w:t>
      </w:r>
      <w:r w:rsidR="004F75BA" w:rsidRPr="004F75BA">
        <w:rPr>
          <w:sz w:val="23"/>
          <w:szCs w:val="23"/>
        </w:rPr>
        <w:t xml:space="preserve">, gdy Użytkownik nie uzupełni wymaganych pól, System wyświetli komunikat informujący, które pola należy uzupełnić. </w:t>
      </w:r>
    </w:p>
    <w:p w14:paraId="000C48B4" w14:textId="126F2919" w:rsidR="004F75BA" w:rsidRPr="00514083" w:rsidRDefault="00FA7CF6" w:rsidP="00005944">
      <w:pPr>
        <w:pStyle w:val="Akapitzlist"/>
        <w:spacing w:after="160"/>
        <w:jc w:val="center"/>
        <w:rPr>
          <w:sz w:val="23"/>
          <w:szCs w:val="23"/>
        </w:rPr>
      </w:pPr>
      <w:r w:rsidRPr="00FA7CF6">
        <w:rPr>
          <w:noProof/>
          <w:sz w:val="23"/>
          <w:szCs w:val="23"/>
        </w:rPr>
        <w:drawing>
          <wp:inline distT="0" distB="0" distL="0" distR="0" wp14:anchorId="4D886A5D" wp14:editId="4032EF0C">
            <wp:extent cx="5422843" cy="1098550"/>
            <wp:effectExtent l="171450" t="152400" r="197485" b="215900"/>
            <wp:docPr id="139" name="Obraz 13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Obraz 139" descr="Obraz zawierający tekst&#10;&#10;Opis wygenerowany automatycznie"/>
                    <pic:cNvPicPr/>
                  </pic:nvPicPr>
                  <pic:blipFill>
                    <a:blip r:embed="rId109"/>
                    <a:stretch>
                      <a:fillRect/>
                    </a:stretch>
                  </pic:blipFill>
                  <pic:spPr>
                    <a:xfrm>
                      <a:off x="0" y="0"/>
                      <a:ext cx="5424525" cy="1098891"/>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2732FB5" w14:textId="1869F9B2" w:rsidR="004F75BA" w:rsidRPr="004F75BA" w:rsidRDefault="00514083" w:rsidP="0037471E">
      <w:pPr>
        <w:pStyle w:val="Akapitzlist"/>
        <w:numPr>
          <w:ilvl w:val="0"/>
          <w:numId w:val="14"/>
        </w:numPr>
        <w:spacing w:after="160"/>
        <w:jc w:val="both"/>
        <w:rPr>
          <w:sz w:val="23"/>
          <w:szCs w:val="23"/>
        </w:rPr>
      </w:pPr>
      <w:r w:rsidRPr="00514083">
        <w:rPr>
          <w:sz w:val="23"/>
          <w:szCs w:val="23"/>
        </w:rPr>
        <w:t>Zapisanie formularza i danych osoby nastąpi po kliknięciu przycisku „Zatwierdź osobę”. Osoba zostanie dodana do tabeli osób związanych ze sprawą, która widoczna jest w dolnej części formularza Rejestracji szczegółowej.</w:t>
      </w:r>
    </w:p>
    <w:tbl>
      <w:tblPr>
        <w:tblStyle w:val="Tabela-Siatka"/>
        <w:tblW w:w="0" w:type="auto"/>
        <w:tblLook w:val="04A0" w:firstRow="1" w:lastRow="0" w:firstColumn="1" w:lastColumn="0" w:noHBand="0" w:noVBand="1"/>
      </w:tblPr>
      <w:tblGrid>
        <w:gridCol w:w="10456"/>
      </w:tblGrid>
      <w:tr w:rsidR="004F75BA" w:rsidRPr="004F75BA" w14:paraId="708203FB" w14:textId="77777777" w:rsidTr="22048C9E">
        <w:tc>
          <w:tcPr>
            <w:tcW w:w="10456" w:type="dxa"/>
            <w:shd w:val="clear" w:color="auto" w:fill="E2EFD9" w:themeFill="accent6" w:themeFillTint="33"/>
          </w:tcPr>
          <w:p w14:paraId="3FAADBB4" w14:textId="77777777" w:rsidR="004F75BA" w:rsidRDefault="004F75BA" w:rsidP="00005944">
            <w:pPr>
              <w:jc w:val="center"/>
              <w:rPr>
                <w:sz w:val="23"/>
                <w:szCs w:val="23"/>
              </w:rPr>
            </w:pPr>
            <w:r w:rsidRPr="004F75BA">
              <w:rPr>
                <w:sz w:val="23"/>
                <w:szCs w:val="23"/>
              </w:rPr>
              <w:t xml:space="preserve">Uwaga! Należy pamiętać, że w przypadku wprowadzenia danych osoby fizycznej, czyli uzupełnienia pola „Nazwisko lub pierwszy człon nazwiska” oraz obligatoryjnych pól: Miejscowość, Numer domu, Kod pocztowy, nie będzie można wskazać w polu „Typ osoby” wartości „Pomiot”. System wyświetli komunikat „Dodawana osoba fizyczna nie może być podmiotem” </w:t>
            </w:r>
          </w:p>
          <w:p w14:paraId="05F3AEB5" w14:textId="18BB64A1" w:rsidR="004F75BA" w:rsidRPr="004F75BA" w:rsidRDefault="004F75BA" w:rsidP="00005944">
            <w:pPr>
              <w:jc w:val="center"/>
              <w:rPr>
                <w:sz w:val="23"/>
                <w:szCs w:val="23"/>
              </w:rPr>
            </w:pPr>
            <w:r w:rsidRPr="00F00088">
              <w:rPr>
                <w:noProof/>
                <w:sz w:val="23"/>
                <w:szCs w:val="23"/>
              </w:rPr>
              <w:lastRenderedPageBreak/>
              <w:drawing>
                <wp:inline distT="0" distB="0" distL="0" distR="0" wp14:anchorId="68103EF7" wp14:editId="6B45482D">
                  <wp:extent cx="5562600" cy="3106706"/>
                  <wp:effectExtent l="114300" t="76200" r="114300" b="13208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572239" cy="311208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37C6854E" w14:textId="0EB32A28" w:rsidR="00C36B9D" w:rsidRDefault="00C36B9D" w:rsidP="00005944"/>
    <w:tbl>
      <w:tblPr>
        <w:tblStyle w:val="Tabela-Siatka"/>
        <w:tblW w:w="0" w:type="auto"/>
        <w:tblLook w:val="04A0" w:firstRow="1" w:lastRow="0" w:firstColumn="1" w:lastColumn="0" w:noHBand="0" w:noVBand="1"/>
      </w:tblPr>
      <w:tblGrid>
        <w:gridCol w:w="10456"/>
      </w:tblGrid>
      <w:tr w:rsidR="000B72A4" w:rsidRPr="000B72A4" w14:paraId="2AC02B8A" w14:textId="77777777" w:rsidTr="22048C9E">
        <w:tc>
          <w:tcPr>
            <w:tcW w:w="10456" w:type="dxa"/>
            <w:shd w:val="clear" w:color="auto" w:fill="E2EFD9" w:themeFill="accent6" w:themeFillTint="33"/>
          </w:tcPr>
          <w:p w14:paraId="71426738" w14:textId="77777777" w:rsidR="000B72A4" w:rsidRDefault="000B72A4" w:rsidP="00005944">
            <w:pPr>
              <w:jc w:val="center"/>
            </w:pPr>
            <w:r w:rsidRPr="000B72A4">
              <w:t>UWAGA! System waliduje dane wprowadzone w polach PESEL oraz REGON. W przypadku wykrycia nieprawidłowości wyświetli się komunikat:</w:t>
            </w:r>
          </w:p>
          <w:p w14:paraId="62D72CD4" w14:textId="430B12A3" w:rsidR="000B72A4" w:rsidRDefault="000B72A4" w:rsidP="00005944">
            <w:pPr>
              <w:jc w:val="center"/>
            </w:pPr>
            <w:r>
              <w:t xml:space="preserve">- </w:t>
            </w:r>
            <w:r w:rsidRPr="000B72A4">
              <w:t>Numer PESEL musi składać się z 11 cyfr</w:t>
            </w:r>
            <w:r>
              <w:t>/</w:t>
            </w:r>
            <w:r w:rsidRPr="000B72A4">
              <w:t>Wprowadzony PESEL jest nieprawidłowy</w:t>
            </w:r>
            <w:r>
              <w:t>;</w:t>
            </w:r>
          </w:p>
          <w:p w14:paraId="340FB103" w14:textId="77777777" w:rsidR="000B72A4" w:rsidRDefault="000B72A4" w:rsidP="00005944">
            <w:pPr>
              <w:jc w:val="center"/>
            </w:pPr>
            <w:r>
              <w:t xml:space="preserve">- </w:t>
            </w:r>
            <w:r w:rsidRPr="000B72A4">
              <w:t>Numer REGON musi składać się z 9 lub 14 cyfr</w:t>
            </w:r>
            <w:r>
              <w:t>/</w:t>
            </w:r>
            <w:r w:rsidRPr="000B72A4">
              <w:t>Wprowadzony REGON jest nieprawidłowy.</w:t>
            </w:r>
          </w:p>
          <w:p w14:paraId="26E69725" w14:textId="0631C7A5" w:rsidR="007B0693" w:rsidRDefault="51BA725E" w:rsidP="007B0693">
            <w:pPr>
              <w:jc w:val="center"/>
            </w:pPr>
            <w:r>
              <w:rPr>
                <w:noProof/>
              </w:rPr>
              <w:drawing>
                <wp:inline distT="0" distB="0" distL="0" distR="0" wp14:anchorId="76E60FA0" wp14:editId="00961A8D">
                  <wp:extent cx="5835650" cy="2828612"/>
                  <wp:effectExtent l="0" t="0" r="0" b="0"/>
                  <wp:docPr id="1863764650" name="Obraz 1863764650"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63764650"/>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835650" cy="2828612"/>
                          </a:xfrm>
                          <a:prstGeom prst="rect">
                            <a:avLst/>
                          </a:prstGeom>
                        </pic:spPr>
                      </pic:pic>
                    </a:graphicData>
                  </a:graphic>
                </wp:inline>
              </w:drawing>
            </w:r>
          </w:p>
          <w:p w14:paraId="7D5E6E73" w14:textId="0280EBE6" w:rsidR="000B72A4" w:rsidRPr="000B72A4" w:rsidRDefault="00DE647A" w:rsidP="00005944">
            <w:pPr>
              <w:jc w:val="center"/>
            </w:pPr>
            <w:r>
              <w:rPr>
                <w:noProof/>
              </w:rPr>
              <w:lastRenderedPageBreak/>
              <w:drawing>
                <wp:inline distT="0" distB="0" distL="0" distR="0" wp14:anchorId="5ED7E8CA" wp14:editId="7DA641F3">
                  <wp:extent cx="5853872" cy="2538547"/>
                  <wp:effectExtent l="0" t="0" r="0" b="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Obraz 142"/>
                          <pic:cNvPicPr/>
                        </pic:nvPicPr>
                        <pic:blipFill rotWithShape="1">
                          <a:blip r:embed="rId112" cstate="print">
                            <a:extLst>
                              <a:ext uri="{28A0092B-C50C-407E-A947-70E740481C1C}">
                                <a14:useLocalDpi xmlns:a14="http://schemas.microsoft.com/office/drawing/2010/main" val="0"/>
                              </a:ext>
                            </a:extLst>
                          </a:blip>
                          <a:srcRect r="34932" b="27642"/>
                          <a:stretch/>
                        </pic:blipFill>
                        <pic:spPr bwMode="auto">
                          <a:xfrm>
                            <a:off x="0" y="0"/>
                            <a:ext cx="5871671" cy="2546265"/>
                          </a:xfrm>
                          <a:prstGeom prst="rect">
                            <a:avLst/>
                          </a:prstGeom>
                          <a:ln>
                            <a:noFill/>
                          </a:ln>
                          <a:extLst>
                            <a:ext uri="{53640926-AAD7-44D8-BBD7-CCE9431645EC}">
                              <a14:shadowObscured xmlns:a14="http://schemas.microsoft.com/office/drawing/2010/main"/>
                            </a:ext>
                          </a:extLst>
                        </pic:spPr>
                      </pic:pic>
                    </a:graphicData>
                  </a:graphic>
                </wp:inline>
              </w:drawing>
            </w:r>
          </w:p>
        </w:tc>
      </w:tr>
    </w:tbl>
    <w:p w14:paraId="5E455415" w14:textId="77777777" w:rsidR="000B72A4" w:rsidRDefault="000B72A4" w:rsidP="00005944"/>
    <w:p w14:paraId="51F39FBD" w14:textId="142378CA" w:rsidR="00D01985" w:rsidRPr="006D6F03" w:rsidRDefault="00C36B9D" w:rsidP="00005944">
      <w:pPr>
        <w:jc w:val="both"/>
      </w:pPr>
      <w:r w:rsidRPr="00290604">
        <w:t xml:space="preserve">W przypadku chęci rezygnacji z </w:t>
      </w:r>
      <w:r>
        <w:t>dodawania nowej</w:t>
      </w:r>
      <w:r w:rsidR="00BC4A9B">
        <w:t xml:space="preserve"> </w:t>
      </w:r>
      <w:r w:rsidRPr="00290604">
        <w:t>należy wybrać przycisk „Anuluj”, który znajduje się w górnej części formularza.</w:t>
      </w:r>
    </w:p>
    <w:p w14:paraId="078658B7" w14:textId="2623F3AD" w:rsidR="00AB27F7" w:rsidRDefault="00AB27F7" w:rsidP="0037471E">
      <w:pPr>
        <w:pStyle w:val="Nagwek4"/>
        <w:numPr>
          <w:ilvl w:val="3"/>
          <w:numId w:val="10"/>
        </w:numPr>
        <w:ind w:left="1684"/>
        <w:rPr>
          <w:i/>
          <w:iCs/>
          <w:u w:val="single"/>
        </w:rPr>
      </w:pPr>
      <w:bookmarkStart w:id="110" w:name="_Ref24447051"/>
      <w:bookmarkStart w:id="111" w:name="_Toc71850658"/>
      <w:r w:rsidRPr="006D6F03">
        <w:rPr>
          <w:i/>
          <w:iCs/>
          <w:u w:val="single"/>
        </w:rPr>
        <w:t>Rejestracja szczegółowa – Modyfikowanie / usuwanie osoby</w:t>
      </w:r>
      <w:bookmarkEnd w:id="110"/>
      <w:bookmarkEnd w:id="111"/>
    </w:p>
    <w:p w14:paraId="2387D7AE" w14:textId="2D69E6EF" w:rsidR="00BC4A9B" w:rsidRDefault="00BC4A9B" w:rsidP="00005944"/>
    <w:p w14:paraId="52CD258E" w14:textId="57E18F4A" w:rsidR="00BC4A9B" w:rsidRDefault="00BC4A9B" w:rsidP="00B5137C">
      <w:pPr>
        <w:jc w:val="both"/>
      </w:pPr>
      <w:r>
        <w:t>Jeśli występuje taka konieczność, Użytkownik może zmodyfikować lub usunąć osobę / firmę dodaną do tabeli „Osoby związane ze sprawą” w formularzu Rejestracji szczegółowej.</w:t>
      </w:r>
    </w:p>
    <w:p w14:paraId="78588C53" w14:textId="07856631" w:rsidR="00BC4A9B" w:rsidRDefault="00BC4A9B" w:rsidP="00B5137C">
      <w:pPr>
        <w:jc w:val="both"/>
      </w:pPr>
      <w:r>
        <w:t>W celu zmodyfikowania osoby / firmy należy postępować zgodnie z poniższymi krokami:</w:t>
      </w:r>
    </w:p>
    <w:p w14:paraId="23AE1947" w14:textId="19780415" w:rsidR="00BC4A9B" w:rsidRDefault="00DB6AA9" w:rsidP="0037471E">
      <w:pPr>
        <w:pStyle w:val="Akapitzlist"/>
        <w:numPr>
          <w:ilvl w:val="0"/>
          <w:numId w:val="15"/>
        </w:numPr>
        <w:jc w:val="both"/>
      </w:pPr>
      <w:r>
        <w:t>W tabeli „Osoby związane ze sprawą” należy zaznaczyć osobę, które</w:t>
      </w:r>
      <w:r w:rsidR="00810C0C">
        <w:t>j</w:t>
      </w:r>
      <w:r>
        <w:t xml:space="preserve"> dane </w:t>
      </w:r>
      <w:r w:rsidR="00810C0C">
        <w:t>wymagają</w:t>
      </w:r>
      <w:r>
        <w:t xml:space="preserve"> zm</w:t>
      </w:r>
      <w:r w:rsidR="00810C0C">
        <w:t>iany</w:t>
      </w:r>
      <w:r>
        <w:t xml:space="preserve">. System </w:t>
      </w:r>
      <w:r w:rsidR="00070718">
        <w:t>aktywuje</w:t>
      </w:r>
      <w:r>
        <w:t xml:space="preserve"> przyciski „Usuń osobę” oraz „Modyfikuj osobę”.</w:t>
      </w:r>
    </w:p>
    <w:p w14:paraId="3DDFB19B" w14:textId="77777777" w:rsidR="007B109B" w:rsidRDefault="007B109B" w:rsidP="00005944">
      <w:pPr>
        <w:jc w:val="center"/>
        <w:rPr>
          <w:noProof/>
        </w:rPr>
      </w:pPr>
    </w:p>
    <w:p w14:paraId="30421076" w14:textId="70E5E06D" w:rsidR="00DB6AA9" w:rsidRDefault="007B109B" w:rsidP="00005944">
      <w:pPr>
        <w:jc w:val="center"/>
      </w:pPr>
      <w:r>
        <w:rPr>
          <w:noProof/>
        </w:rPr>
        <w:drawing>
          <wp:inline distT="0" distB="0" distL="0" distR="0" wp14:anchorId="1EA7C414" wp14:editId="5CB26AAD">
            <wp:extent cx="6133966" cy="1943100"/>
            <wp:effectExtent l="0" t="0" r="635"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Obraz 143"/>
                    <pic:cNvPicPr/>
                  </pic:nvPicPr>
                  <pic:blipFill rotWithShape="1">
                    <a:blip r:embed="rId113" cstate="print">
                      <a:extLst>
                        <a:ext uri="{28A0092B-C50C-407E-A947-70E740481C1C}">
                          <a14:useLocalDpi xmlns:a14="http://schemas.microsoft.com/office/drawing/2010/main" val="0"/>
                        </a:ext>
                      </a:extLst>
                    </a:blip>
                    <a:srcRect r="23753" b="39968"/>
                    <a:stretch/>
                  </pic:blipFill>
                  <pic:spPr bwMode="auto">
                    <a:xfrm>
                      <a:off x="0" y="0"/>
                      <a:ext cx="6171353" cy="1954943"/>
                    </a:xfrm>
                    <a:prstGeom prst="rect">
                      <a:avLst/>
                    </a:prstGeom>
                    <a:ln>
                      <a:noFill/>
                    </a:ln>
                    <a:extLst>
                      <a:ext uri="{53640926-AAD7-44D8-BBD7-CCE9431645EC}">
                        <a14:shadowObscured xmlns:a14="http://schemas.microsoft.com/office/drawing/2010/main"/>
                      </a:ext>
                    </a:extLst>
                  </pic:spPr>
                </pic:pic>
              </a:graphicData>
            </a:graphic>
          </wp:inline>
        </w:drawing>
      </w:r>
    </w:p>
    <w:p w14:paraId="5588D874" w14:textId="65865691" w:rsidR="0014099A" w:rsidRDefault="0014099A" w:rsidP="0037471E">
      <w:pPr>
        <w:pStyle w:val="Akapitzlist"/>
        <w:numPr>
          <w:ilvl w:val="0"/>
          <w:numId w:val="15"/>
        </w:numPr>
        <w:jc w:val="both"/>
      </w:pPr>
      <w:r>
        <w:t>Należy wybrać przycisk „Modyfikuj osobę”, System wyświetli formularz „Modyfikacja osoby/firmy”, na którym będzie możliwość modyfikacji danych, które tego wymagają. Po wprowadzeniu zmian należy wybrać przycisk „Zatwierdź osobę”. System zapisze zmodyfikowane dane, które pojawią się w tabeli „Osoby związane ze sprawą” w formularzu Rejestracji szczegółowej.</w:t>
      </w:r>
    </w:p>
    <w:p w14:paraId="6DB3F43B" w14:textId="7A511B76" w:rsidR="0014099A" w:rsidRDefault="0014099A" w:rsidP="00005944">
      <w:pPr>
        <w:jc w:val="right"/>
      </w:pPr>
      <w:r>
        <w:rPr>
          <w:noProof/>
        </w:rPr>
        <w:lastRenderedPageBreak/>
        <w:drawing>
          <wp:inline distT="0" distB="0" distL="0" distR="0" wp14:anchorId="616EB2C5" wp14:editId="4376183B">
            <wp:extent cx="5771484" cy="2736850"/>
            <wp:effectExtent l="133350" t="114300" r="153670" b="158750"/>
            <wp:docPr id="1863764640" name="Obraz 186376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91249" cy="274622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810C0C" w:rsidRPr="00810C0C" w14:paraId="3573B4A2" w14:textId="77777777" w:rsidTr="00810C0C">
        <w:tc>
          <w:tcPr>
            <w:tcW w:w="10456" w:type="dxa"/>
            <w:shd w:val="clear" w:color="auto" w:fill="E2EFD9" w:themeFill="accent6" w:themeFillTint="33"/>
          </w:tcPr>
          <w:p w14:paraId="160ABFFB" w14:textId="77777777" w:rsidR="00810C0C" w:rsidRPr="00810C0C" w:rsidRDefault="00810C0C" w:rsidP="00005944">
            <w:pPr>
              <w:jc w:val="center"/>
              <w:rPr>
                <w:sz w:val="23"/>
                <w:szCs w:val="23"/>
              </w:rPr>
            </w:pPr>
            <w:r w:rsidRPr="00810C0C">
              <w:rPr>
                <w:sz w:val="23"/>
                <w:szCs w:val="23"/>
              </w:rPr>
              <w:t>UWAGA! W celu zamknięcia okna bez zapisywania danych, należy kliknąć w przycisk „Anuluj”, który znajduje się w górnej części formularza.</w:t>
            </w:r>
          </w:p>
        </w:tc>
      </w:tr>
    </w:tbl>
    <w:p w14:paraId="49511E18" w14:textId="77777777" w:rsidR="00810C0C" w:rsidRDefault="00810C0C" w:rsidP="00005944">
      <w:pPr>
        <w:jc w:val="center"/>
      </w:pPr>
    </w:p>
    <w:p w14:paraId="4BC4422A" w14:textId="2ECC3AD2" w:rsidR="00810C0C" w:rsidRDefault="00810C0C" w:rsidP="00005944">
      <w:r>
        <w:t>W celu usunięcia osoby / firmy należy postępować zgodnie z poniższymi krokami:</w:t>
      </w:r>
    </w:p>
    <w:p w14:paraId="432B1FD9" w14:textId="625CDDC7" w:rsidR="00810C0C" w:rsidRDefault="00810C0C" w:rsidP="0037471E">
      <w:pPr>
        <w:pStyle w:val="Akapitzlist"/>
        <w:numPr>
          <w:ilvl w:val="0"/>
          <w:numId w:val="16"/>
        </w:numPr>
        <w:jc w:val="both"/>
      </w:pPr>
      <w:r>
        <w:t xml:space="preserve">W tabeli „Osoby związane ze sprawą” należy zaznaczyć osobę, której dane wymagają zmiany. System </w:t>
      </w:r>
      <w:r w:rsidR="00070718">
        <w:t>aktywuje</w:t>
      </w:r>
      <w:r>
        <w:t xml:space="preserve"> przyciski „Usuń osobę” oraz „Modyfikuj osobę”.</w:t>
      </w:r>
    </w:p>
    <w:p w14:paraId="65D68EC1" w14:textId="4393785C" w:rsidR="00810C0C" w:rsidRDefault="00810C0C" w:rsidP="0037471E">
      <w:pPr>
        <w:pStyle w:val="Akapitzlist"/>
        <w:numPr>
          <w:ilvl w:val="0"/>
          <w:numId w:val="16"/>
        </w:numPr>
        <w:jc w:val="both"/>
      </w:pPr>
      <w:r>
        <w:t>Należy wybrać przycisk „Usuń osobę”. System wyświetli okno dialogowe „Czy na pewno chcesz usunąć osobę […]”, w którym można potwierdzić operację lub z niej zrezygnować.</w:t>
      </w:r>
    </w:p>
    <w:p w14:paraId="0B7D39C4" w14:textId="77777777" w:rsidR="00833050" w:rsidRDefault="00833050" w:rsidP="00005944">
      <w:pPr>
        <w:ind w:left="360"/>
      </w:pPr>
    </w:p>
    <w:p w14:paraId="10882DA6" w14:textId="16A4FD0B" w:rsidR="00810C0C" w:rsidRDefault="60007D80" w:rsidP="000D2351">
      <w:pPr>
        <w:jc w:val="center"/>
      </w:pPr>
      <w:r>
        <w:rPr>
          <w:noProof/>
        </w:rPr>
        <w:drawing>
          <wp:inline distT="0" distB="0" distL="0" distR="0" wp14:anchorId="528C4698" wp14:editId="5978C180">
            <wp:extent cx="3639058" cy="1676634"/>
            <wp:effectExtent l="0" t="0" r="0" b="0"/>
            <wp:docPr id="16" name="Obraz 16"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pic:nvPicPr>
                  <pic:blipFill>
                    <a:blip r:embed="rId115">
                      <a:extLst>
                        <a:ext uri="{28A0092B-C50C-407E-A947-70E740481C1C}">
                          <a14:useLocalDpi xmlns:a14="http://schemas.microsoft.com/office/drawing/2010/main" val="0"/>
                        </a:ext>
                      </a:extLst>
                    </a:blip>
                    <a:stretch>
                      <a:fillRect/>
                    </a:stretch>
                  </pic:blipFill>
                  <pic:spPr>
                    <a:xfrm>
                      <a:off x="0" y="0"/>
                      <a:ext cx="3639058" cy="1676634"/>
                    </a:xfrm>
                    <a:prstGeom prst="rect">
                      <a:avLst/>
                    </a:prstGeom>
                  </pic:spPr>
                </pic:pic>
              </a:graphicData>
            </a:graphic>
          </wp:inline>
        </w:drawing>
      </w:r>
    </w:p>
    <w:p w14:paraId="6FC63470" w14:textId="77777777" w:rsidR="00833050" w:rsidRDefault="00833050" w:rsidP="00005944">
      <w:pPr>
        <w:jc w:val="center"/>
      </w:pPr>
    </w:p>
    <w:p w14:paraId="751C4E3D" w14:textId="50140403" w:rsidR="00810C0C" w:rsidRDefault="00810C0C" w:rsidP="00005944">
      <w:pPr>
        <w:jc w:val="both"/>
      </w:pPr>
      <w:r>
        <w:t>W przypadku wybrania opcji „Tak”, System usunie wskazaną osobę z tabeli oraz wyświetli komunikat „Usunięto osobę” w prawym górnym rogu ekranu.</w:t>
      </w:r>
    </w:p>
    <w:p w14:paraId="2AEAC3ED" w14:textId="77777777" w:rsidR="00833050" w:rsidRDefault="00833050" w:rsidP="00005944">
      <w:pPr>
        <w:jc w:val="both"/>
      </w:pPr>
    </w:p>
    <w:p w14:paraId="1E999560" w14:textId="6B249953" w:rsidR="00810C0C" w:rsidRDefault="00FC13A6" w:rsidP="00005944">
      <w:pPr>
        <w:jc w:val="center"/>
      </w:pPr>
      <w:r>
        <w:rPr>
          <w:noProof/>
        </w:rPr>
        <w:drawing>
          <wp:inline distT="0" distB="0" distL="0" distR="0" wp14:anchorId="627183BC" wp14:editId="56A9F728">
            <wp:extent cx="3581400" cy="438150"/>
            <wp:effectExtent l="114300" t="76200" r="114300" b="11430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81400" cy="4381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B28495E" w14:textId="77777777" w:rsidR="00833050" w:rsidRDefault="00833050" w:rsidP="00005944">
      <w:pPr>
        <w:jc w:val="center"/>
      </w:pPr>
    </w:p>
    <w:p w14:paraId="55464E0A" w14:textId="1E987578" w:rsidR="00810C0C" w:rsidRDefault="00810C0C" w:rsidP="00005944">
      <w:pPr>
        <w:jc w:val="both"/>
      </w:pPr>
      <w:r>
        <w:t>W przypadku wybrania opcji „Nie” system powróci do widoku Rejestracji szczegółowej.</w:t>
      </w:r>
    </w:p>
    <w:p w14:paraId="59DF37C9" w14:textId="636C06E3" w:rsidR="00833050" w:rsidRPr="00833050" w:rsidRDefault="00833050" w:rsidP="00005944">
      <w:pPr>
        <w:jc w:val="both"/>
        <w:rPr>
          <w:b/>
          <w:bCs/>
        </w:rPr>
      </w:pPr>
    </w:p>
    <w:tbl>
      <w:tblPr>
        <w:tblStyle w:val="Tabela-Siatka"/>
        <w:tblW w:w="0" w:type="auto"/>
        <w:tblLook w:val="04A0" w:firstRow="1" w:lastRow="0" w:firstColumn="1" w:lastColumn="0" w:noHBand="0" w:noVBand="1"/>
      </w:tblPr>
      <w:tblGrid>
        <w:gridCol w:w="10456"/>
      </w:tblGrid>
      <w:tr w:rsidR="00833050" w:rsidRPr="00833050" w14:paraId="2FD26717" w14:textId="77777777" w:rsidTr="22048C9E">
        <w:tc>
          <w:tcPr>
            <w:tcW w:w="10456" w:type="dxa"/>
            <w:shd w:val="clear" w:color="auto" w:fill="E2EFD9" w:themeFill="accent6" w:themeFillTint="33"/>
          </w:tcPr>
          <w:p w14:paraId="0A6A03BB" w14:textId="74B49807" w:rsidR="000A0227" w:rsidRPr="000A0227" w:rsidRDefault="00833050" w:rsidP="000A0227">
            <w:pPr>
              <w:jc w:val="center"/>
              <w:rPr>
                <w:sz w:val="23"/>
                <w:szCs w:val="23"/>
              </w:rPr>
            </w:pPr>
            <w:r w:rsidRPr="00833050">
              <w:rPr>
                <w:sz w:val="23"/>
                <w:szCs w:val="23"/>
              </w:rPr>
              <w:t>UWAGA! W przypadku osoby o typie „Podmiot” system nie umożliwia jej usunięcia podczas Rejestracji szczegółowej. Podczas próby usunięcia takiej osoby, System wyświetli komunikat: „Z rejestracji szczegółowej nie można usunąć podmiotu ze sprawy. Możesz jedynie modyfikować dane tej osoby”.</w:t>
            </w:r>
          </w:p>
          <w:p w14:paraId="7481BA3B" w14:textId="60B492A1" w:rsidR="00833050" w:rsidRPr="00833050" w:rsidRDefault="000A0227" w:rsidP="00C4600F">
            <w:pPr>
              <w:jc w:val="center"/>
              <w:rPr>
                <w:b/>
                <w:bCs/>
              </w:rPr>
            </w:pPr>
            <w:r>
              <w:rPr>
                <w:b/>
                <w:bCs/>
                <w:noProof/>
              </w:rPr>
              <w:drawing>
                <wp:inline distT="0" distB="0" distL="0" distR="0" wp14:anchorId="200CEB60" wp14:editId="7A2DC021">
                  <wp:extent cx="5869305" cy="2336786"/>
                  <wp:effectExtent l="0" t="0" r="0" b="698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pic:cNvPicPr/>
                        </pic:nvPicPr>
                        <pic:blipFill rotWithShape="1">
                          <a:blip r:embed="rId117" cstate="print">
                            <a:extLst>
                              <a:ext uri="{28A0092B-C50C-407E-A947-70E740481C1C}">
                                <a14:useLocalDpi xmlns:a14="http://schemas.microsoft.com/office/drawing/2010/main" val="0"/>
                              </a:ext>
                            </a:extLst>
                          </a:blip>
                          <a:srcRect r="20314" b="28327"/>
                          <a:stretch/>
                        </pic:blipFill>
                        <pic:spPr bwMode="auto">
                          <a:xfrm>
                            <a:off x="0" y="0"/>
                            <a:ext cx="5877744" cy="2340146"/>
                          </a:xfrm>
                          <a:prstGeom prst="rect">
                            <a:avLst/>
                          </a:prstGeom>
                          <a:ln>
                            <a:noFill/>
                          </a:ln>
                          <a:extLst>
                            <a:ext uri="{53640926-AAD7-44D8-BBD7-CCE9431645EC}">
                              <a14:shadowObscured xmlns:a14="http://schemas.microsoft.com/office/drawing/2010/main"/>
                            </a:ext>
                          </a:extLst>
                        </pic:spPr>
                      </pic:pic>
                    </a:graphicData>
                  </a:graphic>
                </wp:inline>
              </w:drawing>
            </w:r>
          </w:p>
        </w:tc>
      </w:tr>
    </w:tbl>
    <w:p w14:paraId="75734FAD" w14:textId="13B1C6CA" w:rsidR="00E51ED3" w:rsidRDefault="005862C8" w:rsidP="0037471E">
      <w:pPr>
        <w:pStyle w:val="Nagwek4"/>
        <w:numPr>
          <w:ilvl w:val="3"/>
          <w:numId w:val="10"/>
        </w:numPr>
        <w:ind w:left="1684"/>
        <w:jc w:val="both"/>
        <w:rPr>
          <w:i/>
          <w:iCs/>
          <w:u w:val="single"/>
        </w:rPr>
      </w:pPr>
      <w:bookmarkStart w:id="112" w:name="_Ref25310620"/>
      <w:bookmarkStart w:id="113" w:name="_Ref25310622"/>
      <w:bookmarkStart w:id="114" w:name="_Toc71850659"/>
      <w:r w:rsidRPr="006D6F03">
        <w:rPr>
          <w:i/>
          <w:iCs/>
          <w:u w:val="single"/>
        </w:rPr>
        <w:t>Rejestracja szczegółowa – Dodawanie danych Pełnomocnika</w:t>
      </w:r>
      <w:bookmarkEnd w:id="112"/>
      <w:bookmarkEnd w:id="113"/>
      <w:bookmarkEnd w:id="114"/>
    </w:p>
    <w:p w14:paraId="6AEF4592" w14:textId="784CF10A" w:rsidR="00E51ED3" w:rsidRDefault="00E51ED3" w:rsidP="00005944"/>
    <w:p w14:paraId="26F4C740" w14:textId="04F4482F" w:rsidR="00E51ED3" w:rsidRPr="00104512" w:rsidRDefault="00E51ED3" w:rsidP="00005944">
      <w:pPr>
        <w:jc w:val="both"/>
        <w:rPr>
          <w:rFonts w:cstheme="minorHAnsi"/>
          <w:sz w:val="23"/>
          <w:szCs w:val="23"/>
        </w:rPr>
      </w:pPr>
      <w:r w:rsidRPr="00104512">
        <w:rPr>
          <w:rFonts w:cstheme="minorHAnsi"/>
          <w:sz w:val="23"/>
          <w:szCs w:val="23"/>
        </w:rPr>
        <w:t>W przypadku, gdy osoba/firma jest reprezentowana przez pełnomocnika</w:t>
      </w:r>
      <w:r>
        <w:rPr>
          <w:rFonts w:cstheme="minorHAnsi"/>
          <w:sz w:val="23"/>
          <w:szCs w:val="23"/>
        </w:rPr>
        <w:t xml:space="preserve"> jego dane można dodać w formularzu „Dodawania nowej osoby”, który został opisany w </w:t>
      </w:r>
      <w:r w:rsidRPr="008342C9">
        <w:rPr>
          <w:rFonts w:cstheme="minorHAnsi"/>
          <w:color w:val="000000" w:themeColor="text1"/>
          <w:sz w:val="23"/>
          <w:szCs w:val="23"/>
        </w:rPr>
        <w:t>rozdziale</w:t>
      </w:r>
      <w:r w:rsidRPr="008342C9">
        <w:rPr>
          <w:rFonts w:cstheme="minorHAnsi"/>
          <w:color w:val="0070C0"/>
          <w:sz w:val="23"/>
          <w:szCs w:val="23"/>
        </w:rPr>
        <w:t xml:space="preserve"> </w:t>
      </w:r>
      <w:r w:rsidRPr="008342C9">
        <w:rPr>
          <w:rFonts w:cstheme="minorHAnsi"/>
          <w:i/>
          <w:iCs/>
          <w:color w:val="0070C0"/>
          <w:szCs w:val="24"/>
        </w:rPr>
        <w:fldChar w:fldCharType="begin"/>
      </w:r>
      <w:r w:rsidRPr="008342C9">
        <w:rPr>
          <w:rFonts w:cstheme="minorHAnsi"/>
          <w:i/>
          <w:iCs/>
          <w:color w:val="0070C0"/>
          <w:szCs w:val="24"/>
        </w:rPr>
        <w:instrText xml:space="preserve"> REF _Ref24097324 \n \h  \* MERGEFORMAT </w:instrText>
      </w:r>
      <w:r w:rsidRPr="008342C9">
        <w:rPr>
          <w:rFonts w:cstheme="minorHAnsi"/>
          <w:i/>
          <w:iCs/>
          <w:color w:val="0070C0"/>
          <w:szCs w:val="24"/>
        </w:rPr>
      </w:r>
      <w:r w:rsidRPr="008342C9">
        <w:rPr>
          <w:rFonts w:cstheme="minorHAnsi"/>
          <w:i/>
          <w:iCs/>
          <w:color w:val="0070C0"/>
          <w:szCs w:val="24"/>
        </w:rPr>
        <w:fldChar w:fldCharType="separate"/>
      </w:r>
      <w:r w:rsidR="00C56293">
        <w:rPr>
          <w:rFonts w:cstheme="minorHAnsi"/>
          <w:i/>
          <w:iCs/>
          <w:color w:val="0070C0"/>
          <w:szCs w:val="24"/>
        </w:rPr>
        <w:t>2.1.1.1</w:t>
      </w:r>
      <w:r w:rsidRPr="008342C9">
        <w:rPr>
          <w:rFonts w:cstheme="minorHAnsi"/>
          <w:i/>
          <w:iCs/>
          <w:color w:val="0070C0"/>
          <w:szCs w:val="24"/>
        </w:rPr>
        <w:fldChar w:fldCharType="end"/>
      </w:r>
      <w:r w:rsidRPr="008342C9">
        <w:rPr>
          <w:rFonts w:cstheme="minorHAnsi"/>
          <w:i/>
          <w:iCs/>
          <w:color w:val="0070C0"/>
          <w:szCs w:val="24"/>
        </w:rPr>
        <w:t xml:space="preserve"> </w:t>
      </w:r>
      <w:r w:rsidRPr="008342C9">
        <w:rPr>
          <w:rFonts w:cstheme="minorHAnsi"/>
          <w:color w:val="0070C0"/>
          <w:szCs w:val="24"/>
        </w:rPr>
        <w:fldChar w:fldCharType="begin"/>
      </w:r>
      <w:r w:rsidRPr="008342C9">
        <w:rPr>
          <w:rFonts w:cstheme="minorHAnsi"/>
          <w:color w:val="0070C0"/>
          <w:szCs w:val="24"/>
        </w:rPr>
        <w:instrText xml:space="preserve"> REF _Ref24097324 \h  \* MERGEFORMAT </w:instrText>
      </w:r>
      <w:r w:rsidRPr="008342C9">
        <w:rPr>
          <w:rFonts w:cstheme="minorHAnsi"/>
          <w:color w:val="0070C0"/>
          <w:szCs w:val="24"/>
        </w:rPr>
      </w:r>
      <w:r w:rsidRPr="008342C9">
        <w:rPr>
          <w:rFonts w:cstheme="minorHAnsi"/>
          <w:color w:val="0070C0"/>
          <w:szCs w:val="24"/>
        </w:rPr>
        <w:fldChar w:fldCharType="separate"/>
      </w:r>
      <w:r w:rsidR="00C56293" w:rsidRPr="00C56293">
        <w:rPr>
          <w:i/>
          <w:iCs/>
          <w:color w:val="0070C0"/>
          <w:szCs w:val="24"/>
          <w:u w:val="single"/>
        </w:rPr>
        <w:t>Rejestracja szczegółowa – Dodawanie osoby / podmiotu</w:t>
      </w:r>
      <w:r w:rsidRPr="008342C9">
        <w:rPr>
          <w:rFonts w:cstheme="minorHAnsi"/>
          <w:color w:val="0070C0"/>
          <w:szCs w:val="24"/>
        </w:rPr>
        <w:fldChar w:fldCharType="end"/>
      </w:r>
      <w:r w:rsidRPr="008342C9">
        <w:rPr>
          <w:rFonts w:cstheme="minorHAnsi"/>
          <w:color w:val="0070C0"/>
          <w:sz w:val="23"/>
          <w:szCs w:val="23"/>
        </w:rPr>
        <w:t xml:space="preserve"> </w:t>
      </w:r>
      <w:r>
        <w:rPr>
          <w:rFonts w:cstheme="minorHAnsi"/>
          <w:sz w:val="23"/>
          <w:szCs w:val="23"/>
        </w:rPr>
        <w:t>W celu dodania pełnomocnika należy postępować zgodnie z poniższymi krokami:</w:t>
      </w:r>
    </w:p>
    <w:p w14:paraId="178CAD55" w14:textId="5BB0A318" w:rsidR="00E51ED3" w:rsidRPr="00CA76F8" w:rsidRDefault="00E51ED3" w:rsidP="0037471E">
      <w:pPr>
        <w:pStyle w:val="Akapitzlist"/>
        <w:numPr>
          <w:ilvl w:val="0"/>
          <w:numId w:val="17"/>
        </w:numPr>
        <w:spacing w:after="160"/>
        <w:jc w:val="both"/>
        <w:rPr>
          <w:rFonts w:cstheme="minorHAnsi"/>
          <w:sz w:val="23"/>
          <w:szCs w:val="23"/>
        </w:rPr>
      </w:pPr>
      <w:r w:rsidRPr="50F79A28">
        <w:rPr>
          <w:sz w:val="23"/>
          <w:szCs w:val="23"/>
        </w:rPr>
        <w:t xml:space="preserve">W formularzu dodawania osoby/podmiotu, </w:t>
      </w:r>
      <w:r>
        <w:rPr>
          <w:sz w:val="23"/>
          <w:szCs w:val="23"/>
        </w:rPr>
        <w:t xml:space="preserve">należy w części </w:t>
      </w:r>
      <w:r w:rsidRPr="50F79A28">
        <w:rPr>
          <w:sz w:val="23"/>
          <w:szCs w:val="23"/>
        </w:rPr>
        <w:t>„Czy osoba jest reprezentowana przez pełnomocnika?”</w:t>
      </w:r>
      <w:r>
        <w:rPr>
          <w:sz w:val="23"/>
          <w:szCs w:val="23"/>
        </w:rPr>
        <w:t xml:space="preserve"> wskazać </w:t>
      </w:r>
      <w:r w:rsidR="00C10557">
        <w:rPr>
          <w:sz w:val="23"/>
          <w:szCs w:val="23"/>
        </w:rPr>
        <w:t>przycisk opcji</w:t>
      </w:r>
      <w:r>
        <w:rPr>
          <w:sz w:val="23"/>
          <w:szCs w:val="23"/>
        </w:rPr>
        <w:t xml:space="preserve"> „Tak”</w:t>
      </w:r>
      <w:r w:rsidRPr="50F79A28">
        <w:rPr>
          <w:sz w:val="23"/>
          <w:szCs w:val="23"/>
        </w:rPr>
        <w:t>:</w:t>
      </w:r>
      <w:r w:rsidRPr="00CA76F8">
        <w:rPr>
          <w:sz w:val="23"/>
          <w:szCs w:val="23"/>
        </w:rPr>
        <w:t xml:space="preserve"> </w:t>
      </w:r>
    </w:p>
    <w:p w14:paraId="0AE24982" w14:textId="77777777" w:rsidR="00E51ED3" w:rsidRDefault="00E51ED3" w:rsidP="00005944">
      <w:pPr>
        <w:ind w:left="708"/>
        <w:jc w:val="both"/>
        <w:rPr>
          <w:sz w:val="23"/>
          <w:szCs w:val="23"/>
        </w:rPr>
      </w:pPr>
      <w:r w:rsidRPr="50F79A28">
        <w:rPr>
          <w:sz w:val="23"/>
          <w:szCs w:val="23"/>
        </w:rPr>
        <w:t>Formularz dodawania osoby zostanie rozwinięty o dodatkową sekcję „Dane pełnomocnika”</w:t>
      </w:r>
    </w:p>
    <w:p w14:paraId="262AB979" w14:textId="77777777" w:rsidR="00E51ED3" w:rsidRPr="00104512" w:rsidRDefault="00E51ED3" w:rsidP="00005944">
      <w:pPr>
        <w:jc w:val="center"/>
        <w:rPr>
          <w:sz w:val="23"/>
          <w:szCs w:val="23"/>
        </w:rPr>
      </w:pPr>
      <w:r>
        <w:rPr>
          <w:noProof/>
        </w:rPr>
        <w:drawing>
          <wp:inline distT="0" distB="0" distL="0" distR="0" wp14:anchorId="265F3811" wp14:editId="75B6DB20">
            <wp:extent cx="5759450" cy="3276600"/>
            <wp:effectExtent l="114300" t="76200" r="107950" b="114300"/>
            <wp:docPr id="634747392" name="Obraz 634747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9450" cy="32766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01A281B" w14:textId="77777777" w:rsidR="00E51ED3" w:rsidRPr="00AB27F7" w:rsidRDefault="00E51ED3" w:rsidP="00005944"/>
    <w:p w14:paraId="168162C9" w14:textId="77777777" w:rsidR="00E51ED3" w:rsidRPr="00104512" w:rsidRDefault="00E51ED3" w:rsidP="0037471E">
      <w:pPr>
        <w:pStyle w:val="Akapitzlist"/>
        <w:numPr>
          <w:ilvl w:val="0"/>
          <w:numId w:val="16"/>
        </w:numPr>
        <w:spacing w:after="160"/>
        <w:jc w:val="both"/>
        <w:rPr>
          <w:sz w:val="23"/>
          <w:szCs w:val="23"/>
        </w:rPr>
      </w:pPr>
      <w:r>
        <w:rPr>
          <w:sz w:val="23"/>
          <w:szCs w:val="23"/>
        </w:rPr>
        <w:lastRenderedPageBreak/>
        <w:t>W następnej kolejności należy uzupełnić dane</w:t>
      </w:r>
      <w:r w:rsidRPr="50F79A28">
        <w:rPr>
          <w:sz w:val="23"/>
          <w:szCs w:val="23"/>
        </w:rPr>
        <w:t xml:space="preserve"> pełnomocnika, wypełniając obligatoryjne pola oznaczone gwiazdką. Uzupełnienie</w:t>
      </w:r>
      <w:r>
        <w:rPr>
          <w:sz w:val="23"/>
          <w:szCs w:val="23"/>
        </w:rPr>
        <w:t xml:space="preserve"> co najmniej jednego</w:t>
      </w:r>
      <w:r w:rsidRPr="50F79A28">
        <w:rPr>
          <w:sz w:val="23"/>
          <w:szCs w:val="23"/>
        </w:rPr>
        <w:t xml:space="preserve"> z pól – „Firma” lub „Nazwisko lub pierwszy człon nazwiska” jest obligatoryjne.</w:t>
      </w:r>
    </w:p>
    <w:p w14:paraId="3AC80857" w14:textId="24E402A1" w:rsidR="00E51ED3" w:rsidRPr="00E51ED3" w:rsidRDefault="00E51ED3" w:rsidP="0037471E">
      <w:pPr>
        <w:pStyle w:val="Akapitzlist"/>
        <w:numPr>
          <w:ilvl w:val="0"/>
          <w:numId w:val="16"/>
        </w:numPr>
        <w:spacing w:after="160"/>
        <w:jc w:val="both"/>
        <w:rPr>
          <w:sz w:val="23"/>
          <w:szCs w:val="23"/>
        </w:rPr>
      </w:pPr>
      <w:r w:rsidRPr="77992FBA">
        <w:rPr>
          <w:sz w:val="23"/>
          <w:szCs w:val="23"/>
        </w:rPr>
        <w:t>Jeżeli dane pełnomocnika znajdują się już w bazie danych, moż</w:t>
      </w:r>
      <w:r>
        <w:rPr>
          <w:sz w:val="23"/>
          <w:szCs w:val="23"/>
        </w:rPr>
        <w:t xml:space="preserve">na je </w:t>
      </w:r>
      <w:r w:rsidRPr="77992FBA">
        <w:rPr>
          <w:sz w:val="23"/>
          <w:szCs w:val="23"/>
        </w:rPr>
        <w:t>skopiować analogicznie do kopiowania osoby</w:t>
      </w:r>
      <w:r>
        <w:rPr>
          <w:sz w:val="23"/>
          <w:szCs w:val="23"/>
        </w:rPr>
        <w:t xml:space="preserve"> </w:t>
      </w:r>
      <w:r w:rsidRPr="77992FBA">
        <w:rPr>
          <w:sz w:val="23"/>
          <w:szCs w:val="23"/>
        </w:rPr>
        <w:t>/</w:t>
      </w:r>
      <w:r>
        <w:rPr>
          <w:sz w:val="23"/>
          <w:szCs w:val="23"/>
        </w:rPr>
        <w:t xml:space="preserve"> </w:t>
      </w:r>
      <w:r w:rsidRPr="77992FBA">
        <w:rPr>
          <w:sz w:val="23"/>
          <w:szCs w:val="23"/>
        </w:rPr>
        <w:t>podmiotu klikając na przycisk „Skopiuj pełnomocnika”</w:t>
      </w:r>
      <w:r>
        <w:rPr>
          <w:sz w:val="23"/>
          <w:szCs w:val="23"/>
        </w:rPr>
        <w:t xml:space="preserve">. Proces kopiowania danych opisany jest w </w:t>
      </w:r>
      <w:r w:rsidRPr="008342C9">
        <w:rPr>
          <w:rFonts w:cstheme="minorHAnsi"/>
          <w:color w:val="000000" w:themeColor="text1"/>
          <w:szCs w:val="24"/>
        </w:rPr>
        <w:t>rozdziale</w:t>
      </w:r>
      <w:r w:rsidRPr="008342C9">
        <w:rPr>
          <w:rFonts w:cstheme="minorHAnsi"/>
          <w:color w:val="0070C0"/>
          <w:szCs w:val="24"/>
        </w:rPr>
        <w:t xml:space="preserve"> </w:t>
      </w:r>
      <w:r w:rsidRPr="008342C9">
        <w:rPr>
          <w:rFonts w:cstheme="minorHAnsi"/>
          <w:i/>
          <w:iCs/>
          <w:color w:val="0070C0"/>
          <w:szCs w:val="24"/>
        </w:rPr>
        <w:fldChar w:fldCharType="begin"/>
      </w:r>
      <w:r w:rsidRPr="008342C9">
        <w:rPr>
          <w:rFonts w:cstheme="minorHAnsi"/>
          <w:i/>
          <w:iCs/>
          <w:color w:val="0070C0"/>
          <w:szCs w:val="24"/>
        </w:rPr>
        <w:instrText xml:space="preserve"> REF _Ref24097324 \n \h  \* MERGEFORMAT </w:instrText>
      </w:r>
      <w:r w:rsidRPr="008342C9">
        <w:rPr>
          <w:rFonts w:cstheme="minorHAnsi"/>
          <w:i/>
          <w:iCs/>
          <w:color w:val="0070C0"/>
          <w:szCs w:val="24"/>
        </w:rPr>
      </w:r>
      <w:r w:rsidRPr="008342C9">
        <w:rPr>
          <w:rFonts w:cstheme="minorHAnsi"/>
          <w:i/>
          <w:iCs/>
          <w:color w:val="0070C0"/>
          <w:szCs w:val="24"/>
        </w:rPr>
        <w:fldChar w:fldCharType="separate"/>
      </w:r>
      <w:r w:rsidR="00C56293">
        <w:rPr>
          <w:rFonts w:cstheme="minorHAnsi"/>
          <w:i/>
          <w:iCs/>
          <w:color w:val="0070C0"/>
          <w:szCs w:val="24"/>
        </w:rPr>
        <w:t>2.1.1.1</w:t>
      </w:r>
      <w:r w:rsidRPr="008342C9">
        <w:rPr>
          <w:rFonts w:cstheme="minorHAnsi"/>
          <w:i/>
          <w:iCs/>
          <w:color w:val="0070C0"/>
          <w:szCs w:val="24"/>
        </w:rPr>
        <w:fldChar w:fldCharType="end"/>
      </w:r>
      <w:r w:rsidRPr="008342C9">
        <w:rPr>
          <w:rFonts w:cstheme="minorHAnsi"/>
          <w:i/>
          <w:iCs/>
          <w:color w:val="0070C0"/>
          <w:szCs w:val="24"/>
        </w:rPr>
        <w:t xml:space="preserve"> </w:t>
      </w:r>
      <w:r w:rsidRPr="008342C9">
        <w:rPr>
          <w:rFonts w:cstheme="minorHAnsi"/>
          <w:i/>
          <w:iCs/>
          <w:color w:val="0070C0"/>
          <w:szCs w:val="24"/>
        </w:rPr>
        <w:fldChar w:fldCharType="begin"/>
      </w:r>
      <w:r w:rsidRPr="008342C9">
        <w:rPr>
          <w:rFonts w:cstheme="minorHAnsi"/>
          <w:i/>
          <w:iCs/>
          <w:color w:val="0070C0"/>
          <w:szCs w:val="24"/>
        </w:rPr>
        <w:instrText xml:space="preserve"> REF _Ref24097324 \h  \* MERGEFORMAT </w:instrText>
      </w:r>
      <w:r w:rsidRPr="008342C9">
        <w:rPr>
          <w:rFonts w:cstheme="minorHAnsi"/>
          <w:i/>
          <w:iCs/>
          <w:color w:val="0070C0"/>
          <w:szCs w:val="24"/>
        </w:rPr>
      </w:r>
      <w:r w:rsidRPr="008342C9">
        <w:rPr>
          <w:rFonts w:cstheme="minorHAnsi"/>
          <w:i/>
          <w:iCs/>
          <w:color w:val="0070C0"/>
          <w:szCs w:val="24"/>
        </w:rPr>
        <w:fldChar w:fldCharType="separate"/>
      </w:r>
      <w:r w:rsidR="00C56293" w:rsidRPr="00C56293">
        <w:rPr>
          <w:i/>
          <w:iCs/>
          <w:color w:val="0070C0"/>
          <w:szCs w:val="24"/>
          <w:u w:val="single"/>
        </w:rPr>
        <w:t>Rejestracja szczegółowa – Dodawanie osoby / podmiotu</w:t>
      </w:r>
      <w:r w:rsidRPr="008342C9">
        <w:rPr>
          <w:rFonts w:cstheme="minorHAnsi"/>
          <w:i/>
          <w:iCs/>
          <w:color w:val="0070C0"/>
          <w:szCs w:val="24"/>
        </w:rPr>
        <w:fldChar w:fldCharType="end"/>
      </w:r>
    </w:p>
    <w:p w14:paraId="42C93F2D" w14:textId="77777777" w:rsidR="001674C3" w:rsidRPr="00E51ED3" w:rsidRDefault="001674C3" w:rsidP="00005944">
      <w:pPr>
        <w:spacing w:after="160"/>
        <w:ind w:left="360"/>
        <w:jc w:val="both"/>
        <w:rPr>
          <w:sz w:val="23"/>
          <w:szCs w:val="23"/>
        </w:rPr>
      </w:pPr>
    </w:p>
    <w:p w14:paraId="72062489" w14:textId="6F5CDDC7" w:rsidR="001674C3" w:rsidRPr="001674C3" w:rsidRDefault="001674C3" w:rsidP="0037471E">
      <w:pPr>
        <w:pStyle w:val="Nagwek4"/>
        <w:numPr>
          <w:ilvl w:val="3"/>
          <w:numId w:val="10"/>
        </w:numPr>
        <w:ind w:left="1684"/>
        <w:rPr>
          <w:i/>
          <w:iCs/>
          <w:u w:val="single"/>
        </w:rPr>
      </w:pPr>
      <w:bookmarkStart w:id="115" w:name="_Toc71850660"/>
      <w:r w:rsidRPr="00E51ED3">
        <w:rPr>
          <w:i/>
          <w:iCs/>
          <w:u w:val="single"/>
        </w:rPr>
        <w:t xml:space="preserve">Rejestracja szczegółowa – </w:t>
      </w:r>
      <w:r w:rsidR="006F77DD">
        <w:rPr>
          <w:i/>
          <w:iCs/>
          <w:u w:val="single"/>
        </w:rPr>
        <w:t>P</w:t>
      </w:r>
      <w:r>
        <w:rPr>
          <w:i/>
          <w:iCs/>
          <w:u w:val="single"/>
        </w:rPr>
        <w:t>rzeglądanie oraz dodawanie tytułów egzekucyjnych</w:t>
      </w:r>
      <w:bookmarkEnd w:id="115"/>
    </w:p>
    <w:p w14:paraId="7C6F8035" w14:textId="77777777" w:rsidR="006C1961" w:rsidRDefault="008C1D56" w:rsidP="00005944">
      <w:pPr>
        <w:spacing w:after="160"/>
        <w:jc w:val="both"/>
        <w:rPr>
          <w:sz w:val="23"/>
          <w:szCs w:val="23"/>
        </w:rPr>
      </w:pPr>
      <w:r>
        <w:rPr>
          <w:sz w:val="23"/>
          <w:szCs w:val="23"/>
        </w:rPr>
        <w:t>W n</w:t>
      </w:r>
      <w:r w:rsidR="006C1961">
        <w:rPr>
          <w:sz w:val="23"/>
          <w:szCs w:val="23"/>
        </w:rPr>
        <w:t>astępujących przypadkach:</w:t>
      </w:r>
    </w:p>
    <w:p w14:paraId="0014849F" w14:textId="3D5E60B7" w:rsidR="006C1961" w:rsidRPr="00120B0D" w:rsidRDefault="006C1961" w:rsidP="0037471E">
      <w:pPr>
        <w:pStyle w:val="Akapitzlist"/>
        <w:numPr>
          <w:ilvl w:val="0"/>
          <w:numId w:val="18"/>
        </w:numPr>
        <w:spacing w:after="160"/>
        <w:rPr>
          <w:sz w:val="23"/>
          <w:szCs w:val="23"/>
        </w:rPr>
      </w:pPr>
      <w:r>
        <w:rPr>
          <w:sz w:val="23"/>
          <w:szCs w:val="23"/>
        </w:rPr>
        <w:t>wszystkie sprawy, których rodzaj do Zmiana;</w:t>
      </w:r>
    </w:p>
    <w:p w14:paraId="1180135B" w14:textId="6C7A2797" w:rsidR="006C1961" w:rsidRPr="006C1961" w:rsidRDefault="006C1961" w:rsidP="0037471E">
      <w:pPr>
        <w:pStyle w:val="Akapitzlist"/>
        <w:numPr>
          <w:ilvl w:val="0"/>
          <w:numId w:val="18"/>
        </w:numPr>
        <w:spacing w:after="160"/>
        <w:rPr>
          <w:sz w:val="23"/>
          <w:szCs w:val="23"/>
        </w:rPr>
      </w:pPr>
      <w:r>
        <w:rPr>
          <w:sz w:val="23"/>
          <w:szCs w:val="23"/>
        </w:rPr>
        <w:t>wszystkie sprawy, niezależnie od rodzaju, dla formy prawnej Pozycja Rejestru Dłużników Niewypłacalnych,</w:t>
      </w:r>
    </w:p>
    <w:p w14:paraId="41C52B36" w14:textId="5C966A7D" w:rsidR="00E51ED3" w:rsidRDefault="008C1D56" w:rsidP="00005944">
      <w:pPr>
        <w:spacing w:after="160"/>
        <w:jc w:val="both"/>
        <w:rPr>
          <w:sz w:val="23"/>
          <w:szCs w:val="23"/>
        </w:rPr>
      </w:pPr>
      <w:r>
        <w:rPr>
          <w:sz w:val="23"/>
          <w:szCs w:val="23"/>
        </w:rPr>
        <w:t xml:space="preserve"> w formularzu rejestracji szczegółowej Użytkownik ma możliwość skorzystania z przycisków: „Pokaż tytuły egzekucyjne dla danego podmiotu” oraz „Dodaj tytuł egzekucyjny”.</w:t>
      </w:r>
    </w:p>
    <w:p w14:paraId="15C211B3" w14:textId="77777777" w:rsidR="001001C5" w:rsidRDefault="001001C5" w:rsidP="00005944">
      <w:pPr>
        <w:spacing w:after="160"/>
        <w:jc w:val="center"/>
        <w:rPr>
          <w:noProof/>
          <w:sz w:val="23"/>
          <w:szCs w:val="23"/>
        </w:rPr>
      </w:pPr>
    </w:p>
    <w:p w14:paraId="1FFE2B32" w14:textId="77777777" w:rsidR="00D72DE3" w:rsidRDefault="00D72DE3" w:rsidP="000B54A0">
      <w:pPr>
        <w:spacing w:after="160"/>
        <w:rPr>
          <w:noProof/>
          <w:sz w:val="23"/>
          <w:szCs w:val="23"/>
        </w:rPr>
      </w:pPr>
    </w:p>
    <w:p w14:paraId="4E51643C" w14:textId="77777777" w:rsidR="00D72DE3" w:rsidRDefault="001D1A90" w:rsidP="00D72DE3">
      <w:pPr>
        <w:spacing w:after="160"/>
        <w:jc w:val="center"/>
        <w:rPr>
          <w:sz w:val="23"/>
          <w:szCs w:val="23"/>
        </w:rPr>
      </w:pPr>
      <w:r>
        <w:rPr>
          <w:noProof/>
          <w:sz w:val="23"/>
          <w:szCs w:val="23"/>
        </w:rPr>
        <w:drawing>
          <wp:inline distT="0" distB="0" distL="0" distR="0" wp14:anchorId="4DB2CA85" wp14:editId="6C9229CC">
            <wp:extent cx="6299132" cy="3407425"/>
            <wp:effectExtent l="0" t="0" r="6985" b="254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pic:cNvPicPr/>
                  </pic:nvPicPr>
                  <pic:blipFill rotWithShape="1">
                    <a:blip r:embed="rId119" cstate="print">
                      <a:extLst>
                        <a:ext uri="{28A0092B-C50C-407E-A947-70E740481C1C}">
                          <a14:useLocalDpi xmlns:a14="http://schemas.microsoft.com/office/drawing/2010/main" val="0"/>
                        </a:ext>
                      </a:extLst>
                    </a:blip>
                    <a:srcRect l="-190" r="34837" b="15545"/>
                    <a:stretch/>
                  </pic:blipFill>
                  <pic:spPr bwMode="auto">
                    <a:xfrm>
                      <a:off x="0" y="0"/>
                      <a:ext cx="6330966" cy="3424645"/>
                    </a:xfrm>
                    <a:prstGeom prst="rect">
                      <a:avLst/>
                    </a:prstGeom>
                    <a:ln>
                      <a:noFill/>
                    </a:ln>
                    <a:extLst>
                      <a:ext uri="{53640926-AAD7-44D8-BBD7-CCE9431645EC}">
                        <a14:shadowObscured xmlns:a14="http://schemas.microsoft.com/office/drawing/2010/main"/>
                      </a:ext>
                    </a:extLst>
                  </pic:spPr>
                </pic:pic>
              </a:graphicData>
            </a:graphic>
          </wp:inline>
        </w:drawing>
      </w:r>
    </w:p>
    <w:p w14:paraId="752A48E4" w14:textId="74CBED09" w:rsidR="000B54A0" w:rsidRDefault="006C1961" w:rsidP="000B54A0">
      <w:pPr>
        <w:spacing w:after="160"/>
        <w:rPr>
          <w:sz w:val="23"/>
          <w:szCs w:val="23"/>
        </w:rPr>
      </w:pPr>
      <w:r>
        <w:rPr>
          <w:sz w:val="23"/>
          <w:szCs w:val="23"/>
        </w:rPr>
        <w:t>Po wybraniu przycisku „Pokaż tytuły egzekucyjne dla danego podmiotu” system</w:t>
      </w:r>
      <w:r w:rsidR="00DC10FC">
        <w:rPr>
          <w:sz w:val="23"/>
          <w:szCs w:val="23"/>
        </w:rPr>
        <w:t xml:space="preserve"> wyświetli listę tytułów egzekucyjnych, które już istnieją dla danego podmiotu.</w:t>
      </w:r>
    </w:p>
    <w:p w14:paraId="42A089A9" w14:textId="292E6D77" w:rsidR="00DC10FC" w:rsidRDefault="000B54A0" w:rsidP="00005944">
      <w:pPr>
        <w:spacing w:after="160"/>
        <w:jc w:val="center"/>
        <w:rPr>
          <w:sz w:val="23"/>
          <w:szCs w:val="23"/>
        </w:rPr>
      </w:pPr>
      <w:r>
        <w:rPr>
          <w:noProof/>
          <w:sz w:val="23"/>
          <w:szCs w:val="23"/>
        </w:rPr>
        <w:lastRenderedPageBreak/>
        <w:drawing>
          <wp:inline distT="0" distB="0" distL="0" distR="0" wp14:anchorId="04EE0F91" wp14:editId="767D8831">
            <wp:extent cx="6369050" cy="2554432"/>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pic:cNvPicPr/>
                  </pic:nvPicPr>
                  <pic:blipFill rotWithShape="1">
                    <a:blip r:embed="rId120" cstate="print">
                      <a:extLst>
                        <a:ext uri="{28A0092B-C50C-407E-A947-70E740481C1C}">
                          <a14:useLocalDpi xmlns:a14="http://schemas.microsoft.com/office/drawing/2010/main" val="0"/>
                        </a:ext>
                      </a:extLst>
                    </a:blip>
                    <a:srcRect r="10663" b="14403"/>
                    <a:stretch/>
                  </pic:blipFill>
                  <pic:spPr bwMode="auto">
                    <a:xfrm>
                      <a:off x="0" y="0"/>
                      <a:ext cx="6373639" cy="2556272"/>
                    </a:xfrm>
                    <a:prstGeom prst="rect">
                      <a:avLst/>
                    </a:prstGeom>
                    <a:ln>
                      <a:noFill/>
                    </a:ln>
                    <a:extLst>
                      <a:ext uri="{53640926-AAD7-44D8-BBD7-CCE9431645EC}">
                        <a14:shadowObscured xmlns:a14="http://schemas.microsoft.com/office/drawing/2010/main"/>
                      </a:ext>
                    </a:extLst>
                  </pic:spPr>
                </pic:pic>
              </a:graphicData>
            </a:graphic>
          </wp:inline>
        </w:drawing>
      </w:r>
    </w:p>
    <w:p w14:paraId="1812960C" w14:textId="3DCACB70" w:rsidR="00DC10FC" w:rsidRDefault="00DC10FC" w:rsidP="00005944">
      <w:pPr>
        <w:spacing w:after="160"/>
        <w:jc w:val="both"/>
        <w:rPr>
          <w:sz w:val="23"/>
          <w:szCs w:val="23"/>
        </w:rPr>
      </w:pPr>
      <w:r>
        <w:rPr>
          <w:sz w:val="23"/>
          <w:szCs w:val="23"/>
        </w:rPr>
        <w:t xml:space="preserve">W celu dodania nowego tytułu egzekucyjnego dla danego podmiotu, należy wybrać przycisk „Dodaj tytuł egzekucyjny”. System wyświetli okno dialogowe z możliwością dodania </w:t>
      </w:r>
      <w:r w:rsidR="00BA59D2">
        <w:rPr>
          <w:sz w:val="23"/>
          <w:szCs w:val="23"/>
        </w:rPr>
        <w:t xml:space="preserve">tytułu egzekucyjnego. </w:t>
      </w:r>
      <w:r w:rsidR="004444AD">
        <w:rPr>
          <w:sz w:val="23"/>
          <w:szCs w:val="23"/>
        </w:rPr>
        <w:t>W tym celu należy podać numer tytułu w polu „Nr tytułu egzekucyjnego” oraz wybrać z rozwijanej listy rodzaj tytułu egzekucyjnego. Domyślnie wybrana jest pozycja „Komornicy”.</w:t>
      </w:r>
    </w:p>
    <w:p w14:paraId="447D3335" w14:textId="77777777" w:rsidR="00B04B61" w:rsidRDefault="00B04B61" w:rsidP="00005944">
      <w:pPr>
        <w:spacing w:after="160"/>
        <w:jc w:val="center"/>
        <w:rPr>
          <w:noProof/>
          <w:sz w:val="23"/>
          <w:szCs w:val="23"/>
        </w:rPr>
      </w:pPr>
    </w:p>
    <w:p w14:paraId="4A08FF20" w14:textId="309E5059" w:rsidR="004444AD" w:rsidRDefault="00B04B61" w:rsidP="00005944">
      <w:pPr>
        <w:spacing w:after="160"/>
        <w:jc w:val="center"/>
        <w:rPr>
          <w:sz w:val="23"/>
          <w:szCs w:val="23"/>
        </w:rPr>
      </w:pPr>
      <w:r>
        <w:rPr>
          <w:noProof/>
          <w:sz w:val="23"/>
          <w:szCs w:val="23"/>
        </w:rPr>
        <w:drawing>
          <wp:inline distT="0" distB="0" distL="0" distR="0" wp14:anchorId="162CD7A7" wp14:editId="0C13BBCF">
            <wp:extent cx="6330950" cy="3279670"/>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pic:cNvPicPr/>
                  </pic:nvPicPr>
                  <pic:blipFill rotWithShape="1">
                    <a:blip r:embed="rId121">
                      <a:extLst>
                        <a:ext uri="{28A0092B-C50C-407E-A947-70E740481C1C}">
                          <a14:useLocalDpi xmlns:a14="http://schemas.microsoft.com/office/drawing/2010/main" val="0"/>
                        </a:ext>
                      </a:extLst>
                    </a:blip>
                    <a:srcRect r="33785" b="18055"/>
                    <a:stretch/>
                  </pic:blipFill>
                  <pic:spPr bwMode="auto">
                    <a:xfrm>
                      <a:off x="0" y="0"/>
                      <a:ext cx="6355346" cy="329230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jc w:val="center"/>
        <w:tblLook w:val="04A0" w:firstRow="1" w:lastRow="0" w:firstColumn="1" w:lastColumn="0" w:noHBand="0" w:noVBand="1"/>
      </w:tblPr>
      <w:tblGrid>
        <w:gridCol w:w="10456"/>
      </w:tblGrid>
      <w:tr w:rsidR="007905CB" w:rsidRPr="007905CB" w14:paraId="500ECA4C" w14:textId="77777777" w:rsidTr="22048C9E">
        <w:trPr>
          <w:jc w:val="center"/>
        </w:trPr>
        <w:tc>
          <w:tcPr>
            <w:tcW w:w="10456" w:type="dxa"/>
            <w:shd w:val="clear" w:color="auto" w:fill="E2EFD9" w:themeFill="accent6" w:themeFillTint="33"/>
          </w:tcPr>
          <w:p w14:paraId="3FAB1468" w14:textId="77777777" w:rsidR="007905CB" w:rsidRDefault="007905CB" w:rsidP="00005944">
            <w:pPr>
              <w:spacing w:after="160"/>
              <w:jc w:val="center"/>
              <w:rPr>
                <w:rFonts w:eastAsia="Trebuchet MS"/>
                <w:szCs w:val="24"/>
              </w:rPr>
            </w:pPr>
            <w:r w:rsidRPr="007905CB">
              <w:rPr>
                <w:szCs w:val="24"/>
              </w:rPr>
              <w:t xml:space="preserve">UWAGA! </w:t>
            </w:r>
            <w:r w:rsidRPr="007905CB">
              <w:rPr>
                <w:rFonts w:eastAsia="Trebuchet MS"/>
                <w:szCs w:val="24"/>
              </w:rPr>
              <w:t xml:space="preserve">Dodanie tytułu egzekucyjnego możliwe jest dla </w:t>
            </w:r>
            <w:r>
              <w:rPr>
                <w:rFonts w:eastAsia="Trebuchet MS"/>
                <w:szCs w:val="24"/>
              </w:rPr>
              <w:t xml:space="preserve">osoby typu </w:t>
            </w:r>
            <w:r w:rsidRPr="007905CB">
              <w:rPr>
                <w:rFonts w:eastAsia="Trebuchet MS"/>
                <w:szCs w:val="24"/>
              </w:rPr>
              <w:t xml:space="preserve"> „Podmiot” lub „Podmiot i wnioskodawca”.</w:t>
            </w:r>
          </w:p>
          <w:p w14:paraId="52F65B06" w14:textId="5B408176" w:rsidR="005166ED" w:rsidRPr="007905CB" w:rsidRDefault="098B0B35" w:rsidP="00005944">
            <w:pPr>
              <w:spacing w:after="160"/>
              <w:jc w:val="center"/>
              <w:rPr>
                <w:szCs w:val="24"/>
              </w:rPr>
            </w:pPr>
            <w:r>
              <w:rPr>
                <w:noProof/>
              </w:rPr>
              <w:drawing>
                <wp:inline distT="0" distB="0" distL="0" distR="0" wp14:anchorId="54B36EFF" wp14:editId="2A91B0B0">
                  <wp:extent cx="3232150" cy="483464"/>
                  <wp:effectExtent l="0" t="0" r="635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pic:nvPicPr>
                        <pic:blipFill>
                          <a:blip r:embed="rId122">
                            <a:extLst>
                              <a:ext uri="{28A0092B-C50C-407E-A947-70E740481C1C}">
                                <a14:useLocalDpi xmlns:a14="http://schemas.microsoft.com/office/drawing/2010/main" val="0"/>
                              </a:ext>
                            </a:extLst>
                          </a:blip>
                          <a:stretch>
                            <a:fillRect/>
                          </a:stretch>
                        </pic:blipFill>
                        <pic:spPr>
                          <a:xfrm>
                            <a:off x="0" y="0"/>
                            <a:ext cx="3232150" cy="483464"/>
                          </a:xfrm>
                          <a:prstGeom prst="rect">
                            <a:avLst/>
                          </a:prstGeom>
                        </pic:spPr>
                      </pic:pic>
                    </a:graphicData>
                  </a:graphic>
                </wp:inline>
              </w:drawing>
            </w:r>
          </w:p>
        </w:tc>
      </w:tr>
    </w:tbl>
    <w:p w14:paraId="29E466C8" w14:textId="2557EFB8" w:rsidR="007905CB" w:rsidRDefault="007905CB" w:rsidP="00005944">
      <w:pPr>
        <w:spacing w:after="160"/>
        <w:jc w:val="both"/>
        <w:rPr>
          <w:szCs w:val="24"/>
        </w:rPr>
      </w:pPr>
    </w:p>
    <w:p w14:paraId="14F34115" w14:textId="77777777" w:rsidR="005D5464" w:rsidRDefault="005D5464" w:rsidP="00005944">
      <w:pPr>
        <w:jc w:val="both"/>
        <w:rPr>
          <w:rFonts w:ascii="Segoe UI" w:hAnsi="Segoe UI" w:cs="Segoe UI"/>
          <w:sz w:val="21"/>
          <w:szCs w:val="21"/>
          <w:lang w:eastAsia="pl-PL"/>
        </w:rPr>
      </w:pPr>
    </w:p>
    <w:p w14:paraId="5314871D" w14:textId="17079AE2" w:rsidR="005D5464" w:rsidRDefault="005D5464" w:rsidP="0037471E">
      <w:pPr>
        <w:pStyle w:val="Nagwek3"/>
        <w:numPr>
          <w:ilvl w:val="2"/>
          <w:numId w:val="6"/>
        </w:numPr>
        <w:ind w:left="1571"/>
        <w:jc w:val="both"/>
        <w:rPr>
          <w:i/>
          <w:iCs/>
          <w:szCs w:val="24"/>
          <w:lang w:eastAsia="pl-PL"/>
        </w:rPr>
      </w:pPr>
      <w:bookmarkStart w:id="116" w:name="_Toc71850661"/>
      <w:r w:rsidRPr="002844EA">
        <w:rPr>
          <w:i/>
          <w:iCs/>
          <w:szCs w:val="24"/>
          <w:lang w:eastAsia="pl-PL"/>
        </w:rPr>
        <w:lastRenderedPageBreak/>
        <w:t>Spraw</w:t>
      </w:r>
      <w:r>
        <w:rPr>
          <w:i/>
          <w:iCs/>
          <w:szCs w:val="24"/>
          <w:lang w:eastAsia="pl-PL"/>
        </w:rPr>
        <w:t>a</w:t>
      </w:r>
      <w:r w:rsidRPr="002844EA">
        <w:rPr>
          <w:i/>
          <w:iCs/>
          <w:szCs w:val="24"/>
          <w:lang w:eastAsia="pl-PL"/>
        </w:rPr>
        <w:t xml:space="preserve"> –</w:t>
      </w:r>
      <w:r>
        <w:rPr>
          <w:i/>
          <w:iCs/>
          <w:szCs w:val="24"/>
          <w:lang w:eastAsia="pl-PL"/>
        </w:rPr>
        <w:t xml:space="preserve"> opłata do wniosku</w:t>
      </w:r>
      <w:bookmarkEnd w:id="116"/>
    </w:p>
    <w:p w14:paraId="051C753E" w14:textId="710471B3" w:rsidR="005D5464" w:rsidRDefault="005D5464" w:rsidP="00005944">
      <w:pPr>
        <w:jc w:val="both"/>
        <w:rPr>
          <w:lang w:eastAsia="pl-PL"/>
        </w:rPr>
      </w:pPr>
      <w:r>
        <w:rPr>
          <w:lang w:eastAsia="pl-PL"/>
        </w:rPr>
        <w:t>W celu zarejestrowania opłaty do wniosku złożonego w formie papierowej, należy wykonać następujące kroki:</w:t>
      </w:r>
    </w:p>
    <w:p w14:paraId="2FCA6BAB" w14:textId="48B31C8A" w:rsidR="005D5464" w:rsidRDefault="005D5464" w:rsidP="0037471E">
      <w:pPr>
        <w:pStyle w:val="Akapitzlist"/>
        <w:numPr>
          <w:ilvl w:val="0"/>
          <w:numId w:val="19"/>
        </w:numPr>
        <w:jc w:val="both"/>
        <w:rPr>
          <w:lang w:eastAsia="pl-PL"/>
        </w:rPr>
      </w:pPr>
      <w:r>
        <w:rPr>
          <w:lang w:eastAsia="pl-PL"/>
        </w:rPr>
        <w:t>W pierwszej kolejności należy otworzyć formularz opłaty do wniosku: Moduł Rejestracja -&gt; Rejestracja Spraw -&gt;</w:t>
      </w:r>
      <w:r w:rsidR="00DA3AA9">
        <w:rPr>
          <w:lang w:eastAsia="pl-PL"/>
        </w:rPr>
        <w:t xml:space="preserve"> </w:t>
      </w:r>
      <w:r w:rsidR="00DA3AA9">
        <w:t>wybór sprawy poprzez zaznaczenie jej w widocznej tabeli -&gt;</w:t>
      </w:r>
      <w:r>
        <w:rPr>
          <w:lang w:eastAsia="pl-PL"/>
        </w:rPr>
        <w:t xml:space="preserve"> Sprawa -&gt; Opłata do wniosku.</w:t>
      </w:r>
    </w:p>
    <w:p w14:paraId="4AA828DE" w14:textId="4ECF2A48" w:rsidR="005D5464" w:rsidRDefault="005D5464" w:rsidP="0037471E">
      <w:pPr>
        <w:pStyle w:val="Akapitzlist"/>
        <w:numPr>
          <w:ilvl w:val="0"/>
          <w:numId w:val="19"/>
        </w:numPr>
        <w:jc w:val="both"/>
        <w:rPr>
          <w:lang w:eastAsia="pl-PL"/>
        </w:rPr>
      </w:pPr>
      <w:r>
        <w:rPr>
          <w:lang w:eastAsia="pl-PL"/>
        </w:rPr>
        <w:t xml:space="preserve">System wyświetli </w:t>
      </w:r>
      <w:r w:rsidR="00394562">
        <w:rPr>
          <w:lang w:eastAsia="pl-PL"/>
        </w:rPr>
        <w:t>okno dialogowe z potwierdzeniem operacji:</w:t>
      </w:r>
    </w:p>
    <w:p w14:paraId="399430EC" w14:textId="004EF93D" w:rsidR="005D5464" w:rsidRPr="00514B78" w:rsidRDefault="00394562" w:rsidP="00005944">
      <w:pPr>
        <w:jc w:val="both"/>
        <w:rPr>
          <w:lang w:eastAsia="pl-PL"/>
        </w:rPr>
      </w:pPr>
      <w:r>
        <w:rPr>
          <w:noProof/>
        </w:rPr>
        <w:drawing>
          <wp:inline distT="0" distB="0" distL="0" distR="0" wp14:anchorId="12A2A866" wp14:editId="4CA2B2CD">
            <wp:extent cx="6645910" cy="885825"/>
            <wp:effectExtent l="114300" t="114300" r="116840" b="142875"/>
            <wp:docPr id="634747396" name="Obraz 634747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645910" cy="8858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D219F4A" w14:textId="0C530E71" w:rsidR="00442601" w:rsidRDefault="00442601" w:rsidP="0037471E">
      <w:pPr>
        <w:pStyle w:val="Akapitzlist"/>
        <w:numPr>
          <w:ilvl w:val="0"/>
          <w:numId w:val="19"/>
        </w:numPr>
        <w:jc w:val="both"/>
        <w:rPr>
          <w:lang w:eastAsia="pl-PL"/>
        </w:rPr>
      </w:pPr>
      <w:r>
        <w:rPr>
          <w:lang w:eastAsia="pl-PL"/>
        </w:rPr>
        <w:t xml:space="preserve">W przypadku gdy Użytkownik chce zarejestrować opłatę do innego wniosku niż wstępnie wybrany </w:t>
      </w:r>
      <w:r w:rsidR="00F95471">
        <w:rPr>
          <w:lang w:eastAsia="pl-PL"/>
        </w:rPr>
        <w:t xml:space="preserve">i </w:t>
      </w:r>
      <w:r>
        <w:rPr>
          <w:lang w:eastAsia="pl-PL"/>
        </w:rPr>
        <w:t xml:space="preserve"> wybierze przycisk „Nie”, system wyświetli okno, w którym będzie możliwość wskazania właściwej sygnatury. Wybór sprawy należy zatwierdzić przyciskiem „Wybierz”.</w:t>
      </w:r>
    </w:p>
    <w:p w14:paraId="1DE8A93C" w14:textId="6D8FBA17" w:rsidR="00442601" w:rsidRDefault="00442601" w:rsidP="00442601">
      <w:pPr>
        <w:pStyle w:val="Akapitzlist"/>
        <w:jc w:val="center"/>
        <w:rPr>
          <w:lang w:eastAsia="pl-PL"/>
        </w:rPr>
      </w:pPr>
      <w:r>
        <w:rPr>
          <w:noProof/>
        </w:rPr>
        <w:drawing>
          <wp:inline distT="0" distB="0" distL="0" distR="0" wp14:anchorId="37E069D4" wp14:editId="01E39812">
            <wp:extent cx="2343150" cy="2138285"/>
            <wp:effectExtent l="133350" t="114300" r="133350" b="147955"/>
            <wp:docPr id="1978646124" name="Obraz 197864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349346" cy="21439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1B123FD" w14:textId="4B1E3A1A" w:rsidR="00442601" w:rsidRDefault="00442601" w:rsidP="0037471E">
      <w:pPr>
        <w:pStyle w:val="Akapitzlist"/>
        <w:numPr>
          <w:ilvl w:val="0"/>
          <w:numId w:val="19"/>
        </w:numPr>
        <w:jc w:val="both"/>
        <w:rPr>
          <w:lang w:eastAsia="pl-PL"/>
        </w:rPr>
      </w:pPr>
      <w:r>
        <w:rPr>
          <w:lang w:eastAsia="pl-PL"/>
        </w:rPr>
        <w:t>System wyświetli formularz dodawania opłaty.</w:t>
      </w:r>
    </w:p>
    <w:p w14:paraId="03BE5570" w14:textId="77777777" w:rsidR="00442601" w:rsidRDefault="00442601" w:rsidP="00442601">
      <w:pPr>
        <w:pStyle w:val="Akapitzlist"/>
        <w:jc w:val="center"/>
        <w:rPr>
          <w:lang w:eastAsia="pl-PL"/>
        </w:rPr>
      </w:pPr>
      <w:r>
        <w:rPr>
          <w:noProof/>
        </w:rPr>
        <w:lastRenderedPageBreak/>
        <w:drawing>
          <wp:inline distT="0" distB="0" distL="0" distR="0" wp14:anchorId="7E09B8A7" wp14:editId="0CC2FD3E">
            <wp:extent cx="3819525" cy="3169465"/>
            <wp:effectExtent l="114300" t="76200" r="104775" b="107315"/>
            <wp:docPr id="1978646123" name="Obraz 197864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825753" cy="3174633"/>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2058CF5" w14:textId="2DAA9BE8" w:rsidR="005A6C55" w:rsidRDefault="00442601" w:rsidP="0037471E">
      <w:pPr>
        <w:pStyle w:val="Akapitzlist"/>
        <w:numPr>
          <w:ilvl w:val="0"/>
          <w:numId w:val="19"/>
        </w:numPr>
        <w:jc w:val="both"/>
      </w:pPr>
      <w:r>
        <w:rPr>
          <w:lang w:eastAsia="pl-PL"/>
        </w:rPr>
        <w:t xml:space="preserve">Należy uzupełnić co najmniej </w:t>
      </w:r>
      <w:r w:rsidR="00F95471">
        <w:rPr>
          <w:lang w:eastAsia="pl-PL"/>
        </w:rPr>
        <w:t xml:space="preserve">pola </w:t>
      </w:r>
      <w:r>
        <w:rPr>
          <w:lang w:eastAsia="pl-PL"/>
        </w:rPr>
        <w:t>obligatoryj</w:t>
      </w:r>
      <w:r w:rsidR="00A25B1F">
        <w:rPr>
          <w:lang w:eastAsia="pl-PL"/>
        </w:rPr>
        <w:t>ne</w:t>
      </w:r>
      <w:r w:rsidR="004F0FAC">
        <w:rPr>
          <w:lang w:eastAsia="pl-PL"/>
        </w:rPr>
        <w:t xml:space="preserve">. </w:t>
      </w:r>
      <w:r w:rsidR="005A6C55">
        <w:t>Po uzupełnieniu formularza, w celu zarejestrowania opłaty do wniosku, należy wybrać przycisk „Zapisz”. System w prawym górnym rogu wyświetli komunikat „Pomyślnie zarejestrowano opłatę”.</w:t>
      </w:r>
    </w:p>
    <w:p w14:paraId="72749E9C" w14:textId="50776D4C" w:rsidR="00442601" w:rsidRDefault="005A6C55" w:rsidP="00562CC2">
      <w:pPr>
        <w:jc w:val="center"/>
        <w:rPr>
          <w:lang w:eastAsia="pl-PL"/>
        </w:rPr>
      </w:pPr>
      <w:r>
        <w:rPr>
          <w:noProof/>
        </w:rPr>
        <w:drawing>
          <wp:inline distT="0" distB="0" distL="0" distR="0" wp14:anchorId="05E43999" wp14:editId="1F8266C5">
            <wp:extent cx="4676775" cy="552450"/>
            <wp:effectExtent l="95250" t="76200" r="85725" b="133350"/>
            <wp:docPr id="1978646129" name="Obraz 1978646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524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64096E2" w14:textId="77777777" w:rsidR="00B928B1" w:rsidRDefault="00B928B1" w:rsidP="00005944">
      <w:pPr>
        <w:jc w:val="both"/>
        <w:rPr>
          <w:rFonts w:ascii="Segoe UI" w:hAnsi="Segoe UI" w:cs="Segoe UI"/>
          <w:sz w:val="21"/>
          <w:szCs w:val="21"/>
          <w:lang w:eastAsia="pl-PL"/>
        </w:rPr>
      </w:pPr>
    </w:p>
    <w:p w14:paraId="56E93E55" w14:textId="5BC105C7" w:rsidR="00B928B1" w:rsidRPr="007C0446" w:rsidRDefault="00B928B1" w:rsidP="0037471E">
      <w:pPr>
        <w:pStyle w:val="Nagwek2"/>
        <w:numPr>
          <w:ilvl w:val="1"/>
          <w:numId w:val="6"/>
        </w:numPr>
        <w:ind w:left="777"/>
        <w:jc w:val="both"/>
        <w:rPr>
          <w:sz w:val="24"/>
          <w:szCs w:val="24"/>
          <w:lang w:eastAsia="pl-PL"/>
        </w:rPr>
      </w:pPr>
      <w:bookmarkStart w:id="117" w:name="_Ref26186559"/>
      <w:bookmarkStart w:id="118" w:name="_Ref26186562"/>
      <w:bookmarkStart w:id="119" w:name="_Toc71850662"/>
      <w:r>
        <w:rPr>
          <w:sz w:val="24"/>
          <w:szCs w:val="24"/>
          <w:lang w:eastAsia="pl-PL"/>
        </w:rPr>
        <w:t>Rejestracja Spraw – Załącznik do sprawy</w:t>
      </w:r>
      <w:bookmarkEnd w:id="117"/>
      <w:bookmarkEnd w:id="118"/>
      <w:bookmarkEnd w:id="119"/>
    </w:p>
    <w:p w14:paraId="6F4286F7" w14:textId="2588C9E5" w:rsidR="00B928B1" w:rsidRDefault="00B928B1" w:rsidP="00005944">
      <w:pPr>
        <w:spacing w:after="160"/>
        <w:jc w:val="both"/>
        <w:rPr>
          <w:lang w:eastAsia="pl-PL"/>
        </w:rPr>
      </w:pPr>
      <w:r>
        <w:rPr>
          <w:lang w:eastAsia="pl-PL"/>
        </w:rPr>
        <w:t>W module Rejestracja, w celu zarejestrowania załącznika do sprawy, należy wykonać następujące kroki:</w:t>
      </w:r>
    </w:p>
    <w:p w14:paraId="0BB61E6D" w14:textId="694EB863" w:rsidR="00B928B1" w:rsidRDefault="002C6E55" w:rsidP="0037471E">
      <w:pPr>
        <w:pStyle w:val="Akapitzlist"/>
        <w:numPr>
          <w:ilvl w:val="0"/>
          <w:numId w:val="171"/>
        </w:numPr>
        <w:jc w:val="both"/>
        <w:rPr>
          <w:lang w:eastAsia="pl-PL"/>
        </w:rPr>
      </w:pPr>
      <w:r>
        <w:rPr>
          <w:lang w:eastAsia="pl-PL"/>
        </w:rPr>
        <w:t xml:space="preserve">W pierwszej kolejności należy otworzyć formularz rejestracji załącznika do sprawy: Moduł Rejestracja -&gt; Rejestracja Spraw -&gt; </w:t>
      </w:r>
      <w:r>
        <w:t>wybór sprawy poprzez zaznaczenie jej w widocznej tabeli -&gt; Załącznik do sprawy.</w:t>
      </w:r>
    </w:p>
    <w:p w14:paraId="0C04AB2C" w14:textId="63D05637" w:rsidR="002C6E55" w:rsidRDefault="002C6E55" w:rsidP="00005944">
      <w:pPr>
        <w:jc w:val="center"/>
        <w:rPr>
          <w:lang w:eastAsia="pl-PL"/>
        </w:rPr>
      </w:pPr>
      <w:r>
        <w:rPr>
          <w:noProof/>
        </w:rPr>
        <w:lastRenderedPageBreak/>
        <w:drawing>
          <wp:inline distT="0" distB="0" distL="0" distR="0" wp14:anchorId="6EF600D0" wp14:editId="5A7C605E">
            <wp:extent cx="5422900" cy="3038784"/>
            <wp:effectExtent l="114300" t="76200" r="101600" b="123825"/>
            <wp:docPr id="634747410" name="Obraz 634747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srcRect t="14208"/>
                    <a:stretch/>
                  </pic:blipFill>
                  <pic:spPr bwMode="auto">
                    <a:xfrm>
                      <a:off x="0" y="0"/>
                      <a:ext cx="5443774" cy="3050481"/>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A8859B7" w14:textId="4AE27B31" w:rsidR="002C6E55" w:rsidRDefault="002C6E55" w:rsidP="0037471E">
      <w:pPr>
        <w:pStyle w:val="Akapitzlist"/>
        <w:numPr>
          <w:ilvl w:val="0"/>
          <w:numId w:val="171"/>
        </w:numPr>
        <w:jc w:val="both"/>
        <w:rPr>
          <w:lang w:eastAsia="pl-PL"/>
        </w:rPr>
      </w:pPr>
      <w:r>
        <w:rPr>
          <w:lang w:eastAsia="pl-PL"/>
        </w:rPr>
        <w:t>System wyświetli okno z potwierdzeniem wykonania operacji „Czy akcja dotyczy wybranej sprawy [sygnatura] (Tak) czy też ma zostać wybrania inna sprawa? (Nie)</w:t>
      </w:r>
      <w:r w:rsidR="00390EE5">
        <w:rPr>
          <w:lang w:eastAsia="pl-PL"/>
        </w:rPr>
        <w:t>”</w:t>
      </w:r>
      <w:r>
        <w:rPr>
          <w:lang w:eastAsia="pl-PL"/>
        </w:rPr>
        <w:t>.</w:t>
      </w:r>
    </w:p>
    <w:p w14:paraId="702D0CD1" w14:textId="02F532FD" w:rsidR="002C6E55" w:rsidRDefault="002C6E55" w:rsidP="00005944">
      <w:pPr>
        <w:pStyle w:val="Akapitzlist"/>
        <w:jc w:val="both"/>
        <w:rPr>
          <w:lang w:eastAsia="pl-PL"/>
        </w:rPr>
      </w:pPr>
      <w:r>
        <w:rPr>
          <w:lang w:eastAsia="pl-PL"/>
        </w:rPr>
        <w:t xml:space="preserve">W przypadku gdy Użytkownik chce zarejestrować załącznik do innej sprawy niż wstępnie wybrana </w:t>
      </w:r>
      <w:r w:rsidR="005E43BA">
        <w:rPr>
          <w:lang w:eastAsia="pl-PL"/>
        </w:rPr>
        <w:t>i</w:t>
      </w:r>
      <w:r>
        <w:rPr>
          <w:lang w:eastAsia="pl-PL"/>
        </w:rPr>
        <w:t xml:space="preserve"> wybierze przycisk „Nie”, system wyświetli okno, w którym będzie możliwość wskazania właściwej sygnatury. Wybór sprawy należy zatwierdzić przyciskiem „Wybierz”.</w:t>
      </w:r>
    </w:p>
    <w:p w14:paraId="1FBEEBBB" w14:textId="42AFFC1B" w:rsidR="002C6E55" w:rsidRDefault="002C6E55" w:rsidP="00005944">
      <w:pPr>
        <w:pStyle w:val="Akapitzlist"/>
        <w:jc w:val="center"/>
        <w:rPr>
          <w:lang w:eastAsia="pl-PL"/>
        </w:rPr>
      </w:pPr>
      <w:r>
        <w:rPr>
          <w:noProof/>
        </w:rPr>
        <w:drawing>
          <wp:inline distT="0" distB="0" distL="0" distR="0" wp14:anchorId="37B45C3C" wp14:editId="1237AA5B">
            <wp:extent cx="2781300" cy="2538127"/>
            <wp:effectExtent l="133350" t="114300" r="152400" b="167005"/>
            <wp:docPr id="634747411" name="Obraz 634747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788562" cy="254475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46773F8" w14:textId="3329FE18" w:rsidR="002C6E55" w:rsidRDefault="002C6E55" w:rsidP="0037471E">
      <w:pPr>
        <w:pStyle w:val="Akapitzlist"/>
        <w:numPr>
          <w:ilvl w:val="0"/>
          <w:numId w:val="171"/>
        </w:numPr>
        <w:jc w:val="both"/>
        <w:rPr>
          <w:lang w:eastAsia="pl-PL"/>
        </w:rPr>
      </w:pPr>
      <w:r>
        <w:rPr>
          <w:lang w:eastAsia="pl-PL"/>
        </w:rPr>
        <w:t>System wyświetli formularz dodawania załącznika.</w:t>
      </w:r>
    </w:p>
    <w:p w14:paraId="6D05B855" w14:textId="3A56B891" w:rsidR="002C6E55" w:rsidRDefault="7C087CF4" w:rsidP="00005944">
      <w:pPr>
        <w:jc w:val="center"/>
        <w:rPr>
          <w:lang w:eastAsia="pl-PL"/>
        </w:rPr>
      </w:pPr>
      <w:r>
        <w:rPr>
          <w:noProof/>
        </w:rPr>
        <w:lastRenderedPageBreak/>
        <w:drawing>
          <wp:inline distT="0" distB="0" distL="0" distR="0" wp14:anchorId="2BF358CF" wp14:editId="12BA8700">
            <wp:extent cx="6645910" cy="4545965"/>
            <wp:effectExtent l="0" t="0" r="2540" b="6985"/>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pic:nvPicPr>
                  <pic:blipFill>
                    <a:blip r:embed="rId128">
                      <a:extLst>
                        <a:ext uri="{28A0092B-C50C-407E-A947-70E740481C1C}">
                          <a14:useLocalDpi xmlns:a14="http://schemas.microsoft.com/office/drawing/2010/main" val="0"/>
                        </a:ext>
                      </a:extLst>
                    </a:blip>
                    <a:stretch>
                      <a:fillRect/>
                    </a:stretch>
                  </pic:blipFill>
                  <pic:spPr>
                    <a:xfrm>
                      <a:off x="0" y="0"/>
                      <a:ext cx="6645910" cy="4545965"/>
                    </a:xfrm>
                    <a:prstGeom prst="rect">
                      <a:avLst/>
                    </a:prstGeom>
                  </pic:spPr>
                </pic:pic>
              </a:graphicData>
            </a:graphic>
          </wp:inline>
        </w:drawing>
      </w:r>
    </w:p>
    <w:p w14:paraId="13A3E49A" w14:textId="50C4D55F" w:rsidR="002C6E55" w:rsidRPr="00807FBE" w:rsidRDefault="002C6E55" w:rsidP="0037471E">
      <w:pPr>
        <w:pStyle w:val="Akapitzlist"/>
        <w:numPr>
          <w:ilvl w:val="0"/>
          <w:numId w:val="171"/>
        </w:numPr>
        <w:spacing w:after="160"/>
        <w:jc w:val="both"/>
        <w:rPr>
          <w:b/>
          <w:bCs/>
          <w:szCs w:val="24"/>
        </w:rPr>
      </w:pPr>
      <w:r w:rsidRPr="00807FBE">
        <w:rPr>
          <w:szCs w:val="24"/>
          <w:lang w:eastAsia="pl-PL"/>
        </w:rPr>
        <w:t xml:space="preserve">Należy uzupełnić obligatoryjne pola formularza. </w:t>
      </w:r>
    </w:p>
    <w:p w14:paraId="4EA612B9" w14:textId="6236BEA5" w:rsidR="002C6E55" w:rsidRPr="00256763" w:rsidRDefault="002C6E55" w:rsidP="0037471E">
      <w:pPr>
        <w:pStyle w:val="Akapitzlist"/>
        <w:numPr>
          <w:ilvl w:val="0"/>
          <w:numId w:val="171"/>
        </w:numPr>
        <w:spacing w:after="160"/>
        <w:jc w:val="both"/>
        <w:rPr>
          <w:b/>
          <w:bCs/>
          <w:szCs w:val="24"/>
        </w:rPr>
      </w:pPr>
      <w:r w:rsidRPr="00807FBE">
        <w:rPr>
          <w:szCs w:val="24"/>
        </w:rPr>
        <w:t>W celu dodania załącznika należy wybrać przycisk „Wybierz załącznik”, który znajduje się w dolnej części fo</w:t>
      </w:r>
      <w:r w:rsidR="00807FBE" w:rsidRPr="00807FBE">
        <w:rPr>
          <w:szCs w:val="24"/>
        </w:rPr>
        <w:t>rmularza po prawej stronie</w:t>
      </w:r>
      <w:r w:rsidRPr="00807FBE">
        <w:rPr>
          <w:szCs w:val="24"/>
        </w:rPr>
        <w:t xml:space="preserve">. </w:t>
      </w:r>
      <w:r w:rsidR="00807FBE" w:rsidRPr="00807FBE">
        <w:rPr>
          <w:szCs w:val="24"/>
        </w:rPr>
        <w:t xml:space="preserve">System wyświetli okno wyboru pliku z lokalnego dysku komputera Użytkownika. Po odnalezieniu pliku z załącznikiem, należy go dodać do systemu – kliknąć dwa razy prawym przyciskiem myszy lub zaznaczyć i kliknąć przycisk „Otwórz”. </w:t>
      </w:r>
      <w:r w:rsidR="00256763">
        <w:rPr>
          <w:szCs w:val="24"/>
        </w:rPr>
        <w:t>Nazwa dodanego</w:t>
      </w:r>
      <w:r w:rsidR="00807FBE" w:rsidRPr="00807FBE">
        <w:rPr>
          <w:szCs w:val="24"/>
        </w:rPr>
        <w:t xml:space="preserve"> plik</w:t>
      </w:r>
      <w:r w:rsidR="00256763">
        <w:rPr>
          <w:szCs w:val="24"/>
        </w:rPr>
        <w:t>u</w:t>
      </w:r>
      <w:r w:rsidR="00807FBE" w:rsidRPr="00807FBE">
        <w:rPr>
          <w:szCs w:val="24"/>
        </w:rPr>
        <w:t xml:space="preserve"> z załącznikiem widoczn</w:t>
      </w:r>
      <w:r w:rsidR="00256763">
        <w:rPr>
          <w:szCs w:val="24"/>
        </w:rPr>
        <w:t>a</w:t>
      </w:r>
      <w:r w:rsidR="00807FBE" w:rsidRPr="00807FBE">
        <w:rPr>
          <w:szCs w:val="24"/>
        </w:rPr>
        <w:t xml:space="preserve"> będzie </w:t>
      </w:r>
      <w:r w:rsidR="00256763">
        <w:rPr>
          <w:szCs w:val="24"/>
        </w:rPr>
        <w:t>w polu nad</w:t>
      </w:r>
      <w:r w:rsidR="00807FBE" w:rsidRPr="00807FBE">
        <w:rPr>
          <w:szCs w:val="24"/>
        </w:rPr>
        <w:t xml:space="preserve"> przyciskiem „Wybierz plik”.</w:t>
      </w:r>
    </w:p>
    <w:p w14:paraId="693CA0AC" w14:textId="319A30FD" w:rsidR="00256763" w:rsidRPr="00256763" w:rsidRDefault="00DD59BB" w:rsidP="00005944">
      <w:pPr>
        <w:spacing w:after="160"/>
        <w:ind w:left="360"/>
        <w:jc w:val="center"/>
        <w:rPr>
          <w:b/>
          <w:bCs/>
          <w:szCs w:val="24"/>
        </w:rPr>
      </w:pPr>
      <w:r>
        <w:rPr>
          <w:b/>
          <w:bCs/>
          <w:noProof/>
          <w:szCs w:val="24"/>
        </w:rPr>
        <w:drawing>
          <wp:inline distT="0" distB="0" distL="0" distR="0" wp14:anchorId="074CC5DC" wp14:editId="694154D6">
            <wp:extent cx="4108450" cy="2598763"/>
            <wp:effectExtent l="0" t="0" r="635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pic:cNvPicPr/>
                  </pic:nvPicPr>
                  <pic:blipFill rotWithShape="1">
                    <a:blip r:embed="rId129" cstate="print">
                      <a:extLst>
                        <a:ext uri="{28A0092B-C50C-407E-A947-70E740481C1C}">
                          <a14:useLocalDpi xmlns:a14="http://schemas.microsoft.com/office/drawing/2010/main" val="0"/>
                        </a:ext>
                      </a:extLst>
                    </a:blip>
                    <a:srcRect l="-764" t="-456" r="48499" b="21479"/>
                    <a:stretch/>
                  </pic:blipFill>
                  <pic:spPr bwMode="auto">
                    <a:xfrm>
                      <a:off x="0" y="0"/>
                      <a:ext cx="4153749" cy="2627417"/>
                    </a:xfrm>
                    <a:prstGeom prst="rect">
                      <a:avLst/>
                    </a:prstGeom>
                    <a:ln>
                      <a:noFill/>
                    </a:ln>
                    <a:extLst>
                      <a:ext uri="{53640926-AAD7-44D8-BBD7-CCE9431645EC}">
                        <a14:shadowObscured xmlns:a14="http://schemas.microsoft.com/office/drawing/2010/main"/>
                      </a:ext>
                    </a:extLst>
                  </pic:spPr>
                </pic:pic>
              </a:graphicData>
            </a:graphic>
          </wp:inline>
        </w:drawing>
      </w:r>
    </w:p>
    <w:p w14:paraId="3588F61C" w14:textId="566CC41C" w:rsidR="00692194" w:rsidRPr="00692194" w:rsidRDefault="00692194" w:rsidP="0037471E">
      <w:pPr>
        <w:pStyle w:val="Akapitzlist"/>
        <w:numPr>
          <w:ilvl w:val="0"/>
          <w:numId w:val="171"/>
        </w:numPr>
        <w:spacing w:after="160"/>
        <w:jc w:val="both"/>
        <w:rPr>
          <w:b/>
          <w:bCs/>
          <w:szCs w:val="24"/>
        </w:rPr>
      </w:pPr>
      <w:r>
        <w:rPr>
          <w:szCs w:val="24"/>
        </w:rPr>
        <w:t>Po wykonaniu wszystkich niezbędnych czynności, należy zatwierdzić operację dodawania załącznika, klikając przycisk „Zapisz”.</w:t>
      </w:r>
    </w:p>
    <w:p w14:paraId="338CE285" w14:textId="60FBDBFD" w:rsidR="00692194" w:rsidRPr="00692194" w:rsidRDefault="00692194" w:rsidP="0037471E">
      <w:pPr>
        <w:pStyle w:val="Akapitzlist"/>
        <w:numPr>
          <w:ilvl w:val="0"/>
          <w:numId w:val="171"/>
        </w:numPr>
        <w:spacing w:after="160"/>
        <w:jc w:val="both"/>
        <w:rPr>
          <w:b/>
          <w:bCs/>
          <w:szCs w:val="24"/>
        </w:rPr>
      </w:pPr>
      <w:r>
        <w:rPr>
          <w:szCs w:val="24"/>
        </w:rPr>
        <w:lastRenderedPageBreak/>
        <w:t>System wyświetli komunikat w prawym górnym rogu ekranu „Pomyślnie zarejestrowano załącznik”. Pojawi się również okno dialogowe z pytanie „Czy chcesz zarejestrować kolejny załącznik do sprawy?</w:t>
      </w:r>
    </w:p>
    <w:p w14:paraId="3933615C" w14:textId="2B5EEBF8" w:rsidR="00692194" w:rsidRPr="00692194" w:rsidRDefault="00692194" w:rsidP="00005944">
      <w:pPr>
        <w:pStyle w:val="Akapitzlist"/>
        <w:spacing w:after="160"/>
        <w:jc w:val="both"/>
        <w:rPr>
          <w:b/>
          <w:bCs/>
          <w:szCs w:val="24"/>
        </w:rPr>
      </w:pPr>
      <w:r>
        <w:rPr>
          <w:szCs w:val="24"/>
        </w:rPr>
        <w:t>Po wybraniu opcji „Tak” System powróci do okna dodawania załącznika, w którym będzie możliwość dodania kolejnego pliku.</w:t>
      </w:r>
    </w:p>
    <w:p w14:paraId="310769D0" w14:textId="7496DFA9" w:rsidR="00692194" w:rsidRPr="00692194" w:rsidRDefault="5122E6CB" w:rsidP="00005944">
      <w:pPr>
        <w:spacing w:after="160"/>
        <w:jc w:val="center"/>
        <w:rPr>
          <w:b/>
          <w:bCs/>
          <w:szCs w:val="24"/>
        </w:rPr>
      </w:pPr>
      <w:r>
        <w:rPr>
          <w:noProof/>
        </w:rPr>
        <w:drawing>
          <wp:inline distT="0" distB="0" distL="0" distR="0" wp14:anchorId="5B0F4895" wp14:editId="39A71CF9">
            <wp:extent cx="3930650" cy="3286281"/>
            <wp:effectExtent l="0" t="0" r="0" b="952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pic:cNvPicPr/>
                  </pic:nvPicPr>
                  <pic:blipFill>
                    <a:blip r:embed="rId130">
                      <a:extLst>
                        <a:ext uri="{28A0092B-C50C-407E-A947-70E740481C1C}">
                          <a14:useLocalDpi xmlns:a14="http://schemas.microsoft.com/office/drawing/2010/main" val="0"/>
                        </a:ext>
                      </a:extLst>
                    </a:blip>
                    <a:stretch>
                      <a:fillRect/>
                    </a:stretch>
                  </pic:blipFill>
                  <pic:spPr>
                    <a:xfrm>
                      <a:off x="0" y="0"/>
                      <a:ext cx="3930650" cy="3286281"/>
                    </a:xfrm>
                    <a:prstGeom prst="rect">
                      <a:avLst/>
                    </a:prstGeom>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807FBE" w:rsidRPr="00807FBE" w14:paraId="789A3994" w14:textId="77777777" w:rsidTr="00807FBE">
        <w:tc>
          <w:tcPr>
            <w:tcW w:w="10456" w:type="dxa"/>
            <w:shd w:val="clear" w:color="auto" w:fill="E2EFD9" w:themeFill="accent6" w:themeFillTint="33"/>
          </w:tcPr>
          <w:p w14:paraId="60996A91" w14:textId="4A6A191B" w:rsidR="009122BC" w:rsidRPr="005A4525" w:rsidRDefault="00807FBE" w:rsidP="00005944">
            <w:pPr>
              <w:spacing w:after="160"/>
              <w:jc w:val="center"/>
              <w:rPr>
                <w:szCs w:val="24"/>
              </w:rPr>
            </w:pPr>
            <w:r w:rsidRPr="00807FBE">
              <w:rPr>
                <w:szCs w:val="24"/>
              </w:rPr>
              <w:t>UWAGA!</w:t>
            </w:r>
            <w:r w:rsidR="00A07C49">
              <w:rPr>
                <w:szCs w:val="24"/>
              </w:rPr>
              <w:t xml:space="preserve"> </w:t>
            </w:r>
            <w:r>
              <w:rPr>
                <w:szCs w:val="24"/>
              </w:rPr>
              <w:t>Dodawane pliki mogą być podpisane elektronicznie lub niepodpisane. System akceptuje</w:t>
            </w:r>
            <w:r w:rsidRPr="00807FBE">
              <w:rPr>
                <w:szCs w:val="24"/>
              </w:rPr>
              <w:t xml:space="preserve"> </w:t>
            </w:r>
            <w:r>
              <w:rPr>
                <w:szCs w:val="24"/>
              </w:rPr>
              <w:t>następujące formaty plików</w:t>
            </w:r>
            <w:r w:rsidRPr="00807FBE">
              <w:rPr>
                <w:szCs w:val="24"/>
              </w:rPr>
              <w:t>:</w:t>
            </w:r>
            <w:r w:rsidR="00F72E7F">
              <w:rPr>
                <w:szCs w:val="24"/>
              </w:rPr>
              <w:t xml:space="preserve"> </w:t>
            </w:r>
            <w:proofErr w:type="spellStart"/>
            <w:r w:rsidR="001C47C3">
              <w:rPr>
                <w:rStyle w:val="c-messagebody"/>
              </w:rPr>
              <w:t>xades</w:t>
            </w:r>
            <w:proofErr w:type="spellEnd"/>
            <w:r w:rsidR="001C47C3">
              <w:rPr>
                <w:rStyle w:val="c-messagebody"/>
              </w:rPr>
              <w:t xml:space="preserve">, </w:t>
            </w:r>
            <w:proofErr w:type="spellStart"/>
            <w:r w:rsidR="001C47C3">
              <w:rPr>
                <w:rStyle w:val="c-messagebody"/>
              </w:rPr>
              <w:t>pades</w:t>
            </w:r>
            <w:proofErr w:type="spellEnd"/>
            <w:r w:rsidR="001C47C3">
              <w:rPr>
                <w:rStyle w:val="c-messagebody"/>
              </w:rPr>
              <w:t xml:space="preserve">, </w:t>
            </w:r>
            <w:proofErr w:type="spellStart"/>
            <w:r w:rsidR="001C47C3">
              <w:rPr>
                <w:rStyle w:val="c-messagebody"/>
              </w:rPr>
              <w:t>cades</w:t>
            </w:r>
            <w:proofErr w:type="spellEnd"/>
            <w:r w:rsidR="001C47C3">
              <w:rPr>
                <w:rStyle w:val="c-messagebody"/>
              </w:rPr>
              <w:t xml:space="preserve">, </w:t>
            </w:r>
            <w:proofErr w:type="spellStart"/>
            <w:r w:rsidR="001C47C3">
              <w:rPr>
                <w:rStyle w:val="c-messagebody"/>
              </w:rPr>
              <w:t>XML.sig</w:t>
            </w:r>
            <w:proofErr w:type="spellEnd"/>
            <w:r w:rsidR="001C47C3">
              <w:rPr>
                <w:rStyle w:val="c-messagebody"/>
              </w:rPr>
              <w:t xml:space="preserve">, </w:t>
            </w:r>
            <w:proofErr w:type="spellStart"/>
            <w:r w:rsidR="001C47C3">
              <w:rPr>
                <w:rStyle w:val="c-messagebody"/>
              </w:rPr>
              <w:t>xml</w:t>
            </w:r>
            <w:proofErr w:type="spellEnd"/>
            <w:r w:rsidR="001C47C3">
              <w:rPr>
                <w:rStyle w:val="c-messagebody"/>
              </w:rPr>
              <w:t xml:space="preserve">, txt, rtf, pdf, </w:t>
            </w:r>
            <w:proofErr w:type="spellStart"/>
            <w:r w:rsidR="001C47C3">
              <w:rPr>
                <w:rStyle w:val="c-messagebody"/>
              </w:rPr>
              <w:t>xps</w:t>
            </w:r>
            <w:proofErr w:type="spellEnd"/>
            <w:r w:rsidR="001C47C3">
              <w:rPr>
                <w:rStyle w:val="c-messagebody"/>
              </w:rPr>
              <w:t xml:space="preserve">, </w:t>
            </w:r>
            <w:proofErr w:type="spellStart"/>
            <w:r w:rsidR="001C47C3">
              <w:rPr>
                <w:rStyle w:val="c-messagebody"/>
              </w:rPr>
              <w:t>odt</w:t>
            </w:r>
            <w:proofErr w:type="spellEnd"/>
            <w:r w:rsidR="001C47C3">
              <w:rPr>
                <w:rStyle w:val="c-messagebody"/>
              </w:rPr>
              <w:t xml:space="preserve">, </w:t>
            </w:r>
            <w:proofErr w:type="spellStart"/>
            <w:r w:rsidR="001C47C3">
              <w:rPr>
                <w:rStyle w:val="c-messagebody"/>
              </w:rPr>
              <w:t>ods</w:t>
            </w:r>
            <w:proofErr w:type="spellEnd"/>
            <w:r w:rsidR="001C47C3">
              <w:rPr>
                <w:rStyle w:val="c-messagebody"/>
              </w:rPr>
              <w:t xml:space="preserve">, </w:t>
            </w:r>
            <w:proofErr w:type="spellStart"/>
            <w:r w:rsidR="001C47C3">
              <w:rPr>
                <w:rStyle w:val="c-messagebody"/>
              </w:rPr>
              <w:t>odp</w:t>
            </w:r>
            <w:proofErr w:type="spellEnd"/>
            <w:r w:rsidR="001C47C3">
              <w:rPr>
                <w:rStyle w:val="c-messagebody"/>
              </w:rPr>
              <w:t xml:space="preserve">, </w:t>
            </w:r>
            <w:proofErr w:type="spellStart"/>
            <w:r w:rsidR="001C47C3">
              <w:rPr>
                <w:rStyle w:val="c-messagebody"/>
              </w:rPr>
              <w:t>doc</w:t>
            </w:r>
            <w:proofErr w:type="spellEnd"/>
            <w:r w:rsidR="001C47C3">
              <w:rPr>
                <w:rStyle w:val="c-messagebody"/>
              </w:rPr>
              <w:t xml:space="preserve">, </w:t>
            </w:r>
            <w:proofErr w:type="spellStart"/>
            <w:r w:rsidR="001C47C3">
              <w:rPr>
                <w:rStyle w:val="c-messagebody"/>
              </w:rPr>
              <w:t>docx</w:t>
            </w:r>
            <w:proofErr w:type="spellEnd"/>
            <w:r w:rsidR="001C47C3">
              <w:rPr>
                <w:rStyle w:val="c-messagebody"/>
              </w:rPr>
              <w:t xml:space="preserve">, xls, </w:t>
            </w:r>
            <w:proofErr w:type="spellStart"/>
            <w:r w:rsidR="001C47C3">
              <w:rPr>
                <w:rStyle w:val="c-messagebody"/>
              </w:rPr>
              <w:t>xlsx</w:t>
            </w:r>
            <w:proofErr w:type="spellEnd"/>
            <w:r w:rsidR="001C47C3">
              <w:rPr>
                <w:rStyle w:val="c-messagebody"/>
              </w:rPr>
              <w:t xml:space="preserve">, </w:t>
            </w:r>
            <w:proofErr w:type="spellStart"/>
            <w:r w:rsidR="001C47C3">
              <w:rPr>
                <w:rStyle w:val="c-messagebody"/>
              </w:rPr>
              <w:t>csv</w:t>
            </w:r>
            <w:proofErr w:type="spellEnd"/>
            <w:r w:rsidR="001C47C3">
              <w:rPr>
                <w:rStyle w:val="c-messagebody"/>
              </w:rPr>
              <w:t xml:space="preserve">, jpg, </w:t>
            </w:r>
            <w:proofErr w:type="spellStart"/>
            <w:r w:rsidR="001C47C3">
              <w:rPr>
                <w:rStyle w:val="c-messagebody"/>
              </w:rPr>
              <w:t>tif</w:t>
            </w:r>
            <w:proofErr w:type="spellEnd"/>
            <w:r w:rsidR="001C47C3">
              <w:rPr>
                <w:rStyle w:val="c-messagebody"/>
              </w:rPr>
              <w:t>, gif.</w:t>
            </w:r>
          </w:p>
        </w:tc>
      </w:tr>
    </w:tbl>
    <w:p w14:paraId="279E1F2E" w14:textId="264AE463" w:rsidR="0008389E" w:rsidRDefault="0008389E" w:rsidP="00005944">
      <w:pPr>
        <w:spacing w:after="160"/>
        <w:jc w:val="both"/>
        <w:rPr>
          <w:szCs w:val="24"/>
        </w:rPr>
      </w:pPr>
    </w:p>
    <w:p w14:paraId="069D4FCA" w14:textId="77777777" w:rsidR="00514B78" w:rsidRDefault="00514B78" w:rsidP="00005944">
      <w:pPr>
        <w:jc w:val="both"/>
        <w:rPr>
          <w:rFonts w:ascii="Segoe UI" w:hAnsi="Segoe UI" w:cs="Segoe UI"/>
          <w:sz w:val="21"/>
          <w:szCs w:val="21"/>
          <w:lang w:eastAsia="pl-PL"/>
        </w:rPr>
      </w:pPr>
    </w:p>
    <w:p w14:paraId="5C0AA69D" w14:textId="40F1FD46" w:rsidR="00514B78" w:rsidRPr="007C0446" w:rsidRDefault="00514B78" w:rsidP="0037471E">
      <w:pPr>
        <w:pStyle w:val="Nagwek2"/>
        <w:numPr>
          <w:ilvl w:val="1"/>
          <w:numId w:val="6"/>
        </w:numPr>
        <w:ind w:left="777"/>
        <w:jc w:val="both"/>
        <w:rPr>
          <w:sz w:val="24"/>
          <w:szCs w:val="24"/>
          <w:lang w:eastAsia="pl-PL"/>
        </w:rPr>
      </w:pPr>
      <w:bookmarkStart w:id="120" w:name="_Toc71850663"/>
      <w:r>
        <w:rPr>
          <w:sz w:val="24"/>
          <w:szCs w:val="24"/>
          <w:lang w:eastAsia="pl-PL"/>
        </w:rPr>
        <w:t>Rejestracja Spraw – Pismo</w:t>
      </w:r>
      <w:bookmarkEnd w:id="120"/>
    </w:p>
    <w:p w14:paraId="4E88250B" w14:textId="5ADF552F" w:rsidR="00514B78" w:rsidRDefault="00514B78" w:rsidP="00005944">
      <w:pPr>
        <w:jc w:val="both"/>
        <w:rPr>
          <w:lang w:eastAsia="pl-PL"/>
        </w:rPr>
      </w:pPr>
      <w:r>
        <w:rPr>
          <w:lang w:eastAsia="pl-PL"/>
        </w:rPr>
        <w:t xml:space="preserve">W module Rejestracja, po wybraniu Rejestracja spraw, a następnie </w:t>
      </w:r>
      <w:r w:rsidR="003932D0">
        <w:rPr>
          <w:lang w:eastAsia="pl-PL"/>
        </w:rPr>
        <w:t>Pismo</w:t>
      </w:r>
      <w:r>
        <w:rPr>
          <w:lang w:eastAsia="pl-PL"/>
        </w:rPr>
        <w:t xml:space="preserve">, Użytkownik będzie miał możliwość dokonania rejestracji </w:t>
      </w:r>
      <w:r w:rsidR="003932D0">
        <w:rPr>
          <w:lang w:eastAsia="pl-PL"/>
        </w:rPr>
        <w:t>pisma do sprawy</w:t>
      </w:r>
      <w:r>
        <w:rPr>
          <w:lang w:eastAsia="pl-PL"/>
        </w:rPr>
        <w:t xml:space="preserve">, </w:t>
      </w:r>
      <w:r w:rsidR="003932D0">
        <w:rPr>
          <w:lang w:eastAsia="pl-PL"/>
        </w:rPr>
        <w:t>modyfikacji zarejestrowanego pisma</w:t>
      </w:r>
      <w:r>
        <w:rPr>
          <w:lang w:eastAsia="pl-PL"/>
        </w:rPr>
        <w:t xml:space="preserve"> oraz </w:t>
      </w:r>
      <w:r w:rsidR="003932D0">
        <w:rPr>
          <w:lang w:eastAsia="pl-PL"/>
        </w:rPr>
        <w:t>rejestracji</w:t>
      </w:r>
      <w:r>
        <w:rPr>
          <w:lang w:eastAsia="pl-PL"/>
        </w:rPr>
        <w:t xml:space="preserve"> opłaty do </w:t>
      </w:r>
      <w:r w:rsidR="003932D0">
        <w:rPr>
          <w:lang w:eastAsia="pl-PL"/>
        </w:rPr>
        <w:t>pisma</w:t>
      </w:r>
      <w:r>
        <w:rPr>
          <w:lang w:eastAsia="pl-PL"/>
        </w:rPr>
        <w:t xml:space="preserve">. </w:t>
      </w:r>
    </w:p>
    <w:p w14:paraId="22287F03" w14:textId="41CA8CB5" w:rsidR="00514B78" w:rsidRDefault="21B6F396" w:rsidP="00005944">
      <w:pPr>
        <w:spacing w:after="160"/>
        <w:jc w:val="center"/>
      </w:pPr>
      <w:r>
        <w:rPr>
          <w:noProof/>
        </w:rPr>
        <w:drawing>
          <wp:inline distT="0" distB="0" distL="0" distR="0" wp14:anchorId="789831F3" wp14:editId="0A45D634">
            <wp:extent cx="6645910" cy="2150745"/>
            <wp:effectExtent l="0" t="0" r="2540" b="190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pic:nvPicPr>
                  <pic:blipFill>
                    <a:blip r:embed="rId131">
                      <a:extLst>
                        <a:ext uri="{28A0092B-C50C-407E-A947-70E740481C1C}">
                          <a14:useLocalDpi xmlns:a14="http://schemas.microsoft.com/office/drawing/2010/main" val="0"/>
                        </a:ext>
                      </a:extLst>
                    </a:blip>
                    <a:stretch>
                      <a:fillRect/>
                    </a:stretch>
                  </pic:blipFill>
                  <pic:spPr>
                    <a:xfrm>
                      <a:off x="0" y="0"/>
                      <a:ext cx="6645910" cy="2150745"/>
                    </a:xfrm>
                    <a:prstGeom prst="rect">
                      <a:avLst/>
                    </a:prstGeom>
                  </pic:spPr>
                </pic:pic>
              </a:graphicData>
            </a:graphic>
          </wp:inline>
        </w:drawing>
      </w:r>
    </w:p>
    <w:p w14:paraId="5FB678EE" w14:textId="77777777" w:rsidR="003932D0" w:rsidRPr="00D61332" w:rsidRDefault="003932D0" w:rsidP="00005944">
      <w:pPr>
        <w:spacing w:after="160"/>
        <w:jc w:val="center"/>
        <w:rPr>
          <w:rFonts w:cstheme="minorHAnsi"/>
          <w:b/>
          <w:bCs/>
          <w:sz w:val="23"/>
          <w:szCs w:val="23"/>
        </w:rPr>
      </w:pPr>
    </w:p>
    <w:p w14:paraId="1AFC64DF" w14:textId="70607EEB" w:rsidR="003932D0" w:rsidRPr="00FD18AC" w:rsidRDefault="003932D0" w:rsidP="0037471E">
      <w:pPr>
        <w:pStyle w:val="Nagwek3"/>
        <w:numPr>
          <w:ilvl w:val="2"/>
          <w:numId w:val="6"/>
        </w:numPr>
        <w:ind w:left="1571"/>
        <w:rPr>
          <w:i/>
          <w:iCs/>
        </w:rPr>
      </w:pPr>
      <w:bookmarkStart w:id="121" w:name="_Toc71850664"/>
      <w:r w:rsidRPr="00FD18AC">
        <w:rPr>
          <w:i/>
          <w:iCs/>
        </w:rPr>
        <w:lastRenderedPageBreak/>
        <w:t>Pismo – Rejestracja</w:t>
      </w:r>
      <w:bookmarkEnd w:id="121"/>
    </w:p>
    <w:p w14:paraId="20D89526" w14:textId="4B46B81D" w:rsidR="000549BB" w:rsidRDefault="000549BB" w:rsidP="00005944">
      <w:pPr>
        <w:jc w:val="both"/>
        <w:rPr>
          <w:lang w:eastAsia="pl-PL"/>
        </w:rPr>
      </w:pPr>
      <w:r>
        <w:rPr>
          <w:lang w:eastAsia="pl-PL"/>
        </w:rPr>
        <w:t>W celu zarejestrowania pisma do sprawy, należy wykonać następujące kroki:</w:t>
      </w:r>
    </w:p>
    <w:p w14:paraId="2FDEA5FA" w14:textId="01853609" w:rsidR="000549BB" w:rsidRDefault="000549BB" w:rsidP="0037471E">
      <w:pPr>
        <w:pStyle w:val="Akapitzlist"/>
        <w:numPr>
          <w:ilvl w:val="0"/>
          <w:numId w:val="22"/>
        </w:numPr>
        <w:jc w:val="both"/>
        <w:rPr>
          <w:lang w:eastAsia="pl-PL"/>
        </w:rPr>
      </w:pPr>
      <w:r>
        <w:rPr>
          <w:lang w:eastAsia="pl-PL"/>
        </w:rPr>
        <w:t xml:space="preserve">W pierwszej kolejności należy otworzyć formularz Rejestracji/modyfikacji pisma: Moduł Rejestracja -&gt; Rejestracja Spraw -&gt; </w:t>
      </w:r>
      <w:r>
        <w:t xml:space="preserve">wybór sprawy poprzez zaznaczenie jej w widocznej tabeli -&gt; </w:t>
      </w:r>
      <w:r>
        <w:rPr>
          <w:lang w:eastAsia="pl-PL"/>
        </w:rPr>
        <w:t>Pismo -&gt; Rejestracja.</w:t>
      </w:r>
    </w:p>
    <w:p w14:paraId="7A0B0955" w14:textId="04232D06" w:rsidR="000549BB" w:rsidRDefault="000549BB" w:rsidP="0037471E">
      <w:pPr>
        <w:pStyle w:val="Akapitzlist"/>
        <w:numPr>
          <w:ilvl w:val="0"/>
          <w:numId w:val="22"/>
        </w:numPr>
        <w:jc w:val="both"/>
        <w:rPr>
          <w:lang w:eastAsia="pl-PL"/>
        </w:rPr>
      </w:pPr>
      <w:r>
        <w:rPr>
          <w:lang w:eastAsia="pl-PL"/>
        </w:rPr>
        <w:t>System wyświetli okno z potwierdzeniem wykonania operacji „Czy akcja dotyczy wybranej sprawy [sygnatura] (Tak) czy też ma zostać wybrania inna sprawa? (Nie)</w:t>
      </w:r>
      <w:r w:rsidR="009210DD">
        <w:rPr>
          <w:lang w:eastAsia="pl-PL"/>
        </w:rPr>
        <w:t>”</w:t>
      </w:r>
      <w:r>
        <w:rPr>
          <w:lang w:eastAsia="pl-PL"/>
        </w:rPr>
        <w:t>.</w:t>
      </w:r>
    </w:p>
    <w:p w14:paraId="1471F472" w14:textId="2435DEAB" w:rsidR="000549BB" w:rsidRDefault="000549BB" w:rsidP="00005944">
      <w:pPr>
        <w:pStyle w:val="Akapitzlist"/>
        <w:jc w:val="both"/>
        <w:rPr>
          <w:lang w:eastAsia="pl-PL"/>
        </w:rPr>
      </w:pPr>
      <w:r>
        <w:rPr>
          <w:lang w:eastAsia="pl-PL"/>
        </w:rPr>
        <w:t xml:space="preserve">W przypadku gdy Użytkownik chce zarejestrować </w:t>
      </w:r>
      <w:r w:rsidR="00A3734D">
        <w:rPr>
          <w:lang w:eastAsia="pl-PL"/>
        </w:rPr>
        <w:t>pismo</w:t>
      </w:r>
      <w:r>
        <w:rPr>
          <w:lang w:eastAsia="pl-PL"/>
        </w:rPr>
        <w:t xml:space="preserve"> do innej sprawy niż wstępnie wybrana </w:t>
      </w:r>
      <w:r w:rsidR="00D25876">
        <w:rPr>
          <w:lang w:eastAsia="pl-PL"/>
        </w:rPr>
        <w:t>i</w:t>
      </w:r>
      <w:r>
        <w:rPr>
          <w:lang w:eastAsia="pl-PL"/>
        </w:rPr>
        <w:t xml:space="preserve"> wybierze przycisk „Nie”, system wyświetli okno, w którym będzie możliwość wskazania właściwej sygnatury. Wybór sprawy należy zatwierdzić przyciskiem „Wybierz”.</w:t>
      </w:r>
    </w:p>
    <w:p w14:paraId="72BB88E9" w14:textId="6B8A9DA4" w:rsidR="000549BB" w:rsidRDefault="000549BB" w:rsidP="00005944">
      <w:pPr>
        <w:pStyle w:val="Akapitzlist"/>
        <w:jc w:val="center"/>
        <w:rPr>
          <w:lang w:eastAsia="pl-PL"/>
        </w:rPr>
      </w:pPr>
      <w:r>
        <w:rPr>
          <w:noProof/>
        </w:rPr>
        <w:drawing>
          <wp:inline distT="0" distB="0" distL="0" distR="0" wp14:anchorId="175C1300" wp14:editId="7D897B15">
            <wp:extent cx="2921000" cy="2665611"/>
            <wp:effectExtent l="133350" t="114300" r="127000" b="173355"/>
            <wp:docPr id="634747417" name="Obraz 63474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936553" cy="267980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804822" w14:textId="00FC0A7B" w:rsidR="000549BB" w:rsidRDefault="000549BB" w:rsidP="0037471E">
      <w:pPr>
        <w:pStyle w:val="Akapitzlist"/>
        <w:numPr>
          <w:ilvl w:val="0"/>
          <w:numId w:val="22"/>
        </w:numPr>
        <w:jc w:val="both"/>
        <w:rPr>
          <w:lang w:eastAsia="pl-PL"/>
        </w:rPr>
      </w:pPr>
      <w:r w:rsidRPr="4F7897E5">
        <w:rPr>
          <w:lang w:eastAsia="pl-PL"/>
        </w:rPr>
        <w:t>System wyświetli formularz rejestracji</w:t>
      </w:r>
      <w:r w:rsidR="008732EA" w:rsidRPr="4F7897E5">
        <w:rPr>
          <w:lang w:eastAsia="pl-PL"/>
        </w:rPr>
        <w:t xml:space="preserve"> </w:t>
      </w:r>
      <w:r w:rsidRPr="4F7897E5">
        <w:rPr>
          <w:lang w:eastAsia="pl-PL"/>
        </w:rPr>
        <w:t>pisma.</w:t>
      </w:r>
    </w:p>
    <w:p w14:paraId="7CB4A80A" w14:textId="04FAF6AC" w:rsidR="000549BB" w:rsidRDefault="4171075F" w:rsidP="000D2351">
      <w:pPr>
        <w:jc w:val="center"/>
      </w:pPr>
      <w:r>
        <w:rPr>
          <w:noProof/>
        </w:rPr>
        <w:lastRenderedPageBreak/>
        <w:drawing>
          <wp:inline distT="0" distB="0" distL="0" distR="0" wp14:anchorId="5827302B" wp14:editId="3BFD46B4">
            <wp:extent cx="6638924" cy="5133976"/>
            <wp:effectExtent l="0" t="0" r="0" b="0"/>
            <wp:docPr id="1363173718" name="Obraz 136317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63173718"/>
                    <pic:cNvPicPr/>
                  </pic:nvPicPr>
                  <pic:blipFill>
                    <a:blip r:embed="rId132">
                      <a:extLst>
                        <a:ext uri="{28A0092B-C50C-407E-A947-70E740481C1C}">
                          <a14:useLocalDpi xmlns:a14="http://schemas.microsoft.com/office/drawing/2010/main" val="0"/>
                        </a:ext>
                      </a:extLst>
                    </a:blip>
                    <a:stretch>
                      <a:fillRect/>
                    </a:stretch>
                  </pic:blipFill>
                  <pic:spPr>
                    <a:xfrm>
                      <a:off x="0" y="0"/>
                      <a:ext cx="6638924" cy="5133976"/>
                    </a:xfrm>
                    <a:prstGeom prst="rect">
                      <a:avLst/>
                    </a:prstGeom>
                  </pic:spPr>
                </pic:pic>
              </a:graphicData>
            </a:graphic>
          </wp:inline>
        </w:drawing>
      </w:r>
      <w:bookmarkStart w:id="122" w:name="_Hlk24367505"/>
    </w:p>
    <w:p w14:paraId="69634846" w14:textId="1044529F" w:rsidR="000549BB" w:rsidRDefault="0081181C" w:rsidP="0037471E">
      <w:pPr>
        <w:pStyle w:val="Akapitzlist"/>
        <w:numPr>
          <w:ilvl w:val="0"/>
          <w:numId w:val="22"/>
        </w:numPr>
      </w:pPr>
      <w:r>
        <w:t>W górnej części formularza widoczna będzie sygnatura oraz rodzaj sprawy, do której Użytkownik rejestruje pismo. Mogą być również uzupełnione pola Numer KRS oraz Forma prawna, jeśli takie dane znajdują się w Systemie.</w:t>
      </w:r>
    </w:p>
    <w:p w14:paraId="282254B0" w14:textId="27DADF60" w:rsidR="0081181C" w:rsidRDefault="0081181C" w:rsidP="00005944">
      <w:pPr>
        <w:pStyle w:val="Akapitzlist"/>
        <w:rPr>
          <w:color w:val="0070C0"/>
        </w:rPr>
      </w:pPr>
      <w:r>
        <w:t>Pole Typ pisma jest automatycznie uzupełnione oraz nieedytowalne. Typ pisma określa się szczegółowo w module Praca orzecznicza</w:t>
      </w:r>
      <w:r w:rsidR="00966BF5">
        <w:rPr>
          <w:color w:val="0070C0"/>
        </w:rPr>
        <w:t xml:space="preserve"> </w:t>
      </w:r>
      <w:r w:rsidR="00966BF5" w:rsidRPr="00966BF5">
        <w:rPr>
          <w:i/>
          <w:iCs/>
          <w:color w:val="0070C0"/>
        </w:rPr>
        <w:fldChar w:fldCharType="begin"/>
      </w:r>
      <w:r w:rsidR="00966BF5" w:rsidRPr="00966BF5">
        <w:rPr>
          <w:i/>
          <w:iCs/>
          <w:color w:val="0070C0"/>
        </w:rPr>
        <w:instrText xml:space="preserve"> REF _Ref24446260 \r \h  \* MERGEFORMAT </w:instrText>
      </w:r>
      <w:r w:rsidR="00966BF5" w:rsidRPr="00966BF5">
        <w:rPr>
          <w:i/>
          <w:iCs/>
          <w:color w:val="0070C0"/>
        </w:rPr>
      </w:r>
      <w:r w:rsidR="00966BF5" w:rsidRPr="00966BF5">
        <w:rPr>
          <w:i/>
          <w:iCs/>
          <w:color w:val="0070C0"/>
        </w:rPr>
        <w:fldChar w:fldCharType="separate"/>
      </w:r>
      <w:r w:rsidR="00C56293">
        <w:rPr>
          <w:b/>
          <w:bCs/>
          <w:i/>
          <w:iCs/>
          <w:color w:val="0070C0"/>
        </w:rPr>
        <w:t>Błąd! Nie można odnaleźć źródła odwołania.</w:t>
      </w:r>
      <w:r w:rsidR="00966BF5" w:rsidRPr="00966BF5">
        <w:rPr>
          <w:i/>
          <w:iCs/>
          <w:color w:val="0070C0"/>
        </w:rPr>
        <w:fldChar w:fldCharType="end"/>
      </w:r>
      <w:r w:rsidR="00966BF5">
        <w:rPr>
          <w:i/>
          <w:iCs/>
          <w:color w:val="0070C0"/>
        </w:rPr>
        <w:t xml:space="preserve"> </w:t>
      </w:r>
      <w:r w:rsidR="00966BF5" w:rsidRPr="00966BF5">
        <w:rPr>
          <w:i/>
          <w:iCs/>
          <w:color w:val="0070C0"/>
        </w:rPr>
        <w:fldChar w:fldCharType="begin"/>
      </w:r>
      <w:r w:rsidR="00966BF5" w:rsidRPr="00966BF5">
        <w:rPr>
          <w:i/>
          <w:iCs/>
          <w:color w:val="0070C0"/>
        </w:rPr>
        <w:instrText xml:space="preserve"> REF _Ref24446260 \h  \* MERGEFORMAT </w:instrText>
      </w:r>
      <w:r w:rsidR="00966BF5" w:rsidRPr="00966BF5">
        <w:rPr>
          <w:i/>
          <w:iCs/>
          <w:color w:val="0070C0"/>
        </w:rPr>
      </w:r>
      <w:r w:rsidR="00966BF5" w:rsidRPr="00966BF5">
        <w:rPr>
          <w:i/>
          <w:iCs/>
          <w:color w:val="0070C0"/>
        </w:rPr>
        <w:fldChar w:fldCharType="separate"/>
      </w:r>
      <w:r w:rsidR="00C56293">
        <w:rPr>
          <w:b/>
          <w:bCs/>
          <w:i/>
          <w:iCs/>
          <w:color w:val="0070C0"/>
        </w:rPr>
        <w:t>Błąd! Nie można odnaleźć źródła odwołania.</w:t>
      </w:r>
      <w:r w:rsidR="00966BF5" w:rsidRPr="00966BF5">
        <w:rPr>
          <w:i/>
          <w:iCs/>
          <w:color w:val="0070C0"/>
        </w:rPr>
        <w:fldChar w:fldCharType="end"/>
      </w:r>
    </w:p>
    <w:p w14:paraId="37F92023" w14:textId="5F67F24A" w:rsidR="00F37DD4" w:rsidRDefault="00F37DD4" w:rsidP="00005944">
      <w:pPr>
        <w:pStyle w:val="Akapitzlist"/>
        <w:rPr>
          <w:color w:val="0070C0"/>
        </w:rPr>
      </w:pPr>
      <w:r>
        <w:t>W polu „Rodzaj dowodu wpłaty” System automatycznie podstawia wartość „Kwit z kasy sądu”. W celu modyfikacji należy wybrać odpowiednią pozycję z rozwijanej listy.</w:t>
      </w:r>
    </w:p>
    <w:p w14:paraId="308A1883" w14:textId="19D6DE0D" w:rsidR="0081181C" w:rsidRDefault="0081181C" w:rsidP="00005944">
      <w:pPr>
        <w:pStyle w:val="Akapitzlist"/>
        <w:rPr>
          <w:color w:val="000000" w:themeColor="text1"/>
        </w:rPr>
      </w:pPr>
      <w:r>
        <w:rPr>
          <w:color w:val="000000" w:themeColor="text1"/>
        </w:rPr>
        <w:t>W polu Data wpływu System automatycznie wska</w:t>
      </w:r>
      <w:r w:rsidR="007C2FE1">
        <w:rPr>
          <w:color w:val="000000" w:themeColor="text1"/>
        </w:rPr>
        <w:t>że</w:t>
      </w:r>
      <w:r>
        <w:rPr>
          <w:color w:val="000000" w:themeColor="text1"/>
        </w:rPr>
        <w:t xml:space="preserve"> datę bieżącą, którą można edytować.</w:t>
      </w:r>
    </w:p>
    <w:p w14:paraId="5D348AAD" w14:textId="6459B882" w:rsidR="0081181C" w:rsidRDefault="0081181C" w:rsidP="00005944">
      <w:pPr>
        <w:pStyle w:val="Akapitzlist"/>
        <w:rPr>
          <w:color w:val="000000" w:themeColor="text1"/>
        </w:rPr>
      </w:pPr>
      <w:r>
        <w:rPr>
          <w:color w:val="000000" w:themeColor="text1"/>
        </w:rPr>
        <w:t>Pozostałe pola – Osoba składająca pismo oraz Uwagi – są nieobligatoryjne.</w:t>
      </w:r>
    </w:p>
    <w:p w14:paraId="61083E5F" w14:textId="77777777" w:rsidR="0091664D" w:rsidRDefault="0091664D" w:rsidP="00005944">
      <w:pPr>
        <w:pStyle w:val="Akapitzlist"/>
        <w:rPr>
          <w:color w:val="000000" w:themeColor="text1"/>
        </w:rPr>
      </w:pPr>
    </w:p>
    <w:tbl>
      <w:tblPr>
        <w:tblStyle w:val="Tabela-Siatka"/>
        <w:tblW w:w="0" w:type="auto"/>
        <w:shd w:val="clear" w:color="auto" w:fill="E2EFD9" w:themeFill="accent6" w:themeFillTint="33"/>
        <w:tblLook w:val="04A0" w:firstRow="1" w:lastRow="0" w:firstColumn="1" w:lastColumn="0" w:noHBand="0" w:noVBand="1"/>
      </w:tblPr>
      <w:tblGrid>
        <w:gridCol w:w="10456"/>
      </w:tblGrid>
      <w:tr w:rsidR="0091664D" w:rsidRPr="0091664D" w14:paraId="4EF1D8A6" w14:textId="77777777" w:rsidTr="0091664D">
        <w:tc>
          <w:tcPr>
            <w:tcW w:w="10456" w:type="dxa"/>
            <w:shd w:val="clear" w:color="auto" w:fill="E2EFD9" w:themeFill="accent6" w:themeFillTint="33"/>
          </w:tcPr>
          <w:p w14:paraId="2771AC75" w14:textId="77777777" w:rsidR="0091664D" w:rsidRPr="0091664D" w:rsidRDefault="0091664D" w:rsidP="00005944">
            <w:pPr>
              <w:jc w:val="center"/>
              <w:rPr>
                <w:color w:val="000000" w:themeColor="text1"/>
              </w:rPr>
            </w:pPr>
            <w:r w:rsidRPr="0091664D">
              <w:rPr>
                <w:color w:val="000000" w:themeColor="text1"/>
              </w:rPr>
              <w:t>UWAGA! Data wpływu pisma nie może być późniejsza niż data bieżąca.</w:t>
            </w:r>
          </w:p>
        </w:tc>
      </w:tr>
    </w:tbl>
    <w:p w14:paraId="7DDCFA69" w14:textId="7F422425" w:rsidR="0091664D" w:rsidRPr="0091664D" w:rsidRDefault="0091664D" w:rsidP="00005944">
      <w:pPr>
        <w:rPr>
          <w:color w:val="000000" w:themeColor="text1"/>
        </w:rPr>
      </w:pPr>
    </w:p>
    <w:p w14:paraId="5A258437" w14:textId="09C0F3D5" w:rsidR="0081181C" w:rsidRDefault="0081181C" w:rsidP="0037471E">
      <w:pPr>
        <w:pStyle w:val="Akapitzlist"/>
        <w:numPr>
          <w:ilvl w:val="0"/>
          <w:numId w:val="22"/>
        </w:numPr>
        <w:rPr>
          <w:color w:val="000000" w:themeColor="text1"/>
        </w:rPr>
      </w:pPr>
      <w:r>
        <w:rPr>
          <w:color w:val="000000" w:themeColor="text1"/>
        </w:rPr>
        <w:t>Po uzupełnieniu formularza należy wybrać przycisk „Zapisz”. W prawym górnym rogu ekranu pojawi się informacja o pomyślnym zarejestrowaniu pisma.</w:t>
      </w:r>
    </w:p>
    <w:p w14:paraId="4A56EDF2" w14:textId="55612117" w:rsidR="0081181C" w:rsidRPr="0081181C" w:rsidRDefault="00B24392" w:rsidP="00005944">
      <w:pPr>
        <w:jc w:val="center"/>
        <w:rPr>
          <w:color w:val="000000" w:themeColor="text1"/>
        </w:rPr>
      </w:pPr>
      <w:r>
        <w:rPr>
          <w:noProof/>
          <w:color w:val="000000" w:themeColor="text1"/>
        </w:rPr>
        <w:lastRenderedPageBreak/>
        <w:drawing>
          <wp:inline distT="0" distB="0" distL="0" distR="0" wp14:anchorId="0A2F9737" wp14:editId="586EE1FE">
            <wp:extent cx="3587750" cy="419100"/>
            <wp:effectExtent l="114300" t="76200" r="107950" b="114300"/>
            <wp:docPr id="1999996965" name="Obraz 1999996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87750" cy="4191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FA42123" w14:textId="3138F01E" w:rsidR="00A3734D" w:rsidRPr="00FD18AC" w:rsidRDefault="00A3734D" w:rsidP="0037471E">
      <w:pPr>
        <w:pStyle w:val="Nagwek3"/>
        <w:numPr>
          <w:ilvl w:val="2"/>
          <w:numId w:val="6"/>
        </w:numPr>
        <w:ind w:left="1571"/>
        <w:rPr>
          <w:i/>
          <w:iCs/>
        </w:rPr>
      </w:pPr>
      <w:bookmarkStart w:id="123" w:name="_Ref26304504"/>
      <w:bookmarkStart w:id="124" w:name="_Ref26304507"/>
      <w:bookmarkStart w:id="125" w:name="_Toc71850665"/>
      <w:bookmarkEnd w:id="122"/>
      <w:r w:rsidRPr="00FD18AC">
        <w:rPr>
          <w:i/>
          <w:iCs/>
        </w:rPr>
        <w:t>Pismo – Modyfikuj</w:t>
      </w:r>
      <w:bookmarkEnd w:id="123"/>
      <w:bookmarkEnd w:id="124"/>
      <w:bookmarkEnd w:id="125"/>
    </w:p>
    <w:p w14:paraId="369831A7" w14:textId="77777777" w:rsidR="00A3734D" w:rsidRDefault="00A3734D" w:rsidP="00005944">
      <w:pPr>
        <w:jc w:val="both"/>
        <w:rPr>
          <w:lang w:eastAsia="pl-PL"/>
        </w:rPr>
      </w:pPr>
      <w:r>
        <w:rPr>
          <w:lang w:eastAsia="pl-PL"/>
        </w:rPr>
        <w:t>W celu zmodyfikowania danych zarejestrowanego pisma do sprawy, należy wykonać następujące kroki:</w:t>
      </w:r>
    </w:p>
    <w:p w14:paraId="07B5A9C4" w14:textId="77777777" w:rsidR="00A3734D" w:rsidRDefault="00A3734D" w:rsidP="0037471E">
      <w:pPr>
        <w:pStyle w:val="Akapitzlist"/>
        <w:numPr>
          <w:ilvl w:val="0"/>
          <w:numId w:val="23"/>
        </w:numPr>
        <w:jc w:val="both"/>
        <w:rPr>
          <w:lang w:eastAsia="pl-PL"/>
        </w:rPr>
      </w:pPr>
      <w:r>
        <w:rPr>
          <w:lang w:eastAsia="pl-PL"/>
        </w:rPr>
        <w:t xml:space="preserve">W pierwszej kolejności należy otworzyć formularz Rejestracji/modyfikacji pisma: Moduł Rejestracja -&gt; Rejestracja Spraw -&gt; </w:t>
      </w:r>
      <w:r>
        <w:t xml:space="preserve">wybór sprawy poprzez zaznaczenie jej w widocznej tabeli -&gt; </w:t>
      </w:r>
      <w:r>
        <w:rPr>
          <w:lang w:eastAsia="pl-PL"/>
        </w:rPr>
        <w:t>Pismo -&gt; Modyfikuj.</w:t>
      </w:r>
    </w:p>
    <w:p w14:paraId="5F3E6C5D" w14:textId="23883BF5" w:rsidR="00A3734D" w:rsidRDefault="00A3734D" w:rsidP="0037471E">
      <w:pPr>
        <w:pStyle w:val="Akapitzlist"/>
        <w:numPr>
          <w:ilvl w:val="0"/>
          <w:numId w:val="23"/>
        </w:numPr>
        <w:jc w:val="both"/>
        <w:rPr>
          <w:lang w:eastAsia="pl-PL"/>
        </w:rPr>
      </w:pPr>
      <w:r>
        <w:rPr>
          <w:lang w:eastAsia="pl-PL"/>
        </w:rPr>
        <w:t>System wyświetli okno z potwierdzeniem wykonania operacji „Czy akcja dotyczy wybranej sprawy [sygnatura] (Tak) czy też ma zostać wybrania inna sprawa? (Nie)</w:t>
      </w:r>
      <w:r w:rsidR="000865C3">
        <w:rPr>
          <w:lang w:eastAsia="pl-PL"/>
        </w:rPr>
        <w:t>”</w:t>
      </w:r>
      <w:r>
        <w:rPr>
          <w:lang w:eastAsia="pl-PL"/>
        </w:rPr>
        <w:t>.</w:t>
      </w:r>
    </w:p>
    <w:p w14:paraId="78D01368" w14:textId="00EEAD97" w:rsidR="00A3734D" w:rsidRDefault="00A3734D" w:rsidP="00005944">
      <w:pPr>
        <w:pStyle w:val="Akapitzlist"/>
        <w:jc w:val="both"/>
        <w:rPr>
          <w:lang w:eastAsia="pl-PL"/>
        </w:rPr>
      </w:pPr>
      <w:r>
        <w:rPr>
          <w:lang w:eastAsia="pl-PL"/>
        </w:rPr>
        <w:t xml:space="preserve">W przypadku gdy Użytkownik chce zmodyfikować zarejestrowane pismo do innej sprawy niż wstępnie wybrana </w:t>
      </w:r>
      <w:r w:rsidR="00D25876">
        <w:rPr>
          <w:lang w:eastAsia="pl-PL"/>
        </w:rPr>
        <w:t>i</w:t>
      </w:r>
      <w:r>
        <w:rPr>
          <w:lang w:eastAsia="pl-PL"/>
        </w:rPr>
        <w:t xml:space="preserve"> wybierze przycisk „Nie”, system wyświetli okno, w którym będzie możliwość wskazania właściwej sygnatury. Wybór sprawy należy zatwierdzić przyciskiem „Wybierz”.</w:t>
      </w:r>
    </w:p>
    <w:p w14:paraId="61858500" w14:textId="14BD0346" w:rsidR="00A3734D" w:rsidRDefault="00A3734D" w:rsidP="00005944">
      <w:pPr>
        <w:pStyle w:val="Akapitzlist"/>
        <w:jc w:val="center"/>
        <w:rPr>
          <w:lang w:eastAsia="pl-PL"/>
        </w:rPr>
      </w:pPr>
      <w:r>
        <w:rPr>
          <w:noProof/>
        </w:rPr>
        <w:drawing>
          <wp:inline distT="0" distB="0" distL="0" distR="0" wp14:anchorId="76634A34" wp14:editId="5A22AA18">
            <wp:extent cx="3019938" cy="2755900"/>
            <wp:effectExtent l="133350" t="114300" r="123825" b="158750"/>
            <wp:docPr id="634747422" name="Obraz 634747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026754" cy="27621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2334BCE" w14:textId="77777777" w:rsidR="00A3734D" w:rsidRDefault="00A3734D" w:rsidP="00005944">
      <w:pPr>
        <w:pStyle w:val="Akapitzlist"/>
        <w:jc w:val="center"/>
        <w:rPr>
          <w:lang w:eastAsia="pl-PL"/>
        </w:rPr>
      </w:pPr>
    </w:p>
    <w:p w14:paraId="69430F7C" w14:textId="7EE1ABDA" w:rsidR="00A3734D" w:rsidRDefault="00A3734D" w:rsidP="0037471E">
      <w:pPr>
        <w:pStyle w:val="Akapitzlist"/>
        <w:numPr>
          <w:ilvl w:val="0"/>
          <w:numId w:val="23"/>
        </w:numPr>
        <w:jc w:val="both"/>
        <w:rPr>
          <w:lang w:eastAsia="pl-PL"/>
        </w:rPr>
      </w:pPr>
      <w:r>
        <w:rPr>
          <w:lang w:eastAsia="pl-PL"/>
        </w:rPr>
        <w:t>System wyświetli okno z listą zarejestrowanych dla danej sprawy pism. Należy wybrać pismo, które będzie podlegać modyfikacji</w:t>
      </w:r>
      <w:r w:rsidR="00975AC7">
        <w:rPr>
          <w:lang w:eastAsia="pl-PL"/>
        </w:rPr>
        <w:t>.</w:t>
      </w:r>
      <w:r>
        <w:rPr>
          <w:lang w:eastAsia="pl-PL"/>
        </w:rPr>
        <w:t xml:space="preserve"> System </w:t>
      </w:r>
      <w:r w:rsidR="00070718">
        <w:rPr>
          <w:lang w:eastAsia="pl-PL"/>
        </w:rPr>
        <w:t>aktywuje</w:t>
      </w:r>
      <w:r>
        <w:rPr>
          <w:lang w:eastAsia="pl-PL"/>
        </w:rPr>
        <w:t xml:space="preserve"> przycisk „Modyfikuj pismo”, który należy wybrać w następnej kolejności.</w:t>
      </w:r>
    </w:p>
    <w:p w14:paraId="4B08513F" w14:textId="77777777" w:rsidR="00554C23" w:rsidRDefault="00554C23" w:rsidP="00005944">
      <w:pPr>
        <w:jc w:val="center"/>
        <w:rPr>
          <w:noProof/>
          <w:lang w:eastAsia="pl-PL"/>
        </w:rPr>
      </w:pPr>
    </w:p>
    <w:p w14:paraId="6A5FE7CF" w14:textId="77CE93C8" w:rsidR="00A3734D" w:rsidRDefault="00C35595" w:rsidP="00005944">
      <w:pPr>
        <w:jc w:val="center"/>
        <w:rPr>
          <w:lang w:eastAsia="pl-PL"/>
        </w:rPr>
      </w:pPr>
      <w:r>
        <w:rPr>
          <w:noProof/>
          <w:lang w:eastAsia="pl-PL"/>
        </w:rPr>
        <w:lastRenderedPageBreak/>
        <w:drawing>
          <wp:inline distT="0" distB="0" distL="0" distR="0" wp14:anchorId="70CAF938" wp14:editId="2560F29A">
            <wp:extent cx="5708650" cy="3430635"/>
            <wp:effectExtent l="0" t="0" r="6350" b="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Obraz 90"/>
                    <pic:cNvPicPr/>
                  </pic:nvPicPr>
                  <pic:blipFill rotWithShape="1">
                    <a:blip r:embed="rId134" cstate="print">
                      <a:extLst>
                        <a:ext uri="{28A0092B-C50C-407E-A947-70E740481C1C}">
                          <a14:useLocalDpi xmlns:a14="http://schemas.microsoft.com/office/drawing/2010/main" val="0"/>
                        </a:ext>
                      </a:extLst>
                    </a:blip>
                    <a:srcRect r="39901" b="13718"/>
                    <a:stretch/>
                  </pic:blipFill>
                  <pic:spPr bwMode="auto">
                    <a:xfrm>
                      <a:off x="0" y="0"/>
                      <a:ext cx="5724588" cy="3440213"/>
                    </a:xfrm>
                    <a:prstGeom prst="rect">
                      <a:avLst/>
                    </a:prstGeom>
                    <a:ln>
                      <a:noFill/>
                    </a:ln>
                    <a:extLst>
                      <a:ext uri="{53640926-AAD7-44D8-BBD7-CCE9431645EC}">
                        <a14:shadowObscured xmlns:a14="http://schemas.microsoft.com/office/drawing/2010/main"/>
                      </a:ext>
                    </a:extLst>
                  </pic:spPr>
                </pic:pic>
              </a:graphicData>
            </a:graphic>
          </wp:inline>
        </w:drawing>
      </w:r>
    </w:p>
    <w:p w14:paraId="4060728D" w14:textId="5B7419A5" w:rsidR="008732EA" w:rsidRDefault="008732EA" w:rsidP="0037471E">
      <w:pPr>
        <w:pStyle w:val="Akapitzlist"/>
        <w:numPr>
          <w:ilvl w:val="0"/>
          <w:numId w:val="23"/>
        </w:numPr>
        <w:jc w:val="both"/>
        <w:rPr>
          <w:lang w:eastAsia="pl-PL"/>
        </w:rPr>
      </w:pPr>
      <w:r>
        <w:rPr>
          <w:lang w:eastAsia="pl-PL"/>
        </w:rPr>
        <w:t>System wyświetli formularz modyfikacji pisma.</w:t>
      </w:r>
    </w:p>
    <w:p w14:paraId="5638FB4D" w14:textId="77777777" w:rsidR="00D11863" w:rsidRDefault="00D11863" w:rsidP="00005944">
      <w:pPr>
        <w:jc w:val="center"/>
        <w:rPr>
          <w:noProof/>
          <w:lang w:eastAsia="pl-PL"/>
        </w:rPr>
      </w:pPr>
    </w:p>
    <w:p w14:paraId="4F176F67" w14:textId="3A8688C0" w:rsidR="008732EA" w:rsidRDefault="00D11863" w:rsidP="00005944">
      <w:pPr>
        <w:jc w:val="center"/>
        <w:rPr>
          <w:lang w:eastAsia="pl-PL"/>
        </w:rPr>
      </w:pPr>
      <w:r>
        <w:rPr>
          <w:noProof/>
          <w:lang w:eastAsia="pl-PL"/>
        </w:rPr>
        <w:drawing>
          <wp:inline distT="0" distB="0" distL="0" distR="0" wp14:anchorId="1BE9FF02" wp14:editId="253EBEEF">
            <wp:extent cx="5632450" cy="3681699"/>
            <wp:effectExtent l="0" t="0" r="6350" b="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Obraz 101"/>
                    <pic:cNvPicPr/>
                  </pic:nvPicPr>
                  <pic:blipFill rotWithShape="1">
                    <a:blip r:embed="rId135">
                      <a:extLst>
                        <a:ext uri="{28A0092B-C50C-407E-A947-70E740481C1C}">
                          <a14:useLocalDpi xmlns:a14="http://schemas.microsoft.com/office/drawing/2010/main" val="0"/>
                        </a:ext>
                      </a:extLst>
                    </a:blip>
                    <a:srcRect r="41238" b="8240"/>
                    <a:stretch/>
                  </pic:blipFill>
                  <pic:spPr bwMode="auto">
                    <a:xfrm>
                      <a:off x="0" y="0"/>
                      <a:ext cx="5644046" cy="3689279"/>
                    </a:xfrm>
                    <a:prstGeom prst="rect">
                      <a:avLst/>
                    </a:prstGeom>
                    <a:ln>
                      <a:noFill/>
                    </a:ln>
                    <a:extLst>
                      <a:ext uri="{53640926-AAD7-44D8-BBD7-CCE9431645EC}">
                        <a14:shadowObscured xmlns:a14="http://schemas.microsoft.com/office/drawing/2010/main"/>
                      </a:ext>
                    </a:extLst>
                  </pic:spPr>
                </pic:pic>
              </a:graphicData>
            </a:graphic>
          </wp:inline>
        </w:drawing>
      </w:r>
    </w:p>
    <w:p w14:paraId="511996A3" w14:textId="77777777" w:rsidR="008732EA" w:rsidRDefault="008732EA" w:rsidP="0037471E">
      <w:pPr>
        <w:pStyle w:val="Akapitzlist"/>
        <w:numPr>
          <w:ilvl w:val="0"/>
          <w:numId w:val="23"/>
        </w:numPr>
        <w:jc w:val="both"/>
      </w:pPr>
      <w:r>
        <w:t>Należy zmodyfikować pola, które tego wymagają, pamiętając, że:</w:t>
      </w:r>
    </w:p>
    <w:p w14:paraId="5DB4CB59" w14:textId="6BC17C2D" w:rsidR="008732EA" w:rsidRDefault="008732EA" w:rsidP="00B5137C">
      <w:pPr>
        <w:pStyle w:val="Akapitzlist"/>
        <w:jc w:val="both"/>
        <w:rPr>
          <w:color w:val="0070C0"/>
        </w:rPr>
      </w:pPr>
      <w:r>
        <w:t xml:space="preserve">- Pole Typ pisma jest automatycznie uzupełnione oraz nieedytowalne. Typ pisma określa się szczegółowo w module Praca orzecznicza </w:t>
      </w:r>
      <w:r w:rsidR="00966BF5" w:rsidRPr="00966BF5">
        <w:rPr>
          <w:i/>
          <w:iCs/>
          <w:color w:val="0070C0"/>
        </w:rPr>
        <w:fldChar w:fldCharType="begin"/>
      </w:r>
      <w:r w:rsidR="00966BF5" w:rsidRPr="00966BF5">
        <w:rPr>
          <w:i/>
          <w:iCs/>
          <w:color w:val="0070C0"/>
        </w:rPr>
        <w:instrText xml:space="preserve"> REF _Ref24446260 \r \h  \* MERGEFORMAT </w:instrText>
      </w:r>
      <w:r w:rsidR="00966BF5" w:rsidRPr="00966BF5">
        <w:rPr>
          <w:i/>
          <w:iCs/>
          <w:color w:val="0070C0"/>
        </w:rPr>
      </w:r>
      <w:r w:rsidR="00966BF5" w:rsidRPr="00966BF5">
        <w:rPr>
          <w:i/>
          <w:iCs/>
          <w:color w:val="0070C0"/>
        </w:rPr>
        <w:fldChar w:fldCharType="separate"/>
      </w:r>
      <w:r w:rsidR="00C56293">
        <w:rPr>
          <w:b/>
          <w:bCs/>
          <w:i/>
          <w:iCs/>
          <w:color w:val="0070C0"/>
        </w:rPr>
        <w:t>Błąd! Nie można odnaleźć źródła odwołania.</w:t>
      </w:r>
      <w:r w:rsidR="00966BF5" w:rsidRPr="00966BF5">
        <w:rPr>
          <w:i/>
          <w:iCs/>
          <w:color w:val="0070C0"/>
        </w:rPr>
        <w:fldChar w:fldCharType="end"/>
      </w:r>
      <w:r w:rsidR="00966BF5">
        <w:rPr>
          <w:i/>
          <w:iCs/>
          <w:color w:val="0070C0"/>
        </w:rPr>
        <w:t xml:space="preserve"> </w:t>
      </w:r>
      <w:r w:rsidR="00966BF5" w:rsidRPr="00966BF5">
        <w:rPr>
          <w:i/>
          <w:iCs/>
          <w:color w:val="0070C0"/>
        </w:rPr>
        <w:fldChar w:fldCharType="begin"/>
      </w:r>
      <w:r w:rsidR="00966BF5" w:rsidRPr="00966BF5">
        <w:rPr>
          <w:i/>
          <w:iCs/>
          <w:color w:val="0070C0"/>
        </w:rPr>
        <w:instrText xml:space="preserve"> REF _Ref24446260 \h  \* MERGEFORMAT </w:instrText>
      </w:r>
      <w:r w:rsidR="00966BF5" w:rsidRPr="00966BF5">
        <w:rPr>
          <w:i/>
          <w:iCs/>
          <w:color w:val="0070C0"/>
        </w:rPr>
      </w:r>
      <w:r w:rsidR="00966BF5" w:rsidRPr="00966BF5">
        <w:rPr>
          <w:i/>
          <w:iCs/>
          <w:color w:val="0070C0"/>
        </w:rPr>
        <w:fldChar w:fldCharType="separate"/>
      </w:r>
      <w:r w:rsidR="00C56293">
        <w:rPr>
          <w:b/>
          <w:bCs/>
          <w:i/>
          <w:iCs/>
          <w:color w:val="0070C0"/>
        </w:rPr>
        <w:t>Błąd! Nie można odnaleźć źródła odwołania.</w:t>
      </w:r>
      <w:r w:rsidR="00966BF5" w:rsidRPr="00966BF5">
        <w:rPr>
          <w:i/>
          <w:iCs/>
          <w:color w:val="0070C0"/>
        </w:rPr>
        <w:fldChar w:fldCharType="end"/>
      </w:r>
      <w:r w:rsidR="00966BF5">
        <w:rPr>
          <w:i/>
          <w:iCs/>
          <w:color w:val="0070C0"/>
        </w:rPr>
        <w:t>.</w:t>
      </w:r>
    </w:p>
    <w:p w14:paraId="0C3C55FC" w14:textId="20B097B5" w:rsidR="008732EA" w:rsidRPr="0091664D" w:rsidRDefault="008732EA" w:rsidP="00B5137C">
      <w:pPr>
        <w:pStyle w:val="Akapitzlist"/>
        <w:jc w:val="both"/>
        <w:rPr>
          <w:color w:val="000000" w:themeColor="text1"/>
        </w:rPr>
      </w:pPr>
      <w:r>
        <w:rPr>
          <w:color w:val="000000" w:themeColor="text1"/>
        </w:rPr>
        <w:t>- W polu Data wpływu System uniemożliwia wskazanie z kalendarza daty późniejszej niż bieżąca.</w:t>
      </w:r>
    </w:p>
    <w:p w14:paraId="01BB5BFF" w14:textId="77777777" w:rsidR="008732EA" w:rsidRDefault="008732EA" w:rsidP="0037471E">
      <w:pPr>
        <w:pStyle w:val="Akapitzlist"/>
        <w:numPr>
          <w:ilvl w:val="0"/>
          <w:numId w:val="23"/>
        </w:numPr>
        <w:jc w:val="both"/>
        <w:rPr>
          <w:color w:val="000000" w:themeColor="text1"/>
        </w:rPr>
      </w:pPr>
      <w:r>
        <w:rPr>
          <w:color w:val="000000" w:themeColor="text1"/>
        </w:rPr>
        <w:t>Po zmodyfikowaniu danych na formularzu należy wybrać przycisk „Zapisz”. W prawym górnym rogu ekranu pojawi się informacja o pomyślnym zmodyfikowaniu pisma.</w:t>
      </w:r>
    </w:p>
    <w:p w14:paraId="3FA6A060" w14:textId="1702BDBF" w:rsidR="00A3734D" w:rsidRPr="008732EA" w:rsidRDefault="00B75051" w:rsidP="00005944">
      <w:pPr>
        <w:jc w:val="center"/>
        <w:rPr>
          <w:color w:val="000000" w:themeColor="text1"/>
        </w:rPr>
      </w:pPr>
      <w:r>
        <w:rPr>
          <w:noProof/>
          <w:color w:val="000000" w:themeColor="text1"/>
        </w:rPr>
        <w:lastRenderedPageBreak/>
        <w:drawing>
          <wp:inline distT="0" distB="0" distL="0" distR="0" wp14:anchorId="20B0F3ED" wp14:editId="18998E81">
            <wp:extent cx="3568700" cy="431800"/>
            <wp:effectExtent l="76200" t="76200" r="107950" b="101600"/>
            <wp:docPr id="1999997032" name="Obraz 1999997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568700" cy="4318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F18F51C" w14:textId="5B38E869" w:rsidR="00595185" w:rsidRPr="00FD18AC" w:rsidRDefault="001351CC" w:rsidP="0037471E">
      <w:pPr>
        <w:pStyle w:val="Nagwek3"/>
        <w:numPr>
          <w:ilvl w:val="2"/>
          <w:numId w:val="6"/>
        </w:numPr>
        <w:ind w:left="1571"/>
        <w:rPr>
          <w:i/>
          <w:iCs/>
        </w:rPr>
      </w:pPr>
      <w:bookmarkStart w:id="126" w:name="_Ref26304579"/>
      <w:bookmarkStart w:id="127" w:name="_Ref26304585"/>
      <w:bookmarkStart w:id="128" w:name="_Toc71850666"/>
      <w:r w:rsidRPr="00FD18AC">
        <w:rPr>
          <w:i/>
          <w:iCs/>
        </w:rPr>
        <w:t xml:space="preserve">Pismo </w:t>
      </w:r>
      <w:r w:rsidR="00595185" w:rsidRPr="00FD18AC">
        <w:rPr>
          <w:i/>
          <w:iCs/>
        </w:rPr>
        <w:t>– Opłata do pisma</w:t>
      </w:r>
      <w:bookmarkEnd w:id="126"/>
      <w:bookmarkEnd w:id="127"/>
      <w:bookmarkEnd w:id="128"/>
    </w:p>
    <w:p w14:paraId="5251810B" w14:textId="17BCAA52" w:rsidR="00975AC7" w:rsidRDefault="00975AC7" w:rsidP="00005944">
      <w:pPr>
        <w:jc w:val="both"/>
        <w:rPr>
          <w:lang w:eastAsia="pl-PL"/>
        </w:rPr>
      </w:pPr>
      <w:r>
        <w:rPr>
          <w:lang w:eastAsia="pl-PL"/>
        </w:rPr>
        <w:t>W celu zarejestrowania opłaty do pisma należy wykonać następujące kroki:</w:t>
      </w:r>
    </w:p>
    <w:p w14:paraId="1BD069E0" w14:textId="3C145287" w:rsidR="00975AC7" w:rsidRDefault="00975AC7" w:rsidP="0037471E">
      <w:pPr>
        <w:pStyle w:val="Akapitzlist"/>
        <w:numPr>
          <w:ilvl w:val="0"/>
          <w:numId w:val="24"/>
        </w:numPr>
        <w:jc w:val="both"/>
        <w:rPr>
          <w:lang w:eastAsia="pl-PL"/>
        </w:rPr>
      </w:pPr>
      <w:r>
        <w:rPr>
          <w:lang w:eastAsia="pl-PL"/>
        </w:rPr>
        <w:t xml:space="preserve">W pierwszej kolejności należy otworzyć formularz Rejestracji opłaty: Moduł Rejestracja -&gt; Rejestracja Spraw -&gt; </w:t>
      </w:r>
      <w:r>
        <w:t xml:space="preserve">wybór sprawy poprzez zaznaczenie jej w widocznej tabeli -&gt; </w:t>
      </w:r>
      <w:r>
        <w:rPr>
          <w:lang w:eastAsia="pl-PL"/>
        </w:rPr>
        <w:t>Pismo -&gt; Opłata do pisma.</w:t>
      </w:r>
    </w:p>
    <w:p w14:paraId="257A78EA" w14:textId="24E07F25" w:rsidR="00975AC7" w:rsidRDefault="00975AC7" w:rsidP="0037471E">
      <w:pPr>
        <w:pStyle w:val="Akapitzlist"/>
        <w:numPr>
          <w:ilvl w:val="0"/>
          <w:numId w:val="24"/>
        </w:numPr>
        <w:jc w:val="both"/>
        <w:rPr>
          <w:lang w:eastAsia="pl-PL"/>
        </w:rPr>
      </w:pPr>
      <w:r>
        <w:rPr>
          <w:lang w:eastAsia="pl-PL"/>
        </w:rPr>
        <w:t>System wyświetli okno z potwierdzeniem wykonania operacji „Czy akcja dotyczy wybranej sprawy [sygnatura] (Tak) czy też ma zostać wybrania inna sprawa? (Nie)</w:t>
      </w:r>
      <w:r w:rsidR="000865C3">
        <w:rPr>
          <w:lang w:eastAsia="pl-PL"/>
        </w:rPr>
        <w:t>”</w:t>
      </w:r>
      <w:r>
        <w:rPr>
          <w:lang w:eastAsia="pl-PL"/>
        </w:rPr>
        <w:t>.</w:t>
      </w:r>
    </w:p>
    <w:p w14:paraId="667D67DF" w14:textId="39723B38" w:rsidR="00975AC7" w:rsidRDefault="00975AC7" w:rsidP="00005944">
      <w:pPr>
        <w:pStyle w:val="Akapitzlist"/>
        <w:jc w:val="both"/>
        <w:rPr>
          <w:lang w:eastAsia="pl-PL"/>
        </w:rPr>
      </w:pPr>
      <w:r>
        <w:rPr>
          <w:lang w:eastAsia="pl-PL"/>
        </w:rPr>
        <w:t>W przypadku gdy Użytkownik chce zarejestrować opłatę do pisma innej sprawy niż wstępnie wybrana oraz wybierze przycisk „Nie”, system wyświetli okno, w którym będzie możliwość wskazania właściwej sygnatury. Wybór sprawy należy zatwierdzić przyciskiem „Wybierz”.</w:t>
      </w:r>
    </w:p>
    <w:p w14:paraId="7406BF0F" w14:textId="60C0BF43" w:rsidR="00975AC7" w:rsidRDefault="00975AC7" w:rsidP="00005944">
      <w:pPr>
        <w:pStyle w:val="Akapitzlist"/>
        <w:jc w:val="center"/>
        <w:rPr>
          <w:lang w:eastAsia="pl-PL"/>
        </w:rPr>
      </w:pPr>
      <w:r>
        <w:rPr>
          <w:noProof/>
        </w:rPr>
        <w:drawing>
          <wp:inline distT="0" distB="0" distL="0" distR="0" wp14:anchorId="4844AB42" wp14:editId="1FF9C5D7">
            <wp:extent cx="3019938" cy="2755900"/>
            <wp:effectExtent l="133350" t="114300" r="123825" b="158750"/>
            <wp:docPr id="1863764662" name="Obraz 186376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026754" cy="27621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1DC959D" w14:textId="1D9C673D" w:rsidR="00975AC7" w:rsidRDefault="00975AC7" w:rsidP="00005944">
      <w:pPr>
        <w:pStyle w:val="Akapitzlist"/>
        <w:jc w:val="center"/>
        <w:rPr>
          <w:lang w:eastAsia="pl-PL"/>
        </w:rPr>
      </w:pPr>
    </w:p>
    <w:p w14:paraId="466488EB" w14:textId="12161649" w:rsidR="00975AC7" w:rsidRDefault="00975AC7" w:rsidP="0037471E">
      <w:pPr>
        <w:pStyle w:val="Akapitzlist"/>
        <w:numPr>
          <w:ilvl w:val="0"/>
          <w:numId w:val="24"/>
        </w:numPr>
        <w:jc w:val="both"/>
        <w:rPr>
          <w:lang w:eastAsia="pl-PL"/>
        </w:rPr>
      </w:pPr>
      <w:r>
        <w:rPr>
          <w:lang w:eastAsia="pl-PL"/>
        </w:rPr>
        <w:t xml:space="preserve">System wyświetli okno z listą zarejestrowanych dla danej sprawy pism. Należy wybrać pismo, do które rejestrowana będzie opłata. System </w:t>
      </w:r>
      <w:r w:rsidR="00070718">
        <w:rPr>
          <w:lang w:eastAsia="pl-PL"/>
        </w:rPr>
        <w:t>aktywuje</w:t>
      </w:r>
      <w:r>
        <w:rPr>
          <w:lang w:eastAsia="pl-PL"/>
        </w:rPr>
        <w:t xml:space="preserve"> przycisk „Rejestruj opłatę”, który należy wybrać w następnej kolejności.</w:t>
      </w:r>
    </w:p>
    <w:p w14:paraId="1BF45726" w14:textId="77777777" w:rsidR="00DE6FBA" w:rsidRDefault="037C3E64" w:rsidP="00E50F7E">
      <w:pPr>
        <w:jc w:val="center"/>
        <w:rPr>
          <w:noProof/>
        </w:rPr>
      </w:pPr>
      <w:r w:rsidRPr="00975AC7">
        <w:rPr>
          <w:noProof/>
        </w:rPr>
        <w:t xml:space="preserve"> </w:t>
      </w:r>
    </w:p>
    <w:p w14:paraId="0113160D" w14:textId="0DBCB83B" w:rsidR="00975AC7" w:rsidRDefault="00DE6FBA" w:rsidP="00E50F7E">
      <w:pPr>
        <w:jc w:val="center"/>
        <w:rPr>
          <w:noProof/>
        </w:rPr>
      </w:pPr>
      <w:r>
        <w:rPr>
          <w:noProof/>
        </w:rPr>
        <w:lastRenderedPageBreak/>
        <w:drawing>
          <wp:inline distT="0" distB="0" distL="0" distR="0" wp14:anchorId="194F30E1" wp14:editId="6233C5B4">
            <wp:extent cx="6064250" cy="3517660"/>
            <wp:effectExtent l="0" t="0" r="0" b="6985"/>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Obraz 111"/>
                    <pic:cNvPicPr/>
                  </pic:nvPicPr>
                  <pic:blipFill rotWithShape="1">
                    <a:blip r:embed="rId137">
                      <a:extLst>
                        <a:ext uri="{28A0092B-C50C-407E-A947-70E740481C1C}">
                          <a14:useLocalDpi xmlns:a14="http://schemas.microsoft.com/office/drawing/2010/main" val="0"/>
                        </a:ext>
                      </a:extLst>
                    </a:blip>
                    <a:srcRect r="41525" b="18968"/>
                    <a:stretch/>
                  </pic:blipFill>
                  <pic:spPr bwMode="auto">
                    <a:xfrm>
                      <a:off x="0" y="0"/>
                      <a:ext cx="6075460" cy="3524163"/>
                    </a:xfrm>
                    <a:prstGeom prst="rect">
                      <a:avLst/>
                    </a:prstGeom>
                    <a:ln>
                      <a:noFill/>
                    </a:ln>
                    <a:extLst>
                      <a:ext uri="{53640926-AAD7-44D8-BBD7-CCE9431645EC}">
                        <a14:shadowObscured xmlns:a14="http://schemas.microsoft.com/office/drawing/2010/main"/>
                      </a:ext>
                    </a:extLst>
                  </pic:spPr>
                </pic:pic>
              </a:graphicData>
            </a:graphic>
          </wp:inline>
        </w:drawing>
      </w:r>
    </w:p>
    <w:p w14:paraId="129BC779" w14:textId="771A3F78" w:rsidR="00975AC7" w:rsidRDefault="00975AC7" w:rsidP="0037471E">
      <w:pPr>
        <w:pStyle w:val="Akapitzlist"/>
        <w:numPr>
          <w:ilvl w:val="0"/>
          <w:numId w:val="24"/>
        </w:numPr>
        <w:jc w:val="both"/>
        <w:rPr>
          <w:lang w:eastAsia="pl-PL"/>
        </w:rPr>
      </w:pPr>
      <w:r>
        <w:rPr>
          <w:lang w:eastAsia="pl-PL"/>
        </w:rPr>
        <w:t>System wyświetli formularz dodawania opłaty do pisma.</w:t>
      </w:r>
    </w:p>
    <w:p w14:paraId="414DB287" w14:textId="77777777" w:rsidR="00A34953" w:rsidRDefault="00A34953" w:rsidP="00005944">
      <w:pPr>
        <w:jc w:val="center"/>
        <w:rPr>
          <w:noProof/>
          <w:lang w:eastAsia="pl-PL"/>
        </w:rPr>
      </w:pPr>
    </w:p>
    <w:p w14:paraId="7D403808" w14:textId="1C56998F" w:rsidR="00975AC7" w:rsidRDefault="00A34953" w:rsidP="00005944">
      <w:pPr>
        <w:jc w:val="center"/>
        <w:rPr>
          <w:lang w:eastAsia="pl-PL"/>
        </w:rPr>
      </w:pPr>
      <w:r>
        <w:rPr>
          <w:noProof/>
          <w:lang w:eastAsia="pl-PL"/>
        </w:rPr>
        <w:drawing>
          <wp:inline distT="0" distB="0" distL="0" distR="0" wp14:anchorId="1338F60A" wp14:editId="66F0DC03">
            <wp:extent cx="5689600" cy="3208561"/>
            <wp:effectExtent l="0" t="0" r="6350" b="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Obraz 115"/>
                    <pic:cNvPicPr/>
                  </pic:nvPicPr>
                  <pic:blipFill rotWithShape="1">
                    <a:blip r:embed="rId138">
                      <a:extLst>
                        <a:ext uri="{28A0092B-C50C-407E-A947-70E740481C1C}">
                          <a14:useLocalDpi xmlns:a14="http://schemas.microsoft.com/office/drawing/2010/main" val="0"/>
                        </a:ext>
                      </a:extLst>
                    </a:blip>
                    <a:srcRect r="41716" b="21479"/>
                    <a:stretch/>
                  </pic:blipFill>
                  <pic:spPr bwMode="auto">
                    <a:xfrm>
                      <a:off x="0" y="0"/>
                      <a:ext cx="5697148" cy="3212818"/>
                    </a:xfrm>
                    <a:prstGeom prst="rect">
                      <a:avLst/>
                    </a:prstGeom>
                    <a:ln>
                      <a:noFill/>
                    </a:ln>
                    <a:extLst>
                      <a:ext uri="{53640926-AAD7-44D8-BBD7-CCE9431645EC}">
                        <a14:shadowObscured xmlns:a14="http://schemas.microsoft.com/office/drawing/2010/main"/>
                      </a:ext>
                    </a:extLst>
                  </pic:spPr>
                </pic:pic>
              </a:graphicData>
            </a:graphic>
          </wp:inline>
        </w:drawing>
      </w:r>
    </w:p>
    <w:p w14:paraId="41E44558" w14:textId="39F53219" w:rsidR="00F37DD4" w:rsidRPr="00F37DD4" w:rsidRDefault="00975AC7" w:rsidP="0037471E">
      <w:pPr>
        <w:pStyle w:val="Akapitzlist"/>
        <w:numPr>
          <w:ilvl w:val="0"/>
          <w:numId w:val="24"/>
        </w:numPr>
        <w:rPr>
          <w:color w:val="000000" w:themeColor="text1"/>
        </w:rPr>
      </w:pPr>
      <w:r>
        <w:t xml:space="preserve">Należy </w:t>
      </w:r>
      <w:r w:rsidR="00F37DD4">
        <w:t>uzupełnić pola formularza.</w:t>
      </w:r>
    </w:p>
    <w:p w14:paraId="0E8FCEFD" w14:textId="1570E1FD" w:rsidR="00F37DD4" w:rsidRDefault="00F37DD4" w:rsidP="00005944">
      <w:pPr>
        <w:pStyle w:val="Akapitzlist"/>
      </w:pPr>
      <w:r>
        <w:t>W polu „Rodzaj dowodu wpłaty” System automatycznie podstawia wartość „Kwit z kasy sądu”. W celu modyfikacji należy wybrać odpowiednią pozycję z rozwijanej listy:</w:t>
      </w:r>
    </w:p>
    <w:p w14:paraId="269A530B" w14:textId="76FDF20F" w:rsidR="00F37DD4" w:rsidRPr="00F37DD4" w:rsidRDefault="00F37DD4" w:rsidP="00005944">
      <w:pPr>
        <w:pStyle w:val="Akapitzlist"/>
        <w:jc w:val="center"/>
        <w:rPr>
          <w:color w:val="000000" w:themeColor="text1"/>
        </w:rPr>
      </w:pPr>
      <w:r>
        <w:rPr>
          <w:noProof/>
        </w:rPr>
        <w:lastRenderedPageBreak/>
        <w:drawing>
          <wp:inline distT="0" distB="0" distL="0" distR="0" wp14:anchorId="073C2C81" wp14:editId="0D28643E">
            <wp:extent cx="3683000" cy="3051629"/>
            <wp:effectExtent l="152400" t="114300" r="127000" b="149225"/>
            <wp:docPr id="1863764669" name="Obraz 1863764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695892" cy="30623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02B2582" w14:textId="6AAE3D6A" w:rsidR="00975AC7" w:rsidRPr="00F37DD4" w:rsidRDefault="00F37DD4" w:rsidP="0037471E">
      <w:pPr>
        <w:pStyle w:val="Akapitzlist"/>
        <w:numPr>
          <w:ilvl w:val="0"/>
          <w:numId w:val="24"/>
        </w:numPr>
        <w:rPr>
          <w:color w:val="000000" w:themeColor="text1"/>
        </w:rPr>
      </w:pPr>
      <w:r>
        <w:t>W przypadku niewypełnienia obligatoryjnych pól, System wyświetli komunikat oraz zaznaczy niewypełnione obligatoryjne pola na pomarańczowo.</w:t>
      </w:r>
    </w:p>
    <w:p w14:paraId="27C8ED67" w14:textId="77777777" w:rsidR="0066514E" w:rsidRDefault="0066514E" w:rsidP="00005944">
      <w:pPr>
        <w:jc w:val="center"/>
        <w:rPr>
          <w:noProof/>
          <w:color w:val="000000" w:themeColor="text1"/>
        </w:rPr>
      </w:pPr>
    </w:p>
    <w:p w14:paraId="6042F579" w14:textId="42C8AE06" w:rsidR="00F37DD4" w:rsidRPr="00F37DD4" w:rsidRDefault="0066514E" w:rsidP="00005944">
      <w:pPr>
        <w:jc w:val="center"/>
        <w:rPr>
          <w:color w:val="000000" w:themeColor="text1"/>
        </w:rPr>
      </w:pPr>
      <w:r>
        <w:rPr>
          <w:noProof/>
          <w:color w:val="000000" w:themeColor="text1"/>
        </w:rPr>
        <w:drawing>
          <wp:inline distT="0" distB="0" distL="0" distR="0" wp14:anchorId="1B6AFFF7" wp14:editId="2A8FA5B5">
            <wp:extent cx="3600450" cy="3489512"/>
            <wp:effectExtent l="0" t="0" r="0" b="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Obraz 120"/>
                    <pic:cNvPicPr/>
                  </pic:nvPicPr>
                  <pic:blipFill rotWithShape="1">
                    <a:blip r:embed="rId140">
                      <a:extLst>
                        <a:ext uri="{28A0092B-C50C-407E-A947-70E740481C1C}">
                          <a14:useLocalDpi xmlns:a14="http://schemas.microsoft.com/office/drawing/2010/main" val="0"/>
                        </a:ext>
                      </a:extLst>
                    </a:blip>
                    <a:srcRect l="191" r="65699" b="21022"/>
                    <a:stretch/>
                  </pic:blipFill>
                  <pic:spPr bwMode="auto">
                    <a:xfrm>
                      <a:off x="0" y="0"/>
                      <a:ext cx="3603364" cy="3492336"/>
                    </a:xfrm>
                    <a:prstGeom prst="rect">
                      <a:avLst/>
                    </a:prstGeom>
                    <a:ln>
                      <a:noFill/>
                    </a:ln>
                    <a:extLst>
                      <a:ext uri="{53640926-AAD7-44D8-BBD7-CCE9431645EC}">
                        <a14:shadowObscured xmlns:a14="http://schemas.microsoft.com/office/drawing/2010/main"/>
                      </a:ext>
                    </a:extLst>
                  </pic:spPr>
                </pic:pic>
              </a:graphicData>
            </a:graphic>
          </wp:inline>
        </w:drawing>
      </w:r>
    </w:p>
    <w:p w14:paraId="724ADD71" w14:textId="2B9457BA" w:rsidR="00975AC7" w:rsidRDefault="00975AC7" w:rsidP="0037471E">
      <w:pPr>
        <w:pStyle w:val="Akapitzlist"/>
        <w:numPr>
          <w:ilvl w:val="0"/>
          <w:numId w:val="24"/>
        </w:numPr>
        <w:rPr>
          <w:color w:val="000000" w:themeColor="text1"/>
        </w:rPr>
      </w:pPr>
      <w:r>
        <w:rPr>
          <w:color w:val="000000" w:themeColor="text1"/>
        </w:rPr>
        <w:t xml:space="preserve">Po </w:t>
      </w:r>
      <w:r w:rsidR="001351CC">
        <w:rPr>
          <w:color w:val="000000" w:themeColor="text1"/>
        </w:rPr>
        <w:t>wypełnieniu formularza dodawania opłaty</w:t>
      </w:r>
      <w:r>
        <w:rPr>
          <w:color w:val="000000" w:themeColor="text1"/>
        </w:rPr>
        <w:t xml:space="preserve"> należy wybrać przycisk „Zapisz”. W prawym górnym rogu ekranu pojawi się informacja o pomyślnym</w:t>
      </w:r>
      <w:r w:rsidR="001351CC">
        <w:rPr>
          <w:color w:val="000000" w:themeColor="text1"/>
        </w:rPr>
        <w:t xml:space="preserve"> zarejestrowaniu opłaty</w:t>
      </w:r>
      <w:r>
        <w:rPr>
          <w:color w:val="000000" w:themeColor="text1"/>
        </w:rPr>
        <w:t>.</w:t>
      </w:r>
    </w:p>
    <w:p w14:paraId="7F04614F" w14:textId="628BD6A1" w:rsidR="00595185" w:rsidRPr="001351CC" w:rsidRDefault="006917C8" w:rsidP="00005944">
      <w:pPr>
        <w:jc w:val="center"/>
        <w:rPr>
          <w:color w:val="000000" w:themeColor="text1"/>
        </w:rPr>
      </w:pPr>
      <w:r>
        <w:rPr>
          <w:noProof/>
          <w:color w:val="000000" w:themeColor="text1"/>
        </w:rPr>
        <w:drawing>
          <wp:inline distT="0" distB="0" distL="0" distR="0" wp14:anchorId="01C4D056" wp14:editId="598FE2FB">
            <wp:extent cx="3592195" cy="457200"/>
            <wp:effectExtent l="114300" t="76200" r="103505" b="133350"/>
            <wp:docPr id="2077537481" name="Obraz 207753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592195" cy="4572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582604C" w14:textId="77777777" w:rsidR="00595185" w:rsidRDefault="00595185" w:rsidP="00005944">
      <w:pPr>
        <w:jc w:val="both"/>
        <w:rPr>
          <w:rFonts w:ascii="Segoe UI" w:hAnsi="Segoe UI" w:cs="Segoe UI"/>
          <w:sz w:val="21"/>
          <w:szCs w:val="21"/>
          <w:lang w:eastAsia="pl-PL"/>
        </w:rPr>
      </w:pPr>
    </w:p>
    <w:p w14:paraId="55B52324" w14:textId="4D915363" w:rsidR="00595185" w:rsidRPr="007C0446" w:rsidRDefault="00595185" w:rsidP="0037471E">
      <w:pPr>
        <w:pStyle w:val="Nagwek2"/>
        <w:numPr>
          <w:ilvl w:val="1"/>
          <w:numId w:val="6"/>
        </w:numPr>
        <w:ind w:left="777"/>
        <w:jc w:val="both"/>
        <w:rPr>
          <w:sz w:val="24"/>
          <w:szCs w:val="24"/>
          <w:lang w:eastAsia="pl-PL"/>
        </w:rPr>
      </w:pPr>
      <w:bookmarkStart w:id="129" w:name="_Toc71850667"/>
      <w:r>
        <w:rPr>
          <w:sz w:val="24"/>
          <w:szCs w:val="24"/>
          <w:lang w:eastAsia="pl-PL"/>
        </w:rPr>
        <w:lastRenderedPageBreak/>
        <w:t xml:space="preserve">Rejestracja </w:t>
      </w:r>
      <w:r w:rsidRPr="50F79A28">
        <w:rPr>
          <w:rFonts w:eastAsia="Trebuchet MS,Arial"/>
          <w:bCs/>
          <w:sz w:val="23"/>
          <w:szCs w:val="23"/>
        </w:rPr>
        <w:t xml:space="preserve">automatyczna wniosku złożonego przez portal e-KRS, </w:t>
      </w:r>
      <w:r w:rsidRPr="50F79A28">
        <w:rPr>
          <w:rFonts w:eastAsia="Trebuchet MS"/>
          <w:bCs/>
          <w:sz w:val="23"/>
          <w:szCs w:val="23"/>
        </w:rPr>
        <w:t xml:space="preserve">wszczęcie sprawy przez </w:t>
      </w:r>
      <w:r>
        <w:rPr>
          <w:rFonts w:eastAsia="Trebuchet MS"/>
          <w:bCs/>
          <w:sz w:val="23"/>
          <w:szCs w:val="23"/>
        </w:rPr>
        <w:t>System</w:t>
      </w:r>
      <w:r w:rsidRPr="50F79A28">
        <w:rPr>
          <w:rFonts w:eastAsia="Trebuchet MS"/>
          <w:bCs/>
          <w:sz w:val="23"/>
          <w:szCs w:val="23"/>
        </w:rPr>
        <w:t xml:space="preserve"> zewnętrzny</w:t>
      </w:r>
      <w:r>
        <w:rPr>
          <w:sz w:val="24"/>
          <w:szCs w:val="24"/>
          <w:lang w:eastAsia="pl-PL"/>
        </w:rPr>
        <w:t xml:space="preserve"> KRK</w:t>
      </w:r>
      <w:bookmarkEnd w:id="129"/>
    </w:p>
    <w:p w14:paraId="765CE9CD" w14:textId="77777777" w:rsidR="00595185" w:rsidRPr="00595185" w:rsidRDefault="00595185" w:rsidP="00005944"/>
    <w:p w14:paraId="23C05D06" w14:textId="35ADB3CC" w:rsidR="00595185" w:rsidRDefault="003762F5" w:rsidP="00005944">
      <w:pPr>
        <w:jc w:val="both"/>
        <w:rPr>
          <w:szCs w:val="24"/>
        </w:rPr>
      </w:pPr>
      <w:r w:rsidRPr="004476EF">
        <w:rPr>
          <w:rFonts w:cstheme="minorHAnsi"/>
          <w:szCs w:val="24"/>
        </w:rPr>
        <w:t>W przypadku wniosków wpływających do Systemu SOW KRS z portalu S24 (ekrs.ms.gov.pl) następuje ich automatyczna rejestracj</w:t>
      </w:r>
      <w:r>
        <w:rPr>
          <w:rFonts w:cstheme="minorHAnsi"/>
          <w:szCs w:val="24"/>
        </w:rPr>
        <w:t>a i nadanie sygnatury, która zostaje wysyłana do S24</w:t>
      </w:r>
      <w:r w:rsidRPr="004476EF">
        <w:rPr>
          <w:rFonts w:cstheme="minorHAnsi"/>
          <w:szCs w:val="24"/>
        </w:rPr>
        <w:t>. Dotyczy to zarówno wniosków wpisowych jak i zmianowych. Należy jednak pamiętać, że w przypadku wniosków zmianowych, jeżel</w:t>
      </w:r>
      <w:r w:rsidRPr="004476EF">
        <w:rPr>
          <w:szCs w:val="24"/>
        </w:rPr>
        <w:t>i dany podmiot nie został zarejestrowany za pośrednictwem SOW KRS</w:t>
      </w:r>
      <w:r w:rsidR="00E0301B">
        <w:rPr>
          <w:szCs w:val="24"/>
        </w:rPr>
        <w:t>,</w:t>
      </w:r>
      <w:r w:rsidRPr="004476EF">
        <w:rPr>
          <w:szCs w:val="24"/>
        </w:rPr>
        <w:t xml:space="preserve"> oraz nie uczestniczył w migracji danych, to przy wnioskach zmianowych System nie pobierze danych podmiotu, w tym jego formy prawnej oraz numeru KRS.</w:t>
      </w:r>
    </w:p>
    <w:p w14:paraId="0C70B18F" w14:textId="77777777" w:rsidR="003762F5" w:rsidRPr="003762F5" w:rsidRDefault="003762F5" w:rsidP="00005944">
      <w:pPr>
        <w:jc w:val="both"/>
        <w:rPr>
          <w:szCs w:val="24"/>
        </w:rPr>
      </w:pPr>
    </w:p>
    <w:p w14:paraId="61FD29B2" w14:textId="77777777" w:rsidR="00C56293" w:rsidRPr="00C56293" w:rsidRDefault="003762F5" w:rsidP="00C56293">
      <w:pPr>
        <w:jc w:val="both"/>
        <w:rPr>
          <w:i/>
          <w:iCs/>
          <w:color w:val="0070C0"/>
          <w:lang w:eastAsia="pl-PL"/>
        </w:rPr>
      </w:pPr>
      <w:r>
        <w:t>Po automatycznej rejestracji</w:t>
      </w:r>
      <w:r w:rsidR="000D17DE">
        <w:t>,</w:t>
      </w:r>
      <w:r>
        <w:t xml:space="preserve"> sprawy z Portalu S24 znajdują się w module Dekretacja. W przypadku, gdy w danym wydziale ustawiona jest dekretacja ręczna, sprawa będzie widoczna w „Sprawy do dekretacji ręcznej”. Jeśli w wydziale ustawiona jest dekretacja automatyczna, to sprawa z Portalu S24 widoczna będzie w „Sprawy do podziału po dekretacji”. Moduł Dekretacja został szczegółowo opisany w rozdziale </w:t>
      </w:r>
      <w:r w:rsidRPr="003762F5">
        <w:rPr>
          <w:i/>
          <w:iCs/>
          <w:color w:val="0070C0"/>
        </w:rPr>
        <w:fldChar w:fldCharType="begin"/>
      </w:r>
      <w:r w:rsidRPr="003762F5">
        <w:rPr>
          <w:i/>
          <w:iCs/>
          <w:color w:val="0070C0"/>
        </w:rPr>
        <w:instrText xml:space="preserve"> REF _Ref24317700 \n \h  \* MERGEFORMAT </w:instrText>
      </w:r>
      <w:r w:rsidRPr="003762F5">
        <w:rPr>
          <w:i/>
          <w:iCs/>
          <w:color w:val="0070C0"/>
        </w:rPr>
      </w:r>
      <w:r w:rsidRPr="003762F5">
        <w:rPr>
          <w:i/>
          <w:iCs/>
          <w:color w:val="0070C0"/>
        </w:rPr>
        <w:fldChar w:fldCharType="separate"/>
      </w:r>
      <w:r w:rsidR="00C56293">
        <w:rPr>
          <w:i/>
          <w:iCs/>
          <w:color w:val="0070C0"/>
        </w:rPr>
        <w:t>0</w:t>
      </w:r>
      <w:r w:rsidRPr="003762F5">
        <w:rPr>
          <w:i/>
          <w:iCs/>
          <w:color w:val="0070C0"/>
        </w:rPr>
        <w:fldChar w:fldCharType="end"/>
      </w:r>
      <w:r w:rsidRPr="003762F5">
        <w:rPr>
          <w:i/>
          <w:iCs/>
          <w:color w:val="0070C0"/>
        </w:rPr>
        <w:t xml:space="preserve"> </w:t>
      </w:r>
      <w:r w:rsidRPr="003762F5">
        <w:rPr>
          <w:i/>
          <w:iCs/>
          <w:color w:val="0070C0"/>
        </w:rPr>
        <w:fldChar w:fldCharType="begin"/>
      </w:r>
      <w:r w:rsidRPr="003762F5">
        <w:rPr>
          <w:i/>
          <w:iCs/>
          <w:color w:val="0070C0"/>
        </w:rPr>
        <w:instrText xml:space="preserve"> REF _Ref24317700 \h  \* MERGEFORMAT </w:instrText>
      </w:r>
      <w:r w:rsidRPr="003762F5">
        <w:rPr>
          <w:i/>
          <w:iCs/>
          <w:color w:val="0070C0"/>
        </w:rPr>
      </w:r>
      <w:r w:rsidRPr="003762F5">
        <w:rPr>
          <w:i/>
          <w:iCs/>
          <w:color w:val="0070C0"/>
        </w:rPr>
        <w:fldChar w:fldCharType="separate"/>
      </w:r>
      <w:r w:rsidR="00C56293" w:rsidRPr="00C56293">
        <w:rPr>
          <w:i/>
          <w:iCs/>
          <w:color w:val="0070C0"/>
          <w:lang w:eastAsia="pl-PL"/>
        </w:rPr>
        <w:br w:type="page"/>
      </w:r>
    </w:p>
    <w:p w14:paraId="27EE59CD" w14:textId="4441C759" w:rsidR="00595185" w:rsidRPr="00521792" w:rsidRDefault="00C56293" w:rsidP="00005944">
      <w:pPr>
        <w:jc w:val="both"/>
        <w:rPr>
          <w:i/>
          <w:iCs/>
          <w:color w:val="0070C0"/>
        </w:rPr>
      </w:pPr>
      <w:r w:rsidRPr="00C56293">
        <w:rPr>
          <w:i/>
          <w:iCs/>
          <w:color w:val="0070C0"/>
          <w:lang w:eastAsia="pl-PL"/>
        </w:rPr>
        <w:lastRenderedPageBreak/>
        <w:t>MODUŁ</w:t>
      </w:r>
      <w:r>
        <w:rPr>
          <w:lang w:eastAsia="pl-PL"/>
        </w:rPr>
        <w:t xml:space="preserve"> DEKRETACJA</w:t>
      </w:r>
      <w:r w:rsidR="003762F5" w:rsidRPr="003762F5">
        <w:rPr>
          <w:i/>
          <w:iCs/>
          <w:color w:val="0070C0"/>
        </w:rPr>
        <w:fldChar w:fldCharType="end"/>
      </w:r>
      <w:r w:rsidR="003762F5">
        <w:rPr>
          <w:i/>
          <w:iCs/>
          <w:color w:val="0070C0"/>
        </w:rPr>
        <w:t>.</w:t>
      </w:r>
    </w:p>
    <w:p w14:paraId="7C1E422F" w14:textId="77777777" w:rsidR="00521792" w:rsidRDefault="00521792" w:rsidP="00005944">
      <w:pPr>
        <w:spacing w:after="160"/>
        <w:rPr>
          <w:b/>
          <w:kern w:val="28"/>
          <w:sz w:val="28"/>
          <w:lang w:eastAsia="pl-PL"/>
        </w:rPr>
      </w:pPr>
      <w:bookmarkStart w:id="130" w:name="_Ref24317700"/>
      <w:r>
        <w:rPr>
          <w:lang w:eastAsia="pl-PL"/>
        </w:rPr>
        <w:br w:type="page"/>
      </w:r>
    </w:p>
    <w:p w14:paraId="7DF7C3CB" w14:textId="2E1DF01D" w:rsidR="00595185" w:rsidRDefault="00595185" w:rsidP="0037471E">
      <w:pPr>
        <w:pStyle w:val="Nagwek1"/>
        <w:numPr>
          <w:ilvl w:val="0"/>
          <w:numId w:val="121"/>
        </w:numPr>
        <w:ind w:left="357" w:hanging="357"/>
        <w:jc w:val="both"/>
        <w:rPr>
          <w:lang w:eastAsia="pl-PL"/>
        </w:rPr>
      </w:pPr>
      <w:bookmarkStart w:id="131" w:name="_Toc71850668"/>
      <w:r>
        <w:rPr>
          <w:lang w:eastAsia="pl-PL"/>
        </w:rPr>
        <w:lastRenderedPageBreak/>
        <w:t>MODUŁ DEKRETACJA</w:t>
      </w:r>
      <w:bookmarkEnd w:id="130"/>
      <w:bookmarkEnd w:id="131"/>
    </w:p>
    <w:p w14:paraId="7850F5BB" w14:textId="04A525FA" w:rsidR="000D4227" w:rsidRDefault="000D4227" w:rsidP="00005944">
      <w:pPr>
        <w:jc w:val="both"/>
        <w:rPr>
          <w:noProof/>
        </w:rPr>
      </w:pPr>
      <w:r>
        <w:rPr>
          <w:noProof/>
        </w:rPr>
        <w:t xml:space="preserve">Na poniższym zrzucie ekranu zaznaczono ikonę modułu </w:t>
      </w:r>
      <w:r w:rsidR="00492714">
        <w:rPr>
          <w:b/>
          <w:bCs/>
          <w:noProof/>
        </w:rPr>
        <w:t>Dekretacja</w:t>
      </w:r>
      <w:r>
        <w:rPr>
          <w:noProof/>
        </w:rPr>
        <w:t>:</w:t>
      </w:r>
    </w:p>
    <w:p w14:paraId="46CEE48A" w14:textId="77777777" w:rsidR="00FA67CD" w:rsidRDefault="00FA67CD" w:rsidP="00005944">
      <w:pPr>
        <w:rPr>
          <w:noProof/>
          <w:lang w:eastAsia="pl-PL"/>
        </w:rPr>
      </w:pPr>
    </w:p>
    <w:p w14:paraId="5DF22FA3" w14:textId="75E3FF87" w:rsidR="000D4227" w:rsidRDefault="00FF5E4B" w:rsidP="0026585F">
      <w:pPr>
        <w:jc w:val="center"/>
        <w:rPr>
          <w:lang w:eastAsia="pl-PL"/>
        </w:rPr>
      </w:pPr>
      <w:r>
        <w:rPr>
          <w:noProof/>
          <w:lang w:eastAsia="pl-PL"/>
        </w:rPr>
        <w:drawing>
          <wp:inline distT="0" distB="0" distL="0" distR="0" wp14:anchorId="4133BF40" wp14:editId="6D4A0829">
            <wp:extent cx="6794500" cy="1273175"/>
            <wp:effectExtent l="0" t="0" r="6350" b="3175"/>
            <wp:docPr id="125"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Obraz 125"/>
                    <pic:cNvPicPr/>
                  </pic:nvPicPr>
                  <pic:blipFill rotWithShape="1">
                    <a:blip r:embed="rId142" cstate="print">
                      <a:extLst>
                        <a:ext uri="{28A0092B-C50C-407E-A947-70E740481C1C}">
                          <a14:useLocalDpi xmlns:a14="http://schemas.microsoft.com/office/drawing/2010/main" val="0"/>
                        </a:ext>
                      </a:extLst>
                    </a:blip>
                    <a:srcRect r="41429" b="72381"/>
                    <a:stretch/>
                  </pic:blipFill>
                  <pic:spPr bwMode="auto">
                    <a:xfrm>
                      <a:off x="0" y="0"/>
                      <a:ext cx="6853060" cy="1284148"/>
                    </a:xfrm>
                    <a:prstGeom prst="rect">
                      <a:avLst/>
                    </a:prstGeom>
                    <a:ln>
                      <a:noFill/>
                    </a:ln>
                    <a:extLst>
                      <a:ext uri="{53640926-AAD7-44D8-BBD7-CCE9431645EC}">
                        <a14:shadowObscured xmlns:a14="http://schemas.microsoft.com/office/drawing/2010/main"/>
                      </a:ext>
                    </a:extLst>
                  </pic:spPr>
                </pic:pic>
              </a:graphicData>
            </a:graphic>
          </wp:inline>
        </w:drawing>
      </w:r>
    </w:p>
    <w:p w14:paraId="18581C26" w14:textId="07689AFE" w:rsidR="005F1B93" w:rsidRDefault="000D4227" w:rsidP="00005944">
      <w:pPr>
        <w:jc w:val="both"/>
        <w:rPr>
          <w:lang w:eastAsia="pl-PL"/>
        </w:rPr>
      </w:pPr>
      <w:r>
        <w:rPr>
          <w:lang w:eastAsia="pl-PL"/>
        </w:rPr>
        <w:t>Po wybraniu ikony modułu, System rozwinie listę uszczegółowiającą. W module Dekretacja na liście znajdu</w:t>
      </w:r>
      <w:r w:rsidR="005F1B93">
        <w:rPr>
          <w:lang w:eastAsia="pl-PL"/>
        </w:rPr>
        <w:t>ją się pozycje:</w:t>
      </w:r>
    </w:p>
    <w:p w14:paraId="4C9E98A7" w14:textId="6C612E01" w:rsidR="005F1B93" w:rsidRPr="005F1B93" w:rsidRDefault="005F1B93" w:rsidP="0037471E">
      <w:pPr>
        <w:pStyle w:val="Akapitzlist"/>
        <w:numPr>
          <w:ilvl w:val="0"/>
          <w:numId w:val="25"/>
        </w:numPr>
        <w:jc w:val="both"/>
        <w:rPr>
          <w:lang w:eastAsia="pl-PL"/>
        </w:rPr>
      </w:pPr>
      <w:r>
        <w:rPr>
          <w:b/>
          <w:bCs/>
          <w:lang w:eastAsia="pl-PL"/>
        </w:rPr>
        <w:t>„Sprawy do dekretacji ręcznej”</w:t>
      </w:r>
    </w:p>
    <w:p w14:paraId="3297AED0" w14:textId="59888270" w:rsidR="004813CE" w:rsidRDefault="005F1B93" w:rsidP="0037471E">
      <w:pPr>
        <w:pStyle w:val="Akapitzlist"/>
        <w:numPr>
          <w:ilvl w:val="0"/>
          <w:numId w:val="25"/>
        </w:numPr>
        <w:jc w:val="both"/>
        <w:rPr>
          <w:lang w:eastAsia="pl-PL"/>
        </w:rPr>
      </w:pPr>
      <w:r>
        <w:rPr>
          <w:b/>
          <w:bCs/>
          <w:lang w:eastAsia="pl-PL"/>
        </w:rPr>
        <w:t xml:space="preserve">„Sprawy do podziału po dekretacji” </w:t>
      </w:r>
    </w:p>
    <w:p w14:paraId="711FD5FC" w14:textId="5E1A50B9" w:rsidR="000D4227" w:rsidRDefault="00ED0CF9" w:rsidP="00005944">
      <w:pPr>
        <w:jc w:val="center"/>
        <w:rPr>
          <w:lang w:eastAsia="pl-PL"/>
        </w:rPr>
      </w:pPr>
      <w:r>
        <w:rPr>
          <w:noProof/>
          <w:lang w:eastAsia="pl-PL"/>
        </w:rPr>
        <w:drawing>
          <wp:inline distT="0" distB="0" distL="0" distR="0" wp14:anchorId="74824797" wp14:editId="127DBDE3">
            <wp:extent cx="6470650" cy="1478706"/>
            <wp:effectExtent l="0" t="0" r="6350" b="762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Obraz 140"/>
                    <pic:cNvPicPr/>
                  </pic:nvPicPr>
                  <pic:blipFill rotWithShape="1">
                    <a:blip r:embed="rId143" cstate="print">
                      <a:extLst>
                        <a:ext uri="{28A0092B-C50C-407E-A947-70E740481C1C}">
                          <a14:useLocalDpi xmlns:a14="http://schemas.microsoft.com/office/drawing/2010/main" val="0"/>
                        </a:ext>
                      </a:extLst>
                    </a:blip>
                    <a:srcRect r="41047" b="67815"/>
                    <a:stretch/>
                  </pic:blipFill>
                  <pic:spPr bwMode="auto">
                    <a:xfrm>
                      <a:off x="0" y="0"/>
                      <a:ext cx="6519363" cy="1489838"/>
                    </a:xfrm>
                    <a:prstGeom prst="rect">
                      <a:avLst/>
                    </a:prstGeom>
                    <a:ln>
                      <a:noFill/>
                    </a:ln>
                    <a:extLst>
                      <a:ext uri="{53640926-AAD7-44D8-BBD7-CCE9431645EC}">
                        <a14:shadowObscured xmlns:a14="http://schemas.microsoft.com/office/drawing/2010/main"/>
                      </a:ext>
                    </a:extLst>
                  </pic:spPr>
                </pic:pic>
              </a:graphicData>
            </a:graphic>
          </wp:inline>
        </w:drawing>
      </w:r>
    </w:p>
    <w:p w14:paraId="6D610C2C" w14:textId="54A7FF52" w:rsidR="000D4227" w:rsidRDefault="000D4227" w:rsidP="00005944">
      <w:pPr>
        <w:jc w:val="both"/>
        <w:rPr>
          <w:lang w:eastAsia="pl-PL"/>
        </w:rPr>
      </w:pPr>
      <w:r w:rsidRPr="4F7897E5">
        <w:rPr>
          <w:lang w:eastAsia="pl-PL"/>
        </w:rPr>
        <w:t xml:space="preserve">Po wybraniu pozycji </w:t>
      </w:r>
      <w:r w:rsidRPr="4F7897E5">
        <w:rPr>
          <w:b/>
          <w:bCs/>
          <w:lang w:eastAsia="pl-PL"/>
        </w:rPr>
        <w:t>„</w:t>
      </w:r>
      <w:r w:rsidR="005F1B93" w:rsidRPr="4F7897E5">
        <w:rPr>
          <w:b/>
          <w:bCs/>
          <w:lang w:eastAsia="pl-PL"/>
        </w:rPr>
        <w:t>Sprawy do dekretacji ręcznej</w:t>
      </w:r>
      <w:r w:rsidRPr="4F7897E5">
        <w:rPr>
          <w:b/>
          <w:bCs/>
          <w:lang w:eastAsia="pl-PL"/>
        </w:rPr>
        <w:t xml:space="preserve">” </w:t>
      </w:r>
      <w:r w:rsidRPr="4F7897E5">
        <w:rPr>
          <w:lang w:eastAsia="pl-PL"/>
        </w:rPr>
        <w:t xml:space="preserve">System wyświetli </w:t>
      </w:r>
      <w:r w:rsidR="005F1B93" w:rsidRPr="4F7897E5">
        <w:rPr>
          <w:lang w:eastAsia="pl-PL"/>
        </w:rPr>
        <w:t>widok modułu</w:t>
      </w:r>
      <w:r w:rsidRPr="4F7897E5">
        <w:rPr>
          <w:lang w:eastAsia="pl-PL"/>
        </w:rPr>
        <w:t>.</w:t>
      </w:r>
      <w:r w:rsidR="00411576" w:rsidRPr="4F7897E5">
        <w:rPr>
          <w:lang w:eastAsia="pl-PL"/>
        </w:rPr>
        <w:t xml:space="preserve"> W tabeli znajdują się wszystkie zarejestrowane sprawy, które zostały przekazane do dekretacji i wymagają dekretacji ręcznej.</w:t>
      </w:r>
    </w:p>
    <w:p w14:paraId="3F1CD5EB" w14:textId="375522D4" w:rsidR="000D4227" w:rsidRDefault="0B7A6AE7" w:rsidP="000D2351">
      <w:pPr>
        <w:jc w:val="center"/>
      </w:pPr>
      <w:r>
        <w:rPr>
          <w:noProof/>
        </w:rPr>
        <w:drawing>
          <wp:inline distT="0" distB="0" distL="0" distR="0" wp14:anchorId="61D01412" wp14:editId="71E22A7F">
            <wp:extent cx="6638924" cy="1590675"/>
            <wp:effectExtent l="0" t="0" r="0" b="0"/>
            <wp:docPr id="1400343869" name="Obraz 140034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00343869"/>
                    <pic:cNvPicPr/>
                  </pic:nvPicPr>
                  <pic:blipFill>
                    <a:blip r:embed="rId144">
                      <a:extLst>
                        <a:ext uri="{28A0092B-C50C-407E-A947-70E740481C1C}">
                          <a14:useLocalDpi xmlns:a14="http://schemas.microsoft.com/office/drawing/2010/main" val="0"/>
                        </a:ext>
                      </a:extLst>
                    </a:blip>
                    <a:stretch>
                      <a:fillRect/>
                    </a:stretch>
                  </pic:blipFill>
                  <pic:spPr>
                    <a:xfrm>
                      <a:off x="0" y="0"/>
                      <a:ext cx="6638924" cy="1590675"/>
                    </a:xfrm>
                    <a:prstGeom prst="rect">
                      <a:avLst/>
                    </a:prstGeom>
                  </pic:spPr>
                </pic:pic>
              </a:graphicData>
            </a:graphic>
          </wp:inline>
        </w:drawing>
      </w:r>
    </w:p>
    <w:p w14:paraId="50475B6E" w14:textId="4F1F670F" w:rsidR="000D4227" w:rsidRDefault="000D4227" w:rsidP="00005944">
      <w:pPr>
        <w:jc w:val="both"/>
        <w:rPr>
          <w:lang w:eastAsia="pl-PL"/>
        </w:rPr>
      </w:pPr>
      <w:r>
        <w:rPr>
          <w:lang w:eastAsia="pl-PL"/>
        </w:rPr>
        <w:t xml:space="preserve">Na pasku, który pojawił się pod zakładką </w:t>
      </w:r>
      <w:r w:rsidR="00411576">
        <w:rPr>
          <w:lang w:eastAsia="pl-PL"/>
        </w:rPr>
        <w:t>Dekretacja</w:t>
      </w:r>
      <w:r>
        <w:rPr>
          <w:lang w:eastAsia="pl-PL"/>
        </w:rPr>
        <w:t xml:space="preserve"> Użytkownik może wybrać:</w:t>
      </w:r>
    </w:p>
    <w:p w14:paraId="5C8B7A9A" w14:textId="000932E1" w:rsidR="000D4227" w:rsidRDefault="00411576" w:rsidP="0037471E">
      <w:pPr>
        <w:pStyle w:val="Akapitzlist"/>
        <w:numPr>
          <w:ilvl w:val="0"/>
          <w:numId w:val="5"/>
        </w:numPr>
        <w:jc w:val="both"/>
        <w:rPr>
          <w:lang w:eastAsia="pl-PL"/>
        </w:rPr>
      </w:pPr>
      <w:r w:rsidRPr="216F0700">
        <w:rPr>
          <w:b/>
          <w:bCs/>
          <w:lang w:eastAsia="pl-PL"/>
        </w:rPr>
        <w:t>Dekretacja ręczna</w:t>
      </w:r>
      <w:r w:rsidR="4FFDF399" w:rsidRPr="216F0700">
        <w:rPr>
          <w:b/>
          <w:bCs/>
          <w:lang w:eastAsia="pl-PL"/>
        </w:rPr>
        <w:t xml:space="preserve"> </w:t>
      </w:r>
      <w:r w:rsidR="4FFDF399" w:rsidRPr="216F0700">
        <w:rPr>
          <w:lang w:eastAsia="pl-PL"/>
        </w:rPr>
        <w:t>(przycisk aktywny po wyborze sprawy z listy spraw)</w:t>
      </w:r>
    </w:p>
    <w:p w14:paraId="78AF6903" w14:textId="414E3125" w:rsidR="000D4227" w:rsidRPr="00E15AA2" w:rsidRDefault="00411576" w:rsidP="0037471E">
      <w:pPr>
        <w:pStyle w:val="Akapitzlist"/>
        <w:numPr>
          <w:ilvl w:val="0"/>
          <w:numId w:val="5"/>
        </w:numPr>
        <w:jc w:val="both"/>
        <w:rPr>
          <w:lang w:eastAsia="pl-PL"/>
        </w:rPr>
      </w:pPr>
      <w:r>
        <w:rPr>
          <w:b/>
          <w:bCs/>
          <w:lang w:eastAsia="pl-PL"/>
        </w:rPr>
        <w:t>Dekretacja wszystkich</w:t>
      </w:r>
    </w:p>
    <w:p w14:paraId="6FC029BC" w14:textId="60FE5188" w:rsidR="00E15AA2" w:rsidRPr="00411576" w:rsidRDefault="009016D2" w:rsidP="0037471E">
      <w:pPr>
        <w:pStyle w:val="Akapitzlist"/>
        <w:numPr>
          <w:ilvl w:val="0"/>
          <w:numId w:val="5"/>
        </w:numPr>
        <w:jc w:val="both"/>
        <w:rPr>
          <w:lang w:eastAsia="pl-PL"/>
        </w:rPr>
      </w:pPr>
      <w:r>
        <w:rPr>
          <w:b/>
          <w:bCs/>
          <w:lang w:eastAsia="pl-PL"/>
        </w:rPr>
        <w:t xml:space="preserve">Wydruk </w:t>
      </w:r>
      <w:r w:rsidRPr="009016D2">
        <w:rPr>
          <w:lang w:eastAsia="pl-PL"/>
        </w:rPr>
        <w:t>(przycisk aktywny po wyborze sprawy z listy)</w:t>
      </w:r>
    </w:p>
    <w:p w14:paraId="4331B15C" w14:textId="77777777" w:rsidR="00411576" w:rsidRDefault="00411576" w:rsidP="00005944">
      <w:pPr>
        <w:jc w:val="both"/>
        <w:rPr>
          <w:lang w:eastAsia="pl-PL"/>
        </w:rPr>
      </w:pPr>
    </w:p>
    <w:p w14:paraId="3FB4764B" w14:textId="4E5BD633" w:rsidR="00411576" w:rsidRDefault="00411576" w:rsidP="00005944">
      <w:pPr>
        <w:jc w:val="both"/>
        <w:rPr>
          <w:lang w:eastAsia="pl-PL"/>
        </w:rPr>
      </w:pPr>
      <w:r>
        <w:rPr>
          <w:lang w:eastAsia="pl-PL"/>
        </w:rPr>
        <w:t xml:space="preserve">Po wybraniu pozycji </w:t>
      </w:r>
      <w:r w:rsidRPr="00A37276">
        <w:rPr>
          <w:b/>
          <w:bCs/>
          <w:lang w:eastAsia="pl-PL"/>
        </w:rPr>
        <w:t>„</w:t>
      </w:r>
      <w:r>
        <w:rPr>
          <w:b/>
          <w:bCs/>
          <w:lang w:eastAsia="pl-PL"/>
        </w:rPr>
        <w:t>Sprawy do podziału po dekretacji</w:t>
      </w:r>
      <w:r w:rsidRPr="00A37276">
        <w:rPr>
          <w:b/>
          <w:bCs/>
          <w:lang w:eastAsia="pl-PL"/>
        </w:rPr>
        <w:t>”</w:t>
      </w:r>
      <w:r>
        <w:rPr>
          <w:b/>
          <w:bCs/>
          <w:lang w:eastAsia="pl-PL"/>
        </w:rPr>
        <w:t xml:space="preserve"> </w:t>
      </w:r>
      <w:r>
        <w:rPr>
          <w:lang w:eastAsia="pl-PL"/>
        </w:rPr>
        <w:t>System wyświetli widok modułu. W tabeli znajdują się zadekretowane sprawy, które wymagają podziału. Lista spraw posortowana jest według referatów.</w:t>
      </w:r>
    </w:p>
    <w:p w14:paraId="2CA97E66" w14:textId="4E45EFD8" w:rsidR="00411576" w:rsidRDefault="6302CF3A" w:rsidP="4F7897E5">
      <w:pPr>
        <w:jc w:val="center"/>
      </w:pPr>
      <w:r>
        <w:rPr>
          <w:noProof/>
        </w:rPr>
        <w:lastRenderedPageBreak/>
        <w:drawing>
          <wp:inline distT="0" distB="0" distL="0" distR="0" wp14:anchorId="4C794A8B" wp14:editId="79246DBE">
            <wp:extent cx="6638924" cy="3028950"/>
            <wp:effectExtent l="0" t="0" r="0" b="0"/>
            <wp:docPr id="1730026973" name="Obraz 1730026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30026973"/>
                    <pic:cNvPicPr/>
                  </pic:nvPicPr>
                  <pic:blipFill>
                    <a:blip r:embed="rId145">
                      <a:extLst>
                        <a:ext uri="{28A0092B-C50C-407E-A947-70E740481C1C}">
                          <a14:useLocalDpi xmlns:a14="http://schemas.microsoft.com/office/drawing/2010/main" val="0"/>
                        </a:ext>
                      </a:extLst>
                    </a:blip>
                    <a:stretch>
                      <a:fillRect/>
                    </a:stretch>
                  </pic:blipFill>
                  <pic:spPr>
                    <a:xfrm>
                      <a:off x="0" y="0"/>
                      <a:ext cx="6638924" cy="3028950"/>
                    </a:xfrm>
                    <a:prstGeom prst="rect">
                      <a:avLst/>
                    </a:prstGeom>
                  </pic:spPr>
                </pic:pic>
              </a:graphicData>
            </a:graphic>
          </wp:inline>
        </w:drawing>
      </w:r>
    </w:p>
    <w:p w14:paraId="04CE5167" w14:textId="132F6F6B" w:rsidR="00411576" w:rsidRDefault="00411576" w:rsidP="00005944">
      <w:pPr>
        <w:jc w:val="both"/>
        <w:rPr>
          <w:lang w:eastAsia="pl-PL"/>
        </w:rPr>
      </w:pPr>
      <w:r>
        <w:rPr>
          <w:lang w:eastAsia="pl-PL"/>
        </w:rPr>
        <w:t>Na pasku, który pojawił się pod zakładką Dekretacja Użytkownik może wybrać:</w:t>
      </w:r>
    </w:p>
    <w:p w14:paraId="7A158866" w14:textId="6664451E" w:rsidR="00411576" w:rsidRDefault="00411576" w:rsidP="0037471E">
      <w:pPr>
        <w:pStyle w:val="Akapitzlist"/>
        <w:numPr>
          <w:ilvl w:val="0"/>
          <w:numId w:val="5"/>
        </w:numPr>
        <w:jc w:val="both"/>
        <w:rPr>
          <w:lang w:eastAsia="pl-PL"/>
        </w:rPr>
      </w:pPr>
      <w:r w:rsidRPr="216F0700">
        <w:rPr>
          <w:b/>
          <w:bCs/>
          <w:lang w:eastAsia="pl-PL"/>
        </w:rPr>
        <w:t>Podział po dekretacji</w:t>
      </w:r>
      <w:r w:rsidR="41CAB200" w:rsidRPr="216F0700">
        <w:rPr>
          <w:b/>
          <w:bCs/>
          <w:lang w:eastAsia="pl-PL"/>
        </w:rPr>
        <w:t xml:space="preserve"> </w:t>
      </w:r>
      <w:r w:rsidR="41CAB200" w:rsidRPr="216F0700">
        <w:rPr>
          <w:lang w:eastAsia="pl-PL"/>
        </w:rPr>
        <w:t xml:space="preserve">(przycisk aktywny po wyborze sprawy z listy spraw) </w:t>
      </w:r>
    </w:p>
    <w:p w14:paraId="271EA2CC" w14:textId="62560C9E" w:rsidR="00411576" w:rsidRPr="005D0F44" w:rsidRDefault="00411576" w:rsidP="0037471E">
      <w:pPr>
        <w:pStyle w:val="Akapitzlist"/>
        <w:numPr>
          <w:ilvl w:val="0"/>
          <w:numId w:val="5"/>
        </w:numPr>
        <w:jc w:val="both"/>
        <w:rPr>
          <w:lang w:eastAsia="pl-PL"/>
        </w:rPr>
      </w:pPr>
      <w:r>
        <w:rPr>
          <w:b/>
          <w:bCs/>
          <w:lang w:eastAsia="pl-PL"/>
        </w:rPr>
        <w:t>Wydruk spraw ostatnio przydzielonych</w:t>
      </w:r>
    </w:p>
    <w:p w14:paraId="1A2EE7C1" w14:textId="248E59C6" w:rsidR="005D0F44" w:rsidRPr="005D0F44" w:rsidRDefault="005D0F44" w:rsidP="0037471E">
      <w:pPr>
        <w:pStyle w:val="Akapitzlist"/>
        <w:numPr>
          <w:ilvl w:val="0"/>
          <w:numId w:val="5"/>
        </w:numPr>
        <w:jc w:val="both"/>
        <w:rPr>
          <w:lang w:eastAsia="pl-PL"/>
        </w:rPr>
      </w:pPr>
      <w:r>
        <w:rPr>
          <w:b/>
          <w:bCs/>
          <w:lang w:eastAsia="pl-PL"/>
        </w:rPr>
        <w:t xml:space="preserve">Wydruk </w:t>
      </w:r>
      <w:r w:rsidRPr="005D0F44">
        <w:rPr>
          <w:lang w:eastAsia="pl-PL"/>
        </w:rPr>
        <w:t>(przycisk aktywny po wyborze sprawy z listy)</w:t>
      </w:r>
    </w:p>
    <w:p w14:paraId="17F9343E" w14:textId="77777777" w:rsidR="00411576" w:rsidRDefault="00411576" w:rsidP="00005944">
      <w:pPr>
        <w:rPr>
          <w:lang w:eastAsia="pl-PL"/>
        </w:rPr>
      </w:pPr>
    </w:p>
    <w:p w14:paraId="04A4E585" w14:textId="17F1D93A" w:rsidR="000D4227" w:rsidRDefault="000D4227" w:rsidP="00005944">
      <w:pPr>
        <w:jc w:val="both"/>
        <w:rPr>
          <w:lang w:eastAsia="pl-PL"/>
        </w:rPr>
      </w:pPr>
      <w:r>
        <w:rPr>
          <w:lang w:eastAsia="pl-PL"/>
        </w:rPr>
        <w:t xml:space="preserve">Moduł </w:t>
      </w:r>
      <w:r w:rsidR="00411576">
        <w:rPr>
          <w:lang w:eastAsia="pl-PL"/>
        </w:rPr>
        <w:t>Dekretacja</w:t>
      </w:r>
      <w:r>
        <w:rPr>
          <w:lang w:eastAsia="pl-PL"/>
        </w:rPr>
        <w:t xml:space="preserve"> dostępny jest dla Użytkowników, którzy posiadają przypisaną jedną z następujących ról: Administrator globalny, Administrator lokalny, Kierownik sekretariatu</w:t>
      </w:r>
      <w:r w:rsidR="003A5F36">
        <w:rPr>
          <w:lang w:eastAsia="pl-PL"/>
        </w:rPr>
        <w:t xml:space="preserve"> oraz </w:t>
      </w:r>
      <w:r>
        <w:rPr>
          <w:lang w:eastAsia="pl-PL"/>
        </w:rPr>
        <w:t>Przewodniczący</w:t>
      </w:r>
      <w:r w:rsidR="003A5F36">
        <w:rPr>
          <w:lang w:eastAsia="pl-PL"/>
        </w:rPr>
        <w:t>.</w:t>
      </w:r>
    </w:p>
    <w:p w14:paraId="4EBDD4F0" w14:textId="77777777" w:rsidR="000D4227" w:rsidRPr="000D4227" w:rsidRDefault="000D4227" w:rsidP="00005944">
      <w:pPr>
        <w:rPr>
          <w:lang w:eastAsia="pl-PL"/>
        </w:rPr>
      </w:pPr>
    </w:p>
    <w:p w14:paraId="4FA3EAC5" w14:textId="5A564478" w:rsidR="00595185" w:rsidRDefault="009B7071" w:rsidP="0037471E">
      <w:pPr>
        <w:pStyle w:val="Nagwek2"/>
        <w:numPr>
          <w:ilvl w:val="1"/>
          <w:numId w:val="152"/>
        </w:numPr>
        <w:ind w:left="714" w:hanging="357"/>
        <w:rPr>
          <w:sz w:val="24"/>
          <w:szCs w:val="24"/>
          <w:lang w:eastAsia="pl-PL"/>
        </w:rPr>
      </w:pPr>
      <w:r>
        <w:rPr>
          <w:sz w:val="24"/>
          <w:szCs w:val="24"/>
          <w:lang w:eastAsia="pl-PL"/>
        </w:rPr>
        <w:t xml:space="preserve"> </w:t>
      </w:r>
      <w:bookmarkStart w:id="132" w:name="_Toc71850669"/>
      <w:r w:rsidR="00595185" w:rsidRPr="00595185">
        <w:rPr>
          <w:sz w:val="24"/>
          <w:szCs w:val="24"/>
          <w:lang w:eastAsia="pl-PL"/>
        </w:rPr>
        <w:t>Sprawy do dekretacji ręcznej</w:t>
      </w:r>
      <w:bookmarkEnd w:id="132"/>
    </w:p>
    <w:p w14:paraId="66A27D24" w14:textId="541F6CAE" w:rsidR="007F15CA" w:rsidRDefault="004E2CD3" w:rsidP="00005944">
      <w:pPr>
        <w:rPr>
          <w:lang w:eastAsia="pl-PL"/>
        </w:rPr>
      </w:pPr>
      <w:r>
        <w:rPr>
          <w:lang w:eastAsia="pl-PL"/>
        </w:rPr>
        <w:t>Po przejściu do widoku „Sprawy do dekretacji ręcznej” System umożliwi dekretację wybranych spraw lub wszystkich jednocześnie.</w:t>
      </w:r>
    </w:p>
    <w:p w14:paraId="549932B7" w14:textId="7856C9AB" w:rsidR="00E71C7E" w:rsidRDefault="00E71C7E" w:rsidP="00005944">
      <w:pPr>
        <w:rPr>
          <w:lang w:eastAsia="pl-PL"/>
        </w:rPr>
      </w:pPr>
      <w:r>
        <w:rPr>
          <w:lang w:eastAsia="pl-PL"/>
        </w:rPr>
        <w:t>W celu dokonania dekretacji wybranych spraw należy postępować zgodnie z poniższymi krokami:</w:t>
      </w:r>
    </w:p>
    <w:p w14:paraId="248769C8" w14:textId="270F3070" w:rsidR="00526B83" w:rsidRPr="00526B83" w:rsidRDefault="00E71C7E" w:rsidP="0037471E">
      <w:pPr>
        <w:pStyle w:val="Akapitzlist"/>
        <w:numPr>
          <w:ilvl w:val="0"/>
          <w:numId w:val="28"/>
        </w:numPr>
        <w:spacing w:after="160"/>
        <w:jc w:val="both"/>
        <w:rPr>
          <w:rFonts w:cstheme="minorHAnsi"/>
          <w:sz w:val="23"/>
          <w:szCs w:val="23"/>
        </w:rPr>
      </w:pPr>
      <w:r>
        <w:rPr>
          <w:lang w:eastAsia="pl-PL"/>
        </w:rPr>
        <w:t>W widocznej tabeli należy zaznaczyć sprawę/sprawy, które wymagają dekretacji ręcznej.</w:t>
      </w:r>
    </w:p>
    <w:p w14:paraId="38389E9C" w14:textId="65A7254A" w:rsidR="00526B83" w:rsidRPr="00526B83" w:rsidRDefault="00526B83" w:rsidP="0037471E">
      <w:pPr>
        <w:pStyle w:val="Akapitzlist"/>
        <w:numPr>
          <w:ilvl w:val="0"/>
          <w:numId w:val="29"/>
        </w:numPr>
        <w:spacing w:after="160"/>
        <w:jc w:val="both"/>
        <w:rPr>
          <w:rFonts w:cstheme="minorHAnsi"/>
          <w:sz w:val="23"/>
          <w:szCs w:val="23"/>
        </w:rPr>
      </w:pPr>
      <w:r>
        <w:rPr>
          <w:rFonts w:cstheme="minorHAnsi"/>
          <w:sz w:val="23"/>
          <w:szCs w:val="23"/>
        </w:rPr>
        <w:t>W celu wybrania jednej</w:t>
      </w:r>
      <w:r w:rsidRPr="00526B83">
        <w:rPr>
          <w:rFonts w:cstheme="minorHAnsi"/>
          <w:sz w:val="23"/>
          <w:szCs w:val="23"/>
        </w:rPr>
        <w:t xml:space="preserve"> spraw</w:t>
      </w:r>
      <w:r>
        <w:rPr>
          <w:rFonts w:cstheme="minorHAnsi"/>
          <w:sz w:val="23"/>
          <w:szCs w:val="23"/>
        </w:rPr>
        <w:t>y</w:t>
      </w:r>
      <w:r w:rsidRPr="00526B83">
        <w:rPr>
          <w:rFonts w:cstheme="minorHAnsi"/>
          <w:sz w:val="23"/>
          <w:szCs w:val="23"/>
        </w:rPr>
        <w:t xml:space="preserve">, </w:t>
      </w:r>
      <w:r>
        <w:rPr>
          <w:rFonts w:cstheme="minorHAnsi"/>
          <w:sz w:val="23"/>
          <w:szCs w:val="23"/>
        </w:rPr>
        <w:t>można</w:t>
      </w:r>
      <w:r w:rsidRPr="00526B83">
        <w:rPr>
          <w:rFonts w:cstheme="minorHAnsi"/>
          <w:sz w:val="23"/>
          <w:szCs w:val="23"/>
        </w:rPr>
        <w:t xml:space="preserve"> kliknąć </w:t>
      </w:r>
      <w:r>
        <w:rPr>
          <w:rFonts w:cstheme="minorHAnsi"/>
          <w:sz w:val="23"/>
          <w:szCs w:val="23"/>
        </w:rPr>
        <w:t>w dowolnym miejscu na wiersz z daną sygnaturą.</w:t>
      </w:r>
    </w:p>
    <w:p w14:paraId="4EB928AC" w14:textId="10293603" w:rsidR="00526B83" w:rsidRPr="00526B83" w:rsidRDefault="00526B83" w:rsidP="0037471E">
      <w:pPr>
        <w:pStyle w:val="Akapitzlist"/>
        <w:numPr>
          <w:ilvl w:val="0"/>
          <w:numId w:val="29"/>
        </w:numPr>
        <w:spacing w:after="160"/>
        <w:jc w:val="both"/>
        <w:rPr>
          <w:rFonts w:cstheme="minorHAnsi"/>
          <w:sz w:val="23"/>
          <w:szCs w:val="23"/>
        </w:rPr>
      </w:pPr>
      <w:r>
        <w:rPr>
          <w:sz w:val="23"/>
          <w:szCs w:val="23"/>
        </w:rPr>
        <w:t>W celu wybrania więcej niż jednej</w:t>
      </w:r>
      <w:r w:rsidRPr="00526B83">
        <w:rPr>
          <w:sz w:val="23"/>
          <w:szCs w:val="23"/>
        </w:rPr>
        <w:t xml:space="preserve"> spraw</w:t>
      </w:r>
      <w:r>
        <w:rPr>
          <w:sz w:val="23"/>
          <w:szCs w:val="23"/>
        </w:rPr>
        <w:t>y,</w:t>
      </w:r>
      <w:r w:rsidRPr="00526B83">
        <w:rPr>
          <w:sz w:val="23"/>
          <w:szCs w:val="23"/>
        </w:rPr>
        <w:t xml:space="preserve"> </w:t>
      </w:r>
      <w:r>
        <w:rPr>
          <w:sz w:val="23"/>
          <w:szCs w:val="23"/>
        </w:rPr>
        <w:t xml:space="preserve">należy </w:t>
      </w:r>
      <w:r w:rsidRPr="00526B83">
        <w:rPr>
          <w:sz w:val="23"/>
          <w:szCs w:val="23"/>
        </w:rPr>
        <w:t>zaznacz</w:t>
      </w:r>
      <w:r>
        <w:rPr>
          <w:sz w:val="23"/>
          <w:szCs w:val="23"/>
        </w:rPr>
        <w:t>yć</w:t>
      </w:r>
      <w:r w:rsidRPr="00526B83">
        <w:rPr>
          <w:sz w:val="23"/>
          <w:szCs w:val="23"/>
        </w:rPr>
        <w:t xml:space="preserve"> </w:t>
      </w:r>
      <w:r>
        <w:rPr>
          <w:sz w:val="23"/>
          <w:szCs w:val="23"/>
        </w:rPr>
        <w:t xml:space="preserve">odpowiednie </w:t>
      </w:r>
      <w:proofErr w:type="spellStart"/>
      <w:r>
        <w:rPr>
          <w:sz w:val="23"/>
          <w:szCs w:val="23"/>
        </w:rPr>
        <w:t>checkboxy</w:t>
      </w:r>
      <w:proofErr w:type="spellEnd"/>
      <w:r>
        <w:rPr>
          <w:sz w:val="23"/>
          <w:szCs w:val="23"/>
        </w:rPr>
        <w:t>, które znajduj</w:t>
      </w:r>
      <w:r w:rsidR="00E24EB6">
        <w:rPr>
          <w:sz w:val="23"/>
          <w:szCs w:val="23"/>
        </w:rPr>
        <w:t>ą</w:t>
      </w:r>
      <w:r>
        <w:rPr>
          <w:sz w:val="23"/>
          <w:szCs w:val="23"/>
        </w:rPr>
        <w:t xml:space="preserve"> się z </w:t>
      </w:r>
      <w:r w:rsidRPr="00526B83">
        <w:rPr>
          <w:sz w:val="23"/>
          <w:szCs w:val="23"/>
        </w:rPr>
        <w:t>lewej strony tabel</w:t>
      </w:r>
      <w:r>
        <w:rPr>
          <w:sz w:val="23"/>
          <w:szCs w:val="23"/>
        </w:rPr>
        <w:t>i</w:t>
      </w:r>
      <w:r w:rsidRPr="00526B83">
        <w:rPr>
          <w:sz w:val="23"/>
          <w:szCs w:val="23"/>
        </w:rPr>
        <w:t>.</w:t>
      </w:r>
    </w:p>
    <w:p w14:paraId="619CFC32" w14:textId="0B60465E" w:rsidR="00526B83" w:rsidRPr="00526B83" w:rsidRDefault="00526B83" w:rsidP="0037471E">
      <w:pPr>
        <w:pStyle w:val="Akapitzlist"/>
        <w:numPr>
          <w:ilvl w:val="0"/>
          <w:numId w:val="29"/>
        </w:numPr>
        <w:spacing w:after="160"/>
        <w:jc w:val="both"/>
        <w:rPr>
          <w:rFonts w:cstheme="minorHAnsi"/>
          <w:sz w:val="23"/>
          <w:szCs w:val="23"/>
        </w:rPr>
      </w:pPr>
      <w:r>
        <w:rPr>
          <w:rFonts w:cstheme="minorHAnsi"/>
          <w:sz w:val="23"/>
          <w:szCs w:val="23"/>
        </w:rPr>
        <w:t>W celu zaznaczenia wszystkich</w:t>
      </w:r>
      <w:r w:rsidRPr="00526B83">
        <w:rPr>
          <w:rFonts w:cstheme="minorHAnsi"/>
          <w:sz w:val="23"/>
          <w:szCs w:val="23"/>
        </w:rPr>
        <w:t xml:space="preserve"> spraw, </w:t>
      </w:r>
      <w:r>
        <w:rPr>
          <w:rFonts w:cstheme="minorHAnsi"/>
          <w:sz w:val="23"/>
          <w:szCs w:val="23"/>
        </w:rPr>
        <w:t xml:space="preserve">należy zaznaczyć </w:t>
      </w:r>
      <w:proofErr w:type="spellStart"/>
      <w:r>
        <w:rPr>
          <w:rFonts w:cstheme="minorHAnsi"/>
          <w:sz w:val="23"/>
          <w:szCs w:val="23"/>
        </w:rPr>
        <w:t>checkbox</w:t>
      </w:r>
      <w:proofErr w:type="spellEnd"/>
      <w:r>
        <w:rPr>
          <w:rFonts w:cstheme="minorHAnsi"/>
          <w:sz w:val="23"/>
          <w:szCs w:val="23"/>
        </w:rPr>
        <w:t xml:space="preserve">, który znajduje się </w:t>
      </w:r>
      <w:r w:rsidRPr="00526B83">
        <w:rPr>
          <w:rFonts w:cstheme="minorHAnsi"/>
          <w:sz w:val="23"/>
          <w:szCs w:val="23"/>
        </w:rPr>
        <w:t>w lewym górnym rogu tabeli.</w:t>
      </w:r>
    </w:p>
    <w:p w14:paraId="3483A998" w14:textId="5FD5ADB7" w:rsidR="00E71C7E" w:rsidRDefault="00E71C7E" w:rsidP="0037471E">
      <w:pPr>
        <w:pStyle w:val="Akapitzlist"/>
        <w:numPr>
          <w:ilvl w:val="0"/>
          <w:numId w:val="28"/>
        </w:numPr>
        <w:rPr>
          <w:lang w:eastAsia="pl-PL"/>
        </w:rPr>
      </w:pPr>
      <w:r>
        <w:rPr>
          <w:lang w:eastAsia="pl-PL"/>
        </w:rPr>
        <w:t xml:space="preserve">System </w:t>
      </w:r>
      <w:r w:rsidR="00070718">
        <w:rPr>
          <w:lang w:eastAsia="pl-PL"/>
        </w:rPr>
        <w:t>aktywuje</w:t>
      </w:r>
      <w:r>
        <w:rPr>
          <w:lang w:eastAsia="pl-PL"/>
        </w:rPr>
        <w:t xml:space="preserve"> przycisk „Dekretacja ręczna”, który </w:t>
      </w:r>
      <w:r w:rsidR="00E24EB6">
        <w:rPr>
          <w:lang w:eastAsia="pl-PL"/>
        </w:rPr>
        <w:t xml:space="preserve">następnie </w:t>
      </w:r>
      <w:r>
        <w:rPr>
          <w:lang w:eastAsia="pl-PL"/>
        </w:rPr>
        <w:t>należy wybrać</w:t>
      </w:r>
      <w:r w:rsidR="00E24EB6">
        <w:rPr>
          <w:lang w:eastAsia="pl-PL"/>
        </w:rPr>
        <w:t>.</w:t>
      </w:r>
    </w:p>
    <w:p w14:paraId="7B38744E" w14:textId="03899136" w:rsidR="00E71C7E" w:rsidRDefault="0BA74DD0" w:rsidP="00005944">
      <w:pPr>
        <w:jc w:val="center"/>
      </w:pPr>
      <w:r>
        <w:rPr>
          <w:noProof/>
        </w:rPr>
        <w:lastRenderedPageBreak/>
        <w:drawing>
          <wp:inline distT="0" distB="0" distL="0" distR="0" wp14:anchorId="24118E5E" wp14:editId="7F0654D3">
            <wp:extent cx="6645910" cy="1612265"/>
            <wp:effectExtent l="0" t="0" r="2540" b="698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pic:nvPicPr>
                  <pic:blipFill>
                    <a:blip r:embed="rId146">
                      <a:extLst>
                        <a:ext uri="{28A0092B-C50C-407E-A947-70E740481C1C}">
                          <a14:useLocalDpi xmlns:a14="http://schemas.microsoft.com/office/drawing/2010/main" val="0"/>
                        </a:ext>
                      </a:extLst>
                    </a:blip>
                    <a:stretch>
                      <a:fillRect/>
                    </a:stretch>
                  </pic:blipFill>
                  <pic:spPr>
                    <a:xfrm>
                      <a:off x="0" y="0"/>
                      <a:ext cx="6645910" cy="1612265"/>
                    </a:xfrm>
                    <a:prstGeom prst="rect">
                      <a:avLst/>
                    </a:prstGeom>
                  </pic:spPr>
                </pic:pic>
              </a:graphicData>
            </a:graphic>
          </wp:inline>
        </w:drawing>
      </w:r>
    </w:p>
    <w:p w14:paraId="39DB777F" w14:textId="3FB4D21C" w:rsidR="00E71C7E" w:rsidRDefault="00E71C7E" w:rsidP="0037471E">
      <w:pPr>
        <w:pStyle w:val="Akapitzlist"/>
        <w:numPr>
          <w:ilvl w:val="0"/>
          <w:numId w:val="28"/>
        </w:numPr>
        <w:jc w:val="both"/>
        <w:rPr>
          <w:lang w:eastAsia="pl-PL"/>
        </w:rPr>
      </w:pPr>
      <w:r w:rsidRPr="65E157BB">
        <w:rPr>
          <w:lang w:eastAsia="pl-PL"/>
        </w:rPr>
        <w:t>System wyświetli okno w listą referatów. Należy wybrać właściwy referat i wybrać przycisk „Zapisz”.</w:t>
      </w:r>
    </w:p>
    <w:p w14:paraId="6A78D85D" w14:textId="2557AFA6" w:rsidR="00E71C7E" w:rsidRDefault="00E71C7E" w:rsidP="00005944">
      <w:pPr>
        <w:jc w:val="center"/>
        <w:rPr>
          <w:lang w:eastAsia="pl-PL"/>
        </w:rPr>
      </w:pPr>
      <w:r>
        <w:rPr>
          <w:noProof/>
        </w:rPr>
        <w:drawing>
          <wp:inline distT="0" distB="0" distL="0" distR="0" wp14:anchorId="376C0FF9" wp14:editId="21BC7513">
            <wp:extent cx="5432998" cy="3666841"/>
            <wp:effectExtent l="114300" t="76200" r="111125" b="12446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t="11092"/>
                    <a:stretch/>
                  </pic:blipFill>
                  <pic:spPr bwMode="auto">
                    <a:xfrm>
                      <a:off x="0" y="0"/>
                      <a:ext cx="5437875" cy="3670132"/>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FFA2D9A" w14:textId="591DF9FE" w:rsidR="00E71C7E" w:rsidRDefault="00E71C7E" w:rsidP="0037471E">
      <w:pPr>
        <w:pStyle w:val="Akapitzlist"/>
        <w:numPr>
          <w:ilvl w:val="0"/>
          <w:numId w:val="28"/>
        </w:numPr>
        <w:jc w:val="both"/>
        <w:rPr>
          <w:lang w:eastAsia="pl-PL"/>
        </w:rPr>
      </w:pPr>
      <w:r>
        <w:rPr>
          <w:lang w:eastAsia="pl-PL"/>
        </w:rPr>
        <w:t>System powiąże sprawę z wybranym referatem</w:t>
      </w:r>
      <w:r w:rsidR="0046263C">
        <w:rPr>
          <w:lang w:eastAsia="pl-PL"/>
        </w:rPr>
        <w:t>. W prawym górnym rogu ekranu pojawi się komunikat o pomyślnym wykonaniu dekretacji ręcznej.</w:t>
      </w:r>
    </w:p>
    <w:p w14:paraId="6E0C6EB2" w14:textId="657F7902" w:rsidR="0046263C" w:rsidRDefault="00227942" w:rsidP="00005944">
      <w:pPr>
        <w:jc w:val="center"/>
        <w:rPr>
          <w:lang w:eastAsia="pl-PL"/>
        </w:rPr>
      </w:pPr>
      <w:r>
        <w:rPr>
          <w:noProof/>
          <w:lang w:eastAsia="pl-PL"/>
        </w:rPr>
        <w:drawing>
          <wp:inline distT="0" distB="0" distL="0" distR="0" wp14:anchorId="589F37DD" wp14:editId="03D79A86">
            <wp:extent cx="3526790" cy="457200"/>
            <wp:effectExtent l="95250" t="76200" r="111760" b="133350"/>
            <wp:docPr id="2077537482" name="Obraz 2077537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526790" cy="4572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ED91C72" w14:textId="11EED016" w:rsidR="0046263C" w:rsidRDefault="0046263C" w:rsidP="0037471E">
      <w:pPr>
        <w:pStyle w:val="Akapitzlist"/>
        <w:numPr>
          <w:ilvl w:val="0"/>
          <w:numId w:val="28"/>
        </w:numPr>
        <w:jc w:val="both"/>
        <w:rPr>
          <w:lang w:eastAsia="pl-PL"/>
        </w:rPr>
      </w:pPr>
      <w:r>
        <w:rPr>
          <w:lang w:eastAsia="pl-PL"/>
        </w:rPr>
        <w:t>Po wykonaniu dekretacji ręcznej stan sprawy/spraw zmieni się na „Do podziału po dekretacji”</w:t>
      </w:r>
    </w:p>
    <w:p w14:paraId="11B19923" w14:textId="59885EE3" w:rsidR="0046263C" w:rsidRDefault="0046263C" w:rsidP="00005944">
      <w:pPr>
        <w:jc w:val="both"/>
        <w:rPr>
          <w:lang w:eastAsia="pl-PL"/>
        </w:rPr>
      </w:pPr>
    </w:p>
    <w:p w14:paraId="63D61CC5" w14:textId="283543A7" w:rsidR="0046263C" w:rsidRDefault="0046263C" w:rsidP="00005944">
      <w:pPr>
        <w:jc w:val="both"/>
        <w:rPr>
          <w:lang w:eastAsia="pl-PL"/>
        </w:rPr>
      </w:pPr>
      <w:r>
        <w:rPr>
          <w:lang w:eastAsia="pl-PL"/>
        </w:rPr>
        <w:t>W celu dokonania dekretacji wszystkich spraw:</w:t>
      </w:r>
    </w:p>
    <w:p w14:paraId="5FAD1D54" w14:textId="5F3DA70A" w:rsidR="0046263C" w:rsidRDefault="0046263C" w:rsidP="0037471E">
      <w:pPr>
        <w:pStyle w:val="Akapitzlist"/>
        <w:numPr>
          <w:ilvl w:val="0"/>
          <w:numId w:val="26"/>
        </w:numPr>
        <w:jc w:val="both"/>
        <w:rPr>
          <w:lang w:eastAsia="pl-PL"/>
        </w:rPr>
      </w:pPr>
      <w:r>
        <w:rPr>
          <w:lang w:eastAsia="pl-PL"/>
        </w:rPr>
        <w:t>Po przejściu do modułu Dekretacja -&gt; Sprawy do dekretacji ręcznej, należy wybrać przycisk „Dekretacja wszystkich”</w:t>
      </w:r>
      <w:r w:rsidR="002B464E">
        <w:rPr>
          <w:lang w:eastAsia="pl-PL"/>
        </w:rPr>
        <w:t>.</w:t>
      </w:r>
    </w:p>
    <w:p w14:paraId="694492CA" w14:textId="24BF5F52" w:rsidR="0046263C" w:rsidRDefault="113F7818" w:rsidP="00005944">
      <w:pPr>
        <w:jc w:val="center"/>
      </w:pPr>
      <w:r>
        <w:rPr>
          <w:noProof/>
        </w:rPr>
        <w:lastRenderedPageBreak/>
        <w:drawing>
          <wp:inline distT="0" distB="0" distL="0" distR="0" wp14:anchorId="26A1058C" wp14:editId="44AD5341">
            <wp:extent cx="6645910" cy="1612265"/>
            <wp:effectExtent l="0" t="0" r="2540" b="6985"/>
            <wp:docPr id="1978646085" name="Obraz 1978646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78646085"/>
                    <pic:cNvPicPr/>
                  </pic:nvPicPr>
                  <pic:blipFill>
                    <a:blip r:embed="rId149">
                      <a:extLst>
                        <a:ext uri="{28A0092B-C50C-407E-A947-70E740481C1C}">
                          <a14:useLocalDpi xmlns:a14="http://schemas.microsoft.com/office/drawing/2010/main" val="0"/>
                        </a:ext>
                      </a:extLst>
                    </a:blip>
                    <a:stretch>
                      <a:fillRect/>
                    </a:stretch>
                  </pic:blipFill>
                  <pic:spPr>
                    <a:xfrm>
                      <a:off x="0" y="0"/>
                      <a:ext cx="6645910" cy="1612265"/>
                    </a:xfrm>
                    <a:prstGeom prst="rect">
                      <a:avLst/>
                    </a:prstGeom>
                  </pic:spPr>
                </pic:pic>
              </a:graphicData>
            </a:graphic>
          </wp:inline>
        </w:drawing>
      </w:r>
    </w:p>
    <w:p w14:paraId="383713E3" w14:textId="22CED08F" w:rsidR="0046263C" w:rsidRDefault="0046263C" w:rsidP="0037471E">
      <w:pPr>
        <w:pStyle w:val="Akapitzlist"/>
        <w:numPr>
          <w:ilvl w:val="0"/>
          <w:numId w:val="26"/>
        </w:numPr>
        <w:jc w:val="both"/>
        <w:rPr>
          <w:lang w:eastAsia="pl-PL"/>
        </w:rPr>
      </w:pPr>
      <w:r>
        <w:rPr>
          <w:lang w:eastAsia="pl-PL"/>
        </w:rPr>
        <w:t>System wyświetli okno w listą referatów. Należy wybrać właściwy referat i wybrać przycisk „Zapisz”.</w:t>
      </w:r>
    </w:p>
    <w:p w14:paraId="3402CD66" w14:textId="77777777" w:rsidR="0046263C" w:rsidRDefault="0046263C" w:rsidP="00005944">
      <w:pPr>
        <w:jc w:val="center"/>
        <w:rPr>
          <w:lang w:eastAsia="pl-PL"/>
        </w:rPr>
      </w:pPr>
      <w:r>
        <w:rPr>
          <w:noProof/>
        </w:rPr>
        <w:drawing>
          <wp:inline distT="0" distB="0" distL="0" distR="0" wp14:anchorId="2094A13B" wp14:editId="7663D39C">
            <wp:extent cx="5432999" cy="3658595"/>
            <wp:effectExtent l="133350" t="114300" r="130175" b="17081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t="11292"/>
                    <a:stretch/>
                  </pic:blipFill>
                  <pic:spPr bwMode="auto">
                    <a:xfrm>
                      <a:off x="0" y="0"/>
                      <a:ext cx="5433060" cy="3658636"/>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A8E850A" w14:textId="39158701" w:rsidR="0046263C" w:rsidRDefault="0046263C" w:rsidP="0037471E">
      <w:pPr>
        <w:pStyle w:val="Akapitzlist"/>
        <w:numPr>
          <w:ilvl w:val="0"/>
          <w:numId w:val="26"/>
        </w:numPr>
        <w:jc w:val="both"/>
        <w:rPr>
          <w:lang w:eastAsia="pl-PL"/>
        </w:rPr>
      </w:pPr>
      <w:r>
        <w:rPr>
          <w:lang w:eastAsia="pl-PL"/>
        </w:rPr>
        <w:t xml:space="preserve">System powiąże wszystkie sprawy z wybranym referatem. W prawym górnym rogu ekranu pojawi się komunikat o pomyślnej dekretacji wszystkich spraw. </w:t>
      </w:r>
    </w:p>
    <w:p w14:paraId="7892B94E" w14:textId="15FF280C" w:rsidR="0046263C" w:rsidRPr="00E964F0" w:rsidRDefault="00E964F0" w:rsidP="00005944">
      <w:pPr>
        <w:jc w:val="center"/>
        <w:rPr>
          <w:b/>
          <w:bCs/>
          <w:lang w:eastAsia="pl-PL"/>
        </w:rPr>
      </w:pPr>
      <w:r>
        <w:rPr>
          <w:b/>
          <w:bCs/>
          <w:noProof/>
          <w:lang w:eastAsia="pl-PL"/>
        </w:rPr>
        <w:drawing>
          <wp:inline distT="0" distB="0" distL="0" distR="0" wp14:anchorId="1B7414A7" wp14:editId="371DD3A9">
            <wp:extent cx="3587750" cy="444500"/>
            <wp:effectExtent l="114300" t="76200" r="107950" b="127000"/>
            <wp:docPr id="2077537483" name="Obraz 20775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587750" cy="4445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6DEEB4A" w14:textId="54AD7042" w:rsidR="0046263C" w:rsidRPr="007F15CA" w:rsidRDefault="0046263C" w:rsidP="0037471E">
      <w:pPr>
        <w:pStyle w:val="Akapitzlist"/>
        <w:numPr>
          <w:ilvl w:val="0"/>
          <w:numId w:val="26"/>
        </w:numPr>
        <w:jc w:val="both"/>
        <w:rPr>
          <w:lang w:eastAsia="pl-PL"/>
        </w:rPr>
      </w:pPr>
      <w:r>
        <w:rPr>
          <w:lang w:eastAsia="pl-PL"/>
        </w:rPr>
        <w:t xml:space="preserve">Stan wszystkich </w:t>
      </w:r>
      <w:proofErr w:type="spellStart"/>
      <w:r>
        <w:rPr>
          <w:lang w:eastAsia="pl-PL"/>
        </w:rPr>
        <w:t>przedekretowanych</w:t>
      </w:r>
      <w:proofErr w:type="spellEnd"/>
      <w:r>
        <w:rPr>
          <w:lang w:eastAsia="pl-PL"/>
        </w:rPr>
        <w:t xml:space="preserve"> spraw zmieni się na „Do podziału po dekretacji”</w:t>
      </w:r>
    </w:p>
    <w:p w14:paraId="4B423D8E" w14:textId="72E1EA0F" w:rsidR="00595185" w:rsidRDefault="00595185" w:rsidP="0037471E">
      <w:pPr>
        <w:pStyle w:val="Nagwek2"/>
        <w:numPr>
          <w:ilvl w:val="1"/>
          <w:numId w:val="152"/>
        </w:numPr>
        <w:ind w:left="714" w:hanging="357"/>
        <w:rPr>
          <w:sz w:val="24"/>
          <w:szCs w:val="24"/>
          <w:lang w:eastAsia="pl-PL"/>
        </w:rPr>
      </w:pPr>
      <w:r>
        <w:rPr>
          <w:sz w:val="24"/>
          <w:szCs w:val="24"/>
          <w:lang w:eastAsia="pl-PL"/>
        </w:rPr>
        <w:t xml:space="preserve"> </w:t>
      </w:r>
      <w:bookmarkStart w:id="133" w:name="_Toc71850670"/>
      <w:r w:rsidRPr="00595185">
        <w:rPr>
          <w:sz w:val="24"/>
          <w:szCs w:val="24"/>
          <w:lang w:eastAsia="pl-PL"/>
        </w:rPr>
        <w:t>Sprawy do podziału po dekretacji</w:t>
      </w:r>
      <w:bookmarkEnd w:id="133"/>
    </w:p>
    <w:p w14:paraId="13BF6913" w14:textId="5FDD4492" w:rsidR="00595185" w:rsidRPr="00FD18AC" w:rsidRDefault="00595185" w:rsidP="0037471E">
      <w:pPr>
        <w:pStyle w:val="Nagwek3"/>
        <w:numPr>
          <w:ilvl w:val="2"/>
          <w:numId w:val="152"/>
        </w:numPr>
        <w:ind w:left="1571"/>
        <w:rPr>
          <w:i/>
          <w:iCs/>
          <w:lang w:eastAsia="pl-PL"/>
        </w:rPr>
      </w:pPr>
      <w:bookmarkStart w:id="134" w:name="_Toc71850671"/>
      <w:r w:rsidRPr="00FD18AC">
        <w:rPr>
          <w:i/>
          <w:iCs/>
          <w:lang w:eastAsia="pl-PL"/>
        </w:rPr>
        <w:t>Podział po dekretacji</w:t>
      </w:r>
      <w:bookmarkEnd w:id="134"/>
    </w:p>
    <w:p w14:paraId="184B2DCF" w14:textId="6F631C94" w:rsidR="007E5818" w:rsidRDefault="007E5818" w:rsidP="00B5137C">
      <w:pPr>
        <w:jc w:val="both"/>
        <w:rPr>
          <w:rFonts w:cstheme="minorHAnsi"/>
          <w:szCs w:val="24"/>
        </w:rPr>
      </w:pPr>
      <w:r w:rsidRPr="007E5818">
        <w:rPr>
          <w:szCs w:val="24"/>
          <w:lang w:eastAsia="pl-PL"/>
        </w:rPr>
        <w:t xml:space="preserve">W module Dekretacja -&gt; Sprawy do podziału po dekretacji Użytkownik ma możliwość wykonania podziału zaznaczonych spraw, a następnie może wybrać sprawy, dla których </w:t>
      </w:r>
      <w:r w:rsidRPr="007E5818">
        <w:rPr>
          <w:rFonts w:cstheme="minorHAnsi"/>
          <w:szCs w:val="24"/>
        </w:rPr>
        <w:t>istnieje konieczność wydrukowania okładek.</w:t>
      </w:r>
      <w:r>
        <w:rPr>
          <w:rFonts w:cstheme="minorHAnsi"/>
          <w:szCs w:val="24"/>
        </w:rPr>
        <w:t xml:space="preserve"> Na koniec System umożliwi wydrukowanie raportu po podziale.</w:t>
      </w:r>
    </w:p>
    <w:p w14:paraId="484C4151" w14:textId="30729B77" w:rsidR="003F391E" w:rsidRDefault="003F391E" w:rsidP="00B5137C">
      <w:pPr>
        <w:jc w:val="both"/>
        <w:rPr>
          <w:rFonts w:cstheme="minorHAnsi"/>
          <w:szCs w:val="24"/>
        </w:rPr>
      </w:pPr>
    </w:p>
    <w:p w14:paraId="37C2F24E" w14:textId="3FE5267B" w:rsidR="003F391E" w:rsidRDefault="003F391E" w:rsidP="00B5137C">
      <w:pPr>
        <w:jc w:val="both"/>
        <w:rPr>
          <w:rFonts w:cstheme="minorHAnsi"/>
          <w:szCs w:val="24"/>
        </w:rPr>
      </w:pPr>
      <w:r>
        <w:rPr>
          <w:rFonts w:cstheme="minorHAnsi"/>
          <w:szCs w:val="24"/>
        </w:rPr>
        <w:t>W celu wykonania podziału po dekretacji należy postępować zgodnie z poniższymi krokami:</w:t>
      </w:r>
    </w:p>
    <w:p w14:paraId="6D6FAC4B" w14:textId="6795E715" w:rsidR="003F391E" w:rsidRDefault="003F391E" w:rsidP="0037471E">
      <w:pPr>
        <w:pStyle w:val="Akapitzlist"/>
        <w:numPr>
          <w:ilvl w:val="0"/>
          <w:numId w:val="27"/>
        </w:numPr>
        <w:jc w:val="both"/>
        <w:rPr>
          <w:lang w:eastAsia="pl-PL"/>
        </w:rPr>
      </w:pPr>
      <w:r>
        <w:rPr>
          <w:lang w:eastAsia="pl-PL"/>
        </w:rPr>
        <w:lastRenderedPageBreak/>
        <w:t xml:space="preserve">W widocznej tabeli należy zaznaczyć sprawę/sprawy, które wymagają podziału po dekretacji. Kliknięcie na wiersz spowoduje zaznaczenie </w:t>
      </w:r>
      <w:proofErr w:type="spellStart"/>
      <w:r>
        <w:rPr>
          <w:lang w:eastAsia="pl-PL"/>
        </w:rPr>
        <w:t>checkboxa</w:t>
      </w:r>
      <w:proofErr w:type="spellEnd"/>
      <w:r>
        <w:rPr>
          <w:lang w:eastAsia="pl-PL"/>
        </w:rPr>
        <w:t xml:space="preserve"> przy jednej sprawie. W celu wybrania kilku spraw, należy zaznaczyć </w:t>
      </w:r>
      <w:proofErr w:type="spellStart"/>
      <w:r>
        <w:rPr>
          <w:lang w:eastAsia="pl-PL"/>
        </w:rPr>
        <w:t>checkboxy</w:t>
      </w:r>
      <w:proofErr w:type="spellEnd"/>
      <w:r>
        <w:rPr>
          <w:lang w:eastAsia="pl-PL"/>
        </w:rPr>
        <w:t xml:space="preserve"> przy odpowiednich sygnaturach.</w:t>
      </w:r>
    </w:p>
    <w:p w14:paraId="7031BCD1" w14:textId="05742046" w:rsidR="003F391E" w:rsidRDefault="003F391E" w:rsidP="00B5137C">
      <w:pPr>
        <w:pStyle w:val="Akapitzlist"/>
        <w:jc w:val="both"/>
        <w:rPr>
          <w:lang w:eastAsia="pl-PL"/>
        </w:rPr>
      </w:pPr>
      <w:r>
        <w:rPr>
          <w:lang w:eastAsia="pl-PL"/>
        </w:rPr>
        <w:t xml:space="preserve">System </w:t>
      </w:r>
      <w:r w:rsidR="00070718">
        <w:rPr>
          <w:lang w:eastAsia="pl-PL"/>
        </w:rPr>
        <w:t>aktywuje</w:t>
      </w:r>
      <w:r>
        <w:rPr>
          <w:lang w:eastAsia="pl-PL"/>
        </w:rPr>
        <w:t xml:space="preserve"> przycisk „Podział po dekretacji”, który</w:t>
      </w:r>
      <w:r w:rsidR="002B464E">
        <w:rPr>
          <w:lang w:eastAsia="pl-PL"/>
        </w:rPr>
        <w:t xml:space="preserve"> następnie</w:t>
      </w:r>
      <w:r>
        <w:rPr>
          <w:lang w:eastAsia="pl-PL"/>
        </w:rPr>
        <w:t xml:space="preserve"> należy wybrać</w:t>
      </w:r>
      <w:r w:rsidR="002B464E">
        <w:rPr>
          <w:lang w:eastAsia="pl-PL"/>
        </w:rPr>
        <w:t>.</w:t>
      </w:r>
    </w:p>
    <w:p w14:paraId="550207D6" w14:textId="37F00A3C" w:rsidR="003F391E" w:rsidRDefault="0B0A0AD0" w:rsidP="00005944">
      <w:pPr>
        <w:jc w:val="center"/>
      </w:pPr>
      <w:r>
        <w:rPr>
          <w:noProof/>
        </w:rPr>
        <w:drawing>
          <wp:inline distT="0" distB="0" distL="0" distR="0" wp14:anchorId="72C5BAF0" wp14:editId="4A16494A">
            <wp:extent cx="6108700" cy="2833139"/>
            <wp:effectExtent l="0" t="0" r="6350" b="5715"/>
            <wp:docPr id="1978646104" name="Obraz 197864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78646104"/>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6108700" cy="2833139"/>
                    </a:xfrm>
                    <a:prstGeom prst="rect">
                      <a:avLst/>
                    </a:prstGeom>
                  </pic:spPr>
                </pic:pic>
              </a:graphicData>
            </a:graphic>
          </wp:inline>
        </w:drawing>
      </w:r>
    </w:p>
    <w:p w14:paraId="77A202B9" w14:textId="2050E173" w:rsidR="003F391E" w:rsidRDefault="003F391E" w:rsidP="0037471E">
      <w:pPr>
        <w:pStyle w:val="Akapitzlist"/>
        <w:numPr>
          <w:ilvl w:val="0"/>
          <w:numId w:val="27"/>
        </w:numPr>
        <w:jc w:val="both"/>
        <w:rPr>
          <w:szCs w:val="24"/>
          <w:lang w:eastAsia="pl-PL"/>
        </w:rPr>
      </w:pPr>
      <w:r>
        <w:rPr>
          <w:szCs w:val="24"/>
          <w:lang w:eastAsia="pl-PL"/>
        </w:rPr>
        <w:t>System wyświetli okno dialogowe, w którym można potwierdzić podział dla zaznaczonych spraw (Tak) lub zrezygnować z wykonania operacji (Nie).</w:t>
      </w:r>
    </w:p>
    <w:p w14:paraId="59E5B432" w14:textId="49402E45" w:rsidR="003F391E" w:rsidRDefault="33253800" w:rsidP="00005944">
      <w:pPr>
        <w:jc w:val="center"/>
      </w:pPr>
      <w:r>
        <w:rPr>
          <w:noProof/>
        </w:rPr>
        <w:drawing>
          <wp:inline distT="0" distB="0" distL="0" distR="0" wp14:anchorId="53A2EFE5" wp14:editId="476F8A14">
            <wp:extent cx="5708869" cy="3683000"/>
            <wp:effectExtent l="0" t="0" r="6350" b="0"/>
            <wp:docPr id="1978646114" name="Obraz 197864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78646114"/>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5708869" cy="3683000"/>
                    </a:xfrm>
                    <a:prstGeom prst="rect">
                      <a:avLst/>
                    </a:prstGeom>
                  </pic:spPr>
                </pic:pic>
              </a:graphicData>
            </a:graphic>
          </wp:inline>
        </w:drawing>
      </w:r>
    </w:p>
    <w:p w14:paraId="18150011" w14:textId="3D3EAB7B" w:rsidR="0093797C" w:rsidRPr="0093797C" w:rsidRDefault="003F391E" w:rsidP="0093797C">
      <w:pPr>
        <w:ind w:left="708"/>
        <w:jc w:val="both"/>
        <w:rPr>
          <w:szCs w:val="24"/>
          <w:lang w:eastAsia="pl-PL"/>
        </w:rPr>
      </w:pPr>
      <w:r>
        <w:rPr>
          <w:szCs w:val="24"/>
          <w:lang w:eastAsia="pl-PL"/>
        </w:rPr>
        <w:t xml:space="preserve">Po wybraniu opcji „Tak” System wyświetli w prawym górnym rogu komunikat o pomyślnym wykonaniu podziału po dekretacji oraz umożliwi wybranie spraw, dla których mają zostać wydrukowane okładki. Domyślnie zaznaczone są wszystkie sprawy, dla których dokonano podziału. W celu wybrania konkretnych spraw należy odznaczyć </w:t>
      </w:r>
      <w:proofErr w:type="spellStart"/>
      <w:r>
        <w:rPr>
          <w:szCs w:val="24"/>
          <w:lang w:eastAsia="pl-PL"/>
        </w:rPr>
        <w:t>checkboxy</w:t>
      </w:r>
      <w:proofErr w:type="spellEnd"/>
      <w:r>
        <w:rPr>
          <w:szCs w:val="24"/>
          <w:lang w:eastAsia="pl-PL"/>
        </w:rPr>
        <w:t xml:space="preserve"> przy sygnaturach, dla których </w:t>
      </w:r>
      <w:r>
        <w:rPr>
          <w:szCs w:val="24"/>
          <w:lang w:eastAsia="pl-PL"/>
        </w:rPr>
        <w:lastRenderedPageBreak/>
        <w:t>okładki nie mają być drukowane</w:t>
      </w:r>
      <w:r w:rsidR="00526B83">
        <w:rPr>
          <w:szCs w:val="24"/>
          <w:lang w:eastAsia="pl-PL"/>
        </w:rPr>
        <w:t>, a następnie kliknąć przycisk „Zapisz”, który znajduje się na dole wyświetlonego okna.</w:t>
      </w:r>
    </w:p>
    <w:p w14:paraId="33666AE6" w14:textId="66564EAC" w:rsidR="003F391E" w:rsidRDefault="0093797C" w:rsidP="65E157BB">
      <w:pPr>
        <w:jc w:val="center"/>
        <w:rPr>
          <w:lang w:eastAsia="pl-PL"/>
        </w:rPr>
      </w:pPr>
      <w:r>
        <w:rPr>
          <w:noProof/>
          <w:lang w:eastAsia="pl-PL"/>
        </w:rPr>
        <w:drawing>
          <wp:inline distT="0" distB="0" distL="0" distR="0" wp14:anchorId="165B0855" wp14:editId="2B37A294">
            <wp:extent cx="6464300" cy="2870342"/>
            <wp:effectExtent l="0" t="0" r="0" b="635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Obraz 144"/>
                    <pic:cNvPicPr/>
                  </pic:nvPicPr>
                  <pic:blipFill rotWithShape="1">
                    <a:blip r:embed="rId153" cstate="print">
                      <a:extLst>
                        <a:ext uri="{28A0092B-C50C-407E-A947-70E740481C1C}">
                          <a14:useLocalDpi xmlns:a14="http://schemas.microsoft.com/office/drawing/2010/main" val="0"/>
                        </a:ext>
                      </a:extLst>
                    </a:blip>
                    <a:srcRect r="23180" b="18511"/>
                    <a:stretch/>
                  </pic:blipFill>
                  <pic:spPr bwMode="auto">
                    <a:xfrm>
                      <a:off x="0" y="0"/>
                      <a:ext cx="6480946" cy="2877733"/>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0456"/>
      </w:tblGrid>
      <w:tr w:rsidR="003F391E" w:rsidRPr="003F391E" w14:paraId="101A2E90" w14:textId="77777777" w:rsidTr="00D61362">
        <w:tc>
          <w:tcPr>
            <w:tcW w:w="10456" w:type="dxa"/>
            <w:shd w:val="clear" w:color="auto" w:fill="E2EFD9" w:themeFill="accent6" w:themeFillTint="33"/>
          </w:tcPr>
          <w:p w14:paraId="7B1FDACF" w14:textId="77777777" w:rsidR="003F391E" w:rsidRPr="003F391E" w:rsidRDefault="003F391E" w:rsidP="00005944">
            <w:pPr>
              <w:jc w:val="center"/>
              <w:rPr>
                <w:szCs w:val="24"/>
                <w:lang w:eastAsia="pl-PL"/>
              </w:rPr>
            </w:pPr>
            <w:r w:rsidRPr="003F391E">
              <w:rPr>
                <w:szCs w:val="24"/>
                <w:lang w:eastAsia="pl-PL"/>
              </w:rPr>
              <w:t>UWAGA! W przypadku, gdy Użytkownik nie chce drukować okładek dla żadnej sprawy, należy wybrać przycisk „Anuluj”.</w:t>
            </w:r>
          </w:p>
        </w:tc>
      </w:tr>
    </w:tbl>
    <w:p w14:paraId="236C58C8" w14:textId="59B82884" w:rsidR="003F391E" w:rsidRDefault="003F391E" w:rsidP="00005944">
      <w:pPr>
        <w:jc w:val="center"/>
        <w:rPr>
          <w:szCs w:val="24"/>
          <w:lang w:eastAsia="pl-PL"/>
        </w:rPr>
      </w:pPr>
    </w:p>
    <w:p w14:paraId="08F73A94" w14:textId="5492D6C2" w:rsidR="003F391E" w:rsidRPr="00526B83" w:rsidRDefault="00526B83" w:rsidP="0037471E">
      <w:pPr>
        <w:pStyle w:val="Akapitzlist"/>
        <w:numPr>
          <w:ilvl w:val="0"/>
          <w:numId w:val="27"/>
        </w:numPr>
        <w:jc w:val="both"/>
        <w:rPr>
          <w:szCs w:val="24"/>
          <w:lang w:eastAsia="pl-PL"/>
        </w:rPr>
      </w:pPr>
      <w:r>
        <w:rPr>
          <w:szCs w:val="24"/>
          <w:lang w:eastAsia="pl-PL"/>
        </w:rPr>
        <w:t>System wyświetli okno z pytaniem „Czy wydrukować okładki?”</w:t>
      </w:r>
    </w:p>
    <w:p w14:paraId="6EFAF619" w14:textId="6FC4AC40" w:rsidR="00C35EEB" w:rsidRPr="00C35EEB" w:rsidRDefault="00526B83" w:rsidP="0037471E">
      <w:pPr>
        <w:pStyle w:val="Akapitzlist"/>
        <w:numPr>
          <w:ilvl w:val="0"/>
          <w:numId w:val="27"/>
        </w:numPr>
        <w:jc w:val="both"/>
        <w:rPr>
          <w:lang w:eastAsia="pl-PL"/>
        </w:rPr>
      </w:pPr>
      <w:r>
        <w:rPr>
          <w:noProof/>
        </w:rPr>
        <mc:AlternateContent>
          <mc:Choice Requires="wps">
            <w:drawing>
              <wp:anchor distT="0" distB="0" distL="114300" distR="114300" simplePos="0" relativeHeight="251658240" behindDoc="0" locked="0" layoutInCell="1" allowOverlap="1" wp14:anchorId="71C18E2A" wp14:editId="233E5E18">
                <wp:simplePos x="0" y="0"/>
                <wp:positionH relativeFrom="column">
                  <wp:posOffset>2550473</wp:posOffset>
                </wp:positionH>
                <wp:positionV relativeFrom="paragraph">
                  <wp:posOffset>1719286</wp:posOffset>
                </wp:positionV>
                <wp:extent cx="1079595" cy="946434"/>
                <wp:effectExtent l="19050" t="19050" r="25400" b="25400"/>
                <wp:wrapNone/>
                <wp:docPr id="1357952712" name="Prostokąt 1357952712"/>
                <wp:cNvGraphicFramePr/>
                <a:graphic xmlns:a="http://schemas.openxmlformats.org/drawingml/2006/main">
                  <a:graphicData uri="http://schemas.microsoft.com/office/word/2010/wordprocessingShape">
                    <wps:wsp>
                      <wps:cNvSpPr/>
                      <wps:spPr>
                        <a:xfrm flipV="1">
                          <a:off x="0" y="0"/>
                          <a:ext cx="1079595" cy="94643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805EE7E">
              <v:rect id="Prostokąt 1357952712" style="position:absolute;margin-left:200.8pt;margin-top:135.4pt;width:85pt;height:74.5pt;flip:y;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76EB7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"/>
            </w:pict>
          </mc:Fallback>
        </mc:AlternateContent>
      </w:r>
      <w:r w:rsidR="00C95A8F">
        <w:rPr>
          <w:noProof/>
        </w:rPr>
        <w:drawing>
          <wp:inline distT="0" distB="0" distL="0" distR="0" wp14:anchorId="1FAD569F" wp14:editId="2B071B36">
            <wp:extent cx="6645910" cy="2847529"/>
            <wp:effectExtent l="0" t="0" r="254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t="16087"/>
                    <a:stretch/>
                  </pic:blipFill>
                  <pic:spPr bwMode="auto">
                    <a:xfrm>
                      <a:off x="0" y="0"/>
                      <a:ext cx="6645910" cy="2847529"/>
                    </a:xfrm>
                    <a:prstGeom prst="rect">
                      <a:avLst/>
                    </a:prstGeom>
                    <a:ln>
                      <a:noFill/>
                    </a:ln>
                    <a:extLst>
                      <a:ext uri="{53640926-AAD7-44D8-BBD7-CCE9431645EC}">
                        <a14:shadowObscured xmlns:a14="http://schemas.microsoft.com/office/drawing/2010/main"/>
                      </a:ext>
                    </a:extLst>
                  </pic:spPr>
                </pic:pic>
              </a:graphicData>
            </a:graphic>
          </wp:inline>
        </w:drawing>
      </w:r>
      <w:r w:rsidR="2F48A404" w:rsidRPr="22831A9A">
        <w:rPr>
          <w:lang w:eastAsia="pl-PL"/>
        </w:rPr>
        <w:t>P</w:t>
      </w:r>
      <w:r w:rsidRPr="22831A9A">
        <w:rPr>
          <w:lang w:eastAsia="pl-PL"/>
        </w:rPr>
        <w:t>o wybraniu opcji „Tak” system wyświetli okno podglądu wydruku okładek</w:t>
      </w:r>
      <w:r w:rsidR="00027055" w:rsidRPr="22831A9A">
        <w:rPr>
          <w:lang w:eastAsia="pl-PL"/>
        </w:rPr>
        <w:t>. W prawym górnym rogu okna, po rozwinięciu listy za pomocą ikony strzałek, Użytkownik będzie miał możliwość m.in.</w:t>
      </w:r>
      <w:r w:rsidR="0030664E" w:rsidRPr="22831A9A">
        <w:rPr>
          <w:lang w:eastAsia="pl-PL"/>
        </w:rPr>
        <w:t>:</w:t>
      </w:r>
      <w:r w:rsidR="00027055" w:rsidRPr="22831A9A">
        <w:rPr>
          <w:lang w:eastAsia="pl-PL"/>
        </w:rPr>
        <w:t xml:space="preserve"> wydrukowania okładek, pobrania</w:t>
      </w:r>
      <w:r w:rsidR="00071DF9" w:rsidRPr="22831A9A">
        <w:rPr>
          <w:lang w:eastAsia="pl-PL"/>
        </w:rPr>
        <w:t xml:space="preserve"> pliku</w:t>
      </w:r>
      <w:r w:rsidR="00027055" w:rsidRPr="22831A9A">
        <w:rPr>
          <w:lang w:eastAsia="pl-PL"/>
        </w:rPr>
        <w:t xml:space="preserve"> na dysk lokalny komputera itp.</w:t>
      </w:r>
    </w:p>
    <w:p w14:paraId="61DF157D" w14:textId="4C8D9787" w:rsidR="00027055" w:rsidRDefault="00C35EEB" w:rsidP="00005944">
      <w:pPr>
        <w:ind w:left="360"/>
        <w:jc w:val="center"/>
        <w:rPr>
          <w:szCs w:val="24"/>
          <w:lang w:eastAsia="pl-PL"/>
        </w:rPr>
      </w:pPr>
      <w:r>
        <w:rPr>
          <w:noProof/>
          <w:szCs w:val="24"/>
          <w:lang w:eastAsia="pl-PL"/>
        </w:rPr>
        <w:lastRenderedPageBreak/>
        <w:drawing>
          <wp:inline distT="0" distB="0" distL="0" distR="0" wp14:anchorId="4059AFAA" wp14:editId="0EF26A5C">
            <wp:extent cx="3740150" cy="3097670"/>
            <wp:effectExtent l="0" t="0" r="0" b="7620"/>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Obraz 145"/>
                    <pic:cNvPicPr/>
                  </pic:nvPicPr>
                  <pic:blipFill rotWithShape="1">
                    <a:blip r:embed="rId155">
                      <a:extLst>
                        <a:ext uri="{28A0092B-C50C-407E-A947-70E740481C1C}">
                          <a14:useLocalDpi xmlns:a14="http://schemas.microsoft.com/office/drawing/2010/main" val="0"/>
                        </a:ext>
                      </a:extLst>
                    </a:blip>
                    <a:srcRect r="68851" b="38370"/>
                    <a:stretch/>
                  </pic:blipFill>
                  <pic:spPr bwMode="auto">
                    <a:xfrm>
                      <a:off x="0" y="0"/>
                      <a:ext cx="3753914" cy="3109070"/>
                    </a:xfrm>
                    <a:prstGeom prst="rect">
                      <a:avLst/>
                    </a:prstGeom>
                    <a:ln>
                      <a:noFill/>
                    </a:ln>
                    <a:extLst>
                      <a:ext uri="{53640926-AAD7-44D8-BBD7-CCE9431645EC}">
                        <a14:shadowObscured xmlns:a14="http://schemas.microsoft.com/office/drawing/2010/main"/>
                      </a:ext>
                    </a:extLst>
                  </pic:spPr>
                </pic:pic>
              </a:graphicData>
            </a:graphic>
          </wp:inline>
        </w:drawing>
      </w:r>
    </w:p>
    <w:p w14:paraId="35EB2C03" w14:textId="6DA13995" w:rsidR="008D0A65" w:rsidRDefault="008D0A65" w:rsidP="00005944">
      <w:pPr>
        <w:ind w:left="360" w:firstLine="348"/>
        <w:jc w:val="both"/>
        <w:rPr>
          <w:szCs w:val="24"/>
          <w:lang w:eastAsia="pl-PL"/>
        </w:rPr>
      </w:pPr>
      <w:r>
        <w:rPr>
          <w:szCs w:val="24"/>
          <w:lang w:eastAsia="pl-PL"/>
        </w:rPr>
        <w:t xml:space="preserve">Okładki generują się w formacie </w:t>
      </w:r>
      <w:r w:rsidR="0030664E">
        <w:rPr>
          <w:szCs w:val="24"/>
          <w:lang w:eastAsia="pl-PL"/>
        </w:rPr>
        <w:t>PDF</w:t>
      </w:r>
      <w:r>
        <w:rPr>
          <w:szCs w:val="24"/>
          <w:lang w:eastAsia="pl-PL"/>
        </w:rPr>
        <w:t xml:space="preserve"> oraz zawierają następujące informacje:</w:t>
      </w:r>
    </w:p>
    <w:p w14:paraId="2E4E08D2" w14:textId="5D2B03DC" w:rsidR="008D0A65" w:rsidRDefault="008D0A65" w:rsidP="0037471E">
      <w:pPr>
        <w:pStyle w:val="Akapitzlist"/>
        <w:numPr>
          <w:ilvl w:val="0"/>
          <w:numId w:val="31"/>
        </w:numPr>
        <w:jc w:val="both"/>
        <w:rPr>
          <w:szCs w:val="24"/>
          <w:lang w:eastAsia="pl-PL"/>
        </w:rPr>
      </w:pPr>
      <w:r>
        <w:rPr>
          <w:szCs w:val="24"/>
          <w:lang w:eastAsia="pl-PL"/>
        </w:rPr>
        <w:t>Sąd i wydział w nagłówku strony</w:t>
      </w:r>
    </w:p>
    <w:p w14:paraId="19164CEC" w14:textId="409D3815" w:rsidR="008D0A65" w:rsidRPr="008D0A65" w:rsidRDefault="008D0A65" w:rsidP="0037471E">
      <w:pPr>
        <w:pStyle w:val="Akapitzlist"/>
        <w:numPr>
          <w:ilvl w:val="0"/>
          <w:numId w:val="31"/>
        </w:numPr>
        <w:jc w:val="both"/>
        <w:rPr>
          <w:szCs w:val="24"/>
          <w:lang w:eastAsia="pl-PL"/>
        </w:rPr>
      </w:pPr>
      <w:r>
        <w:rPr>
          <w:szCs w:val="24"/>
          <w:lang w:eastAsia="pl-PL"/>
        </w:rPr>
        <w:t>Na osobnych stronach (w przypadku drukowania okładek dla wielu spraw) znajduje się tabela z danymi sprawy: sygnaturą, danymi orzekającego, oznaczeniem rodzaju sprawy, numerem pozycji rejestru, danymi wnioskodawcy, danymi podmiotu oraz datą wpływu. W przypadku, gdy w sprawie nie ma określonych danych pole pozostanie puste.</w:t>
      </w:r>
    </w:p>
    <w:p w14:paraId="0BFD3B76" w14:textId="58F28EFD" w:rsidR="00027055" w:rsidRDefault="00027055" w:rsidP="0037471E">
      <w:pPr>
        <w:pStyle w:val="Akapitzlist"/>
        <w:numPr>
          <w:ilvl w:val="0"/>
          <w:numId w:val="27"/>
        </w:numPr>
        <w:jc w:val="both"/>
        <w:rPr>
          <w:szCs w:val="24"/>
          <w:lang w:eastAsia="pl-PL"/>
        </w:rPr>
      </w:pPr>
      <w:r>
        <w:rPr>
          <w:szCs w:val="24"/>
          <w:lang w:eastAsia="pl-PL"/>
        </w:rPr>
        <w:t>Po wydrukowaniu okładek lub w przypadku chęci rezygnacji z wydruku, należy wybrać przycisk „Zamknij”, który znajduje się w lewym dolnym rogu okna z podglądem wydruku</w:t>
      </w:r>
      <w:r w:rsidR="009B6EF8">
        <w:rPr>
          <w:szCs w:val="24"/>
          <w:lang w:eastAsia="pl-PL"/>
        </w:rPr>
        <w:t xml:space="preserve"> lub zamknąć okno ikoną krzyżyka, która znajduje się w prawej górnej części okna.</w:t>
      </w:r>
    </w:p>
    <w:p w14:paraId="538C87B6" w14:textId="6DF89485" w:rsidR="00027055" w:rsidRDefault="00027055" w:rsidP="0037471E">
      <w:pPr>
        <w:pStyle w:val="Akapitzlist"/>
        <w:numPr>
          <w:ilvl w:val="0"/>
          <w:numId w:val="27"/>
        </w:numPr>
        <w:jc w:val="both"/>
        <w:rPr>
          <w:szCs w:val="24"/>
          <w:lang w:eastAsia="pl-PL"/>
        </w:rPr>
      </w:pPr>
      <w:r>
        <w:rPr>
          <w:szCs w:val="24"/>
          <w:lang w:eastAsia="pl-PL"/>
        </w:rPr>
        <w:t>System wyświetli okno z pytaniem „Czy wydrukować raport po podziale?”. Po wybraniu opcji „Tak” zostanie wyświetlone okno z podglądem wydruku (patrz krok 4). Po wybraniu opcji „Nie” System powróci do widoku modułu Dekretacja -&gt; Sprawy do podziału po dekretacji.</w:t>
      </w:r>
    </w:p>
    <w:p w14:paraId="74669A3D" w14:textId="58DE6F2E" w:rsidR="00372458" w:rsidRPr="00027055" w:rsidRDefault="45C55A24" w:rsidP="00372458">
      <w:pPr>
        <w:pStyle w:val="Akapitzlist"/>
        <w:jc w:val="center"/>
        <w:rPr>
          <w:szCs w:val="24"/>
          <w:lang w:eastAsia="pl-PL"/>
        </w:rPr>
      </w:pPr>
      <w:r>
        <w:rPr>
          <w:noProof/>
        </w:rPr>
        <w:drawing>
          <wp:inline distT="0" distB="0" distL="0" distR="0" wp14:anchorId="685C28DA" wp14:editId="3413F4FF">
            <wp:extent cx="2882900" cy="608452"/>
            <wp:effectExtent l="0" t="0" r="0" b="127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7"/>
                    <pic:cNvPicPr/>
                  </pic:nvPicPr>
                  <pic:blipFill>
                    <a:blip r:embed="rId156">
                      <a:extLst>
                        <a:ext uri="{28A0092B-C50C-407E-A947-70E740481C1C}">
                          <a14:useLocalDpi xmlns:a14="http://schemas.microsoft.com/office/drawing/2010/main" val="0"/>
                        </a:ext>
                      </a:extLst>
                    </a:blip>
                    <a:stretch>
                      <a:fillRect/>
                    </a:stretch>
                  </pic:blipFill>
                  <pic:spPr>
                    <a:xfrm>
                      <a:off x="0" y="0"/>
                      <a:ext cx="2882900" cy="608452"/>
                    </a:xfrm>
                    <a:prstGeom prst="rect">
                      <a:avLst/>
                    </a:prstGeom>
                  </pic:spPr>
                </pic:pic>
              </a:graphicData>
            </a:graphic>
          </wp:inline>
        </w:drawing>
      </w:r>
    </w:p>
    <w:p w14:paraId="53C41C0B" w14:textId="09ED75A2" w:rsidR="00595185" w:rsidRDefault="00595185" w:rsidP="0037471E">
      <w:pPr>
        <w:pStyle w:val="Nagwek3"/>
        <w:numPr>
          <w:ilvl w:val="2"/>
          <w:numId w:val="152"/>
        </w:numPr>
        <w:ind w:left="1571"/>
        <w:rPr>
          <w:lang w:eastAsia="pl-PL"/>
        </w:rPr>
      </w:pPr>
      <w:bookmarkStart w:id="135" w:name="_Ref24408755"/>
      <w:bookmarkStart w:id="136" w:name="_Ref24408758"/>
      <w:bookmarkStart w:id="137" w:name="_Toc71850672"/>
      <w:r>
        <w:rPr>
          <w:lang w:eastAsia="pl-PL"/>
        </w:rPr>
        <w:t>Wydruk spraw ostatnio przydzielonych</w:t>
      </w:r>
      <w:bookmarkEnd w:id="135"/>
      <w:bookmarkEnd w:id="136"/>
      <w:bookmarkEnd w:id="137"/>
    </w:p>
    <w:p w14:paraId="682AC170" w14:textId="5D089325" w:rsidR="0060611F" w:rsidRDefault="0060611F" w:rsidP="00005944">
      <w:pPr>
        <w:jc w:val="both"/>
        <w:rPr>
          <w:rFonts w:eastAsia="Trebuchet MS" w:cstheme="minorHAnsi"/>
          <w:sz w:val="23"/>
          <w:szCs w:val="23"/>
        </w:rPr>
      </w:pPr>
      <w:r>
        <w:rPr>
          <w:rFonts w:eastAsia="Trebuchet MS" w:cstheme="minorHAnsi"/>
          <w:sz w:val="23"/>
          <w:szCs w:val="23"/>
        </w:rPr>
        <w:t>W celu</w:t>
      </w:r>
      <w:r w:rsidRPr="0060611F">
        <w:rPr>
          <w:rFonts w:eastAsia="Trebuchet MS" w:cstheme="minorHAnsi"/>
          <w:sz w:val="23"/>
          <w:szCs w:val="23"/>
        </w:rPr>
        <w:t xml:space="preserve"> wydrukowa</w:t>
      </w:r>
      <w:r>
        <w:rPr>
          <w:rFonts w:eastAsia="Trebuchet MS" w:cstheme="minorHAnsi"/>
          <w:sz w:val="23"/>
          <w:szCs w:val="23"/>
        </w:rPr>
        <w:t>nia ra</w:t>
      </w:r>
      <w:r w:rsidRPr="0060611F">
        <w:rPr>
          <w:rFonts w:eastAsia="Trebuchet MS" w:cstheme="minorHAnsi"/>
          <w:sz w:val="23"/>
          <w:szCs w:val="23"/>
        </w:rPr>
        <w:t>port</w:t>
      </w:r>
      <w:r>
        <w:rPr>
          <w:rFonts w:eastAsia="Trebuchet MS" w:cstheme="minorHAnsi"/>
          <w:sz w:val="23"/>
          <w:szCs w:val="23"/>
        </w:rPr>
        <w:t>u</w:t>
      </w:r>
      <w:r w:rsidRPr="0060611F">
        <w:rPr>
          <w:rFonts w:eastAsia="Trebuchet MS" w:cstheme="minorHAnsi"/>
          <w:sz w:val="23"/>
          <w:szCs w:val="23"/>
        </w:rPr>
        <w:t xml:space="preserve"> przedstawiając</w:t>
      </w:r>
      <w:r>
        <w:rPr>
          <w:rFonts w:eastAsia="Trebuchet MS" w:cstheme="minorHAnsi"/>
          <w:sz w:val="23"/>
          <w:szCs w:val="23"/>
        </w:rPr>
        <w:t>ego</w:t>
      </w:r>
      <w:r w:rsidRPr="0060611F">
        <w:rPr>
          <w:rFonts w:eastAsia="Trebuchet MS" w:cstheme="minorHAnsi"/>
          <w:sz w:val="23"/>
          <w:szCs w:val="23"/>
        </w:rPr>
        <w:t xml:space="preserve"> ostatnio wykonany podział</w:t>
      </w:r>
      <w:r>
        <w:rPr>
          <w:rFonts w:eastAsia="Trebuchet MS" w:cstheme="minorHAnsi"/>
          <w:sz w:val="23"/>
          <w:szCs w:val="23"/>
        </w:rPr>
        <w:t xml:space="preserve"> po dekretacji, należy postępować zgodnie z poniższymi krokami:</w:t>
      </w:r>
    </w:p>
    <w:p w14:paraId="2D01E2AF" w14:textId="14B1C98F" w:rsidR="0060611F" w:rsidRDefault="0060611F" w:rsidP="0037471E">
      <w:pPr>
        <w:pStyle w:val="Akapitzlist"/>
        <w:numPr>
          <w:ilvl w:val="0"/>
          <w:numId w:val="30"/>
        </w:numPr>
        <w:jc w:val="both"/>
        <w:rPr>
          <w:rFonts w:eastAsia="Trebuchet MS" w:cstheme="minorHAnsi"/>
          <w:sz w:val="23"/>
          <w:szCs w:val="23"/>
        </w:rPr>
      </w:pPr>
      <w:r>
        <w:rPr>
          <w:rFonts w:eastAsia="Trebuchet MS" w:cstheme="minorHAnsi"/>
          <w:sz w:val="23"/>
          <w:szCs w:val="23"/>
        </w:rPr>
        <w:t>Moduł Dekretacja -&gt; Sprawy do podziału po dekretacji -&gt; Wydruk spraw ostatnio przydzielonych</w:t>
      </w:r>
    </w:p>
    <w:p w14:paraId="6D352F16" w14:textId="4C4646A5" w:rsidR="008366E9" w:rsidRPr="008366E9" w:rsidRDefault="0060611F" w:rsidP="0037471E">
      <w:pPr>
        <w:pStyle w:val="Akapitzlist"/>
        <w:numPr>
          <w:ilvl w:val="0"/>
          <w:numId w:val="30"/>
        </w:numPr>
        <w:jc w:val="both"/>
        <w:rPr>
          <w:szCs w:val="24"/>
          <w:lang w:eastAsia="pl-PL"/>
        </w:rPr>
      </w:pPr>
      <w:r w:rsidRPr="00071DF9">
        <w:rPr>
          <w:rFonts w:eastAsia="Trebuchet MS" w:cstheme="minorHAnsi"/>
          <w:sz w:val="23"/>
          <w:szCs w:val="23"/>
        </w:rPr>
        <w:t xml:space="preserve">System wyświetli okno z pytaniem </w:t>
      </w:r>
      <w:r w:rsidRPr="00071DF9">
        <w:rPr>
          <w:szCs w:val="24"/>
          <w:lang w:eastAsia="pl-PL"/>
        </w:rPr>
        <w:t>„Czy wydrukować raport po podziale?”. Po wybraniu opcji „Tak” zostanie wyświetlone okno z podglądem wydruku</w:t>
      </w:r>
      <w:r w:rsidR="00071DF9" w:rsidRPr="00071DF9">
        <w:rPr>
          <w:szCs w:val="24"/>
          <w:lang w:eastAsia="pl-PL"/>
        </w:rPr>
        <w:t xml:space="preserve"> raportu. Użytkownik będzie miał możliwość m.in. wydrukowania okładek, pobrania pliku na dysk lokalny komputera itp.</w:t>
      </w:r>
    </w:p>
    <w:p w14:paraId="038E3D35" w14:textId="50FBF6BA" w:rsidR="0060611F" w:rsidRDefault="001F5D51" w:rsidP="00005944">
      <w:pPr>
        <w:ind w:left="360"/>
        <w:jc w:val="center"/>
        <w:rPr>
          <w:rFonts w:eastAsia="Trebuchet MS" w:cstheme="minorHAnsi"/>
          <w:sz w:val="23"/>
          <w:szCs w:val="23"/>
        </w:rPr>
      </w:pPr>
      <w:r>
        <w:rPr>
          <w:rFonts w:eastAsia="Trebuchet MS" w:cstheme="minorHAnsi"/>
          <w:noProof/>
          <w:sz w:val="23"/>
          <w:szCs w:val="23"/>
        </w:rPr>
        <w:lastRenderedPageBreak/>
        <w:drawing>
          <wp:inline distT="0" distB="0" distL="0" distR="0" wp14:anchorId="6FD715CE" wp14:editId="6236C78C">
            <wp:extent cx="4063240" cy="3047365"/>
            <wp:effectExtent l="0" t="0" r="0" b="635"/>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Obraz 165"/>
                    <pic:cNvPicPr/>
                  </pic:nvPicPr>
                  <pic:blipFill rotWithShape="1">
                    <a:blip r:embed="rId157">
                      <a:extLst>
                        <a:ext uri="{28A0092B-C50C-407E-A947-70E740481C1C}">
                          <a14:useLocalDpi xmlns:a14="http://schemas.microsoft.com/office/drawing/2010/main" val="0"/>
                        </a:ext>
                      </a:extLst>
                    </a:blip>
                    <a:srcRect r="69256" b="44918"/>
                    <a:stretch/>
                  </pic:blipFill>
                  <pic:spPr bwMode="auto">
                    <a:xfrm>
                      <a:off x="0" y="0"/>
                      <a:ext cx="4073172" cy="3054814"/>
                    </a:xfrm>
                    <a:prstGeom prst="rect">
                      <a:avLst/>
                    </a:prstGeom>
                    <a:ln>
                      <a:noFill/>
                    </a:ln>
                    <a:extLst>
                      <a:ext uri="{53640926-AAD7-44D8-BBD7-CCE9431645EC}">
                        <a14:shadowObscured xmlns:a14="http://schemas.microsoft.com/office/drawing/2010/main"/>
                      </a:ext>
                    </a:extLst>
                  </pic:spPr>
                </pic:pic>
              </a:graphicData>
            </a:graphic>
          </wp:inline>
        </w:drawing>
      </w:r>
    </w:p>
    <w:p w14:paraId="072948B2" w14:textId="01642B21" w:rsidR="008D0A65" w:rsidRDefault="008D0A65" w:rsidP="00005944">
      <w:pPr>
        <w:ind w:left="360"/>
        <w:jc w:val="both"/>
        <w:rPr>
          <w:rFonts w:eastAsia="Trebuchet MS" w:cstheme="minorHAnsi"/>
          <w:sz w:val="23"/>
          <w:szCs w:val="23"/>
        </w:rPr>
      </w:pPr>
      <w:r>
        <w:rPr>
          <w:rFonts w:eastAsia="Trebuchet MS" w:cstheme="minorHAnsi"/>
          <w:sz w:val="23"/>
          <w:szCs w:val="23"/>
        </w:rPr>
        <w:tab/>
        <w:t>Raport generuje się w formacie .pdf oraz zawiera następujące informacje:</w:t>
      </w:r>
    </w:p>
    <w:p w14:paraId="7AD73E2B" w14:textId="2499EF3D" w:rsidR="008D0A65" w:rsidRDefault="008D0A65" w:rsidP="0037471E">
      <w:pPr>
        <w:pStyle w:val="Akapitzlist"/>
        <w:numPr>
          <w:ilvl w:val="0"/>
          <w:numId w:val="32"/>
        </w:numPr>
        <w:jc w:val="both"/>
        <w:rPr>
          <w:rFonts w:eastAsia="Trebuchet MS" w:cstheme="minorHAnsi"/>
          <w:sz w:val="23"/>
          <w:szCs w:val="23"/>
        </w:rPr>
      </w:pPr>
      <w:r>
        <w:rPr>
          <w:rFonts w:eastAsia="Trebuchet MS" w:cstheme="minorHAnsi"/>
          <w:sz w:val="23"/>
          <w:szCs w:val="23"/>
        </w:rPr>
        <w:t>W nagłówku strony wygenerowana zostanie data, z której pochodzi lista spraw po podziale po dekretacji;</w:t>
      </w:r>
    </w:p>
    <w:p w14:paraId="31B0BAF6" w14:textId="34651315" w:rsidR="008D0A65" w:rsidRPr="008D0A65" w:rsidRDefault="008D0A65" w:rsidP="0037471E">
      <w:pPr>
        <w:pStyle w:val="Akapitzlist"/>
        <w:numPr>
          <w:ilvl w:val="0"/>
          <w:numId w:val="32"/>
        </w:numPr>
        <w:jc w:val="both"/>
        <w:rPr>
          <w:rFonts w:eastAsia="Trebuchet MS" w:cstheme="minorHAnsi"/>
          <w:sz w:val="23"/>
          <w:szCs w:val="23"/>
        </w:rPr>
      </w:pPr>
      <w:r>
        <w:rPr>
          <w:rFonts w:eastAsia="Trebuchet MS" w:cstheme="minorHAnsi"/>
          <w:sz w:val="23"/>
          <w:szCs w:val="23"/>
        </w:rPr>
        <w:t>W tabeli znajduje się lista podzielonych spraw z oznaczeniem sygnatury, danych sędziego lub referendarza oraz miejscem na podpis.</w:t>
      </w:r>
    </w:p>
    <w:p w14:paraId="57583B94" w14:textId="137135E5" w:rsidR="00071DF9" w:rsidRPr="00071DF9" w:rsidRDefault="00071DF9" w:rsidP="0037471E">
      <w:pPr>
        <w:pStyle w:val="Akapitzlist"/>
        <w:numPr>
          <w:ilvl w:val="0"/>
          <w:numId w:val="30"/>
        </w:numPr>
        <w:jc w:val="both"/>
        <w:rPr>
          <w:szCs w:val="24"/>
          <w:lang w:eastAsia="pl-PL"/>
        </w:rPr>
      </w:pPr>
      <w:r w:rsidRPr="00071DF9">
        <w:rPr>
          <w:szCs w:val="24"/>
          <w:lang w:eastAsia="pl-PL"/>
        </w:rPr>
        <w:t xml:space="preserve">Po wydrukowaniu </w:t>
      </w:r>
      <w:r>
        <w:rPr>
          <w:szCs w:val="24"/>
          <w:lang w:eastAsia="pl-PL"/>
        </w:rPr>
        <w:t>raportu</w:t>
      </w:r>
      <w:r w:rsidRPr="00071DF9">
        <w:rPr>
          <w:szCs w:val="24"/>
          <w:lang w:eastAsia="pl-PL"/>
        </w:rPr>
        <w:t xml:space="preserve"> lub w przypadku chęci rezygnacji z wydruku, należy wybrać przycisk „Zamknij”, który znajduje się w lewym dolnym rogu okna z podglądem wydruku lub zamknąć okno ikoną krzyżyka, która znajduje się w prawej górnej części okna.</w:t>
      </w:r>
    </w:p>
    <w:p w14:paraId="42D73DA8" w14:textId="77777777" w:rsidR="003F391E" w:rsidRPr="003F391E" w:rsidRDefault="003F391E" w:rsidP="00005944">
      <w:pPr>
        <w:rPr>
          <w:lang w:eastAsia="pl-PL"/>
        </w:rPr>
      </w:pPr>
    </w:p>
    <w:p w14:paraId="2B37233E" w14:textId="77777777" w:rsidR="009B7071" w:rsidRDefault="009B7071" w:rsidP="00005944">
      <w:pPr>
        <w:spacing w:after="160"/>
        <w:rPr>
          <w:b/>
          <w:kern w:val="28"/>
          <w:sz w:val="28"/>
          <w:highlight w:val="lightGray"/>
          <w:lang w:eastAsia="pl-PL"/>
        </w:rPr>
      </w:pPr>
      <w:r>
        <w:rPr>
          <w:highlight w:val="lightGray"/>
          <w:lang w:eastAsia="pl-PL"/>
        </w:rPr>
        <w:br w:type="page"/>
      </w:r>
    </w:p>
    <w:p w14:paraId="7D4FCE19" w14:textId="280E1F23" w:rsidR="009B7071" w:rsidRDefault="009B7071" w:rsidP="0037471E">
      <w:pPr>
        <w:pStyle w:val="Nagwek1"/>
        <w:numPr>
          <w:ilvl w:val="0"/>
          <w:numId w:val="152"/>
        </w:numPr>
        <w:rPr>
          <w:lang w:eastAsia="pl-PL"/>
        </w:rPr>
      </w:pPr>
      <w:bookmarkStart w:id="138" w:name="_Toc24321798"/>
      <w:bookmarkStart w:id="139" w:name="_Toc71850673"/>
      <w:r>
        <w:rPr>
          <w:lang w:eastAsia="pl-PL"/>
        </w:rPr>
        <w:lastRenderedPageBreak/>
        <w:t>MODUŁ PRACA ORZECZNICZA</w:t>
      </w:r>
      <w:bookmarkEnd w:id="138"/>
      <w:bookmarkEnd w:id="139"/>
    </w:p>
    <w:p w14:paraId="2A8421FE" w14:textId="7B1B747E" w:rsidR="00CF05BB" w:rsidRDefault="009B7071" w:rsidP="00005944">
      <w:pPr>
        <w:rPr>
          <w:noProof/>
        </w:rPr>
      </w:pPr>
      <w:r>
        <w:rPr>
          <w:noProof/>
        </w:rPr>
        <w:t xml:space="preserve">Na poniższym zrzucie ekranu zaznaczono ikonę modułu </w:t>
      </w:r>
      <w:r w:rsidRPr="00492714">
        <w:rPr>
          <w:b/>
          <w:bCs/>
          <w:noProof/>
        </w:rPr>
        <w:t>Praca Orzecznicza</w:t>
      </w:r>
      <w:r>
        <w:rPr>
          <w:noProof/>
        </w:rPr>
        <w:t>:</w:t>
      </w:r>
    </w:p>
    <w:p w14:paraId="6B2F3B52" w14:textId="6EF0E4BD" w:rsidR="009B7071" w:rsidRDefault="00A31736" w:rsidP="00CF05BB">
      <w:pPr>
        <w:jc w:val="center"/>
        <w:rPr>
          <w:lang w:eastAsia="pl-PL"/>
        </w:rPr>
      </w:pPr>
      <w:r>
        <w:rPr>
          <w:noProof/>
          <w:lang w:eastAsia="pl-PL"/>
        </w:rPr>
        <w:drawing>
          <wp:inline distT="0" distB="0" distL="0" distR="0" wp14:anchorId="738A5E74" wp14:editId="0F478143">
            <wp:extent cx="6335581" cy="1289634"/>
            <wp:effectExtent l="0" t="0" r="0" b="6350"/>
            <wp:docPr id="166" name="Obraz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Obraz 166"/>
                    <pic:cNvPicPr/>
                  </pic:nvPicPr>
                  <pic:blipFill rotWithShape="1">
                    <a:blip r:embed="rId158" cstate="print">
                      <a:extLst>
                        <a:ext uri="{28A0092B-C50C-407E-A947-70E740481C1C}">
                          <a14:useLocalDpi xmlns:a14="http://schemas.microsoft.com/office/drawing/2010/main" val="0"/>
                        </a:ext>
                      </a:extLst>
                    </a:blip>
                    <a:srcRect r="40856" b="71239"/>
                    <a:stretch/>
                  </pic:blipFill>
                  <pic:spPr bwMode="auto">
                    <a:xfrm>
                      <a:off x="0" y="0"/>
                      <a:ext cx="6380071" cy="1298690"/>
                    </a:xfrm>
                    <a:prstGeom prst="rect">
                      <a:avLst/>
                    </a:prstGeom>
                    <a:ln>
                      <a:noFill/>
                    </a:ln>
                    <a:extLst>
                      <a:ext uri="{53640926-AAD7-44D8-BBD7-CCE9431645EC}">
                        <a14:shadowObscured xmlns:a14="http://schemas.microsoft.com/office/drawing/2010/main"/>
                      </a:ext>
                    </a:extLst>
                  </pic:spPr>
                </pic:pic>
              </a:graphicData>
            </a:graphic>
          </wp:inline>
        </w:drawing>
      </w:r>
    </w:p>
    <w:p w14:paraId="0E03987A" w14:textId="77777777" w:rsidR="009B7071" w:rsidRDefault="009B7071" w:rsidP="00005944">
      <w:pPr>
        <w:rPr>
          <w:lang w:eastAsia="pl-PL"/>
        </w:rPr>
      </w:pPr>
      <w:r>
        <w:rPr>
          <w:lang w:eastAsia="pl-PL"/>
        </w:rPr>
        <w:t>Po wybraniu ikony modułu, System rozwinie listę uszczegółowiającą. W module Praca Orzecznicza na liście znajdują się następujące pozycje:</w:t>
      </w:r>
    </w:p>
    <w:p w14:paraId="3AFD3226" w14:textId="3BD39B9F" w:rsidR="009B7071" w:rsidRDefault="009B7071" w:rsidP="0037471E">
      <w:pPr>
        <w:pStyle w:val="Akapitzlist"/>
        <w:numPr>
          <w:ilvl w:val="0"/>
          <w:numId w:val="41"/>
        </w:numPr>
        <w:rPr>
          <w:lang w:eastAsia="pl-PL"/>
        </w:rPr>
      </w:pPr>
      <w:r>
        <w:rPr>
          <w:lang w:eastAsia="pl-PL"/>
        </w:rPr>
        <w:t>Sprawy w referacie</w:t>
      </w:r>
    </w:p>
    <w:p w14:paraId="1E79ADA1" w14:textId="4006091D" w:rsidR="009B7071" w:rsidRDefault="009B7071" w:rsidP="0037471E">
      <w:pPr>
        <w:pStyle w:val="Akapitzlist"/>
        <w:numPr>
          <w:ilvl w:val="0"/>
          <w:numId w:val="41"/>
        </w:numPr>
        <w:rPr>
          <w:lang w:eastAsia="pl-PL"/>
        </w:rPr>
      </w:pPr>
      <w:r>
        <w:rPr>
          <w:lang w:eastAsia="pl-PL"/>
        </w:rPr>
        <w:t>Sprawy zagrożone przeterminowaniem</w:t>
      </w:r>
    </w:p>
    <w:p w14:paraId="3D06BA74" w14:textId="42987C05" w:rsidR="009B7071" w:rsidRDefault="009B7071" w:rsidP="0037471E">
      <w:pPr>
        <w:pStyle w:val="Akapitzlist"/>
        <w:numPr>
          <w:ilvl w:val="0"/>
          <w:numId w:val="41"/>
        </w:numPr>
        <w:rPr>
          <w:lang w:eastAsia="pl-PL"/>
        </w:rPr>
      </w:pPr>
      <w:r>
        <w:rPr>
          <w:lang w:eastAsia="pl-PL"/>
        </w:rPr>
        <w:t>Sprawy na kalendarzu</w:t>
      </w:r>
    </w:p>
    <w:p w14:paraId="462BBA20" w14:textId="6EDAA787" w:rsidR="009B7071" w:rsidRDefault="009B7071" w:rsidP="0037471E">
      <w:pPr>
        <w:pStyle w:val="Akapitzlist"/>
        <w:numPr>
          <w:ilvl w:val="0"/>
          <w:numId w:val="41"/>
        </w:numPr>
        <w:rPr>
          <w:lang w:eastAsia="pl-PL"/>
        </w:rPr>
      </w:pPr>
      <w:r>
        <w:rPr>
          <w:lang w:eastAsia="pl-PL"/>
        </w:rPr>
        <w:t>Sprawy zawieszone</w:t>
      </w:r>
    </w:p>
    <w:p w14:paraId="16902A21" w14:textId="5559CC78" w:rsidR="009B7071" w:rsidRDefault="009B7071" w:rsidP="0037471E">
      <w:pPr>
        <w:pStyle w:val="Akapitzlist"/>
        <w:numPr>
          <w:ilvl w:val="0"/>
          <w:numId w:val="41"/>
        </w:numPr>
        <w:rPr>
          <w:lang w:eastAsia="pl-PL"/>
        </w:rPr>
      </w:pPr>
      <w:r>
        <w:rPr>
          <w:lang w:eastAsia="pl-PL"/>
        </w:rPr>
        <w:t>Sprawy w II instancji</w:t>
      </w:r>
    </w:p>
    <w:p w14:paraId="33ACF8EC" w14:textId="222602A8" w:rsidR="009B7071" w:rsidRDefault="009B7071" w:rsidP="0037471E">
      <w:pPr>
        <w:pStyle w:val="Akapitzlist"/>
        <w:numPr>
          <w:ilvl w:val="0"/>
          <w:numId w:val="41"/>
        </w:numPr>
        <w:rPr>
          <w:lang w:eastAsia="pl-PL"/>
        </w:rPr>
      </w:pPr>
      <w:r>
        <w:rPr>
          <w:lang w:eastAsia="pl-PL"/>
        </w:rPr>
        <w:t xml:space="preserve"> Sprawy we wpisy KRS</w:t>
      </w:r>
    </w:p>
    <w:p w14:paraId="2740AFD3" w14:textId="1A748B12" w:rsidR="0072016E" w:rsidRDefault="0072016E" w:rsidP="0037471E">
      <w:pPr>
        <w:pStyle w:val="Akapitzlist"/>
        <w:numPr>
          <w:ilvl w:val="0"/>
          <w:numId w:val="41"/>
        </w:numPr>
        <w:rPr>
          <w:lang w:eastAsia="pl-PL"/>
        </w:rPr>
      </w:pPr>
      <w:r>
        <w:rPr>
          <w:lang w:eastAsia="pl-PL"/>
        </w:rPr>
        <w:t>Sprawy brakowe</w:t>
      </w:r>
    </w:p>
    <w:p w14:paraId="0DD653C6" w14:textId="7677971E" w:rsidR="009B7071" w:rsidRDefault="009B7071" w:rsidP="0037471E">
      <w:pPr>
        <w:pStyle w:val="Akapitzlist"/>
        <w:numPr>
          <w:ilvl w:val="0"/>
          <w:numId w:val="41"/>
        </w:numPr>
        <w:rPr>
          <w:lang w:eastAsia="pl-PL"/>
        </w:rPr>
      </w:pPr>
      <w:r>
        <w:rPr>
          <w:lang w:eastAsia="pl-PL"/>
        </w:rPr>
        <w:t>Postępowanie przymuszające</w:t>
      </w:r>
    </w:p>
    <w:p w14:paraId="725884D4" w14:textId="64ED4A24" w:rsidR="009B7071" w:rsidRDefault="009B7071" w:rsidP="0037471E">
      <w:pPr>
        <w:pStyle w:val="Akapitzlist"/>
        <w:numPr>
          <w:ilvl w:val="0"/>
          <w:numId w:val="41"/>
        </w:numPr>
        <w:rPr>
          <w:lang w:eastAsia="pl-PL"/>
        </w:rPr>
      </w:pPr>
      <w:r>
        <w:rPr>
          <w:lang w:eastAsia="pl-PL"/>
        </w:rPr>
        <w:t>Składnica Akt</w:t>
      </w:r>
    </w:p>
    <w:p w14:paraId="3C622CE7" w14:textId="56B066D9" w:rsidR="009B7071" w:rsidRDefault="009B7071" w:rsidP="0037471E">
      <w:pPr>
        <w:pStyle w:val="Akapitzlist"/>
        <w:numPr>
          <w:ilvl w:val="0"/>
          <w:numId w:val="41"/>
        </w:numPr>
        <w:rPr>
          <w:lang w:eastAsia="pl-PL"/>
        </w:rPr>
      </w:pPr>
      <w:r>
        <w:rPr>
          <w:lang w:eastAsia="pl-PL"/>
        </w:rPr>
        <w:t>Nierozpatrzone pisma</w:t>
      </w:r>
    </w:p>
    <w:p w14:paraId="1D61673F" w14:textId="3982F959" w:rsidR="009B7071" w:rsidRDefault="33BC0DE1" w:rsidP="00005944">
      <w:r>
        <w:rPr>
          <w:noProof/>
        </w:rPr>
        <w:drawing>
          <wp:inline distT="0" distB="0" distL="0" distR="0" wp14:anchorId="262D518A" wp14:editId="6580A400">
            <wp:extent cx="6645910" cy="2237105"/>
            <wp:effectExtent l="0" t="0" r="2540" b="0"/>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0"/>
                    <pic:cNvPicPr/>
                  </pic:nvPicPr>
                  <pic:blipFill>
                    <a:blip r:embed="rId159">
                      <a:extLst>
                        <a:ext uri="{28A0092B-C50C-407E-A947-70E740481C1C}">
                          <a14:useLocalDpi xmlns:a14="http://schemas.microsoft.com/office/drawing/2010/main" val="0"/>
                        </a:ext>
                      </a:extLst>
                    </a:blip>
                    <a:stretch>
                      <a:fillRect/>
                    </a:stretch>
                  </pic:blipFill>
                  <pic:spPr>
                    <a:xfrm>
                      <a:off x="0" y="0"/>
                      <a:ext cx="6645910" cy="2237105"/>
                    </a:xfrm>
                    <a:prstGeom prst="rect">
                      <a:avLst/>
                    </a:prstGeom>
                  </pic:spPr>
                </pic:pic>
              </a:graphicData>
            </a:graphic>
          </wp:inline>
        </w:drawing>
      </w:r>
    </w:p>
    <w:p w14:paraId="119D9675" w14:textId="77777777" w:rsidR="009B7071" w:rsidRDefault="009B7071" w:rsidP="00005944">
      <w:pPr>
        <w:jc w:val="both"/>
        <w:rPr>
          <w:lang w:eastAsia="pl-PL"/>
        </w:rPr>
      </w:pPr>
    </w:p>
    <w:p w14:paraId="65A1BC86" w14:textId="77777777" w:rsidR="009B7071" w:rsidRDefault="009B7071" w:rsidP="00005944">
      <w:pPr>
        <w:jc w:val="both"/>
        <w:rPr>
          <w:lang w:eastAsia="pl-PL"/>
        </w:rPr>
      </w:pPr>
      <w:r>
        <w:rPr>
          <w:lang w:eastAsia="pl-PL"/>
        </w:rPr>
        <w:t xml:space="preserve">W przypadku Użytkownika przypisanego w Systemie do więcej niż jednego referatu, podczas pierwszego uruchomienia modułu Praca Orzecznicza w danej sesji pracy Użytkownika, System wyświetli widok wyboru referatu. </w:t>
      </w:r>
    </w:p>
    <w:p w14:paraId="4CB815D2" w14:textId="77777777" w:rsidR="00EF4FE2" w:rsidRDefault="00EF4FE2" w:rsidP="00005944">
      <w:pPr>
        <w:jc w:val="both"/>
        <w:rPr>
          <w:noProof/>
          <w:lang w:eastAsia="pl-PL"/>
        </w:rPr>
      </w:pPr>
    </w:p>
    <w:p w14:paraId="08CA5F76" w14:textId="23FD6FD5" w:rsidR="009B7071" w:rsidRDefault="00EF4FE2" w:rsidP="00EF4FE2">
      <w:pPr>
        <w:jc w:val="center"/>
        <w:rPr>
          <w:lang w:eastAsia="pl-PL"/>
        </w:rPr>
      </w:pPr>
      <w:r>
        <w:rPr>
          <w:noProof/>
          <w:lang w:eastAsia="pl-PL"/>
        </w:rPr>
        <w:lastRenderedPageBreak/>
        <w:drawing>
          <wp:inline distT="0" distB="0" distL="0" distR="0" wp14:anchorId="05EB380D" wp14:editId="1BB9E32F">
            <wp:extent cx="6342815" cy="2428701"/>
            <wp:effectExtent l="0" t="0" r="1270" b="0"/>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Obraz 183"/>
                    <pic:cNvPicPr/>
                  </pic:nvPicPr>
                  <pic:blipFill rotWithShape="1">
                    <a:blip r:embed="rId160">
                      <a:extLst>
                        <a:ext uri="{28A0092B-C50C-407E-A947-70E740481C1C}">
                          <a14:useLocalDpi xmlns:a14="http://schemas.microsoft.com/office/drawing/2010/main" val="0"/>
                        </a:ext>
                      </a:extLst>
                    </a:blip>
                    <a:srcRect r="41442" b="48870"/>
                    <a:stretch/>
                  </pic:blipFill>
                  <pic:spPr bwMode="auto">
                    <a:xfrm>
                      <a:off x="0" y="0"/>
                      <a:ext cx="6374479" cy="2440825"/>
                    </a:xfrm>
                    <a:prstGeom prst="rect">
                      <a:avLst/>
                    </a:prstGeom>
                    <a:ln>
                      <a:noFill/>
                    </a:ln>
                    <a:extLst>
                      <a:ext uri="{53640926-AAD7-44D8-BBD7-CCE9431645EC}">
                        <a14:shadowObscured xmlns:a14="http://schemas.microsoft.com/office/drawing/2010/main"/>
                      </a:ext>
                    </a:extLst>
                  </pic:spPr>
                </pic:pic>
              </a:graphicData>
            </a:graphic>
          </wp:inline>
        </w:drawing>
      </w:r>
    </w:p>
    <w:p w14:paraId="56BCF23B" w14:textId="16D93A1B" w:rsidR="009B7071" w:rsidRPr="00010447" w:rsidRDefault="009B7071" w:rsidP="00005944">
      <w:pPr>
        <w:jc w:val="both"/>
        <w:rPr>
          <w:lang w:eastAsia="pl-PL"/>
        </w:rPr>
      </w:pPr>
      <w:r>
        <w:rPr>
          <w:lang w:eastAsia="pl-PL"/>
        </w:rPr>
        <w:t>W celu wyboru referatu należy wybrać jeden z dostępnych na liście referatów, System automatycznie przekieruje Użytkownika do spraw w wybranym referacie.</w:t>
      </w:r>
    </w:p>
    <w:p w14:paraId="29A59C66" w14:textId="77777777" w:rsidR="009B7071" w:rsidRDefault="009B7071" w:rsidP="00005944">
      <w:pPr>
        <w:jc w:val="both"/>
        <w:rPr>
          <w:lang w:eastAsia="pl-PL"/>
        </w:rPr>
      </w:pPr>
    </w:p>
    <w:p w14:paraId="516DBC29" w14:textId="65E7B726" w:rsidR="009B7071" w:rsidRPr="00492A72" w:rsidRDefault="009B7071" w:rsidP="00005944">
      <w:pPr>
        <w:jc w:val="both"/>
        <w:rPr>
          <w:color w:val="FF0000"/>
          <w:lang w:eastAsia="pl-PL"/>
        </w:rPr>
      </w:pPr>
      <w:r>
        <w:rPr>
          <w:lang w:eastAsia="pl-PL"/>
        </w:rPr>
        <w:t xml:space="preserve">Moduł Praca Orzecznicza dostępny jest dla Użytkowników, którzy posiadają przypisaną jedną z następujących ról: </w:t>
      </w:r>
      <w:r w:rsidRPr="00A14426">
        <w:rPr>
          <w:lang w:eastAsia="pl-PL"/>
        </w:rPr>
        <w:t>Administrator globalny, Administrator lokalny, Biuro podawcze, Kierownik sekretariatu, Orzecznik (Asesor, Referendarz, Sędzia),</w:t>
      </w:r>
      <w:r w:rsidR="00A14426" w:rsidRPr="00A14426">
        <w:rPr>
          <w:lang w:eastAsia="pl-PL"/>
        </w:rPr>
        <w:t xml:space="preserve"> Prezes, </w:t>
      </w:r>
      <w:r w:rsidRPr="00A14426">
        <w:rPr>
          <w:lang w:eastAsia="pl-PL"/>
        </w:rPr>
        <w:t>Przewodniczący</w:t>
      </w:r>
      <w:r w:rsidR="00A14426" w:rsidRPr="00A14426">
        <w:rPr>
          <w:lang w:eastAsia="pl-PL"/>
        </w:rPr>
        <w:t xml:space="preserve"> oraz </w:t>
      </w:r>
      <w:r w:rsidRPr="00A14426">
        <w:rPr>
          <w:lang w:eastAsia="pl-PL"/>
        </w:rPr>
        <w:t>Sekretarz sędziego</w:t>
      </w:r>
      <w:r w:rsidR="00A14426" w:rsidRPr="00A14426">
        <w:rPr>
          <w:lang w:eastAsia="pl-PL"/>
        </w:rPr>
        <w:t>.</w:t>
      </w:r>
    </w:p>
    <w:p w14:paraId="79D85931" w14:textId="77777777" w:rsidR="009B7071" w:rsidRDefault="009B7071" w:rsidP="00005944">
      <w:pPr>
        <w:rPr>
          <w:rFonts w:ascii="Segoe UI" w:hAnsi="Segoe UI" w:cs="Segoe UI"/>
          <w:sz w:val="21"/>
          <w:szCs w:val="21"/>
          <w:lang w:eastAsia="pl-PL"/>
        </w:rPr>
      </w:pPr>
    </w:p>
    <w:p w14:paraId="7BE2A701" w14:textId="4866827A" w:rsidR="009B7071" w:rsidRDefault="009B7071" w:rsidP="0037471E">
      <w:pPr>
        <w:pStyle w:val="Nagwek2"/>
        <w:numPr>
          <w:ilvl w:val="1"/>
          <w:numId w:val="152"/>
        </w:numPr>
        <w:ind w:left="714" w:hanging="357"/>
        <w:rPr>
          <w:sz w:val="24"/>
          <w:szCs w:val="24"/>
          <w:lang w:eastAsia="pl-PL"/>
        </w:rPr>
      </w:pPr>
      <w:bookmarkStart w:id="140" w:name="_Toc24321799"/>
      <w:r>
        <w:rPr>
          <w:sz w:val="24"/>
          <w:szCs w:val="24"/>
          <w:lang w:eastAsia="pl-PL"/>
        </w:rPr>
        <w:t xml:space="preserve"> </w:t>
      </w:r>
      <w:bookmarkStart w:id="141" w:name="_Toc71850674"/>
      <w:r>
        <w:rPr>
          <w:sz w:val="24"/>
          <w:szCs w:val="24"/>
          <w:lang w:eastAsia="pl-PL"/>
        </w:rPr>
        <w:t>Sprawy w referacie</w:t>
      </w:r>
      <w:bookmarkEnd w:id="140"/>
      <w:bookmarkEnd w:id="141"/>
    </w:p>
    <w:p w14:paraId="412DDB75" w14:textId="77777777" w:rsidR="009B7071" w:rsidRDefault="009B7071" w:rsidP="00005944">
      <w:pPr>
        <w:rPr>
          <w:lang w:eastAsia="pl-PL"/>
        </w:rPr>
      </w:pPr>
      <w:r>
        <w:rPr>
          <w:lang w:eastAsia="pl-PL"/>
        </w:rPr>
        <w:t>W module Praca Orzecznicza, po wybraniu Sprawy w referacie System wyświetli pełny widok modułu.</w:t>
      </w:r>
    </w:p>
    <w:p w14:paraId="46E919FD" w14:textId="4938AE91" w:rsidR="009B7071" w:rsidRDefault="501C0834" w:rsidP="004A0E75">
      <w:pPr>
        <w:rPr>
          <w:lang w:eastAsia="pl-PL"/>
        </w:rPr>
      </w:pPr>
      <w:r>
        <w:rPr>
          <w:noProof/>
        </w:rPr>
        <w:drawing>
          <wp:inline distT="0" distB="0" distL="0" distR="0" wp14:anchorId="1E8DC2E0" wp14:editId="36DE8379">
            <wp:extent cx="6645910" cy="3705225"/>
            <wp:effectExtent l="0" t="0" r="2540" b="9525"/>
            <wp:docPr id="186" name="Obraz 186" descr="Obraz zawierający tekst, zrzut ekranu, szaf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6"/>
                    <pic:cNvPicPr/>
                  </pic:nvPicPr>
                  <pic:blipFill>
                    <a:blip r:embed="rId161">
                      <a:extLst>
                        <a:ext uri="{28A0092B-C50C-407E-A947-70E740481C1C}">
                          <a14:useLocalDpi xmlns:a14="http://schemas.microsoft.com/office/drawing/2010/main" val="0"/>
                        </a:ext>
                      </a:extLst>
                    </a:blip>
                    <a:stretch>
                      <a:fillRect/>
                    </a:stretch>
                  </pic:blipFill>
                  <pic:spPr>
                    <a:xfrm>
                      <a:off x="0" y="0"/>
                      <a:ext cx="6645910" cy="3705225"/>
                    </a:xfrm>
                    <a:prstGeom prst="rect">
                      <a:avLst/>
                    </a:prstGeom>
                  </pic:spPr>
                </pic:pic>
              </a:graphicData>
            </a:graphic>
          </wp:inline>
        </w:drawing>
      </w:r>
    </w:p>
    <w:p w14:paraId="7796CB42" w14:textId="1AF26CCF" w:rsidR="009B7071" w:rsidRPr="00492A72" w:rsidRDefault="009B7071" w:rsidP="00005944">
      <w:pPr>
        <w:jc w:val="both"/>
        <w:rPr>
          <w:lang w:eastAsia="pl-PL"/>
        </w:rPr>
      </w:pPr>
      <w:r>
        <w:rPr>
          <w:lang w:eastAsia="pl-PL"/>
        </w:rPr>
        <w:t>W wyświetlonej tabeli widoczne są wszystkie sprawy wybranego referatu bez względu na stan sprawy oraz jej rodzaj. Na pasku, który pojawił się pod zakładką Praca Orzecznicza Użytkownik może wybrać a</w:t>
      </w:r>
      <w:r w:rsidR="005A14E0">
        <w:rPr>
          <w:lang w:eastAsia="pl-PL"/>
        </w:rPr>
        <w:t>ktywną funkcję</w:t>
      </w:r>
      <w:r>
        <w:rPr>
          <w:lang w:eastAsia="pl-PL"/>
        </w:rPr>
        <w:t xml:space="preserve"> </w:t>
      </w:r>
      <w:r w:rsidR="005A14E0">
        <w:rPr>
          <w:b/>
          <w:bCs/>
          <w:lang w:eastAsia="pl-PL"/>
        </w:rPr>
        <w:t>Orzeczenie</w:t>
      </w:r>
      <w:r w:rsidRPr="00215FE3">
        <w:rPr>
          <w:lang w:eastAsia="pl-PL"/>
        </w:rPr>
        <w:t xml:space="preserve">. </w:t>
      </w:r>
      <w:r>
        <w:rPr>
          <w:lang w:eastAsia="pl-PL"/>
        </w:rPr>
        <w:t xml:space="preserve">Pozostałe </w:t>
      </w:r>
      <w:r w:rsidR="005A14E0">
        <w:rPr>
          <w:lang w:eastAsia="pl-PL"/>
        </w:rPr>
        <w:t>funkcje</w:t>
      </w:r>
      <w:r>
        <w:rPr>
          <w:lang w:eastAsia="pl-PL"/>
        </w:rPr>
        <w:t>:</w:t>
      </w:r>
    </w:p>
    <w:p w14:paraId="6F00A6B3" w14:textId="31451A78" w:rsidR="009B7071" w:rsidRPr="00492A72" w:rsidRDefault="005A14E0" w:rsidP="0037471E">
      <w:pPr>
        <w:pStyle w:val="Akapitzlist"/>
        <w:numPr>
          <w:ilvl w:val="0"/>
          <w:numId w:val="42"/>
        </w:numPr>
        <w:jc w:val="both"/>
        <w:rPr>
          <w:lang w:eastAsia="pl-PL"/>
        </w:rPr>
      </w:pPr>
      <w:r>
        <w:rPr>
          <w:b/>
          <w:bCs/>
          <w:lang w:eastAsia="pl-PL"/>
        </w:rPr>
        <w:lastRenderedPageBreak/>
        <w:t>Sprawa</w:t>
      </w:r>
    </w:p>
    <w:p w14:paraId="07080775" w14:textId="77777777" w:rsidR="009B7071" w:rsidRPr="00492A72" w:rsidRDefault="009B7071" w:rsidP="0037471E">
      <w:pPr>
        <w:pStyle w:val="Akapitzlist"/>
        <w:numPr>
          <w:ilvl w:val="0"/>
          <w:numId w:val="42"/>
        </w:numPr>
        <w:jc w:val="both"/>
        <w:rPr>
          <w:lang w:eastAsia="pl-PL"/>
        </w:rPr>
      </w:pPr>
      <w:r>
        <w:rPr>
          <w:b/>
          <w:bCs/>
          <w:lang w:eastAsia="pl-PL"/>
        </w:rPr>
        <w:t>Pismo</w:t>
      </w:r>
    </w:p>
    <w:p w14:paraId="5A12D2AB" w14:textId="77777777" w:rsidR="009B7071" w:rsidRPr="00492A72" w:rsidRDefault="009B7071" w:rsidP="0037471E">
      <w:pPr>
        <w:pStyle w:val="Akapitzlist"/>
        <w:numPr>
          <w:ilvl w:val="0"/>
          <w:numId w:val="42"/>
        </w:numPr>
        <w:jc w:val="both"/>
        <w:rPr>
          <w:lang w:eastAsia="pl-PL"/>
        </w:rPr>
      </w:pPr>
      <w:r>
        <w:rPr>
          <w:b/>
          <w:bCs/>
          <w:lang w:eastAsia="pl-PL"/>
        </w:rPr>
        <w:t>Rejestracja Osoby</w:t>
      </w:r>
    </w:p>
    <w:p w14:paraId="1F28C8AF" w14:textId="77777777" w:rsidR="009B7071" w:rsidRPr="00492A72" w:rsidRDefault="009B7071" w:rsidP="0037471E">
      <w:pPr>
        <w:pStyle w:val="Akapitzlist"/>
        <w:numPr>
          <w:ilvl w:val="0"/>
          <w:numId w:val="42"/>
        </w:numPr>
        <w:jc w:val="both"/>
        <w:rPr>
          <w:lang w:eastAsia="pl-PL"/>
        </w:rPr>
      </w:pPr>
      <w:r>
        <w:rPr>
          <w:b/>
          <w:bCs/>
          <w:lang w:eastAsia="pl-PL"/>
        </w:rPr>
        <w:t>Tytuł egzekucyjny</w:t>
      </w:r>
    </w:p>
    <w:p w14:paraId="7AA79DE3" w14:textId="77777777" w:rsidR="009B7071" w:rsidRPr="00492A72" w:rsidRDefault="009B7071" w:rsidP="0037471E">
      <w:pPr>
        <w:pStyle w:val="Akapitzlist"/>
        <w:numPr>
          <w:ilvl w:val="0"/>
          <w:numId w:val="42"/>
        </w:numPr>
        <w:jc w:val="both"/>
        <w:rPr>
          <w:lang w:eastAsia="pl-PL"/>
        </w:rPr>
      </w:pPr>
      <w:r w:rsidRPr="6CC6533E">
        <w:rPr>
          <w:b/>
          <w:bCs/>
          <w:lang w:eastAsia="pl-PL"/>
        </w:rPr>
        <w:t>Zarządzenia wewnętrzne</w:t>
      </w:r>
    </w:p>
    <w:p w14:paraId="5174DFBB" w14:textId="4E33D590" w:rsidR="5F200E8D" w:rsidRDefault="5F200E8D" w:rsidP="0037471E">
      <w:pPr>
        <w:pStyle w:val="Akapitzlist"/>
        <w:numPr>
          <w:ilvl w:val="0"/>
          <w:numId w:val="42"/>
        </w:numPr>
        <w:jc w:val="both"/>
        <w:rPr>
          <w:lang w:eastAsia="pl-PL"/>
        </w:rPr>
      </w:pPr>
      <w:r w:rsidRPr="6CC6533E">
        <w:rPr>
          <w:b/>
          <w:bCs/>
          <w:szCs w:val="24"/>
          <w:lang w:eastAsia="pl-PL"/>
        </w:rPr>
        <w:t>Wydruk</w:t>
      </w:r>
    </w:p>
    <w:p w14:paraId="0B611623" w14:textId="77777777" w:rsidR="009B7071" w:rsidRDefault="009B7071" w:rsidP="00005944">
      <w:pPr>
        <w:jc w:val="both"/>
        <w:rPr>
          <w:lang w:eastAsia="pl-PL"/>
        </w:rPr>
      </w:pPr>
      <w:r>
        <w:rPr>
          <w:lang w:eastAsia="pl-PL"/>
        </w:rPr>
        <w:t xml:space="preserve">będą aktywne po wyborze i zaznaczeniu za pomocą kliknięcia co najmniej jednej z dostępnych w tabeli spraw. </w:t>
      </w:r>
    </w:p>
    <w:p w14:paraId="269AFC2E" w14:textId="77777777" w:rsidR="009B7071" w:rsidRDefault="009B7071" w:rsidP="00005944">
      <w:pPr>
        <w:jc w:val="both"/>
        <w:rPr>
          <w:lang w:eastAsia="pl-PL"/>
        </w:rPr>
      </w:pPr>
    </w:p>
    <w:p w14:paraId="6FC71D82" w14:textId="73EB1FFF" w:rsidR="00425C74" w:rsidRDefault="009B7071" w:rsidP="00005944">
      <w:pPr>
        <w:jc w:val="both"/>
        <w:rPr>
          <w:lang w:eastAsia="pl-PL"/>
        </w:rPr>
      </w:pPr>
      <w:r>
        <w:rPr>
          <w:lang w:eastAsia="pl-PL"/>
        </w:rPr>
        <w:t>W tabeli widoczne są sprawy dla wybranego w pierwszym kroku referatu. W celu zmiany referatu należy wybrać jedną z dostępnych pozycji na liście rozwijanej znajdującej się tuż obok przycisku „</w:t>
      </w:r>
      <w:r w:rsidR="00A47397">
        <w:rPr>
          <w:lang w:eastAsia="pl-PL"/>
        </w:rPr>
        <w:t xml:space="preserve">Wyczyść </w:t>
      </w:r>
      <w:r w:rsidR="00FC4A72">
        <w:rPr>
          <w:lang w:eastAsia="pl-PL"/>
        </w:rPr>
        <w:t>filtry</w:t>
      </w:r>
      <w:r>
        <w:rPr>
          <w:lang w:eastAsia="pl-PL"/>
        </w:rPr>
        <w:t xml:space="preserve">”. </w:t>
      </w:r>
    </w:p>
    <w:p w14:paraId="790287AA" w14:textId="77777777" w:rsidR="00A107FF" w:rsidRDefault="00A107FF" w:rsidP="00212154">
      <w:pPr>
        <w:jc w:val="center"/>
        <w:rPr>
          <w:noProof/>
        </w:rPr>
      </w:pPr>
    </w:p>
    <w:p w14:paraId="76EF54FF" w14:textId="446F32F4" w:rsidR="009B7071" w:rsidRDefault="00A107FF" w:rsidP="00212154">
      <w:pPr>
        <w:jc w:val="center"/>
      </w:pPr>
      <w:r>
        <w:rPr>
          <w:noProof/>
        </w:rPr>
        <w:drawing>
          <wp:inline distT="0" distB="0" distL="0" distR="0" wp14:anchorId="11D261EB" wp14:editId="1F8273EB">
            <wp:extent cx="6019800" cy="3206625"/>
            <wp:effectExtent l="0" t="0" r="0" b="0"/>
            <wp:docPr id="1345436226" name="Obraz 1345436226"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26" name="Obraz 1345436226" descr="Obraz zawierający stół&#10;&#10;Opis wygenerowany automatycznie"/>
                    <pic:cNvPicPr/>
                  </pic:nvPicPr>
                  <pic:blipFill rotWithShape="1">
                    <a:blip r:embed="rId162" cstate="print">
                      <a:extLst>
                        <a:ext uri="{28A0092B-C50C-407E-A947-70E740481C1C}">
                          <a14:useLocalDpi xmlns:a14="http://schemas.microsoft.com/office/drawing/2010/main" val="0"/>
                        </a:ext>
                      </a:extLst>
                    </a:blip>
                    <a:srcRect r="41525" b="25588"/>
                    <a:stretch/>
                  </pic:blipFill>
                  <pic:spPr bwMode="auto">
                    <a:xfrm>
                      <a:off x="0" y="0"/>
                      <a:ext cx="6052880" cy="3224246"/>
                    </a:xfrm>
                    <a:prstGeom prst="rect">
                      <a:avLst/>
                    </a:prstGeom>
                    <a:ln>
                      <a:noFill/>
                    </a:ln>
                    <a:extLst>
                      <a:ext uri="{53640926-AAD7-44D8-BBD7-CCE9431645EC}">
                        <a14:shadowObscured xmlns:a14="http://schemas.microsoft.com/office/drawing/2010/main"/>
                      </a:ext>
                    </a:extLst>
                  </pic:spPr>
                </pic:pic>
              </a:graphicData>
            </a:graphic>
          </wp:inline>
        </w:drawing>
      </w:r>
    </w:p>
    <w:p w14:paraId="169F0C16" w14:textId="77777777" w:rsidR="00212154" w:rsidRDefault="00212154" w:rsidP="00212154">
      <w:pPr>
        <w:jc w:val="center"/>
      </w:pPr>
    </w:p>
    <w:p w14:paraId="569CB8BD" w14:textId="3DC3F795" w:rsidR="009B7071" w:rsidRDefault="009B7071" w:rsidP="00005944">
      <w:pPr>
        <w:jc w:val="both"/>
        <w:rPr>
          <w:lang w:eastAsia="pl-PL"/>
        </w:rPr>
      </w:pPr>
      <w:r>
        <w:rPr>
          <w:lang w:eastAsia="pl-PL"/>
        </w:rPr>
        <w:t>Po wyborze strzałki w dół</w:t>
      </w:r>
      <w:r w:rsidR="00C30580">
        <w:rPr>
          <w:lang w:eastAsia="pl-PL"/>
        </w:rPr>
        <w:t>,</w:t>
      </w:r>
      <w:r>
        <w:rPr>
          <w:lang w:eastAsia="pl-PL"/>
        </w:rPr>
        <w:t xml:space="preserve"> System wyświetli listę referatów przypisanych do Użytkownika (w przypadku jednego referatu lista ta będzie zawierać jedną pozycję). </w:t>
      </w:r>
    </w:p>
    <w:p w14:paraId="55681F79" w14:textId="77777777" w:rsidR="009B7071" w:rsidRDefault="009B7071" w:rsidP="00005944">
      <w:pPr>
        <w:jc w:val="both"/>
        <w:rPr>
          <w:lang w:eastAsia="pl-PL"/>
        </w:rPr>
      </w:pPr>
    </w:p>
    <w:p w14:paraId="5A258071" w14:textId="77777777" w:rsidR="00476FFE" w:rsidRDefault="00351B99" w:rsidP="00005944">
      <w:pPr>
        <w:jc w:val="both"/>
        <w:rPr>
          <w:noProof/>
          <w:lang w:eastAsia="pl-PL"/>
        </w:rPr>
      </w:pPr>
      <w:r w:rsidRPr="3AF12FD6">
        <w:rPr>
          <w:noProof/>
        </w:rPr>
        <w:t xml:space="preserve"> </w:t>
      </w:r>
    </w:p>
    <w:p w14:paraId="1E577E04" w14:textId="518443AF" w:rsidR="009B7071" w:rsidRDefault="00FC4A72" w:rsidP="00476FFE">
      <w:pPr>
        <w:jc w:val="center"/>
        <w:rPr>
          <w:lang w:eastAsia="pl-PL"/>
        </w:rPr>
      </w:pPr>
      <w:r>
        <w:rPr>
          <w:noProof/>
          <w:lang w:eastAsia="pl-PL"/>
        </w:rPr>
        <w:lastRenderedPageBreak/>
        <w:drawing>
          <wp:inline distT="0" distB="0" distL="0" distR="0" wp14:anchorId="7E2D662A" wp14:editId="79E7D50A">
            <wp:extent cx="6451600" cy="3378407"/>
            <wp:effectExtent l="0" t="0" r="6350" b="0"/>
            <wp:docPr id="1345436227" name="Obraz 1345436227"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27" name="Obraz 1345436227" descr="Obraz zawierający stół&#10;&#10;Opis wygenerowany automatycznie"/>
                    <pic:cNvPicPr/>
                  </pic:nvPicPr>
                  <pic:blipFill rotWithShape="1">
                    <a:blip r:embed="rId163" cstate="print">
                      <a:extLst>
                        <a:ext uri="{28A0092B-C50C-407E-A947-70E740481C1C}">
                          <a14:useLocalDpi xmlns:a14="http://schemas.microsoft.com/office/drawing/2010/main" val="0"/>
                        </a:ext>
                      </a:extLst>
                    </a:blip>
                    <a:srcRect r="41429" b="26729"/>
                    <a:stretch/>
                  </pic:blipFill>
                  <pic:spPr bwMode="auto">
                    <a:xfrm>
                      <a:off x="0" y="0"/>
                      <a:ext cx="6469789" cy="3387932"/>
                    </a:xfrm>
                    <a:prstGeom prst="rect">
                      <a:avLst/>
                    </a:prstGeom>
                    <a:ln>
                      <a:noFill/>
                    </a:ln>
                    <a:extLst>
                      <a:ext uri="{53640926-AAD7-44D8-BBD7-CCE9431645EC}">
                        <a14:shadowObscured xmlns:a14="http://schemas.microsoft.com/office/drawing/2010/main"/>
                      </a:ext>
                    </a:extLst>
                  </pic:spPr>
                </pic:pic>
              </a:graphicData>
            </a:graphic>
          </wp:inline>
        </w:drawing>
      </w:r>
    </w:p>
    <w:p w14:paraId="1D8A1B19" w14:textId="7622DEAC" w:rsidR="009B7071" w:rsidRDefault="009B7071" w:rsidP="00005944">
      <w:pPr>
        <w:jc w:val="both"/>
        <w:rPr>
          <w:lang w:eastAsia="pl-PL"/>
        </w:rPr>
      </w:pPr>
      <w:r>
        <w:rPr>
          <w:lang w:eastAsia="pl-PL"/>
        </w:rPr>
        <w:t>W celu zmiany referatu</w:t>
      </w:r>
      <w:r w:rsidR="00C30580">
        <w:rPr>
          <w:lang w:eastAsia="pl-PL"/>
        </w:rPr>
        <w:t>,</w:t>
      </w:r>
      <w:r>
        <w:rPr>
          <w:lang w:eastAsia="pl-PL"/>
        </w:rPr>
        <w:t xml:space="preserve"> należy za pomocą jednego kliknięcia wybrać nowy referat. Po jego wyborze System automatycznie </w:t>
      </w:r>
      <w:r w:rsidR="00C30580">
        <w:rPr>
          <w:lang w:eastAsia="pl-PL"/>
        </w:rPr>
        <w:t>wyświetli</w:t>
      </w:r>
      <w:r>
        <w:rPr>
          <w:lang w:eastAsia="pl-PL"/>
        </w:rPr>
        <w:t xml:space="preserve"> sprawy </w:t>
      </w:r>
      <w:r w:rsidR="00C30580">
        <w:rPr>
          <w:lang w:eastAsia="pl-PL"/>
        </w:rPr>
        <w:t>przypisane do danego</w:t>
      </w:r>
      <w:r>
        <w:rPr>
          <w:lang w:eastAsia="pl-PL"/>
        </w:rPr>
        <w:t xml:space="preserve"> referatu. </w:t>
      </w:r>
    </w:p>
    <w:p w14:paraId="243360EC" w14:textId="5ED6D22B" w:rsidR="005D2C10" w:rsidRDefault="009B7071" w:rsidP="00005944">
      <w:pPr>
        <w:jc w:val="both"/>
        <w:rPr>
          <w:lang w:eastAsia="pl-PL"/>
        </w:rPr>
      </w:pPr>
      <w:r>
        <w:rPr>
          <w:lang w:eastAsia="pl-PL"/>
        </w:rPr>
        <w:t xml:space="preserve">W celu zaznaczenia wszystkich spraw w danym referacie należy wybrać </w:t>
      </w:r>
      <w:proofErr w:type="spellStart"/>
      <w:r>
        <w:rPr>
          <w:lang w:eastAsia="pl-PL"/>
        </w:rPr>
        <w:t>check-box</w:t>
      </w:r>
      <w:proofErr w:type="spellEnd"/>
      <w:r>
        <w:rPr>
          <w:lang w:eastAsia="pl-PL"/>
        </w:rPr>
        <w:t xml:space="preserve"> znajdujący się w lewym górnym rogu tabeli.  </w:t>
      </w:r>
    </w:p>
    <w:p w14:paraId="30C435D3" w14:textId="12E988D7" w:rsidR="009B7071" w:rsidRDefault="005D2C10" w:rsidP="005D2C10">
      <w:pPr>
        <w:jc w:val="center"/>
      </w:pPr>
      <w:r>
        <w:rPr>
          <w:noProof/>
        </w:rPr>
        <w:drawing>
          <wp:inline distT="0" distB="0" distL="0" distR="0" wp14:anchorId="62734946" wp14:editId="096B65D2">
            <wp:extent cx="6241913" cy="3325610"/>
            <wp:effectExtent l="0" t="0" r="6985" b="8255"/>
            <wp:docPr id="1345436228" name="Obraz 1345436228"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28" name="Obraz 1345436228" descr="Obraz zawierający stół&#10;&#10;Opis wygenerowany automatycznie"/>
                    <pic:cNvPicPr/>
                  </pic:nvPicPr>
                  <pic:blipFill rotWithShape="1">
                    <a:blip r:embed="rId164">
                      <a:extLst>
                        <a:ext uri="{28A0092B-C50C-407E-A947-70E740481C1C}">
                          <a14:useLocalDpi xmlns:a14="http://schemas.microsoft.com/office/drawing/2010/main" val="0"/>
                        </a:ext>
                      </a:extLst>
                    </a:blip>
                    <a:srcRect r="41716" b="25816"/>
                    <a:stretch/>
                  </pic:blipFill>
                  <pic:spPr bwMode="auto">
                    <a:xfrm>
                      <a:off x="0" y="0"/>
                      <a:ext cx="6266310" cy="3338608"/>
                    </a:xfrm>
                    <a:prstGeom prst="rect">
                      <a:avLst/>
                    </a:prstGeom>
                    <a:ln>
                      <a:noFill/>
                    </a:ln>
                    <a:extLst>
                      <a:ext uri="{53640926-AAD7-44D8-BBD7-CCE9431645EC}">
                        <a14:shadowObscured xmlns:a14="http://schemas.microsoft.com/office/drawing/2010/main"/>
                      </a:ext>
                    </a:extLst>
                  </pic:spPr>
                </pic:pic>
              </a:graphicData>
            </a:graphic>
          </wp:inline>
        </w:drawing>
      </w:r>
    </w:p>
    <w:p w14:paraId="7251B059" w14:textId="77777777" w:rsidR="009B7071" w:rsidRDefault="009B7071" w:rsidP="00005944">
      <w:pPr>
        <w:jc w:val="both"/>
        <w:rPr>
          <w:lang w:eastAsia="pl-PL"/>
        </w:rPr>
      </w:pPr>
    </w:p>
    <w:p w14:paraId="42E73839" w14:textId="77777777" w:rsidR="009B7071" w:rsidRDefault="009B7071" w:rsidP="00957344">
      <w:pPr>
        <w:jc w:val="both"/>
        <w:rPr>
          <w:lang w:eastAsia="pl-PL"/>
        </w:rPr>
      </w:pPr>
      <w:r>
        <w:rPr>
          <w:lang w:eastAsia="pl-PL"/>
        </w:rPr>
        <w:t xml:space="preserve">Po jego wyborze System automatycznie zaznaczy wszystkie sprawy i wyróżni je żółtym kolorem wierszy. </w:t>
      </w:r>
    </w:p>
    <w:p w14:paraId="3B64C025" w14:textId="77777777" w:rsidR="009B7071" w:rsidRDefault="009B7071" w:rsidP="00005944">
      <w:pPr>
        <w:jc w:val="both"/>
        <w:rPr>
          <w:lang w:eastAsia="pl-PL"/>
        </w:rPr>
      </w:pPr>
    </w:p>
    <w:p w14:paraId="6CC7CD8C" w14:textId="1C71EAC4" w:rsidR="009B7071" w:rsidRDefault="66DCB701" w:rsidP="00005944">
      <w:pPr>
        <w:jc w:val="both"/>
      </w:pPr>
      <w:r>
        <w:rPr>
          <w:noProof/>
        </w:rPr>
        <w:lastRenderedPageBreak/>
        <w:drawing>
          <wp:inline distT="0" distB="0" distL="0" distR="0" wp14:anchorId="594818B9" wp14:editId="58A3BC13">
            <wp:extent cx="6432548" cy="3618233"/>
            <wp:effectExtent l="0" t="0" r="6350" b="1270"/>
            <wp:docPr id="1345436229" name="Obraz 1345436229" descr="Obraz zawierający tekst, zrzut ekranu, szaf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45436229"/>
                    <pic:cNvPicPr/>
                  </pic:nvPicPr>
                  <pic:blipFill>
                    <a:blip r:embed="rId165">
                      <a:extLst>
                        <a:ext uri="{28A0092B-C50C-407E-A947-70E740481C1C}">
                          <a14:useLocalDpi xmlns:a14="http://schemas.microsoft.com/office/drawing/2010/main" val="0"/>
                        </a:ext>
                      </a:extLst>
                    </a:blip>
                    <a:stretch>
                      <a:fillRect/>
                    </a:stretch>
                  </pic:blipFill>
                  <pic:spPr>
                    <a:xfrm>
                      <a:off x="0" y="0"/>
                      <a:ext cx="6432548" cy="3618233"/>
                    </a:xfrm>
                    <a:prstGeom prst="rect">
                      <a:avLst/>
                    </a:prstGeom>
                  </pic:spPr>
                </pic:pic>
              </a:graphicData>
            </a:graphic>
          </wp:inline>
        </w:drawing>
      </w:r>
    </w:p>
    <w:p w14:paraId="48255411" w14:textId="31B75130" w:rsidR="009B7071" w:rsidRPr="00136C44" w:rsidRDefault="009B7071" w:rsidP="0037471E">
      <w:pPr>
        <w:pStyle w:val="Nagwek3"/>
        <w:numPr>
          <w:ilvl w:val="2"/>
          <w:numId w:val="152"/>
        </w:numPr>
        <w:ind w:left="1571"/>
        <w:rPr>
          <w:i/>
          <w:iCs/>
          <w:szCs w:val="24"/>
          <w:lang w:eastAsia="pl-PL"/>
        </w:rPr>
      </w:pPr>
      <w:bookmarkStart w:id="142" w:name="_Toc24321800"/>
      <w:bookmarkStart w:id="143" w:name="_Toc71850675"/>
      <w:r>
        <w:rPr>
          <w:i/>
          <w:iCs/>
          <w:szCs w:val="24"/>
          <w:lang w:eastAsia="pl-PL"/>
        </w:rPr>
        <w:t>Sprawy w referacie – Sprawa</w:t>
      </w:r>
      <w:bookmarkEnd w:id="142"/>
      <w:bookmarkEnd w:id="143"/>
    </w:p>
    <w:p w14:paraId="5B16F2B5" w14:textId="77777777" w:rsidR="009B7071" w:rsidRDefault="009B7071" w:rsidP="00005944">
      <w:pPr>
        <w:jc w:val="both"/>
        <w:rPr>
          <w:lang w:eastAsia="pl-PL"/>
        </w:rPr>
      </w:pPr>
      <w:r>
        <w:rPr>
          <w:lang w:eastAsia="pl-PL"/>
        </w:rPr>
        <w:t>Po wybraniu pola Sprawa System wyświetli listę uszczegółowiającą:</w:t>
      </w:r>
    </w:p>
    <w:p w14:paraId="1A69DE20" w14:textId="77777777" w:rsidR="009B7071" w:rsidRDefault="009B7071" w:rsidP="0037471E">
      <w:pPr>
        <w:pStyle w:val="Akapitzlist"/>
        <w:numPr>
          <w:ilvl w:val="0"/>
          <w:numId w:val="43"/>
        </w:numPr>
        <w:jc w:val="both"/>
        <w:rPr>
          <w:lang w:eastAsia="pl-PL"/>
        </w:rPr>
      </w:pPr>
      <w:r>
        <w:rPr>
          <w:lang w:eastAsia="pl-PL"/>
        </w:rPr>
        <w:t>Przekaż do właściwego sądu</w:t>
      </w:r>
    </w:p>
    <w:p w14:paraId="6A7B3954" w14:textId="77777777" w:rsidR="009B7071" w:rsidRDefault="009B7071" w:rsidP="0037471E">
      <w:pPr>
        <w:pStyle w:val="Akapitzlist"/>
        <w:numPr>
          <w:ilvl w:val="0"/>
          <w:numId w:val="43"/>
        </w:numPr>
        <w:jc w:val="both"/>
        <w:rPr>
          <w:lang w:eastAsia="pl-PL"/>
        </w:rPr>
      </w:pPr>
      <w:r>
        <w:rPr>
          <w:lang w:eastAsia="pl-PL"/>
        </w:rPr>
        <w:t>Anuluj ostatnie zdarzenie</w:t>
      </w:r>
    </w:p>
    <w:p w14:paraId="14534534" w14:textId="77777777" w:rsidR="009B7071" w:rsidRDefault="009B7071" w:rsidP="0037471E">
      <w:pPr>
        <w:pStyle w:val="Akapitzlist"/>
        <w:numPr>
          <w:ilvl w:val="0"/>
          <w:numId w:val="43"/>
        </w:numPr>
        <w:jc w:val="both"/>
        <w:rPr>
          <w:lang w:eastAsia="pl-PL"/>
        </w:rPr>
      </w:pPr>
      <w:r>
        <w:rPr>
          <w:lang w:eastAsia="pl-PL"/>
        </w:rPr>
        <w:t>Dodaj do listy spraw po terminie</w:t>
      </w:r>
    </w:p>
    <w:p w14:paraId="59928EC4" w14:textId="77777777" w:rsidR="009B7071" w:rsidRDefault="009B7071" w:rsidP="0037471E">
      <w:pPr>
        <w:pStyle w:val="Akapitzlist"/>
        <w:numPr>
          <w:ilvl w:val="0"/>
          <w:numId w:val="43"/>
        </w:numPr>
        <w:jc w:val="both"/>
        <w:rPr>
          <w:lang w:eastAsia="pl-PL"/>
        </w:rPr>
      </w:pPr>
      <w:r>
        <w:rPr>
          <w:lang w:eastAsia="pl-PL"/>
        </w:rPr>
        <w:t>Odnotuj uzupełnienie braków</w:t>
      </w:r>
    </w:p>
    <w:p w14:paraId="667BDBDA" w14:textId="77777777" w:rsidR="009B7071" w:rsidRDefault="009B7071" w:rsidP="0037471E">
      <w:pPr>
        <w:pStyle w:val="Akapitzlist"/>
        <w:numPr>
          <w:ilvl w:val="0"/>
          <w:numId w:val="43"/>
        </w:numPr>
        <w:jc w:val="both"/>
        <w:rPr>
          <w:lang w:eastAsia="pl-PL"/>
        </w:rPr>
      </w:pPr>
      <w:r>
        <w:rPr>
          <w:lang w:eastAsia="pl-PL"/>
        </w:rPr>
        <w:t>Odnotuj położenie akt</w:t>
      </w:r>
    </w:p>
    <w:p w14:paraId="38AE348E" w14:textId="77777777" w:rsidR="009B7071" w:rsidRDefault="009B7071" w:rsidP="0037471E">
      <w:pPr>
        <w:pStyle w:val="Akapitzlist"/>
        <w:numPr>
          <w:ilvl w:val="0"/>
          <w:numId w:val="43"/>
        </w:numPr>
        <w:jc w:val="both"/>
        <w:rPr>
          <w:lang w:eastAsia="pl-PL"/>
        </w:rPr>
      </w:pPr>
      <w:r>
        <w:rPr>
          <w:lang w:eastAsia="pl-PL"/>
        </w:rPr>
        <w:t>Odnotuj wypożyczenie akt</w:t>
      </w:r>
    </w:p>
    <w:p w14:paraId="0E22F6D1" w14:textId="77777777" w:rsidR="009B7071" w:rsidRDefault="009B7071" w:rsidP="0037471E">
      <w:pPr>
        <w:pStyle w:val="Akapitzlist"/>
        <w:numPr>
          <w:ilvl w:val="0"/>
          <w:numId w:val="43"/>
        </w:numPr>
        <w:jc w:val="both"/>
        <w:rPr>
          <w:lang w:eastAsia="pl-PL"/>
        </w:rPr>
      </w:pPr>
      <w:r>
        <w:rPr>
          <w:lang w:eastAsia="pl-PL"/>
        </w:rPr>
        <w:t>Odnotuj zwrot akt</w:t>
      </w:r>
    </w:p>
    <w:p w14:paraId="6E63717C" w14:textId="77777777" w:rsidR="009B7071" w:rsidRDefault="009B7071" w:rsidP="0037471E">
      <w:pPr>
        <w:pStyle w:val="Akapitzlist"/>
        <w:numPr>
          <w:ilvl w:val="0"/>
          <w:numId w:val="43"/>
        </w:numPr>
        <w:jc w:val="both"/>
        <w:rPr>
          <w:lang w:eastAsia="pl-PL"/>
        </w:rPr>
      </w:pPr>
      <w:r>
        <w:rPr>
          <w:lang w:eastAsia="pl-PL"/>
        </w:rPr>
        <w:t>Podziel</w:t>
      </w:r>
    </w:p>
    <w:p w14:paraId="78059FC6" w14:textId="77777777" w:rsidR="009B7071" w:rsidRDefault="009B7071" w:rsidP="0037471E">
      <w:pPr>
        <w:pStyle w:val="Akapitzlist"/>
        <w:numPr>
          <w:ilvl w:val="0"/>
          <w:numId w:val="43"/>
        </w:numPr>
        <w:jc w:val="both"/>
        <w:rPr>
          <w:lang w:eastAsia="pl-PL"/>
        </w:rPr>
      </w:pPr>
      <w:r>
        <w:rPr>
          <w:lang w:eastAsia="pl-PL"/>
        </w:rPr>
        <w:t>Połącz</w:t>
      </w:r>
    </w:p>
    <w:p w14:paraId="0ACF6758" w14:textId="77777777" w:rsidR="009B7071" w:rsidRDefault="009B7071" w:rsidP="0037471E">
      <w:pPr>
        <w:pStyle w:val="Akapitzlist"/>
        <w:numPr>
          <w:ilvl w:val="0"/>
          <w:numId w:val="43"/>
        </w:numPr>
        <w:jc w:val="both"/>
        <w:rPr>
          <w:lang w:eastAsia="pl-PL"/>
        </w:rPr>
      </w:pPr>
      <w:r>
        <w:rPr>
          <w:lang w:eastAsia="pl-PL"/>
        </w:rPr>
        <w:t>Wyślij korespondencje</w:t>
      </w:r>
    </w:p>
    <w:p w14:paraId="51BC4A8C" w14:textId="77777777" w:rsidR="009B7071" w:rsidRDefault="009B7071" w:rsidP="0037471E">
      <w:pPr>
        <w:pStyle w:val="Akapitzlist"/>
        <w:numPr>
          <w:ilvl w:val="0"/>
          <w:numId w:val="43"/>
        </w:numPr>
        <w:jc w:val="both"/>
        <w:rPr>
          <w:lang w:eastAsia="pl-PL"/>
        </w:rPr>
      </w:pPr>
      <w:r>
        <w:rPr>
          <w:lang w:eastAsia="pl-PL"/>
        </w:rPr>
        <w:t xml:space="preserve">Ponownie wyślij korespondencje </w:t>
      </w:r>
    </w:p>
    <w:p w14:paraId="3F84C3D0" w14:textId="77777777" w:rsidR="009B7071" w:rsidRDefault="009B7071" w:rsidP="0037471E">
      <w:pPr>
        <w:pStyle w:val="Akapitzlist"/>
        <w:numPr>
          <w:ilvl w:val="0"/>
          <w:numId w:val="43"/>
        </w:numPr>
        <w:jc w:val="both"/>
        <w:rPr>
          <w:lang w:eastAsia="pl-PL"/>
        </w:rPr>
      </w:pPr>
      <w:r>
        <w:rPr>
          <w:lang w:eastAsia="pl-PL"/>
        </w:rPr>
        <w:t>Prześlij dokumenty do CZD</w:t>
      </w:r>
    </w:p>
    <w:p w14:paraId="6358CC11" w14:textId="77777777" w:rsidR="009B7071" w:rsidRDefault="009B7071" w:rsidP="0037471E">
      <w:pPr>
        <w:pStyle w:val="Akapitzlist"/>
        <w:numPr>
          <w:ilvl w:val="0"/>
          <w:numId w:val="43"/>
        </w:numPr>
        <w:jc w:val="both"/>
        <w:rPr>
          <w:lang w:eastAsia="pl-PL"/>
        </w:rPr>
      </w:pPr>
      <w:proofErr w:type="spellStart"/>
      <w:r>
        <w:rPr>
          <w:lang w:eastAsia="pl-PL"/>
        </w:rPr>
        <w:t>Przedekretuj</w:t>
      </w:r>
      <w:proofErr w:type="spellEnd"/>
    </w:p>
    <w:p w14:paraId="60998948" w14:textId="77777777" w:rsidR="009B7071" w:rsidRDefault="009B7071" w:rsidP="0037471E">
      <w:pPr>
        <w:pStyle w:val="Akapitzlist"/>
        <w:numPr>
          <w:ilvl w:val="0"/>
          <w:numId w:val="43"/>
        </w:numPr>
        <w:jc w:val="both"/>
        <w:rPr>
          <w:lang w:eastAsia="pl-PL"/>
        </w:rPr>
      </w:pPr>
      <w:r>
        <w:rPr>
          <w:lang w:eastAsia="pl-PL"/>
        </w:rPr>
        <w:t>Zawieś</w:t>
      </w:r>
    </w:p>
    <w:p w14:paraId="7D347894" w14:textId="77777777" w:rsidR="009B7071" w:rsidRDefault="009B7071" w:rsidP="0037471E">
      <w:pPr>
        <w:pStyle w:val="Akapitzlist"/>
        <w:numPr>
          <w:ilvl w:val="0"/>
          <w:numId w:val="43"/>
        </w:numPr>
        <w:jc w:val="both"/>
        <w:rPr>
          <w:lang w:eastAsia="pl-PL"/>
        </w:rPr>
      </w:pPr>
      <w:r>
        <w:rPr>
          <w:lang w:eastAsia="pl-PL"/>
        </w:rPr>
        <w:t>Wydrukuj okładkę</w:t>
      </w:r>
    </w:p>
    <w:p w14:paraId="6102B568" w14:textId="77777777" w:rsidR="009B7071" w:rsidRDefault="009B7071" w:rsidP="0037471E">
      <w:pPr>
        <w:pStyle w:val="Akapitzlist"/>
        <w:numPr>
          <w:ilvl w:val="0"/>
          <w:numId w:val="43"/>
        </w:numPr>
        <w:jc w:val="both"/>
        <w:rPr>
          <w:lang w:eastAsia="pl-PL"/>
        </w:rPr>
      </w:pPr>
      <w:r>
        <w:rPr>
          <w:lang w:eastAsia="pl-PL"/>
        </w:rPr>
        <w:t xml:space="preserve">Usuń powiązanie po zwrocie </w:t>
      </w:r>
    </w:p>
    <w:p w14:paraId="3FF6497F" w14:textId="77777777" w:rsidR="009B7071" w:rsidRDefault="009B7071" w:rsidP="0037471E">
      <w:pPr>
        <w:pStyle w:val="Akapitzlist"/>
        <w:numPr>
          <w:ilvl w:val="0"/>
          <w:numId w:val="43"/>
        </w:numPr>
        <w:jc w:val="both"/>
        <w:rPr>
          <w:lang w:eastAsia="pl-PL"/>
        </w:rPr>
      </w:pPr>
      <w:r>
        <w:rPr>
          <w:lang w:eastAsia="pl-PL"/>
        </w:rPr>
        <w:t>II Instancja</w:t>
      </w:r>
    </w:p>
    <w:p w14:paraId="666E6A7F" w14:textId="77777777" w:rsidR="009B7071" w:rsidRDefault="009B7071" w:rsidP="0037471E">
      <w:pPr>
        <w:pStyle w:val="Akapitzlist"/>
        <w:numPr>
          <w:ilvl w:val="0"/>
          <w:numId w:val="43"/>
        </w:numPr>
        <w:jc w:val="both"/>
        <w:rPr>
          <w:lang w:eastAsia="pl-PL"/>
        </w:rPr>
      </w:pPr>
      <w:r>
        <w:rPr>
          <w:lang w:eastAsia="pl-PL"/>
        </w:rPr>
        <w:t>Przekaż do Wpisy KRS</w:t>
      </w:r>
    </w:p>
    <w:p w14:paraId="34F8706A" w14:textId="77777777" w:rsidR="009B7071" w:rsidRDefault="009B7071" w:rsidP="0037471E">
      <w:pPr>
        <w:pStyle w:val="Akapitzlist"/>
        <w:numPr>
          <w:ilvl w:val="0"/>
          <w:numId w:val="43"/>
        </w:numPr>
        <w:jc w:val="both"/>
        <w:rPr>
          <w:lang w:eastAsia="pl-PL"/>
        </w:rPr>
      </w:pPr>
      <w:r>
        <w:rPr>
          <w:lang w:eastAsia="pl-PL"/>
        </w:rPr>
        <w:t>Zakreśl</w:t>
      </w:r>
    </w:p>
    <w:p w14:paraId="39FD6A06" w14:textId="6144FDAA" w:rsidR="009B7071" w:rsidRDefault="009B7071" w:rsidP="0037471E">
      <w:pPr>
        <w:pStyle w:val="Akapitzlist"/>
        <w:numPr>
          <w:ilvl w:val="0"/>
          <w:numId w:val="43"/>
        </w:numPr>
        <w:jc w:val="both"/>
        <w:rPr>
          <w:lang w:eastAsia="pl-PL"/>
        </w:rPr>
      </w:pPr>
      <w:r>
        <w:rPr>
          <w:lang w:eastAsia="pl-PL"/>
        </w:rPr>
        <w:lastRenderedPageBreak/>
        <w:t>Przekaż do składnicy akt</w:t>
      </w:r>
    </w:p>
    <w:p w14:paraId="2FAC8125" w14:textId="6F332551" w:rsidR="009B7071" w:rsidRDefault="009B7071" w:rsidP="00005944">
      <w:pPr>
        <w:jc w:val="both"/>
        <w:rPr>
          <w:lang w:eastAsia="pl-PL"/>
        </w:rPr>
      </w:pPr>
    </w:p>
    <w:p w14:paraId="08DE63B4" w14:textId="015942B0" w:rsidR="00031587" w:rsidRDefault="009B7071" w:rsidP="00005944">
      <w:pPr>
        <w:jc w:val="both"/>
        <w:rPr>
          <w:lang w:eastAsia="pl-PL"/>
        </w:rPr>
      </w:pPr>
      <w:r>
        <w:rPr>
          <w:lang w:eastAsia="pl-PL"/>
        </w:rPr>
        <w:t xml:space="preserve">Pozycje znajdujące się na liście uszczegóławiającej aktywują się po wyborze przez Użytkownika co najmniej jednej ze sprawy znajdującej się w tabeli widoku spraw w referacie. </w:t>
      </w:r>
    </w:p>
    <w:p w14:paraId="6673A492" w14:textId="420D0750" w:rsidR="00C64EE5" w:rsidRDefault="00031587" w:rsidP="00005944">
      <w:pPr>
        <w:jc w:val="both"/>
      </w:pPr>
      <w:r w:rsidRPr="00031587">
        <w:rPr>
          <w:noProof/>
        </w:rPr>
        <w:drawing>
          <wp:inline distT="0" distB="0" distL="0" distR="0" wp14:anchorId="558770AF" wp14:editId="719025F4">
            <wp:extent cx="6645910" cy="3117850"/>
            <wp:effectExtent l="0" t="0" r="2540" b="6350"/>
            <wp:docPr id="1345436231" name="Obraz 1345436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6"/>
                    <a:srcRect b="16779"/>
                    <a:stretch/>
                  </pic:blipFill>
                  <pic:spPr bwMode="auto">
                    <a:xfrm>
                      <a:off x="0" y="0"/>
                      <a:ext cx="6645910" cy="3117850"/>
                    </a:xfrm>
                    <a:prstGeom prst="rect">
                      <a:avLst/>
                    </a:prstGeom>
                    <a:ln>
                      <a:noFill/>
                    </a:ln>
                    <a:extLst>
                      <a:ext uri="{53640926-AAD7-44D8-BBD7-CCE9431645EC}">
                        <a14:shadowObscured xmlns:a14="http://schemas.microsoft.com/office/drawing/2010/main"/>
                      </a:ext>
                    </a:extLst>
                  </pic:spPr>
                </pic:pic>
              </a:graphicData>
            </a:graphic>
          </wp:inline>
        </w:drawing>
      </w:r>
    </w:p>
    <w:p w14:paraId="4FF9695A" w14:textId="7410BAA0" w:rsidR="00C64EE5" w:rsidRPr="00220973" w:rsidRDefault="00C64EE5" w:rsidP="0037471E">
      <w:pPr>
        <w:pStyle w:val="Nagwek4"/>
        <w:numPr>
          <w:ilvl w:val="3"/>
          <w:numId w:val="152"/>
        </w:numPr>
        <w:ind w:left="1684"/>
        <w:rPr>
          <w:i/>
          <w:iCs/>
          <w:u w:val="single"/>
        </w:rPr>
      </w:pPr>
      <w:r w:rsidRPr="00220973">
        <w:rPr>
          <w:i/>
          <w:iCs/>
          <w:u w:val="single"/>
        </w:rPr>
        <w:t xml:space="preserve"> </w:t>
      </w:r>
      <w:bookmarkStart w:id="144" w:name="_Toc71850676"/>
      <w:r w:rsidRPr="00220973">
        <w:rPr>
          <w:i/>
          <w:iCs/>
          <w:u w:val="single"/>
        </w:rPr>
        <w:t>Sprawa – Przekaż do właściwego sądu</w:t>
      </w:r>
      <w:bookmarkEnd w:id="144"/>
    </w:p>
    <w:p w14:paraId="666DEE60" w14:textId="7D7D6E32" w:rsidR="009B7071" w:rsidRDefault="009B7071" w:rsidP="00005944">
      <w:r>
        <w:t>W celu przekazania sprawy do właściwego sądu należy w module Praca orzecznicza wykonać następujące kroki:</w:t>
      </w:r>
    </w:p>
    <w:p w14:paraId="225ED675" w14:textId="77777777" w:rsidR="009B7071" w:rsidRDefault="009B7071" w:rsidP="0037471E">
      <w:pPr>
        <w:pStyle w:val="Akapitzlist"/>
        <w:numPr>
          <w:ilvl w:val="0"/>
          <w:numId w:val="44"/>
        </w:numPr>
        <w:jc w:val="both"/>
      </w:pPr>
      <w:r>
        <w:t xml:space="preserve">W tabeli zawierającej listę wszystkich spraw w referacie należy wybrać sprawę do przekazania. </w:t>
      </w:r>
    </w:p>
    <w:p w14:paraId="70AE3892" w14:textId="4C916596" w:rsidR="00B137E2" w:rsidRDefault="009B7071" w:rsidP="0037471E">
      <w:pPr>
        <w:pStyle w:val="Akapitzlist"/>
        <w:numPr>
          <w:ilvl w:val="0"/>
          <w:numId w:val="44"/>
        </w:numPr>
        <w:jc w:val="both"/>
      </w:pPr>
      <w:r>
        <w:t xml:space="preserve">Następnie z górnego menu należy wybrać pozycję „Sprawa”, a następnie „Przekaż do właściwego sądu”. Po wyborze tej funkcjonalności System wyświetli okno z pytanie „Czy operacja ma zostać wykonana dla sprawy XX/XX/XXX? </w:t>
      </w:r>
    </w:p>
    <w:p w14:paraId="1EDC4768" w14:textId="037D157E" w:rsidR="009B7071" w:rsidRDefault="00B137E2" w:rsidP="00F05327">
      <w:pPr>
        <w:jc w:val="center"/>
      </w:pPr>
      <w:r>
        <w:rPr>
          <w:noProof/>
        </w:rPr>
        <w:drawing>
          <wp:inline distT="0" distB="0" distL="0" distR="0" wp14:anchorId="3617046D" wp14:editId="03D8F850">
            <wp:extent cx="5575300" cy="2186747"/>
            <wp:effectExtent l="0" t="0" r="6350" b="4445"/>
            <wp:docPr id="1345436233" name="Obraz 134543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33" name="Obraz 1345436233"/>
                    <pic:cNvPicPr/>
                  </pic:nvPicPr>
                  <pic:blipFill rotWithShape="1">
                    <a:blip r:embed="rId167">
                      <a:extLst>
                        <a:ext uri="{28A0092B-C50C-407E-A947-70E740481C1C}">
                          <a14:useLocalDpi xmlns:a14="http://schemas.microsoft.com/office/drawing/2010/main" val="0"/>
                        </a:ext>
                      </a:extLst>
                    </a:blip>
                    <a:srcRect r="41047" b="44761"/>
                    <a:stretch/>
                  </pic:blipFill>
                  <pic:spPr bwMode="auto">
                    <a:xfrm>
                      <a:off x="0" y="0"/>
                      <a:ext cx="5602193" cy="2197295"/>
                    </a:xfrm>
                    <a:prstGeom prst="rect">
                      <a:avLst/>
                    </a:prstGeom>
                    <a:ln>
                      <a:noFill/>
                    </a:ln>
                    <a:extLst>
                      <a:ext uri="{53640926-AAD7-44D8-BBD7-CCE9431645EC}">
                        <a14:shadowObscured xmlns:a14="http://schemas.microsoft.com/office/drawing/2010/main"/>
                      </a:ext>
                    </a:extLst>
                  </pic:spPr>
                </pic:pic>
              </a:graphicData>
            </a:graphic>
          </wp:inline>
        </w:drawing>
      </w:r>
    </w:p>
    <w:p w14:paraId="03AC21E6" w14:textId="1EA963BE" w:rsidR="009B7071" w:rsidRDefault="009B7071" w:rsidP="002753CE">
      <w:pPr>
        <w:jc w:val="both"/>
      </w:pPr>
      <w:r>
        <w:t xml:space="preserve">W celu potwierdzenia wykonania operacji dla wskazanej sprawy należy wybrać przycisk „Tak”, w przypadku rezygnacji z wykonania operacji należy wybrać przycisk „Nie”. W przypadku rezygnacji z przekazania danej sprawy System powróci do widoku Spraw w referacie. W przypadku potwierdzenia wykonania operacji System wyświetli okno dialogowe „Przekaż sprawę do właściwego sądu”. </w:t>
      </w:r>
    </w:p>
    <w:p w14:paraId="7D9D221C" w14:textId="77777777" w:rsidR="009B7071" w:rsidRDefault="009B7071" w:rsidP="00005944"/>
    <w:p w14:paraId="103276CC" w14:textId="77777777" w:rsidR="009B7071" w:rsidRDefault="009B7071" w:rsidP="0037471E">
      <w:pPr>
        <w:pStyle w:val="Akapitzlist"/>
        <w:numPr>
          <w:ilvl w:val="0"/>
          <w:numId w:val="44"/>
        </w:numPr>
        <w:jc w:val="both"/>
      </w:pPr>
      <w:r>
        <w:t>Celem przekazania sprawy do właściwego sądu na dostępnej liście wydziałów za pomocą jednego kliknięcia należy zaznaczyć odpowiedni wydział. Wybrany wydział zostanie wyróżniony za pomocą zmiany koloru wiersza na żółty.</w:t>
      </w:r>
    </w:p>
    <w:p w14:paraId="7B0435DD" w14:textId="17ACB443" w:rsidR="009B7071" w:rsidRDefault="00A0558E" w:rsidP="00005944">
      <w:pPr>
        <w:jc w:val="center"/>
      </w:pPr>
      <w:r w:rsidRPr="00A0558E">
        <w:rPr>
          <w:noProof/>
        </w:rPr>
        <w:drawing>
          <wp:inline distT="0" distB="0" distL="0" distR="0" wp14:anchorId="578C391E" wp14:editId="586985A2">
            <wp:extent cx="6597650" cy="4355465"/>
            <wp:effectExtent l="0" t="0" r="0" b="6985"/>
            <wp:docPr id="1345436234" name="Obraz 134543623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34" name="Obraz 1345436234" descr="Obraz zawierający tekst&#10;&#10;Opis wygenerowany automatycznie"/>
                    <pic:cNvPicPr/>
                  </pic:nvPicPr>
                  <pic:blipFill rotWithShape="1">
                    <a:blip r:embed="rId168"/>
                    <a:srcRect r="726"/>
                    <a:stretch/>
                  </pic:blipFill>
                  <pic:spPr bwMode="auto">
                    <a:xfrm>
                      <a:off x="0" y="0"/>
                      <a:ext cx="6597650" cy="4355465"/>
                    </a:xfrm>
                    <a:prstGeom prst="rect">
                      <a:avLst/>
                    </a:prstGeom>
                    <a:ln>
                      <a:noFill/>
                    </a:ln>
                    <a:extLst>
                      <a:ext uri="{53640926-AAD7-44D8-BBD7-CCE9431645EC}">
                        <a14:shadowObscured xmlns:a14="http://schemas.microsoft.com/office/drawing/2010/main"/>
                      </a:ext>
                    </a:extLst>
                  </pic:spPr>
                </pic:pic>
              </a:graphicData>
            </a:graphic>
          </wp:inline>
        </w:drawing>
      </w:r>
    </w:p>
    <w:p w14:paraId="6B93639B" w14:textId="19B27B5F" w:rsidR="009B7071" w:rsidRDefault="009B7071" w:rsidP="0037471E">
      <w:pPr>
        <w:pStyle w:val="Akapitzlist"/>
        <w:numPr>
          <w:ilvl w:val="0"/>
          <w:numId w:val="44"/>
        </w:numPr>
        <w:jc w:val="both"/>
      </w:pPr>
      <w:r>
        <w:t>W celu potwierdzenia przekazania sprawy do wybranego sądu należy wybrać przycisk „Zapisz”. Poprawne przekazane sprawy zostanie potwierdzone żółtym komunikatem w prawym górnym roku ekranu „Sprawa została przekazana do właściwego sądu”.</w:t>
      </w:r>
    </w:p>
    <w:p w14:paraId="25205C1B" w14:textId="77777777" w:rsidR="00224649" w:rsidRDefault="00224649" w:rsidP="00FC7D11">
      <w:pPr>
        <w:jc w:val="center"/>
        <w:rPr>
          <w:noProof/>
        </w:rPr>
      </w:pPr>
    </w:p>
    <w:p w14:paraId="1061291F" w14:textId="62BA6E25" w:rsidR="009B7071" w:rsidRDefault="00224649" w:rsidP="00FC7D11">
      <w:pPr>
        <w:jc w:val="center"/>
      </w:pPr>
      <w:r>
        <w:rPr>
          <w:noProof/>
        </w:rPr>
        <w:drawing>
          <wp:inline distT="0" distB="0" distL="0" distR="0" wp14:anchorId="10D7208F" wp14:editId="51D8B171">
            <wp:extent cx="5782310" cy="2872502"/>
            <wp:effectExtent l="0" t="0" r="0" b="4445"/>
            <wp:docPr id="1345436235" name="Obraz 1345436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35" name="Obraz 1345436235"/>
                    <pic:cNvPicPr/>
                  </pic:nvPicPr>
                  <pic:blipFill rotWithShape="1">
                    <a:blip r:embed="rId169" cstate="print">
                      <a:extLst>
                        <a:ext uri="{28A0092B-C50C-407E-A947-70E740481C1C}">
                          <a14:useLocalDpi xmlns:a14="http://schemas.microsoft.com/office/drawing/2010/main" val="0"/>
                        </a:ext>
                      </a:extLst>
                    </a:blip>
                    <a:srcRect r="25951" b="12120"/>
                    <a:stretch/>
                  </pic:blipFill>
                  <pic:spPr bwMode="auto">
                    <a:xfrm>
                      <a:off x="0" y="0"/>
                      <a:ext cx="5789125" cy="2875887"/>
                    </a:xfrm>
                    <a:prstGeom prst="rect">
                      <a:avLst/>
                    </a:prstGeom>
                    <a:ln>
                      <a:noFill/>
                    </a:ln>
                    <a:extLst>
                      <a:ext uri="{53640926-AAD7-44D8-BBD7-CCE9431645EC}">
                        <a14:shadowObscured xmlns:a14="http://schemas.microsoft.com/office/drawing/2010/main"/>
                      </a:ext>
                    </a:extLst>
                  </pic:spPr>
                </pic:pic>
              </a:graphicData>
            </a:graphic>
          </wp:inline>
        </w:drawing>
      </w:r>
    </w:p>
    <w:p w14:paraId="34A3AFD9" w14:textId="77777777" w:rsidR="009B7071" w:rsidRDefault="009B7071" w:rsidP="00224649">
      <w:pPr>
        <w:jc w:val="both"/>
      </w:pPr>
    </w:p>
    <w:p w14:paraId="069DDE7E" w14:textId="77777777" w:rsidR="009B7071" w:rsidRDefault="009B7071" w:rsidP="00957344">
      <w:pPr>
        <w:pStyle w:val="Akapitzlist"/>
        <w:jc w:val="both"/>
      </w:pPr>
      <w:r>
        <w:t xml:space="preserve">W przypadku rezygnacji z przekazania sprawy do innego wydziału sądu należy wybrać przycisk „Anuluj”. Po wyborze przycisku „Anuluj” System powróci do widoku spraw w referacie. </w:t>
      </w:r>
    </w:p>
    <w:p w14:paraId="716D4643" w14:textId="77777777" w:rsidR="009B7071" w:rsidRDefault="009B7071" w:rsidP="00005944"/>
    <w:tbl>
      <w:tblPr>
        <w:tblpPr w:leftFromText="141" w:rightFromText="141" w:vertAnchor="text" w:horzAnchor="margin" w:tblpY="15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9B7071" w:rsidRPr="00332E18" w14:paraId="50852020" w14:textId="77777777" w:rsidTr="009B7071">
        <w:trPr>
          <w:trHeight w:val="824"/>
        </w:trPr>
        <w:tc>
          <w:tcPr>
            <w:tcW w:w="10619" w:type="dxa"/>
            <w:shd w:val="clear" w:color="auto" w:fill="E2EFD9" w:themeFill="accent6" w:themeFillTint="33"/>
            <w:vAlign w:val="center"/>
          </w:tcPr>
          <w:p w14:paraId="082D64EA" w14:textId="4D984659" w:rsidR="009B7071" w:rsidRPr="00332E18" w:rsidRDefault="009B7071" w:rsidP="00005944">
            <w:pPr>
              <w:pStyle w:val="paragraph"/>
              <w:spacing w:line="360" w:lineRule="auto"/>
              <w:jc w:val="center"/>
              <w:textAlignment w:val="baseline"/>
            </w:pPr>
            <w:r w:rsidRPr="00332E18">
              <w:rPr>
                <w:b/>
                <w:bCs/>
              </w:rPr>
              <w:t>UWAGA!</w:t>
            </w:r>
            <w:r w:rsidRPr="00332E18">
              <w:t xml:space="preserve"> </w:t>
            </w:r>
            <w:r>
              <w:t>Do właściwego sądu może zostać przekazana tylko i wyłącznie sprawa</w:t>
            </w:r>
            <w:r w:rsidR="00906583">
              <w:t xml:space="preserve"> zarejestrowana elektronicznie</w:t>
            </w:r>
            <w:r w:rsidR="00957344">
              <w:t xml:space="preserve">, </w:t>
            </w:r>
            <w:r>
              <w:t>w stanie „Zakreślona”.</w:t>
            </w:r>
          </w:p>
        </w:tc>
      </w:tr>
    </w:tbl>
    <w:p w14:paraId="1E2E5188" w14:textId="77777777" w:rsidR="009B7071" w:rsidRDefault="009B7071" w:rsidP="00005944"/>
    <w:p w14:paraId="5689A2BB" w14:textId="5D598F7B" w:rsidR="00FA029C" w:rsidRDefault="009B7071" w:rsidP="00FA029C">
      <w:pPr>
        <w:jc w:val="both"/>
      </w:pPr>
      <w:r>
        <w:t>W przypadku próby przekazania sprawy w stanie innym niż „Zakreślona” po potwierdzeniu wykonania operacji dla sprawy XX/XX/XXX (krok 2 powyższego podrozdziału) System uniemożliwi przekazania wskazanej sprawy oraz w prawym górnym rogu ekranu wyświetli komunikat „Nie można przekazać sprawy w innym stanie niż Zakreślona”.</w:t>
      </w:r>
    </w:p>
    <w:p w14:paraId="32838AB5" w14:textId="0159366D" w:rsidR="009B7071" w:rsidRDefault="00FA029C" w:rsidP="00FA029C">
      <w:pPr>
        <w:jc w:val="center"/>
      </w:pPr>
      <w:r>
        <w:rPr>
          <w:noProof/>
        </w:rPr>
        <w:drawing>
          <wp:inline distT="0" distB="0" distL="0" distR="0" wp14:anchorId="7ACB0451" wp14:editId="1E4DEBCC">
            <wp:extent cx="6310867" cy="2819400"/>
            <wp:effectExtent l="0" t="0" r="0" b="0"/>
            <wp:docPr id="1345436236" name="Obraz 1345436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36" name="Obraz 1345436236"/>
                    <pic:cNvPicPr/>
                  </pic:nvPicPr>
                  <pic:blipFill rotWithShape="1">
                    <a:blip r:embed="rId170">
                      <a:extLst>
                        <a:ext uri="{28A0092B-C50C-407E-A947-70E740481C1C}">
                          <a14:useLocalDpi xmlns:a14="http://schemas.microsoft.com/office/drawing/2010/main" val="0"/>
                        </a:ext>
                      </a:extLst>
                    </a:blip>
                    <a:srcRect r="26428" b="21479"/>
                    <a:stretch/>
                  </pic:blipFill>
                  <pic:spPr bwMode="auto">
                    <a:xfrm>
                      <a:off x="0" y="0"/>
                      <a:ext cx="6317393" cy="2822316"/>
                    </a:xfrm>
                    <a:prstGeom prst="rect">
                      <a:avLst/>
                    </a:prstGeom>
                    <a:ln>
                      <a:noFill/>
                    </a:ln>
                    <a:extLst>
                      <a:ext uri="{53640926-AAD7-44D8-BBD7-CCE9431645EC}">
                        <a14:shadowObscured xmlns:a14="http://schemas.microsoft.com/office/drawing/2010/main"/>
                      </a:ext>
                    </a:extLst>
                  </pic:spPr>
                </pic:pic>
              </a:graphicData>
            </a:graphic>
          </wp:inline>
        </w:drawing>
      </w:r>
    </w:p>
    <w:p w14:paraId="7B6CFFB7" w14:textId="77777777" w:rsidR="009B7071" w:rsidRDefault="009B7071" w:rsidP="00005944"/>
    <w:p w14:paraId="1F9B1801" w14:textId="65CFB519" w:rsidR="009B7071" w:rsidRPr="009B7071" w:rsidRDefault="009B7071" w:rsidP="0037471E">
      <w:pPr>
        <w:pStyle w:val="Nagwek4"/>
        <w:numPr>
          <w:ilvl w:val="3"/>
          <w:numId w:val="152"/>
        </w:numPr>
        <w:ind w:left="1684"/>
        <w:rPr>
          <w:i/>
          <w:iCs/>
          <w:u w:val="single"/>
        </w:rPr>
      </w:pPr>
      <w:r>
        <w:t xml:space="preserve"> </w:t>
      </w:r>
      <w:bookmarkStart w:id="145" w:name="_Toc71850677"/>
      <w:r w:rsidRPr="009B7071">
        <w:rPr>
          <w:i/>
          <w:iCs/>
          <w:u w:val="single"/>
        </w:rPr>
        <w:t>Sprawa – Anuluj ostatnie zdarzenie</w:t>
      </w:r>
      <w:bookmarkEnd w:id="145"/>
    </w:p>
    <w:p w14:paraId="1BF4900B" w14:textId="77777777" w:rsidR="009B7071" w:rsidRDefault="009B7071" w:rsidP="00957344">
      <w:pPr>
        <w:jc w:val="both"/>
      </w:pPr>
      <w:r>
        <w:t xml:space="preserve">W celu anulowania ostatniego zdarzenia dla wybranej sprawy należy w module Praca orzecznicza wykonać następujące kroki: </w:t>
      </w:r>
    </w:p>
    <w:p w14:paraId="1046B9E2" w14:textId="6C636815" w:rsidR="009B7071" w:rsidRDefault="009B7071" w:rsidP="0037471E">
      <w:pPr>
        <w:pStyle w:val="Akapitzlist"/>
        <w:numPr>
          <w:ilvl w:val="0"/>
          <w:numId w:val="45"/>
        </w:numPr>
        <w:jc w:val="both"/>
      </w:pPr>
      <w:r>
        <w:t>W tabeli zawierającej listę wszystkich spraw w referacie należy wybrać sprawę, dla które</w:t>
      </w:r>
      <w:r w:rsidR="1160A965">
        <w:t>j</w:t>
      </w:r>
      <w:r>
        <w:t xml:space="preserve"> ma zostać anulowane ostatnie zdarzenie.</w:t>
      </w:r>
    </w:p>
    <w:p w14:paraId="21A5E95D" w14:textId="45E39CF3" w:rsidR="00422127" w:rsidRDefault="00957344" w:rsidP="0037471E">
      <w:pPr>
        <w:pStyle w:val="Akapitzlist"/>
        <w:numPr>
          <w:ilvl w:val="0"/>
          <w:numId w:val="45"/>
        </w:numPr>
        <w:jc w:val="both"/>
      </w:pPr>
      <w:r>
        <w:t>Kolejno, z</w:t>
      </w:r>
      <w:r w:rsidR="009B7071">
        <w:t xml:space="preserve"> górnego menu należy wybrać pozycję „Sprawa”, a następnie „Anuluj ostatnie zdarzenie”. Po wyborze tej funkcjonalności System wyświetli okno z pytanie „Czy operacja ma zostać wykonana dla sprawy XX/XX/XXX? </w:t>
      </w:r>
    </w:p>
    <w:p w14:paraId="6CF187EE" w14:textId="66C4A975" w:rsidR="009B7071" w:rsidRDefault="007E3B8F" w:rsidP="00A55B47">
      <w:pPr>
        <w:jc w:val="center"/>
      </w:pPr>
      <w:r>
        <w:rPr>
          <w:noProof/>
        </w:rPr>
        <w:lastRenderedPageBreak/>
        <w:drawing>
          <wp:inline distT="0" distB="0" distL="0" distR="0" wp14:anchorId="6F8BB149" wp14:editId="011707BD">
            <wp:extent cx="5264150" cy="3950992"/>
            <wp:effectExtent l="0" t="0" r="0" b="0"/>
            <wp:docPr id="1345436238" name="Obraz 1345436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38" name="Obraz 1345436238"/>
                    <pic:cNvPicPr/>
                  </pic:nvPicPr>
                  <pic:blipFill rotWithShape="1">
                    <a:blip r:embed="rId171" cstate="print">
                      <a:extLst>
                        <a:ext uri="{28A0092B-C50C-407E-A947-70E740481C1C}">
                          <a14:useLocalDpi xmlns:a14="http://schemas.microsoft.com/office/drawing/2010/main" val="0"/>
                        </a:ext>
                      </a:extLst>
                    </a:blip>
                    <a:srcRect r="56335" b="21707"/>
                    <a:stretch/>
                  </pic:blipFill>
                  <pic:spPr bwMode="auto">
                    <a:xfrm>
                      <a:off x="0" y="0"/>
                      <a:ext cx="5272499" cy="3957258"/>
                    </a:xfrm>
                    <a:prstGeom prst="rect">
                      <a:avLst/>
                    </a:prstGeom>
                    <a:ln>
                      <a:noFill/>
                    </a:ln>
                    <a:extLst>
                      <a:ext uri="{53640926-AAD7-44D8-BBD7-CCE9431645EC}">
                        <a14:shadowObscured xmlns:a14="http://schemas.microsoft.com/office/drawing/2010/main"/>
                      </a:ext>
                    </a:extLst>
                  </pic:spPr>
                </pic:pic>
              </a:graphicData>
            </a:graphic>
          </wp:inline>
        </w:drawing>
      </w:r>
    </w:p>
    <w:p w14:paraId="08F8AF5F" w14:textId="6B205BFB" w:rsidR="009B7071" w:rsidRDefault="009B7071" w:rsidP="00957344">
      <w:pPr>
        <w:jc w:val="both"/>
      </w:pPr>
      <w:r>
        <w:t>W celu potwierdzenia wykonania operacji dla wskazanej sprawy należy wybrać przycisk „Tak”, w przypadku rezygnacji z wykonania operacji należy wybrać przycisk „Nie”. W przypadku rezygnacji System powróci do widoku Spraw w referacie. W przypadku potwierdzenia wykonania operacji System wyświetli okno dialogowe „Anulowanie zdarzenia”. W oknie wyświetlona zostanie informacja o ostatnim zdarzeniu oraz z zapytaniem „Czy chcesz anulować to zdarzenie?”.</w:t>
      </w:r>
    </w:p>
    <w:p w14:paraId="2D40864F" w14:textId="77777777" w:rsidR="003D3CFC" w:rsidRDefault="009B7071" w:rsidP="00005944">
      <w:pPr>
        <w:rPr>
          <w:noProof/>
        </w:rPr>
      </w:pPr>
      <w:r>
        <w:t xml:space="preserve"> </w:t>
      </w:r>
    </w:p>
    <w:p w14:paraId="476C975E" w14:textId="45A02F39" w:rsidR="009B7071" w:rsidRDefault="003D3CFC" w:rsidP="003D3CFC">
      <w:pPr>
        <w:jc w:val="center"/>
      </w:pPr>
      <w:r>
        <w:rPr>
          <w:noProof/>
        </w:rPr>
        <w:drawing>
          <wp:inline distT="0" distB="0" distL="0" distR="0" wp14:anchorId="203976E6" wp14:editId="0453A2D6">
            <wp:extent cx="5219700" cy="3688300"/>
            <wp:effectExtent l="0" t="0" r="0" b="7620"/>
            <wp:docPr id="1345436240" name="Obraz 134543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40" name="Obraz 1345436240"/>
                    <pic:cNvPicPr/>
                  </pic:nvPicPr>
                  <pic:blipFill rotWithShape="1">
                    <a:blip r:embed="rId172">
                      <a:extLst>
                        <a:ext uri="{28A0092B-C50C-407E-A947-70E740481C1C}">
                          <a14:useLocalDpi xmlns:a14="http://schemas.microsoft.com/office/drawing/2010/main" val="0"/>
                        </a:ext>
                      </a:extLst>
                    </a:blip>
                    <a:srcRect r="53755" b="21936"/>
                    <a:stretch/>
                  </pic:blipFill>
                  <pic:spPr bwMode="auto">
                    <a:xfrm>
                      <a:off x="0" y="0"/>
                      <a:ext cx="5226302" cy="3692965"/>
                    </a:xfrm>
                    <a:prstGeom prst="rect">
                      <a:avLst/>
                    </a:prstGeom>
                    <a:ln>
                      <a:noFill/>
                    </a:ln>
                    <a:extLst>
                      <a:ext uri="{53640926-AAD7-44D8-BBD7-CCE9431645EC}">
                        <a14:shadowObscured xmlns:a14="http://schemas.microsoft.com/office/drawing/2010/main"/>
                      </a:ext>
                    </a:extLst>
                  </pic:spPr>
                </pic:pic>
              </a:graphicData>
            </a:graphic>
          </wp:inline>
        </w:drawing>
      </w:r>
    </w:p>
    <w:p w14:paraId="3D265C65" w14:textId="1B4B96DE" w:rsidR="00FC3A61" w:rsidRDefault="009B7071" w:rsidP="00FC3A61">
      <w:pPr>
        <w:jc w:val="both"/>
      </w:pPr>
      <w:r>
        <w:lastRenderedPageBreak/>
        <w:t xml:space="preserve">W celu potwierdzenia anulowania ostatniego zdarzenia należy wybrać przycisk „Tak”, w przypadku rezygnacji z wykonania operacji należy wybrać przycisk „Nie”. W przypadku rezygnacji z anulowania zdarzenia System powróci do widoku spraw w referacie. Potwierdzenie wykonania operacji spowoduje anulowanie ostatniego zdarzenia. Anulowanie zdarzenia zostanie potwierdzone żółtym komunikatem „Anulowano zdarzenie”. </w:t>
      </w:r>
    </w:p>
    <w:p w14:paraId="39A3DE9E" w14:textId="752C3CD3" w:rsidR="009B7071" w:rsidRDefault="00FC3A61" w:rsidP="00FC3A61">
      <w:pPr>
        <w:pStyle w:val="Akapitzlist"/>
        <w:jc w:val="center"/>
      </w:pPr>
      <w:r>
        <w:rPr>
          <w:noProof/>
        </w:rPr>
        <w:drawing>
          <wp:inline distT="0" distB="0" distL="0" distR="0" wp14:anchorId="0DA978CB" wp14:editId="3A0192DE">
            <wp:extent cx="6311689" cy="3364420"/>
            <wp:effectExtent l="0" t="0" r="0" b="7620"/>
            <wp:docPr id="1345436241" name="Obraz 1345436241"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436241" name="Obraz 1345436241" descr="Obraz zawierający stół&#10;&#10;Opis wygenerowany automatycznie"/>
                    <pic:cNvPicPr/>
                  </pic:nvPicPr>
                  <pic:blipFill rotWithShape="1">
                    <a:blip r:embed="rId173">
                      <a:extLst>
                        <a:ext uri="{28A0092B-C50C-407E-A947-70E740481C1C}">
                          <a14:useLocalDpi xmlns:a14="http://schemas.microsoft.com/office/drawing/2010/main" val="0"/>
                        </a:ext>
                      </a:extLst>
                    </a:blip>
                    <a:srcRect r="33499" b="15316"/>
                    <a:stretch/>
                  </pic:blipFill>
                  <pic:spPr bwMode="auto">
                    <a:xfrm>
                      <a:off x="0" y="0"/>
                      <a:ext cx="6335835" cy="3377291"/>
                    </a:xfrm>
                    <a:prstGeom prst="rect">
                      <a:avLst/>
                    </a:prstGeom>
                    <a:ln>
                      <a:noFill/>
                    </a:ln>
                    <a:extLst>
                      <a:ext uri="{53640926-AAD7-44D8-BBD7-CCE9431645EC}">
                        <a14:shadowObscured xmlns:a14="http://schemas.microsoft.com/office/drawing/2010/main"/>
                      </a:ext>
                    </a:extLst>
                  </pic:spPr>
                </pic:pic>
              </a:graphicData>
            </a:graphic>
          </wp:inline>
        </w:drawing>
      </w:r>
    </w:p>
    <w:p w14:paraId="5EA01BC7" w14:textId="77777777" w:rsidR="009B7071" w:rsidRDefault="009B7071" w:rsidP="00005944"/>
    <w:tbl>
      <w:tblPr>
        <w:tblpPr w:leftFromText="141" w:rightFromText="141" w:vertAnchor="text" w:horzAnchor="margin" w:tblpY="15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9B7071" w:rsidRPr="00332E18" w14:paraId="303780D6" w14:textId="77777777" w:rsidTr="009B7071">
        <w:trPr>
          <w:trHeight w:val="824"/>
        </w:trPr>
        <w:tc>
          <w:tcPr>
            <w:tcW w:w="10619" w:type="dxa"/>
            <w:shd w:val="clear" w:color="auto" w:fill="E2EFD9" w:themeFill="accent6" w:themeFillTint="33"/>
            <w:vAlign w:val="center"/>
          </w:tcPr>
          <w:p w14:paraId="3F568CF7" w14:textId="6D669B29" w:rsidR="009B7071" w:rsidRDefault="009B7071" w:rsidP="00005944">
            <w:pPr>
              <w:pStyle w:val="paragraph"/>
              <w:spacing w:line="360" w:lineRule="auto"/>
              <w:jc w:val="center"/>
              <w:textAlignment w:val="baseline"/>
            </w:pPr>
            <w:r w:rsidRPr="00332E18">
              <w:rPr>
                <w:b/>
                <w:bCs/>
              </w:rPr>
              <w:t>UWAGA!</w:t>
            </w:r>
            <w:r w:rsidRPr="00332E18">
              <w:t xml:space="preserve"> </w:t>
            </w:r>
            <w:r>
              <w:t xml:space="preserve">Anulowanie ostatniego zdarzenia możliwe jest tylko i wyłącznie dla </w:t>
            </w:r>
            <w:r w:rsidR="00957344">
              <w:t xml:space="preserve">poniższych </w:t>
            </w:r>
            <w:r>
              <w:t>akcji:</w:t>
            </w:r>
          </w:p>
          <w:p w14:paraId="766ABA3E" w14:textId="145B59F3" w:rsidR="009B7071" w:rsidRPr="004C1D7B" w:rsidRDefault="009B7071" w:rsidP="0037471E">
            <w:pPr>
              <w:pStyle w:val="paragraph"/>
              <w:numPr>
                <w:ilvl w:val="0"/>
                <w:numId w:val="66"/>
              </w:numPr>
              <w:spacing w:line="360" w:lineRule="auto"/>
              <w:textAlignment w:val="baseline"/>
            </w:pPr>
            <w:r>
              <w:rPr>
                <w:i/>
                <w:iCs/>
              </w:rPr>
              <w:t>Dodaj do listy spraw po terminie</w:t>
            </w:r>
          </w:p>
          <w:p w14:paraId="7777C68B" w14:textId="1C078D68" w:rsidR="009B7071" w:rsidRPr="004C1D7B" w:rsidRDefault="009B7071" w:rsidP="0037471E">
            <w:pPr>
              <w:pStyle w:val="paragraph"/>
              <w:numPr>
                <w:ilvl w:val="0"/>
                <w:numId w:val="66"/>
              </w:numPr>
              <w:spacing w:line="360" w:lineRule="auto"/>
              <w:textAlignment w:val="baseline"/>
            </w:pPr>
            <w:r>
              <w:rPr>
                <w:i/>
                <w:iCs/>
              </w:rPr>
              <w:t>Połącz (z ograniczeniem do jednego okresu statystycznego)</w:t>
            </w:r>
          </w:p>
          <w:p w14:paraId="4908C399" w14:textId="6FA72ABB" w:rsidR="009B7071" w:rsidRPr="004C1D7B" w:rsidRDefault="009B7071" w:rsidP="0037471E">
            <w:pPr>
              <w:pStyle w:val="paragraph"/>
              <w:numPr>
                <w:ilvl w:val="0"/>
                <w:numId w:val="66"/>
              </w:numPr>
              <w:spacing w:line="360" w:lineRule="auto"/>
              <w:textAlignment w:val="baseline"/>
            </w:pPr>
            <w:r>
              <w:rPr>
                <w:i/>
                <w:iCs/>
              </w:rPr>
              <w:t>Wyślij korespondencję (dot. wyłącznie korespondencji papierowej)</w:t>
            </w:r>
          </w:p>
          <w:p w14:paraId="70449D38" w14:textId="79953EAB" w:rsidR="009B7071" w:rsidRPr="004C1D7B" w:rsidRDefault="009B7071" w:rsidP="0037471E">
            <w:pPr>
              <w:pStyle w:val="paragraph"/>
              <w:numPr>
                <w:ilvl w:val="0"/>
                <w:numId w:val="66"/>
              </w:numPr>
              <w:spacing w:line="360" w:lineRule="auto"/>
              <w:textAlignment w:val="baseline"/>
            </w:pPr>
            <w:r>
              <w:rPr>
                <w:i/>
                <w:iCs/>
              </w:rPr>
              <w:t>Ponownie wyślij korespondencję (dot. wyłącznie korespondencji papierowej)</w:t>
            </w:r>
          </w:p>
          <w:p w14:paraId="135068FA" w14:textId="16F83C64" w:rsidR="009B7071" w:rsidRPr="004C1D7B" w:rsidRDefault="009B7071" w:rsidP="0037471E">
            <w:pPr>
              <w:pStyle w:val="paragraph"/>
              <w:numPr>
                <w:ilvl w:val="0"/>
                <w:numId w:val="66"/>
              </w:numPr>
              <w:spacing w:line="360" w:lineRule="auto"/>
              <w:textAlignment w:val="baseline"/>
            </w:pPr>
            <w:r>
              <w:rPr>
                <w:i/>
                <w:iCs/>
              </w:rPr>
              <w:t>Przekaż do Wpisy KRS</w:t>
            </w:r>
          </w:p>
          <w:p w14:paraId="0ED80D93" w14:textId="221F573C" w:rsidR="009B7071" w:rsidRPr="004C1D7B" w:rsidRDefault="009B7071" w:rsidP="0037471E">
            <w:pPr>
              <w:pStyle w:val="paragraph"/>
              <w:numPr>
                <w:ilvl w:val="0"/>
                <w:numId w:val="66"/>
              </w:numPr>
              <w:spacing w:line="360" w:lineRule="auto"/>
              <w:textAlignment w:val="baseline"/>
            </w:pPr>
            <w:r>
              <w:rPr>
                <w:i/>
                <w:iCs/>
              </w:rPr>
              <w:t>Zakreśl</w:t>
            </w:r>
          </w:p>
          <w:p w14:paraId="118D7036" w14:textId="01BBA39B" w:rsidR="009B7071" w:rsidRPr="004C1D7B" w:rsidRDefault="009B7071" w:rsidP="0037471E">
            <w:pPr>
              <w:pStyle w:val="paragraph"/>
              <w:numPr>
                <w:ilvl w:val="0"/>
                <w:numId w:val="66"/>
              </w:numPr>
              <w:spacing w:line="360" w:lineRule="auto"/>
              <w:textAlignment w:val="baseline"/>
            </w:pPr>
            <w:r>
              <w:rPr>
                <w:i/>
                <w:iCs/>
              </w:rPr>
              <w:t>Zawieś</w:t>
            </w:r>
          </w:p>
          <w:p w14:paraId="7A1676BE" w14:textId="4BAB94BB" w:rsidR="009B7071" w:rsidRPr="004C1D7B" w:rsidRDefault="009B7071" w:rsidP="0037471E">
            <w:pPr>
              <w:pStyle w:val="paragraph"/>
              <w:numPr>
                <w:ilvl w:val="0"/>
                <w:numId w:val="66"/>
              </w:numPr>
              <w:spacing w:line="360" w:lineRule="auto"/>
              <w:textAlignment w:val="baseline"/>
            </w:pPr>
            <w:r>
              <w:rPr>
                <w:i/>
                <w:iCs/>
              </w:rPr>
              <w:t>Przygotowanie orzeczenia</w:t>
            </w:r>
          </w:p>
          <w:p w14:paraId="4AD660E4" w14:textId="0B919AAF" w:rsidR="009B7071" w:rsidRPr="004C1D7B" w:rsidRDefault="009B7071" w:rsidP="0037471E">
            <w:pPr>
              <w:pStyle w:val="paragraph"/>
              <w:numPr>
                <w:ilvl w:val="0"/>
                <w:numId w:val="66"/>
              </w:numPr>
              <w:spacing w:line="360" w:lineRule="auto"/>
              <w:textAlignment w:val="baseline"/>
            </w:pPr>
            <w:r>
              <w:rPr>
                <w:i/>
                <w:iCs/>
              </w:rPr>
              <w:t>Odnotowanie wydania orzeczenia (dot. orzeczeń podpisanych ręcznie)</w:t>
            </w:r>
          </w:p>
          <w:p w14:paraId="1D4FED10" w14:textId="399B64F0" w:rsidR="009B7071" w:rsidRPr="004C1D7B" w:rsidRDefault="009B7071" w:rsidP="0037471E">
            <w:pPr>
              <w:pStyle w:val="paragraph"/>
              <w:numPr>
                <w:ilvl w:val="0"/>
                <w:numId w:val="66"/>
              </w:numPr>
              <w:spacing w:line="360" w:lineRule="auto"/>
              <w:textAlignment w:val="baseline"/>
            </w:pPr>
            <w:r>
              <w:rPr>
                <w:i/>
                <w:iCs/>
              </w:rPr>
              <w:t>Odnotuj uzasadnienie (dot. wyłącznie uzasadnień podpisanych ręcznie)</w:t>
            </w:r>
          </w:p>
          <w:p w14:paraId="1E463750" w14:textId="4A5A9294" w:rsidR="009B7071" w:rsidRPr="004C1D7B" w:rsidRDefault="009B7071" w:rsidP="0037471E">
            <w:pPr>
              <w:pStyle w:val="paragraph"/>
              <w:numPr>
                <w:ilvl w:val="0"/>
                <w:numId w:val="66"/>
              </w:numPr>
              <w:spacing w:line="360" w:lineRule="auto"/>
              <w:textAlignment w:val="baseline"/>
            </w:pPr>
            <w:r>
              <w:rPr>
                <w:i/>
                <w:iCs/>
              </w:rPr>
              <w:t>Klasyfikacja pisma</w:t>
            </w:r>
          </w:p>
          <w:p w14:paraId="06C4A9E5" w14:textId="558C4777" w:rsidR="009B7071" w:rsidRPr="004C1D7B" w:rsidRDefault="009B7071" w:rsidP="0037471E">
            <w:pPr>
              <w:pStyle w:val="paragraph"/>
              <w:numPr>
                <w:ilvl w:val="0"/>
                <w:numId w:val="66"/>
              </w:numPr>
              <w:spacing w:line="360" w:lineRule="auto"/>
              <w:textAlignment w:val="baseline"/>
            </w:pPr>
            <w:r>
              <w:rPr>
                <w:i/>
                <w:iCs/>
              </w:rPr>
              <w:t>Rozpatrzenie pisma (brak możliwości anulowania Rozpatrzenia pisma, gdzie skutkiem było wydzielenie nowej sprawy)</w:t>
            </w:r>
          </w:p>
          <w:p w14:paraId="41B661A6" w14:textId="37DA94EB" w:rsidR="009B7071" w:rsidRPr="004C1D7B" w:rsidRDefault="009B7071" w:rsidP="0037471E">
            <w:pPr>
              <w:pStyle w:val="paragraph"/>
              <w:numPr>
                <w:ilvl w:val="0"/>
                <w:numId w:val="66"/>
              </w:numPr>
              <w:spacing w:line="360" w:lineRule="auto"/>
              <w:textAlignment w:val="baseline"/>
            </w:pPr>
            <w:r>
              <w:rPr>
                <w:i/>
                <w:iCs/>
              </w:rPr>
              <w:t>Rejestracja opłaty</w:t>
            </w:r>
          </w:p>
          <w:p w14:paraId="0CCD04A2" w14:textId="4374DB72" w:rsidR="009B7071" w:rsidRPr="00332E18" w:rsidRDefault="009B7071" w:rsidP="0037471E">
            <w:pPr>
              <w:pStyle w:val="paragraph"/>
              <w:numPr>
                <w:ilvl w:val="0"/>
                <w:numId w:val="66"/>
              </w:numPr>
              <w:spacing w:line="360" w:lineRule="auto"/>
              <w:textAlignment w:val="baseline"/>
            </w:pPr>
            <w:r>
              <w:rPr>
                <w:i/>
                <w:iCs/>
              </w:rPr>
              <w:lastRenderedPageBreak/>
              <w:t>Rejestracja zwrotki</w:t>
            </w:r>
          </w:p>
        </w:tc>
      </w:tr>
    </w:tbl>
    <w:p w14:paraId="5C565E3E" w14:textId="77777777" w:rsidR="009B7071" w:rsidRDefault="009B7071" w:rsidP="00005944"/>
    <w:p w14:paraId="786A5BD1" w14:textId="77777777" w:rsidR="009B7071" w:rsidRDefault="009B7071" w:rsidP="00B5137C">
      <w:pPr>
        <w:jc w:val="both"/>
      </w:pPr>
      <w:r>
        <w:t>W przypadku próby anulowania niedozwolonego zdarzenia po wyborze „Anuluj ostatnie zdarzenie” (krok 2 powyższego podrozdziału) System wyświetli okno dialogowe o treści „Ostatnie zdarzenie nie podlega anulowaniu”. W celu zamknięcia komunikatu należy wybrać przycisk „Zamknij”.</w:t>
      </w:r>
    </w:p>
    <w:p w14:paraId="23516553" w14:textId="77777777" w:rsidR="009B7071" w:rsidRDefault="009B7071" w:rsidP="00005944"/>
    <w:p w14:paraId="04A8F97F" w14:textId="4110FC41" w:rsidR="009B7071" w:rsidRDefault="055DD4D2" w:rsidP="00005944">
      <w:r>
        <w:rPr>
          <w:noProof/>
        </w:rPr>
        <w:drawing>
          <wp:inline distT="0" distB="0" distL="0" distR="0" wp14:anchorId="294860A3" wp14:editId="7B61C478">
            <wp:extent cx="6645910" cy="2616200"/>
            <wp:effectExtent l="0" t="0" r="2540" b="0"/>
            <wp:docPr id="545774649" name="Obraz 54577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49"/>
                    <pic:cNvPicPr/>
                  </pic:nvPicPr>
                  <pic:blipFill>
                    <a:blip r:embed="rId174">
                      <a:extLst>
                        <a:ext uri="{28A0092B-C50C-407E-A947-70E740481C1C}">
                          <a14:useLocalDpi xmlns:a14="http://schemas.microsoft.com/office/drawing/2010/main" val="0"/>
                        </a:ext>
                      </a:extLst>
                    </a:blip>
                    <a:stretch>
                      <a:fillRect/>
                    </a:stretch>
                  </pic:blipFill>
                  <pic:spPr>
                    <a:xfrm>
                      <a:off x="0" y="0"/>
                      <a:ext cx="6645910" cy="2616200"/>
                    </a:xfrm>
                    <a:prstGeom prst="rect">
                      <a:avLst/>
                    </a:prstGeom>
                  </pic:spPr>
                </pic:pic>
              </a:graphicData>
            </a:graphic>
          </wp:inline>
        </w:drawing>
      </w:r>
    </w:p>
    <w:p w14:paraId="61783688" w14:textId="75136B4B" w:rsidR="009B7071" w:rsidRDefault="009B7071" w:rsidP="00005944">
      <w:r>
        <w:t>Po wyborze przycisku „Zamknij” System powróci do widoku spraw w referacie.</w:t>
      </w:r>
    </w:p>
    <w:p w14:paraId="5BD0DE7D" w14:textId="77777777" w:rsidR="009B7071" w:rsidRDefault="009B7071" w:rsidP="00005944">
      <w:pPr>
        <w:pStyle w:val="Akapitzlist"/>
      </w:pPr>
    </w:p>
    <w:p w14:paraId="76F44E81" w14:textId="224104A6" w:rsidR="009B7071" w:rsidRPr="009B7071" w:rsidRDefault="009B7071" w:rsidP="0037471E">
      <w:pPr>
        <w:pStyle w:val="Nagwek4"/>
        <w:numPr>
          <w:ilvl w:val="3"/>
          <w:numId w:val="152"/>
        </w:numPr>
        <w:ind w:left="1684"/>
        <w:rPr>
          <w:i/>
          <w:iCs/>
          <w:u w:val="single"/>
        </w:rPr>
      </w:pPr>
      <w:r>
        <w:t xml:space="preserve"> </w:t>
      </w:r>
      <w:bookmarkStart w:id="146" w:name="_Toc71850678"/>
      <w:r w:rsidRPr="009B7071">
        <w:rPr>
          <w:i/>
          <w:iCs/>
          <w:u w:val="single"/>
        </w:rPr>
        <w:t>Sprawa – Dodaj do listy spraw po terminie</w:t>
      </w:r>
      <w:bookmarkEnd w:id="146"/>
    </w:p>
    <w:p w14:paraId="157496B0" w14:textId="77777777" w:rsidR="009B7071" w:rsidRDefault="009B7071" w:rsidP="00B5137C">
      <w:pPr>
        <w:jc w:val="both"/>
      </w:pPr>
      <w:r>
        <w:t xml:space="preserve">W celu dodania sprawy do listy spraw po terminie dla wybranej sprawy należy w module Praca orzecznicza wykonać następujące kroki: </w:t>
      </w:r>
    </w:p>
    <w:p w14:paraId="34C5A01A" w14:textId="77777777" w:rsidR="009B7071" w:rsidRDefault="009B7071" w:rsidP="0037471E">
      <w:pPr>
        <w:pStyle w:val="Akapitzlist"/>
        <w:numPr>
          <w:ilvl w:val="0"/>
          <w:numId w:val="46"/>
        </w:numPr>
        <w:jc w:val="both"/>
      </w:pPr>
      <w:r>
        <w:t xml:space="preserve">W tabeli zawierającej listę wszystkich spraw w referacie należy wybrać sprawę, która ma zostać dodana do listy spraw po terminie. </w:t>
      </w:r>
    </w:p>
    <w:p w14:paraId="1C9BC7D6" w14:textId="77777777" w:rsidR="009B7071" w:rsidRDefault="009B7071" w:rsidP="0037471E">
      <w:pPr>
        <w:pStyle w:val="Akapitzlist"/>
        <w:numPr>
          <w:ilvl w:val="0"/>
          <w:numId w:val="46"/>
        </w:numPr>
        <w:jc w:val="both"/>
      </w:pPr>
      <w:r>
        <w:t>Następnie z górnego menu należy wybrać pozycję „Sprawa”, a następnie „Dodaj do listy spraw po terminie”. Po wyborze tej funkcjonalności System wyświetli okno z pytanie „Czy akcja dotyczy wybranej sprawy X/XX/XXX (Tak) czy też ma zostać wybrana inna sprawa? (Nie)”</w:t>
      </w:r>
    </w:p>
    <w:p w14:paraId="1F4E0DAC" w14:textId="77777777" w:rsidR="009B7071" w:rsidRDefault="009B7071" w:rsidP="00005944"/>
    <w:p w14:paraId="106F4A6A" w14:textId="07A40C5F" w:rsidR="009B7071" w:rsidRDefault="4F78CE6A" w:rsidP="00005944">
      <w:r>
        <w:rPr>
          <w:noProof/>
        </w:rPr>
        <w:lastRenderedPageBreak/>
        <w:drawing>
          <wp:inline distT="0" distB="0" distL="0" distR="0" wp14:anchorId="42C2F45A" wp14:editId="417FCF5E">
            <wp:extent cx="6645910" cy="2625725"/>
            <wp:effectExtent l="0" t="0" r="2540" b="3175"/>
            <wp:docPr id="545774650" name="Obraz 54577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50"/>
                    <pic:cNvPicPr/>
                  </pic:nvPicPr>
                  <pic:blipFill>
                    <a:blip r:embed="rId175">
                      <a:extLst>
                        <a:ext uri="{28A0092B-C50C-407E-A947-70E740481C1C}">
                          <a14:useLocalDpi xmlns:a14="http://schemas.microsoft.com/office/drawing/2010/main" val="0"/>
                        </a:ext>
                      </a:extLst>
                    </a:blip>
                    <a:stretch>
                      <a:fillRect/>
                    </a:stretch>
                  </pic:blipFill>
                  <pic:spPr>
                    <a:xfrm>
                      <a:off x="0" y="0"/>
                      <a:ext cx="6645910" cy="2625725"/>
                    </a:xfrm>
                    <a:prstGeom prst="rect">
                      <a:avLst/>
                    </a:prstGeom>
                  </pic:spPr>
                </pic:pic>
              </a:graphicData>
            </a:graphic>
          </wp:inline>
        </w:drawing>
      </w:r>
    </w:p>
    <w:p w14:paraId="18869090" w14:textId="77777777" w:rsidR="009B7071" w:rsidRDefault="009B7071" w:rsidP="00005944"/>
    <w:p w14:paraId="7D64A5CC" w14:textId="77777777" w:rsidR="009B7071" w:rsidRDefault="009B7071" w:rsidP="00B5137C">
      <w:pPr>
        <w:jc w:val="both"/>
      </w:pPr>
      <w:r>
        <w:t>W celu potwierdzenia wykonania operacji dla wskazanej sprawy należy wybrać przycisk „Tak”, w przypadku potrzeby wybrania innej sprawy należy wybrać przycisk „Nie”, natomiast w celu całkowitej rezygnacji z operacji należy wybrać przycisk „Anuluj”. W przypadku rezygnacji z anulowania zdarzenia System powróci do widoku spraw w referacie.</w:t>
      </w:r>
    </w:p>
    <w:p w14:paraId="193979E0" w14:textId="77777777" w:rsidR="009B7071" w:rsidRDefault="009B7071" w:rsidP="0037471E">
      <w:pPr>
        <w:pStyle w:val="Akapitzlist"/>
        <w:numPr>
          <w:ilvl w:val="0"/>
          <w:numId w:val="47"/>
        </w:numPr>
        <w:jc w:val="both"/>
      </w:pPr>
      <w:r>
        <w:t>W przypadku potwierdzenia wykonania akcji System wyświetli okno dialogowe „Uzasadnienie terminu”. Okno składa się z następujących pól:</w:t>
      </w:r>
    </w:p>
    <w:p w14:paraId="4D05361B" w14:textId="77777777" w:rsidR="009B7071" w:rsidRDefault="009B7071" w:rsidP="0037471E">
      <w:pPr>
        <w:pStyle w:val="Akapitzlist"/>
        <w:numPr>
          <w:ilvl w:val="1"/>
          <w:numId w:val="47"/>
        </w:numPr>
        <w:jc w:val="both"/>
      </w:pPr>
      <w:r>
        <w:t>Sygnatura – uzupełniania automatycznie przez System na podstawie wybranej daty;</w:t>
      </w:r>
    </w:p>
    <w:p w14:paraId="5BF97855" w14:textId="39039F3D" w:rsidR="009B7071" w:rsidRDefault="009B7071" w:rsidP="0037471E">
      <w:pPr>
        <w:pStyle w:val="Akapitzlist"/>
        <w:numPr>
          <w:ilvl w:val="1"/>
          <w:numId w:val="47"/>
        </w:numPr>
        <w:jc w:val="both"/>
      </w:pPr>
      <w:r>
        <w:t>Wybór wg – Użytkownik ma możliwość wyboru</w:t>
      </w:r>
      <w:r w:rsidR="00C10557">
        <w:t xml:space="preserve"> jednego z przycisków opcji:</w:t>
      </w:r>
      <w:r>
        <w:t xml:space="preserve"> „Liczby dni” oraz „Daty”;</w:t>
      </w:r>
    </w:p>
    <w:p w14:paraId="0C8A3C82" w14:textId="77777777" w:rsidR="009B7071" w:rsidRDefault="009B7071" w:rsidP="0037471E">
      <w:pPr>
        <w:pStyle w:val="Akapitzlist"/>
        <w:numPr>
          <w:ilvl w:val="1"/>
          <w:numId w:val="47"/>
        </w:numPr>
        <w:jc w:val="both"/>
      </w:pPr>
      <w:r>
        <w:t xml:space="preserve">Termin – w zależności od wybranej przez Użytkownika wartości w polu „Wybór wg” System umożliwi: </w:t>
      </w:r>
    </w:p>
    <w:p w14:paraId="2E4002B9" w14:textId="77777777" w:rsidR="009B7071" w:rsidRDefault="009B7071" w:rsidP="0037471E">
      <w:pPr>
        <w:pStyle w:val="Akapitzlist"/>
        <w:numPr>
          <w:ilvl w:val="2"/>
          <w:numId w:val="47"/>
        </w:numPr>
        <w:jc w:val="both"/>
      </w:pPr>
      <w:r>
        <w:t xml:space="preserve">W przypadku wyboru opcji „Daty” wpisanie daty w formacie DD-MM-RRRR lub jej wybór z kalendarza; </w:t>
      </w:r>
    </w:p>
    <w:p w14:paraId="68B52F39" w14:textId="77777777" w:rsidR="009B7071" w:rsidRDefault="009B7071" w:rsidP="00005944">
      <w:pPr>
        <w:pStyle w:val="Akapitzlist"/>
        <w:ind w:left="2160"/>
      </w:pPr>
      <w:r>
        <w:rPr>
          <w:noProof/>
        </w:rPr>
        <w:drawing>
          <wp:inline distT="0" distB="0" distL="0" distR="0" wp14:anchorId="610D607B" wp14:editId="2ADE9266">
            <wp:extent cx="2457450" cy="466725"/>
            <wp:effectExtent l="0" t="0" r="0" b="9525"/>
            <wp:docPr id="1106762408" name="Obraz 1999997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99997065"/>
                    <pic:cNvPicPr/>
                  </pic:nvPicPr>
                  <pic:blipFill>
                    <a:blip r:embed="rId176">
                      <a:extLst>
                        <a:ext uri="{28A0092B-C50C-407E-A947-70E740481C1C}">
                          <a14:useLocalDpi xmlns:a14="http://schemas.microsoft.com/office/drawing/2010/main" val="0"/>
                        </a:ext>
                      </a:extLst>
                    </a:blip>
                    <a:stretch>
                      <a:fillRect/>
                    </a:stretch>
                  </pic:blipFill>
                  <pic:spPr>
                    <a:xfrm>
                      <a:off x="0" y="0"/>
                      <a:ext cx="2457450" cy="466725"/>
                    </a:xfrm>
                    <a:prstGeom prst="rect">
                      <a:avLst/>
                    </a:prstGeom>
                  </pic:spPr>
                </pic:pic>
              </a:graphicData>
            </a:graphic>
          </wp:inline>
        </w:drawing>
      </w:r>
    </w:p>
    <w:p w14:paraId="09E18A82" w14:textId="77777777" w:rsidR="009B7071" w:rsidRDefault="009B7071" w:rsidP="00B5137C">
      <w:pPr>
        <w:pStyle w:val="Akapitzlist"/>
        <w:ind w:left="2160"/>
        <w:jc w:val="both"/>
      </w:pPr>
      <w:r>
        <w:t>Domyślnie System ustawia wartość daty jako dzień bieżący.</w:t>
      </w:r>
    </w:p>
    <w:p w14:paraId="2C8B46D0" w14:textId="77777777" w:rsidR="009B7071" w:rsidRDefault="009B7071" w:rsidP="0037471E">
      <w:pPr>
        <w:pStyle w:val="Akapitzlist"/>
        <w:numPr>
          <w:ilvl w:val="2"/>
          <w:numId w:val="47"/>
        </w:numPr>
        <w:jc w:val="both"/>
      </w:pPr>
      <w:r>
        <w:t>W przypadku wyboru opcji „Liczby dni” wpisanie liczby dni (minimalna wartość 1)</w:t>
      </w:r>
    </w:p>
    <w:p w14:paraId="76286C21" w14:textId="77777777" w:rsidR="009B7071" w:rsidRDefault="009B7071" w:rsidP="00005944">
      <w:pPr>
        <w:ind w:left="1980"/>
      </w:pPr>
      <w:r>
        <w:rPr>
          <w:noProof/>
        </w:rPr>
        <w:drawing>
          <wp:inline distT="0" distB="0" distL="0" distR="0" wp14:anchorId="4E0A08CA" wp14:editId="5CE4A8B5">
            <wp:extent cx="4457700" cy="409575"/>
            <wp:effectExtent l="0" t="0" r="0" b="9525"/>
            <wp:docPr id="1962573645" name="Obraz 1999997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99997066"/>
                    <pic:cNvPicPr/>
                  </pic:nvPicPr>
                  <pic:blipFill>
                    <a:blip r:embed="rId177">
                      <a:extLst>
                        <a:ext uri="{28A0092B-C50C-407E-A947-70E740481C1C}">
                          <a14:useLocalDpi xmlns:a14="http://schemas.microsoft.com/office/drawing/2010/main" val="0"/>
                        </a:ext>
                      </a:extLst>
                    </a:blip>
                    <a:stretch>
                      <a:fillRect/>
                    </a:stretch>
                  </pic:blipFill>
                  <pic:spPr>
                    <a:xfrm>
                      <a:off x="0" y="0"/>
                      <a:ext cx="4457700" cy="409575"/>
                    </a:xfrm>
                    <a:prstGeom prst="rect">
                      <a:avLst/>
                    </a:prstGeom>
                  </pic:spPr>
                </pic:pic>
              </a:graphicData>
            </a:graphic>
          </wp:inline>
        </w:drawing>
      </w:r>
    </w:p>
    <w:p w14:paraId="07C934A3" w14:textId="77777777" w:rsidR="009B7071" w:rsidRDefault="009B7071" w:rsidP="00B5137C">
      <w:pPr>
        <w:ind w:left="1980"/>
        <w:jc w:val="both"/>
      </w:pPr>
      <w:r>
        <w:t>Domyślnie System ustawia wartość pola jako 1.</w:t>
      </w:r>
    </w:p>
    <w:p w14:paraId="4CF5146D" w14:textId="77777777" w:rsidR="009B7071" w:rsidRDefault="009B7071" w:rsidP="0037471E">
      <w:pPr>
        <w:pStyle w:val="Akapitzlist"/>
        <w:numPr>
          <w:ilvl w:val="1"/>
          <w:numId w:val="47"/>
        </w:numPr>
        <w:jc w:val="both"/>
      </w:pPr>
      <w:r>
        <w:t>Opis – pole tekstowe.</w:t>
      </w:r>
    </w:p>
    <w:p w14:paraId="711D70D0" w14:textId="77777777" w:rsidR="009B7071" w:rsidRDefault="009B7071" w:rsidP="00B5137C">
      <w:pPr>
        <w:ind w:left="1080"/>
        <w:jc w:val="both"/>
      </w:pPr>
    </w:p>
    <w:p w14:paraId="117DC5E4" w14:textId="77777777" w:rsidR="009B7071" w:rsidRDefault="009B7071" w:rsidP="00B5137C">
      <w:pPr>
        <w:ind w:left="1080"/>
        <w:jc w:val="both"/>
      </w:pPr>
      <w:r>
        <w:t xml:space="preserve">W celu rezygnacji dodania sprawy do listy spraw po terminie należy wybrać przycisk „Anuluj”. Po rezygnacji z wykonania operacji System powróci do widoku listy spraw w referacie. </w:t>
      </w:r>
    </w:p>
    <w:p w14:paraId="211D65B7" w14:textId="74872709" w:rsidR="009B7071" w:rsidRDefault="009B7071" w:rsidP="00B5137C">
      <w:pPr>
        <w:ind w:left="1080"/>
        <w:jc w:val="both"/>
      </w:pPr>
      <w:r>
        <w:lastRenderedPageBreak/>
        <w:t>Obligatoryjnie Użytkownik powinien wypełnić pola oznaczone gwiazdką tj. „Termin” oraz  „Opis”. Po uzupełnieniu wszystkich wymaganych przez System pól</w:t>
      </w:r>
      <w:r w:rsidR="073DB990">
        <w:t>,</w:t>
      </w:r>
      <w:r>
        <w:t xml:space="preserve"> celem dodania sprawy do listy spraw po terminie należy wybrać przycisk „Zapisz”</w:t>
      </w:r>
      <w:r w:rsidR="00841117">
        <w:t>, który będzie aktyw</w:t>
      </w:r>
      <w:r w:rsidR="00731613">
        <w:t>owany</w:t>
      </w:r>
      <w:r w:rsidR="00841117">
        <w:t xml:space="preserve"> tylko po uzupełnieniu obligatoryjnych pól</w:t>
      </w:r>
      <w:r>
        <w:t xml:space="preserve">. </w:t>
      </w:r>
    </w:p>
    <w:p w14:paraId="7FD3E58F" w14:textId="77777777" w:rsidR="009B7071" w:rsidRDefault="009B7071" w:rsidP="00005944">
      <w:pPr>
        <w:ind w:left="1080"/>
      </w:pPr>
    </w:p>
    <w:p w14:paraId="7F1A951C" w14:textId="22051D28" w:rsidR="009B7071" w:rsidRDefault="3AE07B32" w:rsidP="00792AB8">
      <w:r>
        <w:rPr>
          <w:noProof/>
        </w:rPr>
        <w:drawing>
          <wp:inline distT="0" distB="0" distL="0" distR="0" wp14:anchorId="6A58A9E9" wp14:editId="61DD7D7E">
            <wp:extent cx="6645910" cy="2611755"/>
            <wp:effectExtent l="0" t="0" r="2540" b="0"/>
            <wp:docPr id="545774651" name="Obraz 54577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51"/>
                    <pic:cNvPicPr/>
                  </pic:nvPicPr>
                  <pic:blipFill>
                    <a:blip r:embed="rId178">
                      <a:extLst>
                        <a:ext uri="{28A0092B-C50C-407E-A947-70E740481C1C}">
                          <a14:useLocalDpi xmlns:a14="http://schemas.microsoft.com/office/drawing/2010/main" val="0"/>
                        </a:ext>
                      </a:extLst>
                    </a:blip>
                    <a:stretch>
                      <a:fillRect/>
                    </a:stretch>
                  </pic:blipFill>
                  <pic:spPr>
                    <a:xfrm>
                      <a:off x="0" y="0"/>
                      <a:ext cx="6645910" cy="2611755"/>
                    </a:xfrm>
                    <a:prstGeom prst="rect">
                      <a:avLst/>
                    </a:prstGeom>
                  </pic:spPr>
                </pic:pic>
              </a:graphicData>
            </a:graphic>
          </wp:inline>
        </w:drawing>
      </w:r>
    </w:p>
    <w:p w14:paraId="39D73E3F" w14:textId="77777777" w:rsidR="009B7071" w:rsidRDefault="009B7071" w:rsidP="00005944"/>
    <w:p w14:paraId="117BC018" w14:textId="77777777" w:rsidR="009B7071" w:rsidRDefault="009B7071" w:rsidP="003139E3">
      <w:pPr>
        <w:jc w:val="both"/>
      </w:pPr>
      <w:r>
        <w:t xml:space="preserve">Po wyborze przycisku „Zapisz” sprawa zostanie dodana do listy spraw po terminie. Dodanie sprawy do listy spraw po terminie zostanie potwierdzone żółtym komunikatem „Sprawa została dodana do listy spraw po terminie”. </w:t>
      </w:r>
    </w:p>
    <w:p w14:paraId="53851DF4" w14:textId="77777777" w:rsidR="009B7071" w:rsidRDefault="009B7071" w:rsidP="00005944">
      <w:pPr>
        <w:ind w:firstLine="708"/>
      </w:pPr>
    </w:p>
    <w:p w14:paraId="4A02C3F8" w14:textId="27F435C6" w:rsidR="009B7071" w:rsidRDefault="1EB9B490" w:rsidP="00D0569C">
      <w:pPr>
        <w:ind w:firstLine="708"/>
      </w:pPr>
      <w:r>
        <w:rPr>
          <w:noProof/>
        </w:rPr>
        <w:drawing>
          <wp:inline distT="0" distB="0" distL="0" distR="0" wp14:anchorId="23C21083" wp14:editId="451ED53D">
            <wp:extent cx="6645910" cy="2874645"/>
            <wp:effectExtent l="0" t="0" r="2540" b="1905"/>
            <wp:docPr id="545774652" name="Obraz 54577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52"/>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6645910" cy="2874645"/>
                    </a:xfrm>
                    <a:prstGeom prst="rect">
                      <a:avLst/>
                    </a:prstGeom>
                  </pic:spPr>
                </pic:pic>
              </a:graphicData>
            </a:graphic>
          </wp:inline>
        </w:drawing>
      </w:r>
    </w:p>
    <w:p w14:paraId="6724E81E" w14:textId="77777777" w:rsidR="009B7071" w:rsidRDefault="009B7071" w:rsidP="00005944">
      <w:pPr>
        <w:ind w:firstLine="708"/>
      </w:pPr>
    </w:p>
    <w:p w14:paraId="0DE9BDBD" w14:textId="21C0D193" w:rsidR="009B7071" w:rsidRDefault="009B7071" w:rsidP="0037471E">
      <w:pPr>
        <w:pStyle w:val="Akapitzlist"/>
        <w:numPr>
          <w:ilvl w:val="0"/>
          <w:numId w:val="47"/>
        </w:numPr>
        <w:jc w:val="both"/>
      </w:pPr>
      <w:r>
        <w:lastRenderedPageBreak/>
        <w:t xml:space="preserve">W przypadku wybrania przycisku „Nie” System wyświetli okno dialogowe „Wybierz sprawę”. </w:t>
      </w:r>
      <w:r w:rsidR="739E7AB6">
        <w:rPr>
          <w:noProof/>
        </w:rPr>
        <w:drawing>
          <wp:inline distT="0" distB="0" distL="0" distR="0" wp14:anchorId="09A27B6D" wp14:editId="1CD18185">
            <wp:extent cx="6645910" cy="2369185"/>
            <wp:effectExtent l="0" t="0" r="2540" b="0"/>
            <wp:docPr id="545774653" name="Obraz 54577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53"/>
                    <pic:cNvPicPr/>
                  </pic:nvPicPr>
                  <pic:blipFill>
                    <a:blip r:embed="rId180">
                      <a:extLst>
                        <a:ext uri="{28A0092B-C50C-407E-A947-70E740481C1C}">
                          <a14:useLocalDpi xmlns:a14="http://schemas.microsoft.com/office/drawing/2010/main" val="0"/>
                        </a:ext>
                      </a:extLst>
                    </a:blip>
                    <a:stretch>
                      <a:fillRect/>
                    </a:stretch>
                  </pic:blipFill>
                  <pic:spPr>
                    <a:xfrm>
                      <a:off x="0" y="0"/>
                      <a:ext cx="6645910" cy="2369185"/>
                    </a:xfrm>
                    <a:prstGeom prst="rect">
                      <a:avLst/>
                    </a:prstGeom>
                  </pic:spPr>
                </pic:pic>
              </a:graphicData>
            </a:graphic>
          </wp:inline>
        </w:drawing>
      </w:r>
    </w:p>
    <w:p w14:paraId="5B20B248" w14:textId="77777777" w:rsidR="009B7071" w:rsidRDefault="009B7071" w:rsidP="003139E3">
      <w:pPr>
        <w:pStyle w:val="Akapitzlist"/>
        <w:jc w:val="both"/>
      </w:pPr>
      <w:r>
        <w:t xml:space="preserve">Okno umożliwia wybór sprawy z listy dostępnych spraw lub ręczne wpisanie sygnatury sprawy, którą ma zostać dodana do listy spraw po terminie. </w:t>
      </w:r>
    </w:p>
    <w:p w14:paraId="08BB981E" w14:textId="5E8D5A3A" w:rsidR="009B7071" w:rsidRDefault="009B7071" w:rsidP="0037471E">
      <w:pPr>
        <w:pStyle w:val="Akapitzlist"/>
        <w:numPr>
          <w:ilvl w:val="1"/>
          <w:numId w:val="47"/>
        </w:numPr>
        <w:jc w:val="both"/>
      </w:pPr>
      <w:r>
        <w:t xml:space="preserve">W celu wyboru sprawy z wykorzystaniem listy spraw należy odnaleźć sprawę na liście dostępnych spraw a następnie za pomocą jednego kliknięcia zaznaczyć daną sprawę. Po wyborze sprawy System wyróżni sprawę kolorem żółtym oraz </w:t>
      </w:r>
      <w:r w:rsidR="00070718">
        <w:t>aktywuje</w:t>
      </w:r>
      <w:r>
        <w:t xml:space="preserve"> przycisk „Wybierz”. </w:t>
      </w:r>
    </w:p>
    <w:p w14:paraId="757545C2" w14:textId="2751FB28" w:rsidR="009B7071" w:rsidRDefault="27C6810C" w:rsidP="0109FB1C">
      <w:pPr>
        <w:ind w:left="708"/>
        <w:jc w:val="center"/>
      </w:pPr>
      <w:r>
        <w:rPr>
          <w:noProof/>
        </w:rPr>
        <w:drawing>
          <wp:inline distT="0" distB="0" distL="0" distR="0" wp14:anchorId="73374EA8" wp14:editId="678C9B09">
            <wp:extent cx="5250690" cy="2981325"/>
            <wp:effectExtent l="0" t="0" r="0" b="0"/>
            <wp:docPr id="247475399" name="Picture 24747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75399"/>
                    <pic:cNvPicPr/>
                  </pic:nvPicPr>
                  <pic:blipFill>
                    <a:blip r:embed="rId181" cstate="print">
                      <a:extLst>
                        <a:ext uri="{28A0092B-C50C-407E-A947-70E740481C1C}">
                          <a14:useLocalDpi xmlns:a14="http://schemas.microsoft.com/office/drawing/2010/main" val="0"/>
                        </a:ext>
                      </a:extLst>
                    </a:blip>
                    <a:srcRect r="26250"/>
                    <a:stretch>
                      <a:fillRect/>
                    </a:stretch>
                  </pic:blipFill>
                  <pic:spPr>
                    <a:xfrm>
                      <a:off x="0" y="0"/>
                      <a:ext cx="5250690" cy="2981325"/>
                    </a:xfrm>
                    <a:prstGeom prst="rect">
                      <a:avLst/>
                    </a:prstGeom>
                  </pic:spPr>
                </pic:pic>
              </a:graphicData>
            </a:graphic>
          </wp:inline>
        </w:drawing>
      </w:r>
    </w:p>
    <w:p w14:paraId="2F0227CD" w14:textId="77777777" w:rsidR="009B7071" w:rsidRDefault="009B7071" w:rsidP="003139E3">
      <w:pPr>
        <w:pStyle w:val="Akapitzlist"/>
        <w:ind w:left="1440"/>
        <w:jc w:val="both"/>
      </w:pPr>
      <w:r>
        <w:t xml:space="preserve">W celu potwierdzenia wykonania operacji należy wybrać przycisk „Wybierz”, natomiast w celu rezygnacji z wykonania operacji należy wybrać przycisk „Anuluj”. Po potwierdzeniu wykonania operacji System wyświetli okno dialogowe „Uzasadnienie terminu”-  w celu dodania sprawy do listy spraw po terminie należy postępować zgodnie z opisem w </w:t>
      </w:r>
      <w:r w:rsidRPr="00B42E24">
        <w:rPr>
          <w:b/>
          <w:bCs/>
          <w:i/>
          <w:iCs/>
        </w:rPr>
        <w:t>podpunkcie a)</w:t>
      </w:r>
      <w:r>
        <w:t xml:space="preserve"> powyższego podrozdziału. W przypadku rezygnacji z wykonania akcji System powróci do widoku listy spraw w referacie.</w:t>
      </w:r>
    </w:p>
    <w:p w14:paraId="00BDB4ED" w14:textId="6D3A9CC7" w:rsidR="009B7071" w:rsidRDefault="009B7071" w:rsidP="0037471E">
      <w:pPr>
        <w:pStyle w:val="Akapitzlist"/>
        <w:numPr>
          <w:ilvl w:val="1"/>
          <w:numId w:val="47"/>
        </w:numPr>
        <w:jc w:val="both"/>
      </w:pPr>
      <w:r>
        <w:t>W celu wyboru sprawy z wykorzystaniem pola umożliwiającego wpisanie sygnatury sprawy</w:t>
      </w:r>
      <w:r w:rsidR="003139E3">
        <w:t>,</w:t>
      </w:r>
      <w:r>
        <w:t xml:space="preserve"> należy uzupełnić pole z numerem sygnatury – wystarczy uzupełnić jedną liczbę, a System </w:t>
      </w:r>
      <w:r w:rsidR="003139E3">
        <w:t>wyświetli listę spraw spełniających kryteria.</w:t>
      </w:r>
      <w:r>
        <w:t xml:space="preserve"> </w:t>
      </w:r>
    </w:p>
    <w:p w14:paraId="5D544A3B" w14:textId="45E8DE49" w:rsidR="0109FB1C" w:rsidRDefault="0109FB1C" w:rsidP="0109FB1C">
      <w:pPr>
        <w:pStyle w:val="Akapitzlist"/>
        <w:ind w:left="1440"/>
      </w:pPr>
    </w:p>
    <w:p w14:paraId="08D28639" w14:textId="25676F2B" w:rsidR="009B7071" w:rsidRDefault="07E5FDC9" w:rsidP="0109FB1C">
      <w:pPr>
        <w:pStyle w:val="Akapitzlist"/>
        <w:ind w:left="1440"/>
        <w:jc w:val="center"/>
      </w:pPr>
      <w:r>
        <w:rPr>
          <w:noProof/>
        </w:rPr>
        <w:lastRenderedPageBreak/>
        <w:drawing>
          <wp:inline distT="0" distB="0" distL="0" distR="0" wp14:anchorId="18ECE543" wp14:editId="2703EF31">
            <wp:extent cx="5645442" cy="2790836"/>
            <wp:effectExtent l="0" t="0" r="0" b="0"/>
            <wp:docPr id="380470211" name="Picture 38047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70211"/>
                    <pic:cNvPicPr/>
                  </pic:nvPicPr>
                  <pic:blipFill>
                    <a:blip r:embed="rId182" cstate="print">
                      <a:extLst>
                        <a:ext uri="{28A0092B-C50C-407E-A947-70E740481C1C}">
                          <a14:useLocalDpi xmlns:a14="http://schemas.microsoft.com/office/drawing/2010/main" val="0"/>
                        </a:ext>
                      </a:extLst>
                    </a:blip>
                    <a:srcRect r="26250" b="12935"/>
                    <a:stretch>
                      <a:fillRect/>
                    </a:stretch>
                  </pic:blipFill>
                  <pic:spPr>
                    <a:xfrm>
                      <a:off x="0" y="0"/>
                      <a:ext cx="5645442" cy="2790836"/>
                    </a:xfrm>
                    <a:prstGeom prst="rect">
                      <a:avLst/>
                    </a:prstGeom>
                  </pic:spPr>
                </pic:pic>
              </a:graphicData>
            </a:graphic>
          </wp:inline>
        </w:drawing>
      </w:r>
    </w:p>
    <w:p w14:paraId="0F73ECF0" w14:textId="3DEB83D6" w:rsidR="009B7071" w:rsidRDefault="009B7071" w:rsidP="003139E3">
      <w:pPr>
        <w:pStyle w:val="Akapitzlist"/>
        <w:ind w:left="1440"/>
        <w:jc w:val="both"/>
      </w:pPr>
      <w:r>
        <w:t>Następnie</w:t>
      </w:r>
      <w:r w:rsidR="003139E3">
        <w:t>,</w:t>
      </w:r>
      <w:r>
        <w:t xml:space="preserve"> na liście spraw należy za pomocą jednego kliknięcia zaznaczyć sprawę, którą chcemy dodać do listy spraw po terminie. System wyróżni zaznaczoną sprawę za pomocą żółtego koloru.</w:t>
      </w:r>
    </w:p>
    <w:p w14:paraId="219E1521" w14:textId="3B1F4680" w:rsidR="0109FB1C" w:rsidRDefault="0109FB1C" w:rsidP="0109FB1C">
      <w:pPr>
        <w:pStyle w:val="Akapitzlist"/>
        <w:ind w:left="1440"/>
      </w:pPr>
    </w:p>
    <w:p w14:paraId="6D5562F4" w14:textId="4474888D" w:rsidR="009B7071" w:rsidRDefault="3953AC56" w:rsidP="0109FB1C">
      <w:pPr>
        <w:pStyle w:val="Akapitzlist"/>
        <w:ind w:left="1440"/>
        <w:jc w:val="center"/>
      </w:pPr>
      <w:r>
        <w:rPr>
          <w:noProof/>
        </w:rPr>
        <w:drawing>
          <wp:inline distT="0" distB="0" distL="0" distR="0" wp14:anchorId="5FA94EE8" wp14:editId="0E0A9454">
            <wp:extent cx="5680477" cy="2590816"/>
            <wp:effectExtent l="0" t="0" r="0" b="0"/>
            <wp:docPr id="605302337" name="Picture 60530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302337"/>
                    <pic:cNvPicPr/>
                  </pic:nvPicPr>
                  <pic:blipFill>
                    <a:blip r:embed="rId183" cstate="print">
                      <a:extLst>
                        <a:ext uri="{28A0092B-C50C-407E-A947-70E740481C1C}">
                          <a14:useLocalDpi xmlns:a14="http://schemas.microsoft.com/office/drawing/2010/main" val="0"/>
                        </a:ext>
                      </a:extLst>
                    </a:blip>
                    <a:srcRect r="26458" b="19900"/>
                    <a:stretch>
                      <a:fillRect/>
                    </a:stretch>
                  </pic:blipFill>
                  <pic:spPr>
                    <a:xfrm>
                      <a:off x="0" y="0"/>
                      <a:ext cx="5680477" cy="2590816"/>
                    </a:xfrm>
                    <a:prstGeom prst="rect">
                      <a:avLst/>
                    </a:prstGeom>
                  </pic:spPr>
                </pic:pic>
              </a:graphicData>
            </a:graphic>
          </wp:inline>
        </w:drawing>
      </w:r>
    </w:p>
    <w:p w14:paraId="7FC20FD4" w14:textId="77777777" w:rsidR="009B7071" w:rsidRDefault="009B7071" w:rsidP="003139E3">
      <w:pPr>
        <w:pStyle w:val="Akapitzlist"/>
        <w:ind w:left="1440"/>
        <w:jc w:val="both"/>
      </w:pPr>
      <w:r>
        <w:t xml:space="preserve">W celu potwierdzenia operacji należy wybrać przycisk „Wybierz”, natomiast w celu rezygnacji z wykonania operacji należy wybrać przycisk „Anuluj”. Po potwierdzeniu wykonania operacji System wyświetli okno dialogowe „Uzasadnienie terminu”-  w celu dodania sprawy do listy spraw po terminie należy postępować zgodnie z opisem w </w:t>
      </w:r>
      <w:r w:rsidRPr="00B42E24">
        <w:rPr>
          <w:b/>
          <w:bCs/>
          <w:i/>
          <w:iCs/>
        </w:rPr>
        <w:t xml:space="preserve">podpunkcie a) </w:t>
      </w:r>
      <w:r>
        <w:t>powyższego podrozdziału. W przypadku rezygnacji z wykonania akcji System powróci do widoku listy spraw w referacie.</w:t>
      </w:r>
    </w:p>
    <w:p w14:paraId="52E630E0" w14:textId="11EEFC6D" w:rsidR="009B7071" w:rsidRPr="009B7071" w:rsidRDefault="009B7071" w:rsidP="0037471E">
      <w:pPr>
        <w:pStyle w:val="Nagwek4"/>
        <w:numPr>
          <w:ilvl w:val="3"/>
          <w:numId w:val="152"/>
        </w:numPr>
        <w:ind w:left="1684"/>
        <w:rPr>
          <w:i/>
          <w:iCs/>
          <w:u w:val="single"/>
        </w:rPr>
      </w:pPr>
      <w:r w:rsidRPr="009B7071">
        <w:rPr>
          <w:i/>
          <w:iCs/>
          <w:u w:val="single"/>
        </w:rPr>
        <w:t xml:space="preserve"> </w:t>
      </w:r>
      <w:bookmarkStart w:id="147" w:name="_Toc71850679"/>
      <w:r w:rsidRPr="009B7071">
        <w:rPr>
          <w:i/>
          <w:iCs/>
          <w:u w:val="single"/>
        </w:rPr>
        <w:t>Sprawa – Odnotuj uzupełnienie braków</w:t>
      </w:r>
      <w:bookmarkEnd w:id="147"/>
    </w:p>
    <w:p w14:paraId="63EDDAC3" w14:textId="77777777" w:rsidR="009B7071" w:rsidRDefault="009B7071" w:rsidP="00317799">
      <w:pPr>
        <w:jc w:val="both"/>
      </w:pPr>
      <w:r>
        <w:t xml:space="preserve">W celu odnotowania uzupełnienia braków dla wybranej sprawy należy w module Praca orzecznicza wykonać następujące kroki: </w:t>
      </w:r>
    </w:p>
    <w:p w14:paraId="36EE5F6E" w14:textId="77777777" w:rsidR="009B7071" w:rsidRDefault="009B7071" w:rsidP="0037471E">
      <w:pPr>
        <w:pStyle w:val="Akapitzlist"/>
        <w:numPr>
          <w:ilvl w:val="0"/>
          <w:numId w:val="48"/>
        </w:numPr>
        <w:jc w:val="both"/>
      </w:pPr>
      <w:r>
        <w:t xml:space="preserve">W tabeli zawierającej listę wszystkich spraw w referacie należy wybrać sprawę dla której ma zostać odnotowane uzupełnienie braków. </w:t>
      </w:r>
    </w:p>
    <w:p w14:paraId="71CFCAB6" w14:textId="77777777" w:rsidR="009B7071" w:rsidRDefault="009B7071" w:rsidP="0037471E">
      <w:pPr>
        <w:pStyle w:val="Akapitzlist"/>
        <w:numPr>
          <w:ilvl w:val="0"/>
          <w:numId w:val="48"/>
        </w:numPr>
        <w:jc w:val="both"/>
      </w:pPr>
      <w:r>
        <w:lastRenderedPageBreak/>
        <w:t>Następnie z górnego menu należy wybrać pozycję „Sprawa”, a następnie „Odnotuj uzupełnienie braków”. Po wyborze tej funkcjonalności System wyświetli okno z pytanie „Czy akcja dotyczy wybranej sprawy X/XX/XXX (Tak) czy też ma zostać wybrana inna sprawa? (Nie)”</w:t>
      </w:r>
    </w:p>
    <w:p w14:paraId="4BA09A75" w14:textId="77777777" w:rsidR="009B7071" w:rsidRDefault="009B7071" w:rsidP="00005944"/>
    <w:p w14:paraId="6B525B89" w14:textId="2F545B52" w:rsidR="009B7071" w:rsidRDefault="49F98696" w:rsidP="00005944">
      <w:r>
        <w:rPr>
          <w:noProof/>
        </w:rPr>
        <w:drawing>
          <wp:inline distT="0" distB="0" distL="0" distR="0" wp14:anchorId="243109FB" wp14:editId="20793D35">
            <wp:extent cx="6645910" cy="2625725"/>
            <wp:effectExtent l="0" t="0" r="2540" b="3175"/>
            <wp:docPr id="545774654" name="Obraz 54577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54"/>
                    <pic:cNvPicPr/>
                  </pic:nvPicPr>
                  <pic:blipFill>
                    <a:blip r:embed="rId175">
                      <a:extLst>
                        <a:ext uri="{28A0092B-C50C-407E-A947-70E740481C1C}">
                          <a14:useLocalDpi xmlns:a14="http://schemas.microsoft.com/office/drawing/2010/main" val="0"/>
                        </a:ext>
                      </a:extLst>
                    </a:blip>
                    <a:stretch>
                      <a:fillRect/>
                    </a:stretch>
                  </pic:blipFill>
                  <pic:spPr>
                    <a:xfrm>
                      <a:off x="0" y="0"/>
                      <a:ext cx="6645910" cy="2625725"/>
                    </a:xfrm>
                    <a:prstGeom prst="rect">
                      <a:avLst/>
                    </a:prstGeom>
                  </pic:spPr>
                </pic:pic>
              </a:graphicData>
            </a:graphic>
          </wp:inline>
        </w:drawing>
      </w:r>
    </w:p>
    <w:p w14:paraId="518E7939" w14:textId="77777777" w:rsidR="009B7071" w:rsidRDefault="009B7071" w:rsidP="00005944"/>
    <w:p w14:paraId="61CD739F" w14:textId="77777777" w:rsidR="009B7071" w:rsidRDefault="009B7071" w:rsidP="001A072C">
      <w:pPr>
        <w:jc w:val="both"/>
      </w:pPr>
      <w:r>
        <w:t>W celu potwierdzenia wykonania operacji dla wskazanej sprawy należy wybrać przycisk „Tak”, w przypadku potrzeby wskazania innej sprawy należy wybrać przycisk „Nie”, natomiast w celu całkowitej rezygnacji z operacji należy wybrać przycisk „Anuluj”. W przypadku rezygnacji System powróci do widoku spraw w referacie.</w:t>
      </w:r>
    </w:p>
    <w:p w14:paraId="21D97487" w14:textId="77777777" w:rsidR="009B7071" w:rsidRDefault="009B7071" w:rsidP="0037471E">
      <w:pPr>
        <w:pStyle w:val="Akapitzlist"/>
        <w:numPr>
          <w:ilvl w:val="0"/>
          <w:numId w:val="49"/>
        </w:numPr>
        <w:jc w:val="both"/>
      </w:pPr>
      <w:r>
        <w:t xml:space="preserve">W przypadku potwierdzenia wykonania operacji System wyświetli okno dialogowe „Ustalenie terminu”. </w:t>
      </w:r>
    </w:p>
    <w:p w14:paraId="2E5829BF" w14:textId="0B226768" w:rsidR="009B7071" w:rsidRDefault="6E8FEC10" w:rsidP="00005944">
      <w:r>
        <w:rPr>
          <w:noProof/>
        </w:rPr>
        <w:drawing>
          <wp:inline distT="0" distB="0" distL="0" distR="0" wp14:anchorId="6E132F81" wp14:editId="2679C8AC">
            <wp:extent cx="6645910" cy="2606675"/>
            <wp:effectExtent l="0" t="0" r="2540" b="3175"/>
            <wp:docPr id="545774655" name="Obraz 54577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55"/>
                    <pic:cNvPicPr/>
                  </pic:nvPicPr>
                  <pic:blipFill>
                    <a:blip r:embed="rId184">
                      <a:extLst>
                        <a:ext uri="{28A0092B-C50C-407E-A947-70E740481C1C}">
                          <a14:useLocalDpi xmlns:a14="http://schemas.microsoft.com/office/drawing/2010/main" val="0"/>
                        </a:ext>
                      </a:extLst>
                    </a:blip>
                    <a:stretch>
                      <a:fillRect/>
                    </a:stretch>
                  </pic:blipFill>
                  <pic:spPr>
                    <a:xfrm>
                      <a:off x="0" y="0"/>
                      <a:ext cx="6645910" cy="2606675"/>
                    </a:xfrm>
                    <a:prstGeom prst="rect">
                      <a:avLst/>
                    </a:prstGeom>
                  </pic:spPr>
                </pic:pic>
              </a:graphicData>
            </a:graphic>
          </wp:inline>
        </w:drawing>
      </w:r>
    </w:p>
    <w:p w14:paraId="7793BCAA" w14:textId="35AD2473" w:rsidR="009B7071" w:rsidRDefault="009B7071" w:rsidP="6CC6533E">
      <w:pPr>
        <w:jc w:val="both"/>
      </w:pPr>
      <w:r>
        <w:t xml:space="preserve">W oknie dialogowym „Ustalenie terminu” należy podać datę uzupełnienia braków formalnych dla wybranej sprawy w formacie DD-MM-RRRR lub </w:t>
      </w:r>
      <w:r w:rsidR="001A072C">
        <w:t xml:space="preserve">poprzez </w:t>
      </w:r>
      <w:r>
        <w:t>wybrani</w:t>
      </w:r>
      <w:r w:rsidR="001A072C">
        <w:t>e</w:t>
      </w:r>
      <w:r>
        <w:t xml:space="preserve"> daty z kalendarza. Domyślnie System wyświetla pole jako  puste. W celu potwierdzenia wprowadzonych zmian należy wybrać przycisk „Zapisz”, natomiast w celu rezygnacji z operacji przycisk „Anuluj”. Po potwierdzeniu wprowadzonych zmian System odnotuje uzupełnienie braków, co potwierdzone zostanie żółtym komunikatem „Odnotowano uzupełnienie braków”. </w:t>
      </w:r>
    </w:p>
    <w:p w14:paraId="5E75B7F7" w14:textId="68470788" w:rsidR="6CC6533E" w:rsidRDefault="6CC6533E"/>
    <w:p w14:paraId="79B9CB21" w14:textId="5D2C7EC3" w:rsidR="009B7071" w:rsidRDefault="53AE6A8F" w:rsidP="6CC6533E">
      <w:pPr>
        <w:jc w:val="center"/>
      </w:pPr>
      <w:r>
        <w:rPr>
          <w:noProof/>
        </w:rPr>
        <w:drawing>
          <wp:inline distT="0" distB="0" distL="0" distR="0" wp14:anchorId="66AF11E3" wp14:editId="66A2C6FB">
            <wp:extent cx="6658181" cy="2392417"/>
            <wp:effectExtent l="0" t="0" r="0" b="0"/>
            <wp:docPr id="1499025465" name="Picture 149902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25465"/>
                    <pic:cNvPicPr/>
                  </pic:nvPicPr>
                  <pic:blipFill>
                    <a:blip r:embed="rId185">
                      <a:extLst>
                        <a:ext uri="{28A0092B-C50C-407E-A947-70E740481C1C}">
                          <a14:useLocalDpi xmlns:a14="http://schemas.microsoft.com/office/drawing/2010/main" val="0"/>
                        </a:ext>
                      </a:extLst>
                    </a:blip>
                    <a:srcRect r="25416" b="36318"/>
                    <a:stretch>
                      <a:fillRect/>
                    </a:stretch>
                  </pic:blipFill>
                  <pic:spPr>
                    <a:xfrm>
                      <a:off x="0" y="0"/>
                      <a:ext cx="6658181" cy="2392417"/>
                    </a:xfrm>
                    <a:prstGeom prst="rect">
                      <a:avLst/>
                    </a:prstGeom>
                  </pic:spPr>
                </pic:pic>
              </a:graphicData>
            </a:graphic>
          </wp:inline>
        </w:drawing>
      </w:r>
    </w:p>
    <w:p w14:paraId="67B2971D" w14:textId="4631BBC4" w:rsidR="009B7071" w:rsidRDefault="009B7071" w:rsidP="00DE0830">
      <w:pPr>
        <w:jc w:val="both"/>
      </w:pPr>
      <w:r>
        <w:t xml:space="preserve">W przypadku rezygnacji z wykonania akcji System powróci do widoku listy spraw w referacie. </w:t>
      </w:r>
    </w:p>
    <w:p w14:paraId="495C238D" w14:textId="77777777" w:rsidR="009B7071" w:rsidRDefault="009B7071" w:rsidP="00005944"/>
    <w:p w14:paraId="6D18B47A" w14:textId="77777777" w:rsidR="009B7071" w:rsidRDefault="009B7071" w:rsidP="0037471E">
      <w:pPr>
        <w:pStyle w:val="Akapitzlist"/>
        <w:numPr>
          <w:ilvl w:val="0"/>
          <w:numId w:val="49"/>
        </w:numPr>
      </w:pPr>
      <w:r>
        <w:t xml:space="preserve">W przypadku wybrania przycisku „Nie” System wyświetli okno dialogowe „Wybierz sprawę”. </w:t>
      </w:r>
    </w:p>
    <w:p w14:paraId="4C7FD380" w14:textId="6258827B" w:rsidR="009B7071" w:rsidRDefault="009B7071" w:rsidP="0109FB1C">
      <w:pPr>
        <w:rPr>
          <w:szCs w:val="24"/>
        </w:rPr>
      </w:pPr>
    </w:p>
    <w:p w14:paraId="1413E903" w14:textId="15981F32" w:rsidR="009B7071" w:rsidRDefault="501D283F" w:rsidP="0109FB1C">
      <w:pPr>
        <w:jc w:val="center"/>
        <w:rPr>
          <w:szCs w:val="24"/>
        </w:rPr>
      </w:pPr>
      <w:r>
        <w:rPr>
          <w:noProof/>
        </w:rPr>
        <w:drawing>
          <wp:inline distT="0" distB="0" distL="0" distR="0" wp14:anchorId="5FD779DD" wp14:editId="390CE5D2">
            <wp:extent cx="5746816" cy="3028956"/>
            <wp:effectExtent l="0" t="0" r="0" b="0"/>
            <wp:docPr id="1876939305" name="Picture 1876939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939305"/>
                    <pic:cNvPicPr/>
                  </pic:nvPicPr>
                  <pic:blipFill>
                    <a:blip r:embed="rId186" cstate="print">
                      <a:extLst>
                        <a:ext uri="{28A0092B-C50C-407E-A947-70E740481C1C}">
                          <a14:useLocalDpi xmlns:a14="http://schemas.microsoft.com/office/drawing/2010/main" val="0"/>
                        </a:ext>
                      </a:extLst>
                    </a:blip>
                    <a:srcRect r="26875" b="7960"/>
                    <a:stretch>
                      <a:fillRect/>
                    </a:stretch>
                  </pic:blipFill>
                  <pic:spPr>
                    <a:xfrm>
                      <a:off x="0" y="0"/>
                      <a:ext cx="5746816" cy="3028956"/>
                    </a:xfrm>
                    <a:prstGeom prst="rect">
                      <a:avLst/>
                    </a:prstGeom>
                  </pic:spPr>
                </pic:pic>
              </a:graphicData>
            </a:graphic>
          </wp:inline>
        </w:drawing>
      </w:r>
    </w:p>
    <w:p w14:paraId="41055CE3" w14:textId="77777777" w:rsidR="009B7071" w:rsidRDefault="009B7071" w:rsidP="00005944">
      <w:pPr>
        <w:pStyle w:val="Akapitzlist"/>
      </w:pPr>
      <w:r>
        <w:t>Okno umożliwia wybór sprawy z listy dostępnych spraw lub ręczne wpisanie sygnatury sprawy, dla której ma zostać odnotowane uzupełnienie braków:</w:t>
      </w:r>
    </w:p>
    <w:p w14:paraId="05C93A93" w14:textId="16DB833B" w:rsidR="009B7071" w:rsidRDefault="009B7071" w:rsidP="0037471E">
      <w:pPr>
        <w:pStyle w:val="Akapitzlist"/>
        <w:numPr>
          <w:ilvl w:val="1"/>
          <w:numId w:val="49"/>
        </w:numPr>
        <w:jc w:val="both"/>
      </w:pPr>
      <w:r>
        <w:t xml:space="preserve">W celu wyboru sprawy z wykorzystaniem listy spraw należy odnaleźć sprawę na liście dostępnych spraw a następnie za pomocą jednego kliknięcia zaznaczyć daną sprawę. Po wyborze sprawy System wyróżni sprawę kolorem żółtym oraz </w:t>
      </w:r>
      <w:r w:rsidR="00070718">
        <w:t>aktywuje</w:t>
      </w:r>
      <w:r>
        <w:t xml:space="preserve"> przycisk „Wybierz”. </w:t>
      </w:r>
    </w:p>
    <w:p w14:paraId="42249560" w14:textId="1ED21162" w:rsidR="0109FB1C" w:rsidRDefault="0109FB1C" w:rsidP="0109FB1C">
      <w:pPr>
        <w:ind w:left="1080"/>
      </w:pPr>
    </w:p>
    <w:p w14:paraId="13D8BF2B" w14:textId="38A8F483" w:rsidR="009B7071" w:rsidRDefault="4F8DB923" w:rsidP="0109FB1C">
      <w:pPr>
        <w:ind w:left="1080"/>
        <w:jc w:val="center"/>
      </w:pPr>
      <w:r>
        <w:rPr>
          <w:noProof/>
        </w:rPr>
        <w:lastRenderedPageBreak/>
        <w:drawing>
          <wp:inline distT="0" distB="0" distL="0" distR="0" wp14:anchorId="750BE0A1" wp14:editId="4E7125BB">
            <wp:extent cx="5816018" cy="2457454"/>
            <wp:effectExtent l="0" t="0" r="0" b="0"/>
            <wp:docPr id="1345425369" name="Picture 134542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425369"/>
                    <pic:cNvPicPr/>
                  </pic:nvPicPr>
                  <pic:blipFill>
                    <a:blip r:embed="rId187" cstate="print">
                      <a:extLst>
                        <a:ext uri="{28A0092B-C50C-407E-A947-70E740481C1C}">
                          <a14:useLocalDpi xmlns:a14="http://schemas.microsoft.com/office/drawing/2010/main" val="0"/>
                        </a:ext>
                      </a:extLst>
                    </a:blip>
                    <a:srcRect r="26041" b="25373"/>
                    <a:stretch>
                      <a:fillRect/>
                    </a:stretch>
                  </pic:blipFill>
                  <pic:spPr>
                    <a:xfrm>
                      <a:off x="0" y="0"/>
                      <a:ext cx="5816018" cy="2457454"/>
                    </a:xfrm>
                    <a:prstGeom prst="rect">
                      <a:avLst/>
                    </a:prstGeom>
                  </pic:spPr>
                </pic:pic>
              </a:graphicData>
            </a:graphic>
          </wp:inline>
        </w:drawing>
      </w:r>
    </w:p>
    <w:p w14:paraId="7D2A9D13" w14:textId="77777777" w:rsidR="009B7071" w:rsidRDefault="009B7071" w:rsidP="00DE0830">
      <w:pPr>
        <w:pStyle w:val="Akapitzlist"/>
        <w:ind w:left="1440"/>
        <w:jc w:val="both"/>
      </w:pPr>
      <w:r>
        <w:t xml:space="preserve">W celu potwierdzenia wykonania operacji należy wybrać przycisk „Wybierz”, natomiast w celu rezygnacji z wykonania operacji należy wybrać przycisk „Anuluj”. Po potwierdzeniu wykonania operacji System wyświetli okno dialogowe „Ustalenie terminu”-  w celu odnotowania uzupełnienia braków należy postępować zgodnie z opisem w </w:t>
      </w:r>
      <w:r w:rsidRPr="00B42E24">
        <w:rPr>
          <w:b/>
          <w:bCs/>
          <w:i/>
          <w:iCs/>
        </w:rPr>
        <w:t>podpunkcie a)</w:t>
      </w:r>
      <w:r>
        <w:t xml:space="preserve"> powyższego podrozdziału. W przypadku rezygnacji z wykonania operacji System powróci do widoku listy spraw w referacie.</w:t>
      </w:r>
    </w:p>
    <w:p w14:paraId="66D8D48A" w14:textId="77777777" w:rsidR="009B7071" w:rsidRDefault="009B7071" w:rsidP="0037471E">
      <w:pPr>
        <w:pStyle w:val="Akapitzlist"/>
        <w:numPr>
          <w:ilvl w:val="1"/>
          <w:numId w:val="49"/>
        </w:numPr>
        <w:jc w:val="both"/>
      </w:pPr>
      <w:r>
        <w:t xml:space="preserve">W celu wyboru sprawy z wykorzystaniem pola umożliwiającego wpisanie sygnatury sprawy należy uzupełnić pole z numerem sygnatury – wystarczy uzupełnić jedną liczbę, a System podpowie pasujące do niej sprawy. </w:t>
      </w:r>
    </w:p>
    <w:p w14:paraId="2AED16EA" w14:textId="3F669CC9" w:rsidR="0109FB1C" w:rsidRDefault="0109FB1C" w:rsidP="0109FB1C">
      <w:pPr>
        <w:ind w:left="1104" w:firstLine="336"/>
      </w:pPr>
    </w:p>
    <w:p w14:paraId="275EAF0A" w14:textId="0632466B" w:rsidR="009B7071" w:rsidRDefault="1676F89A" w:rsidP="0109FB1C">
      <w:pPr>
        <w:ind w:left="1104" w:firstLine="336"/>
        <w:jc w:val="center"/>
      </w:pPr>
      <w:r>
        <w:rPr>
          <w:noProof/>
        </w:rPr>
        <w:drawing>
          <wp:inline distT="0" distB="0" distL="0" distR="0" wp14:anchorId="517239A0" wp14:editId="1A8A2DF5">
            <wp:extent cx="5695830" cy="2676556"/>
            <wp:effectExtent l="0" t="0" r="0" b="0"/>
            <wp:docPr id="44293033" name="Picture 4429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93033"/>
                    <pic:cNvPicPr/>
                  </pic:nvPicPr>
                  <pic:blipFill>
                    <a:blip r:embed="rId188" cstate="print">
                      <a:extLst>
                        <a:ext uri="{28A0092B-C50C-407E-A947-70E740481C1C}">
                          <a14:useLocalDpi xmlns:a14="http://schemas.microsoft.com/office/drawing/2010/main" val="0"/>
                        </a:ext>
                      </a:extLst>
                    </a:blip>
                    <a:srcRect r="27291" b="18407"/>
                    <a:stretch>
                      <a:fillRect/>
                    </a:stretch>
                  </pic:blipFill>
                  <pic:spPr>
                    <a:xfrm>
                      <a:off x="0" y="0"/>
                      <a:ext cx="5695830" cy="2676556"/>
                    </a:xfrm>
                    <a:prstGeom prst="rect">
                      <a:avLst/>
                    </a:prstGeom>
                  </pic:spPr>
                </pic:pic>
              </a:graphicData>
            </a:graphic>
          </wp:inline>
        </w:drawing>
      </w:r>
    </w:p>
    <w:p w14:paraId="766DE49A" w14:textId="77777777" w:rsidR="009B7071" w:rsidRDefault="009B7071" w:rsidP="00DE0830">
      <w:pPr>
        <w:pStyle w:val="Akapitzlist"/>
        <w:ind w:left="1440"/>
        <w:jc w:val="both"/>
      </w:pPr>
      <w:r>
        <w:t>Następnie na liście spraw, należy za pomocą jednego kliknięcia zaznaczyć sprawę, dla której ma zostać odnotowane uzupełnienie braków. System wyróżni zaznaczoną sprawę za pomocą żółtego koloru.</w:t>
      </w:r>
    </w:p>
    <w:p w14:paraId="0C25F824" w14:textId="560B3178" w:rsidR="0109FB1C" w:rsidRDefault="0109FB1C" w:rsidP="0109FB1C">
      <w:pPr>
        <w:pStyle w:val="Akapitzlist"/>
        <w:ind w:left="1440"/>
      </w:pPr>
    </w:p>
    <w:p w14:paraId="70E7DD35" w14:textId="610D8434" w:rsidR="009B7071" w:rsidRDefault="74B1D2D4" w:rsidP="0109FB1C">
      <w:pPr>
        <w:pStyle w:val="Akapitzlist"/>
        <w:ind w:left="1440"/>
        <w:jc w:val="center"/>
      </w:pPr>
      <w:r>
        <w:rPr>
          <w:noProof/>
        </w:rPr>
        <w:lastRenderedPageBreak/>
        <w:drawing>
          <wp:inline distT="0" distB="0" distL="0" distR="0" wp14:anchorId="63999DDA" wp14:editId="5AEDEFD6">
            <wp:extent cx="5751164" cy="2686066"/>
            <wp:effectExtent l="0" t="0" r="0" b="0"/>
            <wp:docPr id="1874068375" name="Picture 1874068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068375"/>
                    <pic:cNvPicPr/>
                  </pic:nvPicPr>
                  <pic:blipFill>
                    <a:blip r:embed="rId189" cstate="print">
                      <a:extLst>
                        <a:ext uri="{28A0092B-C50C-407E-A947-70E740481C1C}">
                          <a14:useLocalDpi xmlns:a14="http://schemas.microsoft.com/office/drawing/2010/main" val="0"/>
                        </a:ext>
                      </a:extLst>
                    </a:blip>
                    <a:srcRect r="27291" b="18905"/>
                    <a:stretch>
                      <a:fillRect/>
                    </a:stretch>
                  </pic:blipFill>
                  <pic:spPr>
                    <a:xfrm>
                      <a:off x="0" y="0"/>
                      <a:ext cx="5751164" cy="2686066"/>
                    </a:xfrm>
                    <a:prstGeom prst="rect">
                      <a:avLst/>
                    </a:prstGeom>
                  </pic:spPr>
                </pic:pic>
              </a:graphicData>
            </a:graphic>
          </wp:inline>
        </w:drawing>
      </w:r>
    </w:p>
    <w:p w14:paraId="0A1E1E70" w14:textId="77777777" w:rsidR="009B7071" w:rsidRDefault="009B7071" w:rsidP="00DE0830">
      <w:pPr>
        <w:pStyle w:val="Akapitzlist"/>
        <w:ind w:left="1440"/>
        <w:jc w:val="both"/>
      </w:pPr>
      <w:r>
        <w:t xml:space="preserve">W celu potwierdzenia wykonania operacji należy wybrać przycisk „Wybierz”, natomiast w celu rezygnacji należy wybrać przycisk „Anuluj”. Po potwierdzeniu wykonania operacji System wyświetli okno dialogowe „Ustalenie terminu”-  w celu odnotowania uzupełnienia braków należy postępować zgodnie z opisem w </w:t>
      </w:r>
      <w:r w:rsidRPr="00B42E24">
        <w:rPr>
          <w:b/>
          <w:bCs/>
          <w:i/>
          <w:iCs/>
        </w:rPr>
        <w:t xml:space="preserve">podpunkcie a) </w:t>
      </w:r>
      <w:r>
        <w:t>powyższego podrozdziału. W przypadku rezygnacji z wykonania akcji System powróci do widoku listy spraw w referacie.</w:t>
      </w:r>
    </w:p>
    <w:p w14:paraId="40825C9E" w14:textId="77777777" w:rsidR="009B7071" w:rsidRDefault="009B7071" w:rsidP="00DE0830">
      <w:pPr>
        <w:jc w:val="both"/>
      </w:pPr>
    </w:p>
    <w:p w14:paraId="6428007F" w14:textId="7CFD22DE" w:rsidR="009B7071" w:rsidRPr="009B7071" w:rsidRDefault="009B7071" w:rsidP="0037471E">
      <w:pPr>
        <w:pStyle w:val="Nagwek4"/>
        <w:numPr>
          <w:ilvl w:val="3"/>
          <w:numId w:val="152"/>
        </w:numPr>
        <w:ind w:left="1684"/>
        <w:jc w:val="both"/>
        <w:rPr>
          <w:i/>
          <w:iCs/>
          <w:u w:val="single"/>
        </w:rPr>
      </w:pPr>
      <w:r w:rsidRPr="009B7071">
        <w:rPr>
          <w:i/>
          <w:iCs/>
          <w:u w:val="single"/>
        </w:rPr>
        <w:t xml:space="preserve"> </w:t>
      </w:r>
      <w:bookmarkStart w:id="148" w:name="_Ref25234878"/>
      <w:bookmarkStart w:id="149" w:name="_Ref25234910"/>
      <w:bookmarkStart w:id="150" w:name="_Ref25234913"/>
      <w:bookmarkStart w:id="151" w:name="_Ref25523430"/>
      <w:bookmarkStart w:id="152" w:name="_Ref25523433"/>
      <w:bookmarkStart w:id="153" w:name="_Toc71850680"/>
      <w:r w:rsidRPr="009B7071">
        <w:rPr>
          <w:i/>
          <w:iCs/>
          <w:u w:val="single"/>
        </w:rPr>
        <w:t>Sprawa – Odnotuj położenie akt</w:t>
      </w:r>
      <w:bookmarkEnd w:id="148"/>
      <w:bookmarkEnd w:id="149"/>
      <w:bookmarkEnd w:id="150"/>
      <w:bookmarkEnd w:id="151"/>
      <w:bookmarkEnd w:id="152"/>
      <w:bookmarkEnd w:id="153"/>
    </w:p>
    <w:p w14:paraId="6DA805F0" w14:textId="77777777" w:rsidR="009B7071" w:rsidRDefault="009B7071" w:rsidP="00DE0830">
      <w:pPr>
        <w:jc w:val="both"/>
      </w:pPr>
      <w:r>
        <w:t xml:space="preserve">W celu odnotowania położenia akt dla wybranej sprawy należy w module Praca orzecznicza wykonać następujące kroki: </w:t>
      </w:r>
    </w:p>
    <w:p w14:paraId="61F8C76A" w14:textId="77777777" w:rsidR="009B7071" w:rsidRDefault="009B7071" w:rsidP="0037471E">
      <w:pPr>
        <w:pStyle w:val="Akapitzlist"/>
        <w:numPr>
          <w:ilvl w:val="0"/>
          <w:numId w:val="50"/>
        </w:numPr>
        <w:jc w:val="both"/>
      </w:pPr>
      <w:r>
        <w:t>W tabeli zawierającej listę wszystkich spraw w referacie należy wybrać sprawę, dla której ma zostać odnotowane położenie akt.</w:t>
      </w:r>
    </w:p>
    <w:p w14:paraId="200717D5" w14:textId="77777777" w:rsidR="009B7071" w:rsidRDefault="009B7071" w:rsidP="0037471E">
      <w:pPr>
        <w:pStyle w:val="Akapitzlist"/>
        <w:numPr>
          <w:ilvl w:val="0"/>
          <w:numId w:val="50"/>
        </w:numPr>
        <w:jc w:val="both"/>
      </w:pPr>
      <w:r>
        <w:t>Następnie z górnego menu należy wybrać pozycję „Sprawa”, a następnie „Odnotuj położenie akt”. Po wyborze tej funkcjonalności System wyświetli okno z pytanie „Czy akcja dotyczy wybranej sprawy X/XX/XXX (Tak) czy też ma zostać wybrana inna sprawa? (Nie)”</w:t>
      </w:r>
    </w:p>
    <w:p w14:paraId="4B2A168D" w14:textId="77777777" w:rsidR="009B7071" w:rsidRDefault="009B7071" w:rsidP="00005944"/>
    <w:p w14:paraId="28B006B3" w14:textId="7AE45F13" w:rsidR="009B7071" w:rsidRDefault="4C7A8E4D" w:rsidP="00FC7D11">
      <w:pPr>
        <w:jc w:val="center"/>
      </w:pPr>
      <w:r>
        <w:rPr>
          <w:noProof/>
        </w:rPr>
        <w:drawing>
          <wp:inline distT="0" distB="0" distL="0" distR="0" wp14:anchorId="483E42A4" wp14:editId="6DBC826A">
            <wp:extent cx="6645910" cy="2625725"/>
            <wp:effectExtent l="0" t="0" r="2540" b="3175"/>
            <wp:docPr id="961403904" name="Obraz 96140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04"/>
                    <pic:cNvPicPr/>
                  </pic:nvPicPr>
                  <pic:blipFill>
                    <a:blip r:embed="rId175">
                      <a:extLst>
                        <a:ext uri="{28A0092B-C50C-407E-A947-70E740481C1C}">
                          <a14:useLocalDpi xmlns:a14="http://schemas.microsoft.com/office/drawing/2010/main" val="0"/>
                        </a:ext>
                      </a:extLst>
                    </a:blip>
                    <a:stretch>
                      <a:fillRect/>
                    </a:stretch>
                  </pic:blipFill>
                  <pic:spPr>
                    <a:xfrm>
                      <a:off x="0" y="0"/>
                      <a:ext cx="6645910" cy="2625725"/>
                    </a:xfrm>
                    <a:prstGeom prst="rect">
                      <a:avLst/>
                    </a:prstGeom>
                  </pic:spPr>
                </pic:pic>
              </a:graphicData>
            </a:graphic>
          </wp:inline>
        </w:drawing>
      </w:r>
    </w:p>
    <w:p w14:paraId="03FDD4F3" w14:textId="77777777" w:rsidR="009B7071" w:rsidRDefault="009B7071" w:rsidP="00005944"/>
    <w:p w14:paraId="3BDF328A" w14:textId="77777777" w:rsidR="009B7071" w:rsidRDefault="009B7071" w:rsidP="0045745C">
      <w:pPr>
        <w:jc w:val="both"/>
      </w:pPr>
      <w:r>
        <w:t>W celu potwierdzenia wykonania operacji dla wskazanej sprawy należy wybrać przycisk „Tak”, w przypadku potrzeby wybrania innej sprawy należy wybrać przycisk „Nie”, natomiast w celu całkowitej rezygnacji z wykonania operacji należy wybrać przycisk „Anuluj”. W przypadku rezygnacji System powróci do widoku spraw w referacie.</w:t>
      </w:r>
    </w:p>
    <w:p w14:paraId="7CA29DD0" w14:textId="77777777" w:rsidR="009B7071" w:rsidRDefault="009B7071" w:rsidP="0037471E">
      <w:pPr>
        <w:pStyle w:val="Akapitzlist"/>
        <w:numPr>
          <w:ilvl w:val="0"/>
          <w:numId w:val="51"/>
        </w:numPr>
      </w:pPr>
      <w:r>
        <w:t xml:space="preserve">W przypadku potwierdzenia wykonania operacji System wyświetli okno dialogowe „Odnotuj położenie akt”. </w:t>
      </w:r>
    </w:p>
    <w:p w14:paraId="22B0BC6F" w14:textId="04048903" w:rsidR="6CC6533E" w:rsidRDefault="6CC6533E"/>
    <w:p w14:paraId="058D31EC" w14:textId="43BE3166" w:rsidR="009B7071" w:rsidRDefault="602595B9" w:rsidP="6CC6533E">
      <w:pPr>
        <w:jc w:val="center"/>
      </w:pPr>
      <w:r>
        <w:rPr>
          <w:noProof/>
        </w:rPr>
        <w:drawing>
          <wp:inline distT="0" distB="0" distL="0" distR="0" wp14:anchorId="415A7479" wp14:editId="35A76ECB">
            <wp:extent cx="6486242" cy="2609890"/>
            <wp:effectExtent l="0" t="0" r="0" b="0"/>
            <wp:docPr id="1903283988" name="Picture 190328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83988"/>
                    <pic:cNvPicPr/>
                  </pic:nvPicPr>
                  <pic:blipFill>
                    <a:blip r:embed="rId190">
                      <a:extLst>
                        <a:ext uri="{28A0092B-C50C-407E-A947-70E740481C1C}">
                          <a14:useLocalDpi xmlns:a14="http://schemas.microsoft.com/office/drawing/2010/main" val="0"/>
                        </a:ext>
                      </a:extLst>
                    </a:blip>
                    <a:srcRect r="39166" b="37810"/>
                    <a:stretch>
                      <a:fillRect/>
                    </a:stretch>
                  </pic:blipFill>
                  <pic:spPr>
                    <a:xfrm>
                      <a:off x="0" y="0"/>
                      <a:ext cx="6486242" cy="2609890"/>
                    </a:xfrm>
                    <a:prstGeom prst="rect">
                      <a:avLst/>
                    </a:prstGeom>
                  </pic:spPr>
                </pic:pic>
              </a:graphicData>
            </a:graphic>
          </wp:inline>
        </w:drawing>
      </w:r>
    </w:p>
    <w:p w14:paraId="4572D6CA" w14:textId="1CCA5DC8" w:rsidR="009B7071" w:rsidRDefault="009B7071" w:rsidP="006C79AA">
      <w:pPr>
        <w:jc w:val="both"/>
      </w:pPr>
      <w:r>
        <w:t xml:space="preserve">Wszystkie pola w oknie dialogowym domyślnie są puste. W celu odnotowania położenia akt należy uzupełnić obligatoryjnie pole „Pokój”. Pozostałe pola takie jak „Półka”, „Szafa” oraz „Uwagi” nie są wymagane przez System. Po uzupełnieniu formularza, w celu potwierdzenia wprowadzonych zmian należy wybrać przycisk „Zapisz”, natomiast w celu rezygnacji przycisk „Anuluj”. Po potwierdzeniu wykonania operacji System odnotuje położenie akt, co potwierdzone zostanie żółtym komunikatem „Odnotowano położenia akt”. </w:t>
      </w:r>
    </w:p>
    <w:p w14:paraId="61A6E59D" w14:textId="334AF193" w:rsidR="009B7071" w:rsidRDefault="4BD213DA" w:rsidP="00005944">
      <w:r>
        <w:rPr>
          <w:noProof/>
        </w:rPr>
        <w:drawing>
          <wp:inline distT="0" distB="0" distL="0" distR="0" wp14:anchorId="0C70895F" wp14:editId="7E95AA50">
            <wp:extent cx="6645910" cy="3030855"/>
            <wp:effectExtent l="0" t="0" r="2540" b="0"/>
            <wp:docPr id="961403907" name="Obraz 96140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07"/>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6645910" cy="3030855"/>
                    </a:xfrm>
                    <a:prstGeom prst="rect">
                      <a:avLst/>
                    </a:prstGeom>
                  </pic:spPr>
                </pic:pic>
              </a:graphicData>
            </a:graphic>
          </wp:inline>
        </w:drawing>
      </w:r>
    </w:p>
    <w:p w14:paraId="5AC396E5" w14:textId="7FB8249A" w:rsidR="009B7071" w:rsidRDefault="009B7071" w:rsidP="006C79AA">
      <w:pPr>
        <w:jc w:val="both"/>
      </w:pPr>
      <w:r>
        <w:lastRenderedPageBreak/>
        <w:t>W przypadku podjęcia próby zapisania zmian bez wypełnieni</w:t>
      </w:r>
      <w:r w:rsidR="006B2943">
        <w:t>a</w:t>
      </w:r>
      <w:r>
        <w:t xml:space="preserve"> wszystkich wymaganych pól, System uniemożliwi</w:t>
      </w:r>
      <w:r w:rsidR="001D28BD">
        <w:t xml:space="preserve"> zapisanie zmian – przycisk „Zapisz” będzie nieaktywny</w:t>
      </w:r>
      <w:r>
        <w:t xml:space="preserve">. </w:t>
      </w:r>
    </w:p>
    <w:p w14:paraId="1C80A762" w14:textId="3990908B" w:rsidR="009B7071" w:rsidRDefault="009B7071" w:rsidP="00005944">
      <w:pPr>
        <w:rPr>
          <w:noProof/>
        </w:rPr>
      </w:pPr>
    </w:p>
    <w:p w14:paraId="306AD671" w14:textId="6B13F164" w:rsidR="00431634" w:rsidRDefault="0A3BE391" w:rsidP="00005944">
      <w:r>
        <w:rPr>
          <w:noProof/>
        </w:rPr>
        <w:drawing>
          <wp:inline distT="0" distB="0" distL="0" distR="0" wp14:anchorId="187830FB" wp14:editId="3A7AC553">
            <wp:extent cx="6645910" cy="2781935"/>
            <wp:effectExtent l="0" t="0" r="2540" b="0"/>
            <wp:docPr id="961403906" name="Obraz 96140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06"/>
                    <pic:cNvPicPr/>
                  </pic:nvPicPr>
                  <pic:blipFill>
                    <a:blip r:embed="rId192">
                      <a:extLst>
                        <a:ext uri="{28A0092B-C50C-407E-A947-70E740481C1C}">
                          <a14:useLocalDpi xmlns:a14="http://schemas.microsoft.com/office/drawing/2010/main" val="0"/>
                        </a:ext>
                      </a:extLst>
                    </a:blip>
                    <a:stretch>
                      <a:fillRect/>
                    </a:stretch>
                  </pic:blipFill>
                  <pic:spPr>
                    <a:xfrm>
                      <a:off x="0" y="0"/>
                      <a:ext cx="6645910" cy="2781935"/>
                    </a:xfrm>
                    <a:prstGeom prst="rect">
                      <a:avLst/>
                    </a:prstGeom>
                  </pic:spPr>
                </pic:pic>
              </a:graphicData>
            </a:graphic>
          </wp:inline>
        </w:drawing>
      </w:r>
    </w:p>
    <w:p w14:paraId="0EA22C6D" w14:textId="77777777" w:rsidR="009B7071" w:rsidRDefault="009B7071" w:rsidP="00005944"/>
    <w:p w14:paraId="7E8F128F" w14:textId="3AB7A36C" w:rsidR="009B7071" w:rsidRDefault="009B7071" w:rsidP="006C79AA">
      <w:pPr>
        <w:jc w:val="both"/>
      </w:pPr>
      <w:r>
        <w:t xml:space="preserve">W przypadku rezygnacji System powróci do widoku listy spraw w referacie. </w:t>
      </w:r>
    </w:p>
    <w:p w14:paraId="51C7E44B" w14:textId="77777777" w:rsidR="009B7071" w:rsidRDefault="009B7071" w:rsidP="00005944"/>
    <w:p w14:paraId="7A7E600D" w14:textId="77777777" w:rsidR="009B7071" w:rsidRDefault="009B7071" w:rsidP="0037471E">
      <w:pPr>
        <w:pStyle w:val="Akapitzlist"/>
        <w:numPr>
          <w:ilvl w:val="0"/>
          <w:numId w:val="51"/>
        </w:numPr>
        <w:jc w:val="both"/>
      </w:pPr>
      <w:r>
        <w:t xml:space="preserve">W przypadku wybrania przycisku „Nie” System wyświetli okno dialogowe „Wybierz sprawę”. </w:t>
      </w:r>
    </w:p>
    <w:p w14:paraId="00FA1B66" w14:textId="41008060" w:rsidR="009B7071" w:rsidRDefault="009B7071" w:rsidP="0109FB1C">
      <w:pPr>
        <w:jc w:val="both"/>
        <w:rPr>
          <w:szCs w:val="24"/>
        </w:rPr>
      </w:pPr>
    </w:p>
    <w:p w14:paraId="5EB9ED41" w14:textId="0933696C" w:rsidR="009B7071" w:rsidRDefault="7E724861" w:rsidP="0109FB1C">
      <w:pPr>
        <w:jc w:val="center"/>
        <w:rPr>
          <w:szCs w:val="24"/>
        </w:rPr>
      </w:pPr>
      <w:r>
        <w:rPr>
          <w:noProof/>
        </w:rPr>
        <w:drawing>
          <wp:inline distT="0" distB="0" distL="0" distR="0" wp14:anchorId="718EAF3D" wp14:editId="3417B893">
            <wp:extent cx="5763248" cy="3038498"/>
            <wp:effectExtent l="0" t="0" r="0" b="0"/>
            <wp:docPr id="307372951" name="Picture 30737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72951"/>
                    <pic:cNvPicPr/>
                  </pic:nvPicPr>
                  <pic:blipFill>
                    <a:blip r:embed="rId193" cstate="print">
                      <a:extLst>
                        <a:ext uri="{28A0092B-C50C-407E-A947-70E740481C1C}">
                          <a14:useLocalDpi xmlns:a14="http://schemas.microsoft.com/office/drawing/2010/main" val="0"/>
                        </a:ext>
                      </a:extLst>
                    </a:blip>
                    <a:srcRect r="27291" b="8457"/>
                    <a:stretch>
                      <a:fillRect/>
                    </a:stretch>
                  </pic:blipFill>
                  <pic:spPr>
                    <a:xfrm>
                      <a:off x="0" y="0"/>
                      <a:ext cx="5763248" cy="3038498"/>
                    </a:xfrm>
                    <a:prstGeom prst="rect">
                      <a:avLst/>
                    </a:prstGeom>
                  </pic:spPr>
                </pic:pic>
              </a:graphicData>
            </a:graphic>
          </wp:inline>
        </w:drawing>
      </w:r>
    </w:p>
    <w:p w14:paraId="6F465135" w14:textId="77777777" w:rsidR="009B7071" w:rsidRDefault="009B7071" w:rsidP="006C79AA">
      <w:pPr>
        <w:pStyle w:val="Akapitzlist"/>
        <w:jc w:val="both"/>
      </w:pPr>
      <w:r>
        <w:t>Okno umożliwia wybór sprawy z listy dostępnych spraw lub ręczne wpisanie sygnatury sprawy, dla której ma zostać odnotowane położenie akt:</w:t>
      </w:r>
    </w:p>
    <w:p w14:paraId="77A65A8F" w14:textId="666FA3B5" w:rsidR="009B7071" w:rsidRDefault="009B7071" w:rsidP="0037471E">
      <w:pPr>
        <w:pStyle w:val="Akapitzlist"/>
        <w:numPr>
          <w:ilvl w:val="1"/>
          <w:numId w:val="51"/>
        </w:numPr>
        <w:jc w:val="both"/>
      </w:pPr>
      <w:r>
        <w:t xml:space="preserve">W celu wyboru sprawy z wykorzystaniem listy spraw należy odnaleźć sprawę na liście dostępnych spraw a następnie za pomocą jednego kliknięcia zaznaczyć daną sprawę. Po wyborze sprawy System wyróżni sprawę kolorem żółtym oraz </w:t>
      </w:r>
      <w:r w:rsidR="00070718">
        <w:t>aktywuje</w:t>
      </w:r>
      <w:r>
        <w:t xml:space="preserve"> przycisk „Wybierz”. </w:t>
      </w:r>
    </w:p>
    <w:p w14:paraId="4EA979CF" w14:textId="40889769" w:rsidR="0109FB1C" w:rsidRDefault="0109FB1C" w:rsidP="0109FB1C">
      <w:pPr>
        <w:ind w:left="1080"/>
      </w:pPr>
    </w:p>
    <w:p w14:paraId="43ED06FA" w14:textId="504B02AD" w:rsidR="009B7071" w:rsidRDefault="1A72B10D" w:rsidP="0109FB1C">
      <w:pPr>
        <w:ind w:left="1080"/>
        <w:jc w:val="center"/>
      </w:pPr>
      <w:r>
        <w:rPr>
          <w:noProof/>
        </w:rPr>
        <w:lastRenderedPageBreak/>
        <w:drawing>
          <wp:inline distT="0" distB="0" distL="0" distR="0" wp14:anchorId="62E0CC54" wp14:editId="2AB8B58D">
            <wp:extent cx="5426621" cy="2876556"/>
            <wp:effectExtent l="0" t="0" r="0" b="0"/>
            <wp:docPr id="115906961" name="Picture 115906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06961"/>
                    <pic:cNvPicPr/>
                  </pic:nvPicPr>
                  <pic:blipFill>
                    <a:blip r:embed="rId194" cstate="print">
                      <a:extLst>
                        <a:ext uri="{28A0092B-C50C-407E-A947-70E740481C1C}">
                          <a14:useLocalDpi xmlns:a14="http://schemas.microsoft.com/office/drawing/2010/main" val="0"/>
                        </a:ext>
                      </a:extLst>
                    </a:blip>
                    <a:srcRect r="27291" b="7960"/>
                    <a:stretch>
                      <a:fillRect/>
                    </a:stretch>
                  </pic:blipFill>
                  <pic:spPr>
                    <a:xfrm>
                      <a:off x="0" y="0"/>
                      <a:ext cx="5426621" cy="2876556"/>
                    </a:xfrm>
                    <a:prstGeom prst="rect">
                      <a:avLst/>
                    </a:prstGeom>
                  </pic:spPr>
                </pic:pic>
              </a:graphicData>
            </a:graphic>
          </wp:inline>
        </w:drawing>
      </w:r>
    </w:p>
    <w:p w14:paraId="7731755D" w14:textId="77777777" w:rsidR="009B7071" w:rsidRDefault="009B7071" w:rsidP="006C79AA">
      <w:pPr>
        <w:pStyle w:val="Akapitzlist"/>
        <w:ind w:left="1440"/>
        <w:jc w:val="both"/>
      </w:pPr>
      <w:r>
        <w:t xml:space="preserve">W celu potwierdzenia wykonania akcji należy wybrać przycisk „Wybierz”, natomiast w celu rezygnacji należy wybrać przycisk „Anuluj”. Po potwierdzeniu wykonania operacji System wyświetli okno dialogowe </w:t>
      </w:r>
      <w:r w:rsidRPr="00601AB5">
        <w:t xml:space="preserve">„Odnotuj położenie akt”-  </w:t>
      </w:r>
      <w:r>
        <w:t xml:space="preserve">w celu odnotowania położenia akt należy postępować zgodnie z opisem w </w:t>
      </w:r>
      <w:r w:rsidRPr="00B42E24">
        <w:rPr>
          <w:b/>
          <w:bCs/>
          <w:i/>
          <w:iCs/>
        </w:rPr>
        <w:t>podpunkcie a)</w:t>
      </w:r>
      <w:r>
        <w:t xml:space="preserve"> powyższego podrozdziału. W przypadku rezygnacji z wykonania operacji System powróci do widoku listy spraw w referacie.</w:t>
      </w:r>
    </w:p>
    <w:p w14:paraId="3F707B1A" w14:textId="77777777" w:rsidR="009B7071" w:rsidRDefault="009B7071" w:rsidP="0037471E">
      <w:pPr>
        <w:pStyle w:val="Akapitzlist"/>
        <w:numPr>
          <w:ilvl w:val="1"/>
          <w:numId w:val="51"/>
        </w:numPr>
        <w:jc w:val="both"/>
      </w:pPr>
      <w:r>
        <w:t xml:space="preserve">W celu wyboru sprawy z wykorzystaniem pola umożliwiającego wpisanie sygnatury sprawy należy uzupełnić pole z numerem sygnatury – wystarczy uzupełnić jedną liczbę, a System podpowie pasujące do niej sprawy. </w:t>
      </w:r>
    </w:p>
    <w:p w14:paraId="023C2A6B" w14:textId="47E3CC9C" w:rsidR="0109FB1C" w:rsidRDefault="0109FB1C" w:rsidP="0109FB1C">
      <w:pPr>
        <w:pStyle w:val="Akapitzlist"/>
        <w:ind w:left="1440"/>
      </w:pPr>
    </w:p>
    <w:p w14:paraId="592F7A46" w14:textId="38B6060A" w:rsidR="009B7071" w:rsidRDefault="1467486E" w:rsidP="0109FB1C">
      <w:pPr>
        <w:pStyle w:val="Akapitzlist"/>
        <w:ind w:left="1440"/>
        <w:jc w:val="center"/>
      </w:pPr>
      <w:r>
        <w:rPr>
          <w:noProof/>
        </w:rPr>
        <w:drawing>
          <wp:inline distT="0" distB="0" distL="0" distR="0" wp14:anchorId="6A77AF76" wp14:editId="2954B09D">
            <wp:extent cx="5619624" cy="2438420"/>
            <wp:effectExtent l="0" t="0" r="0" b="0"/>
            <wp:docPr id="2040039102" name="Picture 204003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039102"/>
                    <pic:cNvPicPr/>
                  </pic:nvPicPr>
                  <pic:blipFill>
                    <a:blip r:embed="rId195" cstate="print">
                      <a:extLst>
                        <a:ext uri="{28A0092B-C50C-407E-A947-70E740481C1C}">
                          <a14:useLocalDpi xmlns:a14="http://schemas.microsoft.com/office/drawing/2010/main" val="0"/>
                        </a:ext>
                      </a:extLst>
                    </a:blip>
                    <a:srcRect r="27500" b="24875"/>
                    <a:stretch>
                      <a:fillRect/>
                    </a:stretch>
                  </pic:blipFill>
                  <pic:spPr>
                    <a:xfrm>
                      <a:off x="0" y="0"/>
                      <a:ext cx="5619624" cy="2438420"/>
                    </a:xfrm>
                    <a:prstGeom prst="rect">
                      <a:avLst/>
                    </a:prstGeom>
                  </pic:spPr>
                </pic:pic>
              </a:graphicData>
            </a:graphic>
          </wp:inline>
        </w:drawing>
      </w:r>
    </w:p>
    <w:p w14:paraId="0D72A381" w14:textId="77777777" w:rsidR="009B7071" w:rsidRDefault="009B7071" w:rsidP="006C79AA">
      <w:pPr>
        <w:pStyle w:val="Akapitzlist"/>
        <w:ind w:left="1440"/>
        <w:jc w:val="both"/>
      </w:pPr>
      <w:r>
        <w:t>Następnie na liście spraw, należy za pomocą jednego kliknięcia zaznaczyć sprawę, dla której chcemy odnotować położenie akt. System wyróżni zaznaczoną sprawę za pomocą żółtego koloru.</w:t>
      </w:r>
    </w:p>
    <w:p w14:paraId="79446D72" w14:textId="41E7DD1F" w:rsidR="0109FB1C" w:rsidRDefault="0109FB1C" w:rsidP="0109FB1C">
      <w:pPr>
        <w:pStyle w:val="Akapitzlist"/>
        <w:ind w:left="1440"/>
      </w:pPr>
    </w:p>
    <w:p w14:paraId="01F737B3" w14:textId="2BDCA2CF" w:rsidR="009B7071" w:rsidRDefault="5530D52F" w:rsidP="0109FB1C">
      <w:pPr>
        <w:pStyle w:val="Akapitzlist"/>
        <w:ind w:left="1440"/>
        <w:jc w:val="center"/>
      </w:pPr>
      <w:r>
        <w:rPr>
          <w:noProof/>
        </w:rPr>
        <w:lastRenderedPageBreak/>
        <w:drawing>
          <wp:inline distT="0" distB="0" distL="0" distR="0" wp14:anchorId="07B98E74" wp14:editId="56EB8CE2">
            <wp:extent cx="6010077" cy="2600346"/>
            <wp:effectExtent l="0" t="0" r="0" b="0"/>
            <wp:docPr id="1563983068" name="Picture 156398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983068"/>
                    <pic:cNvPicPr/>
                  </pic:nvPicPr>
                  <pic:blipFill>
                    <a:blip r:embed="rId196" cstate="print">
                      <a:extLst>
                        <a:ext uri="{28A0092B-C50C-407E-A947-70E740481C1C}">
                          <a14:useLocalDpi xmlns:a14="http://schemas.microsoft.com/office/drawing/2010/main" val="0"/>
                        </a:ext>
                      </a:extLst>
                    </a:blip>
                    <a:srcRect r="27291" b="24875"/>
                    <a:stretch>
                      <a:fillRect/>
                    </a:stretch>
                  </pic:blipFill>
                  <pic:spPr>
                    <a:xfrm>
                      <a:off x="0" y="0"/>
                      <a:ext cx="6010077" cy="2600346"/>
                    </a:xfrm>
                    <a:prstGeom prst="rect">
                      <a:avLst/>
                    </a:prstGeom>
                  </pic:spPr>
                </pic:pic>
              </a:graphicData>
            </a:graphic>
          </wp:inline>
        </w:drawing>
      </w:r>
    </w:p>
    <w:p w14:paraId="04208B79" w14:textId="77777777" w:rsidR="009B7071" w:rsidRDefault="009B7071" w:rsidP="006C79AA">
      <w:pPr>
        <w:pStyle w:val="Akapitzlist"/>
        <w:ind w:left="1440"/>
        <w:jc w:val="both"/>
      </w:pPr>
      <w:r>
        <w:t xml:space="preserve">W celu potwierdzenia wykonania akcji należy wybrać przycisk „Wybierz”, natomiast w celu rezygnacji należy wybrać przycisk „Anuluj”. Po potwierdzeniu wykonania akcji System wyświetli okno dialogowe „Odnotuj położenie akt”-  w celu odnotowania położenia akt należy postępować zgodnie z opisem w </w:t>
      </w:r>
      <w:r w:rsidRPr="00B42E24">
        <w:rPr>
          <w:b/>
          <w:bCs/>
          <w:i/>
          <w:iCs/>
        </w:rPr>
        <w:t xml:space="preserve">podpunkcie a) </w:t>
      </w:r>
      <w:r>
        <w:t>powyższego podrozdziału. W przypadku rezygnacji z wykonania operacji System powróci do widoku listy spraw w referacie.</w:t>
      </w:r>
    </w:p>
    <w:p w14:paraId="6F935256" w14:textId="1A8742F8" w:rsidR="009B7071" w:rsidRPr="009B7071" w:rsidRDefault="009B7071" w:rsidP="0037471E">
      <w:pPr>
        <w:pStyle w:val="Nagwek4"/>
        <w:numPr>
          <w:ilvl w:val="3"/>
          <w:numId w:val="152"/>
        </w:numPr>
        <w:ind w:left="1684"/>
        <w:rPr>
          <w:i/>
          <w:iCs/>
          <w:u w:val="single"/>
        </w:rPr>
      </w:pPr>
      <w:r w:rsidRPr="009B7071">
        <w:rPr>
          <w:i/>
          <w:iCs/>
          <w:u w:val="single"/>
        </w:rPr>
        <w:t xml:space="preserve"> </w:t>
      </w:r>
      <w:bookmarkStart w:id="154" w:name="_Ref25524467"/>
      <w:bookmarkStart w:id="155" w:name="_Ref25524471"/>
      <w:bookmarkStart w:id="156" w:name="_Toc71850681"/>
      <w:r w:rsidRPr="009B7071">
        <w:rPr>
          <w:i/>
          <w:iCs/>
          <w:u w:val="single"/>
        </w:rPr>
        <w:t>Sprawa – Odnotuj wypożyczenie akt</w:t>
      </w:r>
      <w:bookmarkEnd w:id="154"/>
      <w:bookmarkEnd w:id="155"/>
      <w:bookmarkEnd w:id="156"/>
    </w:p>
    <w:p w14:paraId="01CA929D" w14:textId="77777777" w:rsidR="009B7071" w:rsidRDefault="009B7071" w:rsidP="006C79AA">
      <w:pPr>
        <w:jc w:val="both"/>
      </w:pPr>
      <w:r>
        <w:t xml:space="preserve">W celu odnotowania wypożyczenia akt dla wybranej sprawy należy w module Praca orzecznicza wykonać następujące kroki: </w:t>
      </w:r>
    </w:p>
    <w:p w14:paraId="53675272" w14:textId="77777777" w:rsidR="009B7071" w:rsidRDefault="009B7071" w:rsidP="0037471E">
      <w:pPr>
        <w:pStyle w:val="Akapitzlist"/>
        <w:numPr>
          <w:ilvl w:val="0"/>
          <w:numId w:val="52"/>
        </w:numPr>
        <w:jc w:val="both"/>
      </w:pPr>
      <w:r>
        <w:t>W tabeli zawierającej listę wszystkich spraw w referacie należy wybrać sprawę dla której ma zostać odnotowane wypożyczenie akt.</w:t>
      </w:r>
    </w:p>
    <w:p w14:paraId="3DD2CF36" w14:textId="77777777" w:rsidR="009B7071" w:rsidRDefault="009B7071" w:rsidP="0037471E">
      <w:pPr>
        <w:pStyle w:val="Akapitzlist"/>
        <w:numPr>
          <w:ilvl w:val="0"/>
          <w:numId w:val="52"/>
        </w:numPr>
        <w:jc w:val="both"/>
      </w:pPr>
      <w:r>
        <w:t>Następnie z górnego menu należy wybrać pozycję „Sprawa”, a następnie „Odnotuj wypożyczenie akt”. Po wyborze tej funkcjonalności System wyświetli okno z pytanie „Czy akcja dotyczy wybranej sprawy X/XX/XXX (Tak) czy też ma zostać wybrana inna sprawa? (Nie)”.</w:t>
      </w:r>
    </w:p>
    <w:p w14:paraId="5B641565" w14:textId="77777777" w:rsidR="009B7071" w:rsidRDefault="009B7071" w:rsidP="00005944"/>
    <w:p w14:paraId="6D6169B6" w14:textId="141E170F" w:rsidR="009B7071" w:rsidRDefault="1D9C00D9" w:rsidP="00FC7D11">
      <w:pPr>
        <w:jc w:val="center"/>
      </w:pPr>
      <w:r>
        <w:rPr>
          <w:noProof/>
        </w:rPr>
        <w:drawing>
          <wp:inline distT="0" distB="0" distL="0" distR="0" wp14:anchorId="2278E234" wp14:editId="59993D0B">
            <wp:extent cx="6557514" cy="2590800"/>
            <wp:effectExtent l="0" t="0" r="0" b="0"/>
            <wp:docPr id="961403908" name="Obraz 96140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08"/>
                    <pic:cNvPicPr/>
                  </pic:nvPicPr>
                  <pic:blipFill>
                    <a:blip r:embed="rId175">
                      <a:extLst>
                        <a:ext uri="{28A0092B-C50C-407E-A947-70E740481C1C}">
                          <a14:useLocalDpi xmlns:a14="http://schemas.microsoft.com/office/drawing/2010/main" val="0"/>
                        </a:ext>
                      </a:extLst>
                    </a:blip>
                    <a:stretch>
                      <a:fillRect/>
                    </a:stretch>
                  </pic:blipFill>
                  <pic:spPr>
                    <a:xfrm>
                      <a:off x="0" y="0"/>
                      <a:ext cx="6557514" cy="2590800"/>
                    </a:xfrm>
                    <a:prstGeom prst="rect">
                      <a:avLst/>
                    </a:prstGeom>
                  </pic:spPr>
                </pic:pic>
              </a:graphicData>
            </a:graphic>
          </wp:inline>
        </w:drawing>
      </w:r>
    </w:p>
    <w:p w14:paraId="4D216121" w14:textId="77777777" w:rsidR="009B7071" w:rsidRDefault="009B7071" w:rsidP="003F30A1">
      <w:pPr>
        <w:jc w:val="both"/>
      </w:pPr>
      <w:r>
        <w:lastRenderedPageBreak/>
        <w:t>W celu potwierdzenia wykonania operacji dla wskazanej sprawy należy wybrać przycisk „Tak”, w przypadku potrzeby wybrania innej sprawy należy wybrać przycisk „Nie”, natomiast w celu całkowitej rezygnacji z operacji należy wybrać przycisk „Anuluj”. W przypadku rezygnacji System powróci do widoku spraw w referacie.</w:t>
      </w:r>
    </w:p>
    <w:p w14:paraId="2815F900" w14:textId="42035492" w:rsidR="009B7071" w:rsidRDefault="009B7071" w:rsidP="0037471E">
      <w:pPr>
        <w:pStyle w:val="Akapitzlist"/>
        <w:numPr>
          <w:ilvl w:val="0"/>
          <w:numId w:val="53"/>
        </w:numPr>
        <w:jc w:val="both"/>
      </w:pPr>
      <w:r>
        <w:t>W przypadku potwierdzenia wykonania operacji System wyświetli okno dialogowe „Wypożyczenie akt”.</w:t>
      </w:r>
    </w:p>
    <w:p w14:paraId="6DFE3283" w14:textId="1EA1B67C" w:rsidR="009B7071" w:rsidRDefault="1E3BEB08" w:rsidP="00FC7D11">
      <w:pPr>
        <w:jc w:val="center"/>
      </w:pPr>
      <w:r>
        <w:rPr>
          <w:noProof/>
        </w:rPr>
        <w:drawing>
          <wp:inline distT="0" distB="0" distL="0" distR="0" wp14:anchorId="5FDD9C3C" wp14:editId="7BD0369C">
            <wp:extent cx="6645910" cy="2797175"/>
            <wp:effectExtent l="0" t="0" r="2540" b="3175"/>
            <wp:docPr id="961403909" name="Obraz 96140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09"/>
                    <pic:cNvPicPr/>
                  </pic:nvPicPr>
                  <pic:blipFill>
                    <a:blip r:embed="rId197">
                      <a:extLst>
                        <a:ext uri="{28A0092B-C50C-407E-A947-70E740481C1C}">
                          <a14:useLocalDpi xmlns:a14="http://schemas.microsoft.com/office/drawing/2010/main" val="0"/>
                        </a:ext>
                      </a:extLst>
                    </a:blip>
                    <a:stretch>
                      <a:fillRect/>
                    </a:stretch>
                  </pic:blipFill>
                  <pic:spPr>
                    <a:xfrm>
                      <a:off x="0" y="0"/>
                      <a:ext cx="6645910" cy="2797175"/>
                    </a:xfrm>
                    <a:prstGeom prst="rect">
                      <a:avLst/>
                    </a:prstGeom>
                  </pic:spPr>
                </pic:pic>
              </a:graphicData>
            </a:graphic>
          </wp:inline>
        </w:drawing>
      </w:r>
    </w:p>
    <w:p w14:paraId="4BE4D0A9" w14:textId="0D96BEDB" w:rsidR="009B7071" w:rsidRDefault="009B7071" w:rsidP="0054680F">
      <w:pPr>
        <w:jc w:val="both"/>
      </w:pPr>
      <w:r>
        <w:t xml:space="preserve">W oknie dialogowym należy </w:t>
      </w:r>
      <w:r w:rsidR="00275298">
        <w:t>obligatoryjnie</w:t>
      </w:r>
      <w:r>
        <w:t xml:space="preserve"> uzupełnić pola „Imię wypożyczającego” oraz „Nazwisko wypożyczającego”. Dodatkowo można uzupełnić pole „Uwagi”. Po uzupełnieniu wszystkich danych w celu potwierdzenia wprowadzonych zmian należy wybrać przycisk „Zapisz”, natomiast w celu rezygnacji z operacji przycisk „Anuluj”. Po potwierdzeniu System odnotuje wypożyczenie akt, co potwierdzone zostanie żółtym komunikatem „Odnotowano wypożyczenie akt sprawy”. </w:t>
      </w:r>
    </w:p>
    <w:p w14:paraId="2425D404" w14:textId="72CC8FB9" w:rsidR="009B7071" w:rsidRDefault="33097B6A" w:rsidP="00FC7D11">
      <w:pPr>
        <w:jc w:val="center"/>
      </w:pPr>
      <w:r>
        <w:rPr>
          <w:noProof/>
        </w:rPr>
        <w:drawing>
          <wp:inline distT="0" distB="0" distL="0" distR="0" wp14:anchorId="7F6A5FB2" wp14:editId="5AD16FAC">
            <wp:extent cx="6645910" cy="2983865"/>
            <wp:effectExtent l="0" t="0" r="2540" b="6985"/>
            <wp:docPr id="961403910" name="Obraz 96140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10"/>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6645910" cy="2983865"/>
                    </a:xfrm>
                    <a:prstGeom prst="rect">
                      <a:avLst/>
                    </a:prstGeom>
                  </pic:spPr>
                </pic:pic>
              </a:graphicData>
            </a:graphic>
          </wp:inline>
        </w:drawing>
      </w:r>
    </w:p>
    <w:p w14:paraId="26137210" w14:textId="77930332" w:rsidR="009B7071" w:rsidRDefault="009B7071" w:rsidP="006A2A92">
      <w:pPr>
        <w:jc w:val="both"/>
      </w:pPr>
      <w:r>
        <w:t xml:space="preserve">W przypadku  rezygnacji z wykonania operacji System powróci do widoku listy spraw w referacie. </w:t>
      </w:r>
    </w:p>
    <w:p w14:paraId="21EF49DF" w14:textId="77777777" w:rsidR="009B7071" w:rsidRDefault="009B7071" w:rsidP="0037471E">
      <w:pPr>
        <w:pStyle w:val="Akapitzlist"/>
        <w:numPr>
          <w:ilvl w:val="0"/>
          <w:numId w:val="53"/>
        </w:numPr>
        <w:jc w:val="center"/>
      </w:pPr>
      <w:r>
        <w:t xml:space="preserve">W przypadku wybrania przycisku „Nie” System wyświetli okno dialogowe „Wybierz sprawę”. </w:t>
      </w:r>
    </w:p>
    <w:p w14:paraId="35E755FB" w14:textId="3920F8F9" w:rsidR="009B7071" w:rsidRDefault="009B7071" w:rsidP="0109FB1C">
      <w:pPr>
        <w:jc w:val="center"/>
        <w:rPr>
          <w:szCs w:val="24"/>
        </w:rPr>
      </w:pPr>
    </w:p>
    <w:p w14:paraId="29A5E9D0" w14:textId="315EA021" w:rsidR="009B7071" w:rsidRDefault="6959804E" w:rsidP="0109FB1C">
      <w:pPr>
        <w:jc w:val="center"/>
        <w:rPr>
          <w:szCs w:val="24"/>
        </w:rPr>
      </w:pPr>
      <w:r>
        <w:rPr>
          <w:noProof/>
        </w:rPr>
        <w:lastRenderedPageBreak/>
        <w:drawing>
          <wp:inline distT="0" distB="0" distL="0" distR="0" wp14:anchorId="2F7F60A3" wp14:editId="20B46CE7">
            <wp:extent cx="5819516" cy="3076022"/>
            <wp:effectExtent l="0" t="0" r="0" b="0"/>
            <wp:docPr id="1984058930" name="Picture 198405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058930"/>
                    <pic:cNvPicPr/>
                  </pic:nvPicPr>
                  <pic:blipFill>
                    <a:blip r:embed="rId199" cstate="print">
                      <a:extLst>
                        <a:ext uri="{28A0092B-C50C-407E-A947-70E740481C1C}">
                          <a14:useLocalDpi xmlns:a14="http://schemas.microsoft.com/office/drawing/2010/main" val="0"/>
                        </a:ext>
                      </a:extLst>
                    </a:blip>
                    <a:srcRect r="27083" b="7960"/>
                    <a:stretch>
                      <a:fillRect/>
                    </a:stretch>
                  </pic:blipFill>
                  <pic:spPr>
                    <a:xfrm>
                      <a:off x="0" y="0"/>
                      <a:ext cx="5819516" cy="3076022"/>
                    </a:xfrm>
                    <a:prstGeom prst="rect">
                      <a:avLst/>
                    </a:prstGeom>
                  </pic:spPr>
                </pic:pic>
              </a:graphicData>
            </a:graphic>
          </wp:inline>
        </w:drawing>
      </w:r>
    </w:p>
    <w:p w14:paraId="7D9E49B2" w14:textId="77777777" w:rsidR="009B7071" w:rsidRDefault="009B7071" w:rsidP="0054680F">
      <w:pPr>
        <w:pStyle w:val="Akapitzlist"/>
        <w:jc w:val="both"/>
      </w:pPr>
      <w:r>
        <w:t xml:space="preserve">Okno umożliwia wybór sprawy z listy dostępnych spraw lub ręczne wpisanie sygnatury sprawy, dla której ma zostać odnotowane wypożyczenie akt.  </w:t>
      </w:r>
    </w:p>
    <w:p w14:paraId="3C7E2B7F" w14:textId="629F0F36" w:rsidR="009B7071" w:rsidRDefault="009B7071" w:rsidP="0037471E">
      <w:pPr>
        <w:pStyle w:val="Akapitzlist"/>
        <w:numPr>
          <w:ilvl w:val="1"/>
          <w:numId w:val="53"/>
        </w:numPr>
        <w:jc w:val="both"/>
      </w:pPr>
      <w:r>
        <w:t xml:space="preserve">W celu wyboru sprawy z wykorzystaniem listy spraw należy odnaleźć sprawę na liście dostępnych spraw a następnie za pomocą jednego kliknięcia zaznaczyć daną sprawę. Po wyborze sprawy System wyróżni sprawę kolorem żółtym oraz </w:t>
      </w:r>
      <w:r w:rsidR="00070718">
        <w:t>aktywuje</w:t>
      </w:r>
      <w:r>
        <w:t xml:space="preserve"> przycisk „Wybierz”. </w:t>
      </w:r>
    </w:p>
    <w:p w14:paraId="20B37D1C" w14:textId="17308688" w:rsidR="0109FB1C" w:rsidRDefault="0109FB1C" w:rsidP="0109FB1C">
      <w:pPr>
        <w:ind w:left="1080"/>
      </w:pPr>
    </w:p>
    <w:p w14:paraId="4F578E76" w14:textId="3927DDCB" w:rsidR="009B7071" w:rsidRDefault="54C33B61" w:rsidP="0109FB1C">
      <w:pPr>
        <w:ind w:left="1080"/>
        <w:jc w:val="center"/>
      </w:pPr>
      <w:r>
        <w:rPr>
          <w:noProof/>
        </w:rPr>
        <w:drawing>
          <wp:inline distT="0" distB="0" distL="0" distR="0" wp14:anchorId="350119FD" wp14:editId="3A71A502">
            <wp:extent cx="5422424" cy="3105150"/>
            <wp:effectExtent l="0" t="0" r="0" b="0"/>
            <wp:docPr id="1049221766" name="Picture 104922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221766"/>
                    <pic:cNvPicPr/>
                  </pic:nvPicPr>
                  <pic:blipFill>
                    <a:blip r:embed="rId200" cstate="print">
                      <a:extLst>
                        <a:ext uri="{28A0092B-C50C-407E-A947-70E740481C1C}">
                          <a14:useLocalDpi xmlns:a14="http://schemas.microsoft.com/office/drawing/2010/main" val="0"/>
                        </a:ext>
                      </a:extLst>
                    </a:blip>
                    <a:srcRect r="26875"/>
                    <a:stretch>
                      <a:fillRect/>
                    </a:stretch>
                  </pic:blipFill>
                  <pic:spPr>
                    <a:xfrm>
                      <a:off x="0" y="0"/>
                      <a:ext cx="5422424" cy="3105150"/>
                    </a:xfrm>
                    <a:prstGeom prst="rect">
                      <a:avLst/>
                    </a:prstGeom>
                  </pic:spPr>
                </pic:pic>
              </a:graphicData>
            </a:graphic>
          </wp:inline>
        </w:drawing>
      </w:r>
    </w:p>
    <w:p w14:paraId="6D013136" w14:textId="77777777" w:rsidR="009B7071" w:rsidRDefault="009B7071" w:rsidP="0054680F">
      <w:pPr>
        <w:pStyle w:val="Akapitzlist"/>
        <w:ind w:left="1440"/>
        <w:jc w:val="both"/>
      </w:pPr>
      <w:r>
        <w:t>W celu potwierdzenia wykonania operacji należy wybrać przycisk „Wybierz”, natomiast w celu rezygnacji należy wybrać przycisk „Anuluj”. Po potwierdzeniu wykonania akcji System wyświetli okno dialogowe „</w:t>
      </w:r>
      <w:r w:rsidRPr="00130ADF">
        <w:t xml:space="preserve">Wypożyczenie akt”-  </w:t>
      </w:r>
      <w:r>
        <w:t xml:space="preserve">w celu odnotowania położenia akt należy postępować zgodnie z opisem w </w:t>
      </w:r>
      <w:r w:rsidRPr="00B42E24">
        <w:rPr>
          <w:b/>
          <w:bCs/>
          <w:i/>
          <w:iCs/>
        </w:rPr>
        <w:t>podpunkcie a)</w:t>
      </w:r>
      <w:r>
        <w:t xml:space="preserve"> powyższego podrozdziału. W przypadku rezygnacji System powróci do widoku listy spraw w referacie.</w:t>
      </w:r>
    </w:p>
    <w:p w14:paraId="61C9D77B" w14:textId="77777777" w:rsidR="009B7071" w:rsidRDefault="009B7071" w:rsidP="0037471E">
      <w:pPr>
        <w:pStyle w:val="Akapitzlist"/>
        <w:numPr>
          <w:ilvl w:val="1"/>
          <w:numId w:val="53"/>
        </w:numPr>
        <w:jc w:val="both"/>
      </w:pPr>
      <w:r>
        <w:lastRenderedPageBreak/>
        <w:t xml:space="preserve">W celu wyboru sprawy z wykorzystaniem pola umożliwiającego wpisanie sygnatury sprawy należy uzupełnić pole z numerem sygnatury – wystarczy uzupełnić jedną liczbę, a System podpowie pasujące do niej sprawy. </w:t>
      </w:r>
    </w:p>
    <w:p w14:paraId="175C750F" w14:textId="610B73CE" w:rsidR="009B7071" w:rsidRDefault="009B7071" w:rsidP="00005944">
      <w:pPr>
        <w:pStyle w:val="Akapitzlist"/>
        <w:ind w:left="1440"/>
      </w:pPr>
    </w:p>
    <w:p w14:paraId="51037F17" w14:textId="77777777" w:rsidR="009B7071" w:rsidRDefault="009B7071" w:rsidP="0054680F">
      <w:pPr>
        <w:pStyle w:val="Akapitzlist"/>
        <w:ind w:left="1440"/>
        <w:jc w:val="both"/>
      </w:pPr>
      <w:r>
        <w:t>Następnie na liście spraw, należy za pomocą jednego kliknięcia zaznaczyć sprawę, dla której ma zostać odnotowane wypożyczenie akt. System wyróżni zaznaczoną sprawę za pomocą żółtego koloru.</w:t>
      </w:r>
    </w:p>
    <w:p w14:paraId="187CC4E0" w14:textId="378FF74A" w:rsidR="0109FB1C" w:rsidRDefault="0109FB1C" w:rsidP="0109FB1C">
      <w:pPr>
        <w:pStyle w:val="Akapitzlist"/>
        <w:ind w:left="1440"/>
      </w:pPr>
    </w:p>
    <w:p w14:paraId="0E2F6981" w14:textId="2DD4837F" w:rsidR="009B7071" w:rsidRDefault="78FDB7B6" w:rsidP="0109FB1C">
      <w:pPr>
        <w:pStyle w:val="Akapitzlist"/>
        <w:ind w:left="1440"/>
        <w:jc w:val="center"/>
      </w:pPr>
      <w:r>
        <w:rPr>
          <w:noProof/>
        </w:rPr>
        <w:drawing>
          <wp:inline distT="0" distB="0" distL="0" distR="0" wp14:anchorId="2B1A2132" wp14:editId="612ADDED">
            <wp:extent cx="5518528" cy="2933706"/>
            <wp:effectExtent l="0" t="0" r="0" b="0"/>
            <wp:docPr id="1179761636" name="Picture 117976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761636"/>
                    <pic:cNvPicPr/>
                  </pic:nvPicPr>
                  <pic:blipFill>
                    <a:blip r:embed="rId201" cstate="print">
                      <a:extLst>
                        <a:ext uri="{28A0092B-C50C-407E-A947-70E740481C1C}">
                          <a14:useLocalDpi xmlns:a14="http://schemas.microsoft.com/office/drawing/2010/main" val="0"/>
                        </a:ext>
                      </a:extLst>
                    </a:blip>
                    <a:srcRect r="27500" b="7960"/>
                    <a:stretch>
                      <a:fillRect/>
                    </a:stretch>
                  </pic:blipFill>
                  <pic:spPr>
                    <a:xfrm>
                      <a:off x="0" y="0"/>
                      <a:ext cx="5518528" cy="2933706"/>
                    </a:xfrm>
                    <a:prstGeom prst="rect">
                      <a:avLst/>
                    </a:prstGeom>
                  </pic:spPr>
                </pic:pic>
              </a:graphicData>
            </a:graphic>
          </wp:inline>
        </w:drawing>
      </w:r>
    </w:p>
    <w:p w14:paraId="4BEF2CAA" w14:textId="77777777" w:rsidR="009B7071" w:rsidRPr="00E249A2" w:rsidRDefault="009B7071" w:rsidP="0054680F">
      <w:pPr>
        <w:pStyle w:val="Akapitzlist"/>
        <w:ind w:left="1440"/>
        <w:jc w:val="both"/>
      </w:pPr>
      <w:r>
        <w:t xml:space="preserve">W celu potwierdzenia wykonania operacji należy wybrać przycisk „Wybierz”, natomiast w celu rezygnacji należy wybrać przycisk „Anuluj”. Po potwierdzeniu wykonania operacji System wyświetli okno dialogowe „Wypożyczenie akt”-  w celu odnotowania położenia akt należy postępować zgodnie z opisem w </w:t>
      </w:r>
      <w:r w:rsidRPr="00B42E24">
        <w:rPr>
          <w:b/>
          <w:bCs/>
          <w:i/>
          <w:iCs/>
        </w:rPr>
        <w:t xml:space="preserve">podpunkcie a) </w:t>
      </w:r>
      <w:r>
        <w:t>powyższego podrozdziału. W przypadku rezygnacji z wykonania operacji System powróci do widoku listy spraw w referacie.</w:t>
      </w:r>
    </w:p>
    <w:tbl>
      <w:tblPr>
        <w:tblpPr w:leftFromText="141" w:rightFromText="141" w:vertAnchor="text" w:horzAnchor="margin" w:tblpY="15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9B7071" w:rsidRPr="00332E18" w14:paraId="2F87A82B" w14:textId="77777777" w:rsidTr="009B7071">
        <w:trPr>
          <w:trHeight w:val="824"/>
        </w:trPr>
        <w:tc>
          <w:tcPr>
            <w:tcW w:w="10619" w:type="dxa"/>
            <w:shd w:val="clear" w:color="auto" w:fill="E2EFD9" w:themeFill="accent6" w:themeFillTint="33"/>
            <w:vAlign w:val="center"/>
          </w:tcPr>
          <w:p w14:paraId="31915571" w14:textId="6DA14F4B" w:rsidR="009B7071" w:rsidRPr="00332E18" w:rsidRDefault="009B7071" w:rsidP="00005944">
            <w:pPr>
              <w:pStyle w:val="paragraph"/>
              <w:spacing w:line="360" w:lineRule="auto"/>
              <w:jc w:val="center"/>
              <w:textAlignment w:val="baseline"/>
            </w:pPr>
            <w:r w:rsidRPr="00332E18">
              <w:rPr>
                <w:b/>
                <w:bCs/>
              </w:rPr>
              <w:t>UWAGA!</w:t>
            </w:r>
            <w:r>
              <w:t xml:space="preserve"> Akta sprawy mogą zostać wypożyczone tylko i wyłącznie przez jedną osobę</w:t>
            </w:r>
            <w:r w:rsidR="0054680F">
              <w:t xml:space="preserve"> naraz</w:t>
            </w:r>
            <w:r>
              <w:rPr>
                <w:i/>
                <w:iCs/>
              </w:rPr>
              <w:t xml:space="preserve">. </w:t>
            </w:r>
          </w:p>
        </w:tc>
      </w:tr>
    </w:tbl>
    <w:p w14:paraId="024B447B" w14:textId="77777777" w:rsidR="009B7071" w:rsidRDefault="009B7071" w:rsidP="00005944">
      <w:pPr>
        <w:jc w:val="both"/>
      </w:pPr>
    </w:p>
    <w:p w14:paraId="1C8EC168" w14:textId="624F452D" w:rsidR="009B7071" w:rsidRDefault="009B7071" w:rsidP="008E15F7">
      <w:pPr>
        <w:jc w:val="both"/>
      </w:pPr>
      <w:r>
        <w:t>W przypadku próby wypożyczenia akt sprawy, której akta zostały już wypożyczone po wyborze przycisku „Tak” w oknie „Potwierdzenie operacji” System uniemożliwi wykonanie akcji oraz wyświetli komunikat</w:t>
      </w:r>
      <w:r w:rsidR="00966BF5">
        <w:t xml:space="preserve"> „W międzyczasie zostało odnotowane wypożyczenie akt. Odśwież stronę i spróbuj jeszcze raz</w:t>
      </w:r>
      <w:r w:rsidR="008E15F7">
        <w:t>.</w:t>
      </w:r>
      <w:r w:rsidR="00966BF5">
        <w:t>”.</w:t>
      </w:r>
    </w:p>
    <w:p w14:paraId="28E2D5CE" w14:textId="77777777" w:rsidR="00D71DB1" w:rsidRDefault="00D71DB1" w:rsidP="00005944">
      <w:pPr>
        <w:jc w:val="both"/>
      </w:pPr>
    </w:p>
    <w:p w14:paraId="6E40FB68" w14:textId="6F97E639" w:rsidR="00966BF5" w:rsidRDefault="3E4D3EA3" w:rsidP="00005944">
      <w:pPr>
        <w:jc w:val="center"/>
      </w:pPr>
      <w:r>
        <w:rPr>
          <w:noProof/>
        </w:rPr>
        <w:drawing>
          <wp:inline distT="0" distB="0" distL="0" distR="0" wp14:anchorId="7CC95EE9" wp14:editId="49E1C9B7">
            <wp:extent cx="3002421" cy="468530"/>
            <wp:effectExtent l="0" t="0" r="0" b="8255"/>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
                    <pic:cNvPicPr/>
                  </pic:nvPicPr>
                  <pic:blipFill>
                    <a:blip r:embed="rId202">
                      <a:extLst>
                        <a:ext uri="{28A0092B-C50C-407E-A947-70E740481C1C}">
                          <a14:useLocalDpi xmlns:a14="http://schemas.microsoft.com/office/drawing/2010/main" val="0"/>
                        </a:ext>
                      </a:extLst>
                    </a:blip>
                    <a:stretch>
                      <a:fillRect/>
                    </a:stretch>
                  </pic:blipFill>
                  <pic:spPr>
                    <a:xfrm>
                      <a:off x="0" y="0"/>
                      <a:ext cx="3002421" cy="468530"/>
                    </a:xfrm>
                    <a:prstGeom prst="rect">
                      <a:avLst/>
                    </a:prstGeom>
                  </pic:spPr>
                </pic:pic>
              </a:graphicData>
            </a:graphic>
          </wp:inline>
        </w:drawing>
      </w:r>
    </w:p>
    <w:p w14:paraId="2B9E7865" w14:textId="77777777" w:rsidR="009B7071" w:rsidRDefault="009B7071" w:rsidP="00005944">
      <w:pPr>
        <w:pStyle w:val="Akapitzlist"/>
        <w:ind w:left="1440"/>
      </w:pPr>
    </w:p>
    <w:p w14:paraId="797D7B5A" w14:textId="161DB2EE" w:rsidR="009B7071" w:rsidRPr="006140A4" w:rsidRDefault="009B7071" w:rsidP="0037471E">
      <w:pPr>
        <w:pStyle w:val="Nagwek4"/>
        <w:numPr>
          <w:ilvl w:val="3"/>
          <w:numId w:val="152"/>
        </w:numPr>
        <w:ind w:left="1684"/>
        <w:rPr>
          <w:i/>
          <w:iCs/>
          <w:u w:val="single"/>
        </w:rPr>
      </w:pPr>
      <w:r w:rsidRPr="006140A4">
        <w:rPr>
          <w:i/>
          <w:iCs/>
          <w:u w:val="single"/>
        </w:rPr>
        <w:lastRenderedPageBreak/>
        <w:t xml:space="preserve"> </w:t>
      </w:r>
      <w:bookmarkStart w:id="157" w:name="_Ref25524486"/>
      <w:bookmarkStart w:id="158" w:name="_Ref25524489"/>
      <w:bookmarkStart w:id="159" w:name="_Toc71850682"/>
      <w:r w:rsidRPr="006140A4">
        <w:rPr>
          <w:i/>
          <w:iCs/>
          <w:u w:val="single"/>
        </w:rPr>
        <w:t>Sprawa – Odnotuj zwrot akt</w:t>
      </w:r>
      <w:bookmarkEnd w:id="157"/>
      <w:bookmarkEnd w:id="158"/>
      <w:bookmarkEnd w:id="159"/>
    </w:p>
    <w:p w14:paraId="5DF22288" w14:textId="77777777" w:rsidR="009B7071" w:rsidRDefault="009B7071" w:rsidP="00145D89">
      <w:pPr>
        <w:jc w:val="both"/>
      </w:pPr>
      <w:r>
        <w:t xml:space="preserve">W celu odnotowania zwrotu akt dla wybranej sprawy należy w module Praca orzecznicza wykonać następujące kroki: </w:t>
      </w:r>
    </w:p>
    <w:p w14:paraId="2D23988B" w14:textId="77777777" w:rsidR="009B7071" w:rsidRDefault="009B7071" w:rsidP="0037471E">
      <w:pPr>
        <w:pStyle w:val="Akapitzlist"/>
        <w:numPr>
          <w:ilvl w:val="0"/>
          <w:numId w:val="54"/>
        </w:numPr>
        <w:jc w:val="both"/>
      </w:pPr>
      <w:r>
        <w:t xml:space="preserve">W tabeli zawierającej listę wszystkich spraw w referacie należy wybrać sprawę dla której ma zostać odnotowany zwrot akt.  </w:t>
      </w:r>
    </w:p>
    <w:p w14:paraId="499FDDDE" w14:textId="77777777" w:rsidR="009B7071" w:rsidRDefault="009B7071" w:rsidP="0037471E">
      <w:pPr>
        <w:pStyle w:val="Akapitzlist"/>
        <w:numPr>
          <w:ilvl w:val="0"/>
          <w:numId w:val="54"/>
        </w:numPr>
        <w:jc w:val="both"/>
      </w:pPr>
      <w:r>
        <w:t>Następnie z górnego menu należy wybrać pozycję „Sprawa”, a następnie „Odnotuj zwrot akt”. Po wyborze tej funkcjonalności System wyświetli okno z pytanie „Czy akcja dotyczy wybranej sprawy X/XX/XXX (Tak) czy też ma zostać wybrana inna sprawa? (Nie)”</w:t>
      </w:r>
    </w:p>
    <w:p w14:paraId="150F7188" w14:textId="77777777" w:rsidR="009B7071" w:rsidRDefault="009B7071" w:rsidP="00005944"/>
    <w:p w14:paraId="0C8326C1" w14:textId="5B65C6EF" w:rsidR="009B7071" w:rsidRDefault="33C1E352" w:rsidP="00FC7D11">
      <w:pPr>
        <w:jc w:val="center"/>
      </w:pPr>
      <w:r>
        <w:rPr>
          <w:noProof/>
        </w:rPr>
        <w:drawing>
          <wp:inline distT="0" distB="0" distL="0" distR="0" wp14:anchorId="5F8A65BF" wp14:editId="4ABBBBFB">
            <wp:extent cx="6645910" cy="2625725"/>
            <wp:effectExtent l="0" t="0" r="2540" b="3175"/>
            <wp:docPr id="961403911" name="Obraz 96140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11"/>
                    <pic:cNvPicPr/>
                  </pic:nvPicPr>
                  <pic:blipFill>
                    <a:blip r:embed="rId175">
                      <a:extLst>
                        <a:ext uri="{28A0092B-C50C-407E-A947-70E740481C1C}">
                          <a14:useLocalDpi xmlns:a14="http://schemas.microsoft.com/office/drawing/2010/main" val="0"/>
                        </a:ext>
                      </a:extLst>
                    </a:blip>
                    <a:stretch>
                      <a:fillRect/>
                    </a:stretch>
                  </pic:blipFill>
                  <pic:spPr>
                    <a:xfrm>
                      <a:off x="0" y="0"/>
                      <a:ext cx="6645910" cy="2625725"/>
                    </a:xfrm>
                    <a:prstGeom prst="rect">
                      <a:avLst/>
                    </a:prstGeom>
                  </pic:spPr>
                </pic:pic>
              </a:graphicData>
            </a:graphic>
          </wp:inline>
        </w:drawing>
      </w:r>
    </w:p>
    <w:p w14:paraId="1E72845F" w14:textId="77777777" w:rsidR="009B7071" w:rsidRDefault="009B7071" w:rsidP="00005944"/>
    <w:p w14:paraId="2A4CE437" w14:textId="77777777" w:rsidR="009B7071" w:rsidRDefault="009B7071" w:rsidP="009D153D">
      <w:pPr>
        <w:jc w:val="both"/>
      </w:pPr>
      <w:r>
        <w:t>W celu potwierdzenia wykonania operacji dla wskazanej sprawy należy wybrać przycisk „Tak”, w przypadku potrzeby wybrania innej sprawy należy wybrać przycisk „Nie”, natomiast w celu całkowitej rezygnacji z operacji należy wybrać przycisk „Anuluj”. W przypadku rezygnacji System powróci do widoku spraw w referacie.</w:t>
      </w:r>
    </w:p>
    <w:p w14:paraId="62DBD231" w14:textId="77777777" w:rsidR="009B7071" w:rsidRDefault="009B7071" w:rsidP="0037471E">
      <w:pPr>
        <w:pStyle w:val="Akapitzlist"/>
        <w:numPr>
          <w:ilvl w:val="0"/>
          <w:numId w:val="55"/>
        </w:numPr>
        <w:jc w:val="both"/>
      </w:pPr>
      <w:r>
        <w:t xml:space="preserve">W przypadku potwierdzenia wykonania akcji System wyświetli okno dialogowe „Zwrot akt”. </w:t>
      </w:r>
    </w:p>
    <w:p w14:paraId="261B9531" w14:textId="6B9935B2" w:rsidR="009B7071" w:rsidRDefault="5D5151E3" w:rsidP="00005944">
      <w:pPr>
        <w:pStyle w:val="Akapitzlist"/>
      </w:pPr>
      <w:r>
        <w:rPr>
          <w:noProof/>
        </w:rPr>
        <w:drawing>
          <wp:inline distT="0" distB="0" distL="0" distR="0" wp14:anchorId="46FEEB61" wp14:editId="462D528A">
            <wp:extent cx="6233158" cy="2609756"/>
            <wp:effectExtent l="0" t="0" r="0" b="635"/>
            <wp:docPr id="961403912" name="Obraz 96140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12"/>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6233158" cy="2609756"/>
                    </a:xfrm>
                    <a:prstGeom prst="rect">
                      <a:avLst/>
                    </a:prstGeom>
                  </pic:spPr>
                </pic:pic>
              </a:graphicData>
            </a:graphic>
          </wp:inline>
        </w:drawing>
      </w:r>
    </w:p>
    <w:p w14:paraId="62D7C15B" w14:textId="2D1CC609" w:rsidR="009B7071" w:rsidRDefault="009B7071" w:rsidP="002C060C">
      <w:pPr>
        <w:jc w:val="both"/>
      </w:pPr>
      <w:r>
        <w:lastRenderedPageBreak/>
        <w:t xml:space="preserve">W oknie dialogowym znajdują się </w:t>
      </w:r>
      <w:r w:rsidR="617A6EAF">
        <w:t>dwa</w:t>
      </w:r>
      <w:r>
        <w:t xml:space="preserve"> automatycznie uzupełnione przez System pola takie jak „Imię wypożyczającego” oraz „Nazwisko wypożyczającego”. Obligatoryjnie należy wypełnić pole „Uwagi”.</w:t>
      </w:r>
      <w:r w:rsidR="002C060C">
        <w:t xml:space="preserve"> </w:t>
      </w:r>
      <w:r>
        <w:t xml:space="preserve">Po uzupełnieniu pola „Uwagi” w celu potwierdzenia zmian należy wybrać przycisk „Zapisz”, natomiast w celu rezygnacji z operacji przycisk „Anuluj”. Po potwierdzeniu wykonania akcji System odnotuje zwrot akt, co potwierdzone zostanie żółtym komunikatem „Odnotowano zwrot akt sprawy”. </w:t>
      </w:r>
    </w:p>
    <w:p w14:paraId="0A219AF3" w14:textId="2974778D" w:rsidR="009B7071" w:rsidRDefault="009B7071" w:rsidP="00005944"/>
    <w:p w14:paraId="46421C6A" w14:textId="091ADB01" w:rsidR="009B7071" w:rsidRDefault="4E23E615" w:rsidP="00005944">
      <w:r>
        <w:rPr>
          <w:noProof/>
        </w:rPr>
        <w:drawing>
          <wp:inline distT="0" distB="0" distL="0" distR="0" wp14:anchorId="4319183F" wp14:editId="6D054517">
            <wp:extent cx="6645910" cy="3036570"/>
            <wp:effectExtent l="0" t="0" r="2540" b="0"/>
            <wp:docPr id="961403913" name="Obraz 96140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13"/>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645910" cy="3036570"/>
                    </a:xfrm>
                    <a:prstGeom prst="rect">
                      <a:avLst/>
                    </a:prstGeom>
                  </pic:spPr>
                </pic:pic>
              </a:graphicData>
            </a:graphic>
          </wp:inline>
        </w:drawing>
      </w:r>
    </w:p>
    <w:p w14:paraId="616DBF5D" w14:textId="6EE69C7A" w:rsidR="009B7071" w:rsidRDefault="009B7071" w:rsidP="00005944">
      <w:r>
        <w:t xml:space="preserve">W przypadku rezygnacji z wykonania akcji System powróci do widoku listy spraw w referacie. </w:t>
      </w:r>
    </w:p>
    <w:p w14:paraId="4A5345A6" w14:textId="77777777" w:rsidR="009B7071" w:rsidRDefault="009B7071" w:rsidP="00005944"/>
    <w:p w14:paraId="77A3DC99" w14:textId="77777777" w:rsidR="009B7071" w:rsidRDefault="009B7071" w:rsidP="0037471E">
      <w:pPr>
        <w:pStyle w:val="Akapitzlist"/>
        <w:numPr>
          <w:ilvl w:val="0"/>
          <w:numId w:val="55"/>
        </w:numPr>
      </w:pPr>
      <w:r>
        <w:rPr>
          <w:noProof/>
          <w:lang w:eastAsia="pl-PL"/>
        </w:rPr>
        <mc:AlternateContent>
          <mc:Choice Requires="wps">
            <w:drawing>
              <wp:anchor distT="0" distB="0" distL="114300" distR="114300" simplePos="0" relativeHeight="251658241" behindDoc="0" locked="0" layoutInCell="1" allowOverlap="1" wp14:anchorId="4D728E2B" wp14:editId="00DDE6E8">
                <wp:simplePos x="0" y="0"/>
                <wp:positionH relativeFrom="page">
                  <wp:posOffset>2992556</wp:posOffset>
                </wp:positionH>
                <wp:positionV relativeFrom="paragraph">
                  <wp:posOffset>839754</wp:posOffset>
                </wp:positionV>
                <wp:extent cx="2247900" cy="2066925"/>
                <wp:effectExtent l="19050" t="19050" r="19050" b="28575"/>
                <wp:wrapNone/>
                <wp:docPr id="771969591" name="Prostokąt 771969591"/>
                <wp:cNvGraphicFramePr/>
                <a:graphic xmlns:a="http://schemas.openxmlformats.org/drawingml/2006/main">
                  <a:graphicData uri="http://schemas.microsoft.com/office/word/2010/wordprocessingShape">
                    <wps:wsp>
                      <wps:cNvSpPr/>
                      <wps:spPr>
                        <a:xfrm>
                          <a:off x="0" y="0"/>
                          <a:ext cx="2247900" cy="206692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BB45C60">
              <v:rect id="Prostokąt 771969591" style="position:absolute;margin-left:235.65pt;margin-top:66.1pt;width:177pt;height:162.75pt;z-index:25165833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red" strokeweight="3pt" w14:anchorId="4CDC38A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">
                <w10:wrap anchorx="page"/>
              </v:rect>
            </w:pict>
          </mc:Fallback>
        </mc:AlternateContent>
      </w:r>
      <w:r>
        <w:t xml:space="preserve">W przypadku wybrania przycisku „Nie” System wyświetli okno dialogowe „Wybierz sprawę”. </w:t>
      </w:r>
      <w:r>
        <w:rPr>
          <w:noProof/>
        </w:rPr>
        <w:drawing>
          <wp:inline distT="0" distB="0" distL="0" distR="0" wp14:anchorId="22CDB4BF" wp14:editId="6AD473C9">
            <wp:extent cx="6191049" cy="3228709"/>
            <wp:effectExtent l="114300" t="114300" r="114935" b="143510"/>
            <wp:docPr id="771969598" name="Obraz 771969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05">
                      <a:extLst>
                        <a:ext uri="{28A0092B-C50C-407E-A947-70E740481C1C}">
                          <a14:useLocalDpi xmlns:a14="http://schemas.microsoft.com/office/drawing/2010/main" val="0"/>
                        </a:ext>
                      </a:extLst>
                    </a:blip>
                    <a:srcRect t="13247"/>
                    <a:stretch/>
                  </pic:blipFill>
                  <pic:spPr bwMode="auto">
                    <a:xfrm>
                      <a:off x="0" y="0"/>
                      <a:ext cx="6194577" cy="3230549"/>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452DDFA" w14:textId="77777777" w:rsidR="009B7071" w:rsidRDefault="009B7071" w:rsidP="00BE08A6">
      <w:pPr>
        <w:pStyle w:val="Akapitzlist"/>
        <w:jc w:val="both"/>
      </w:pPr>
      <w:r>
        <w:t xml:space="preserve">Okno umożliwia wybór sprawy z listy dostępnych spraw lub ręczne wpisanie sygnatury sprawy, dla której ma zostać odnotowany zwrot akt. </w:t>
      </w:r>
    </w:p>
    <w:p w14:paraId="5A1ABE86" w14:textId="1BE8A901" w:rsidR="009B7071" w:rsidRDefault="009B7071" w:rsidP="0037471E">
      <w:pPr>
        <w:pStyle w:val="Akapitzlist"/>
        <w:numPr>
          <w:ilvl w:val="1"/>
          <w:numId w:val="55"/>
        </w:numPr>
        <w:jc w:val="both"/>
      </w:pPr>
      <w:r>
        <w:lastRenderedPageBreak/>
        <w:t xml:space="preserve">W celu wyboru sprawy z wykorzystaniem listy spraw należy odnaleźć sprawę na liście dostępnych spraw a następnie za pomocą jednego kliknięcia zaznaczyć daną sprawę. Po wyborze sprawy System wyróżni sprawę kolorem żółtym oraz </w:t>
      </w:r>
      <w:r w:rsidR="00070718">
        <w:t>aktywuje</w:t>
      </w:r>
      <w:r>
        <w:t xml:space="preserve"> przycisk „Wybierz”. </w:t>
      </w:r>
    </w:p>
    <w:p w14:paraId="4F0BFA70" w14:textId="77777777" w:rsidR="009B7071" w:rsidRDefault="009B7071" w:rsidP="00B90C56">
      <w:pPr>
        <w:ind w:left="1080"/>
      </w:pPr>
      <w:r>
        <w:rPr>
          <w:noProof/>
          <w:lang w:eastAsia="pl-PL"/>
        </w:rPr>
        <mc:AlternateContent>
          <mc:Choice Requires="wps">
            <w:drawing>
              <wp:anchor distT="0" distB="0" distL="114300" distR="114300" simplePos="0" relativeHeight="251658242" behindDoc="0" locked="0" layoutInCell="1" allowOverlap="1" wp14:anchorId="1CB120B2" wp14:editId="75700826">
                <wp:simplePos x="0" y="0"/>
                <wp:positionH relativeFrom="page">
                  <wp:posOffset>3318510</wp:posOffset>
                </wp:positionH>
                <wp:positionV relativeFrom="paragraph">
                  <wp:posOffset>592456</wp:posOffset>
                </wp:positionV>
                <wp:extent cx="2000250" cy="1916430"/>
                <wp:effectExtent l="19050" t="19050" r="19050" b="26670"/>
                <wp:wrapNone/>
                <wp:docPr id="771969592" name="Prostokąt 771969592"/>
                <wp:cNvGraphicFramePr/>
                <a:graphic xmlns:a="http://schemas.openxmlformats.org/drawingml/2006/main">
                  <a:graphicData uri="http://schemas.microsoft.com/office/word/2010/wordprocessingShape">
                    <wps:wsp>
                      <wps:cNvSpPr/>
                      <wps:spPr>
                        <a:xfrm>
                          <a:off x="0" y="0"/>
                          <a:ext cx="2000250" cy="191643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E4818D6">
              <v:rect id="Prostokąt 771969592" style="position:absolute;margin-left:261.3pt;margin-top:46.65pt;width:157.5pt;height:150.9pt;z-index:2516583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red" strokeweight="3pt" w14:anchorId="0F3D98A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">
                <w10:wrap anchorx="page"/>
              </v:rect>
            </w:pict>
          </mc:Fallback>
        </mc:AlternateContent>
      </w:r>
      <w:r>
        <w:rPr>
          <w:noProof/>
        </w:rPr>
        <w:drawing>
          <wp:inline distT="0" distB="0" distL="0" distR="0" wp14:anchorId="7E911CE2" wp14:editId="2417D316">
            <wp:extent cx="6011481" cy="3119149"/>
            <wp:effectExtent l="133350" t="114300" r="123190" b="157480"/>
            <wp:docPr id="771969599" name="Obraz 771969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06">
                      <a:extLst>
                        <a:ext uri="{28A0092B-C50C-407E-A947-70E740481C1C}">
                          <a14:useLocalDpi xmlns:a14="http://schemas.microsoft.com/office/drawing/2010/main" val="0"/>
                        </a:ext>
                      </a:extLst>
                    </a:blip>
                    <a:srcRect t="13363"/>
                    <a:stretch/>
                  </pic:blipFill>
                  <pic:spPr bwMode="auto">
                    <a:xfrm>
                      <a:off x="0" y="0"/>
                      <a:ext cx="6016994" cy="312201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199379C6" w14:textId="5BFD2BB2" w:rsidR="009B7071" w:rsidRDefault="009B7071" w:rsidP="00BE08A6">
      <w:pPr>
        <w:pStyle w:val="Akapitzlist"/>
        <w:ind w:left="1440"/>
        <w:jc w:val="both"/>
      </w:pPr>
      <w:r>
        <w:t>W celu potwierdzenia wykonania operacji należy wybrać przycisk „Wybierz”, natomiast w celu rezygnacji z wykonania operacji należy wybrać przycisk „Anuluj”. Po potwierdzeniu System wyświetli okno dialogowe „Zwrot</w:t>
      </w:r>
      <w:r w:rsidRPr="00130ADF">
        <w:t xml:space="preserve"> akt</w:t>
      </w:r>
      <w:r>
        <w:t>”</w:t>
      </w:r>
      <w:r w:rsidR="011C106D">
        <w:t xml:space="preserve"> </w:t>
      </w:r>
      <w:r>
        <w:t>-</w:t>
      </w:r>
      <w:r w:rsidRPr="00130ADF">
        <w:t xml:space="preserve"> </w:t>
      </w:r>
      <w:r>
        <w:t xml:space="preserve">w celu odnotowania zwrotu akt należy postępować zgodnie z opisem w </w:t>
      </w:r>
      <w:r w:rsidRPr="00B42E24">
        <w:rPr>
          <w:b/>
          <w:bCs/>
          <w:i/>
          <w:iCs/>
        </w:rPr>
        <w:t>podpunkcie a)</w:t>
      </w:r>
      <w:r>
        <w:t xml:space="preserve"> powyższego podrozdziału. W przypadku rezygnacji System powróci do widoku listy spraw w referacie.</w:t>
      </w:r>
    </w:p>
    <w:p w14:paraId="49B367A9" w14:textId="77777777" w:rsidR="009B7071" w:rsidRDefault="009B7071" w:rsidP="0037471E">
      <w:pPr>
        <w:pStyle w:val="Akapitzlist"/>
        <w:numPr>
          <w:ilvl w:val="1"/>
          <w:numId w:val="55"/>
        </w:numPr>
        <w:jc w:val="both"/>
      </w:pPr>
      <w:r>
        <w:t xml:space="preserve">W celu wyboru sprawy z wykorzystaniem pola umożliwiającego wpisanie sygnatury sprawy należy uzupełnić pole z numerem sygnatury – wystarczy uzupełnić jedną liczbę, a System podpowie pasujące do niej sprawy. </w:t>
      </w:r>
    </w:p>
    <w:p w14:paraId="029CAA38" w14:textId="77777777" w:rsidR="009B7071" w:rsidRDefault="009B7071" w:rsidP="00005944">
      <w:pPr>
        <w:pStyle w:val="Akapitzlist"/>
        <w:ind w:left="1440"/>
      </w:pPr>
      <w:r>
        <w:rPr>
          <w:noProof/>
          <w:lang w:eastAsia="pl-PL"/>
        </w:rPr>
        <w:lastRenderedPageBreak/>
        <mc:AlternateContent>
          <mc:Choice Requires="wps">
            <w:drawing>
              <wp:anchor distT="0" distB="0" distL="114300" distR="114300" simplePos="0" relativeHeight="251658243" behindDoc="0" locked="0" layoutInCell="1" allowOverlap="1" wp14:anchorId="52D404EE" wp14:editId="6D9BE3F8">
                <wp:simplePos x="0" y="0"/>
                <wp:positionH relativeFrom="page">
                  <wp:posOffset>3343559</wp:posOffset>
                </wp:positionH>
                <wp:positionV relativeFrom="paragraph">
                  <wp:posOffset>546053</wp:posOffset>
                </wp:positionV>
                <wp:extent cx="2114550" cy="1209675"/>
                <wp:effectExtent l="19050" t="19050" r="19050" b="28575"/>
                <wp:wrapNone/>
                <wp:docPr id="771969593" name="Prostokąt 771969593"/>
                <wp:cNvGraphicFramePr/>
                <a:graphic xmlns:a="http://schemas.openxmlformats.org/drawingml/2006/main">
                  <a:graphicData uri="http://schemas.microsoft.com/office/word/2010/wordprocessingShape">
                    <wps:wsp>
                      <wps:cNvSpPr/>
                      <wps:spPr>
                        <a:xfrm>
                          <a:off x="0" y="0"/>
                          <a:ext cx="2114550" cy="120967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4A4F27F">
              <v:rect id="Prostokąt 771969593" style="position:absolute;margin-left:263.25pt;margin-top:43pt;width:166.5pt;height:95.25pt;z-index:2516583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red" strokeweight="3pt" w14:anchorId="394D5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">
                <w10:wrap anchorx="page"/>
              </v:rect>
            </w:pict>
          </mc:Fallback>
        </mc:AlternateContent>
      </w:r>
      <w:r>
        <w:rPr>
          <w:noProof/>
        </w:rPr>
        <w:drawing>
          <wp:inline distT="0" distB="0" distL="0" distR="0" wp14:anchorId="3D593583" wp14:editId="036E67EF">
            <wp:extent cx="5800725" cy="3047573"/>
            <wp:effectExtent l="114300" t="114300" r="142875" b="153035"/>
            <wp:docPr id="1526195264" name="Obraz 1526195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07">
                      <a:extLst>
                        <a:ext uri="{28A0092B-C50C-407E-A947-70E740481C1C}">
                          <a14:useLocalDpi xmlns:a14="http://schemas.microsoft.com/office/drawing/2010/main" val="0"/>
                        </a:ext>
                      </a:extLst>
                    </a:blip>
                    <a:srcRect t="13759"/>
                    <a:stretch/>
                  </pic:blipFill>
                  <pic:spPr bwMode="auto">
                    <a:xfrm>
                      <a:off x="0" y="0"/>
                      <a:ext cx="5806103" cy="3050398"/>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F3AE86E" w14:textId="77777777" w:rsidR="009B7071" w:rsidRDefault="009B7071" w:rsidP="00BE08A6">
      <w:pPr>
        <w:pStyle w:val="Akapitzlist"/>
        <w:ind w:left="1440"/>
        <w:jc w:val="both"/>
      </w:pPr>
      <w:r>
        <w:t>Następnie na liście spraw, należy za pomocą jednego kliknięcia zaznaczyć sprawę, dla której ma zostać odnotowany zwrot akt. System wyróżni zaznaczoną sprawę za pomocą żółtego koloru.</w:t>
      </w:r>
    </w:p>
    <w:p w14:paraId="21F3A5BF" w14:textId="77777777" w:rsidR="009B7071" w:rsidRDefault="009B7071" w:rsidP="00005944">
      <w:pPr>
        <w:pStyle w:val="Akapitzlist"/>
        <w:ind w:left="1440"/>
      </w:pPr>
      <w:r>
        <w:rPr>
          <w:noProof/>
          <w:lang w:eastAsia="pl-PL"/>
        </w:rPr>
        <mc:AlternateContent>
          <mc:Choice Requires="wps">
            <w:drawing>
              <wp:anchor distT="0" distB="0" distL="114300" distR="114300" simplePos="0" relativeHeight="251658244" behindDoc="0" locked="0" layoutInCell="1" allowOverlap="1" wp14:anchorId="5A1B3C59" wp14:editId="441B8D17">
                <wp:simplePos x="0" y="0"/>
                <wp:positionH relativeFrom="page">
                  <wp:posOffset>3351805</wp:posOffset>
                </wp:positionH>
                <wp:positionV relativeFrom="paragraph">
                  <wp:posOffset>517478</wp:posOffset>
                </wp:positionV>
                <wp:extent cx="2114550" cy="1209675"/>
                <wp:effectExtent l="19050" t="19050" r="19050" b="28575"/>
                <wp:wrapNone/>
                <wp:docPr id="771969594" name="Prostokąt 771969594"/>
                <wp:cNvGraphicFramePr/>
                <a:graphic xmlns:a="http://schemas.openxmlformats.org/drawingml/2006/main">
                  <a:graphicData uri="http://schemas.microsoft.com/office/word/2010/wordprocessingShape">
                    <wps:wsp>
                      <wps:cNvSpPr/>
                      <wps:spPr>
                        <a:xfrm>
                          <a:off x="0" y="0"/>
                          <a:ext cx="2114550" cy="120967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0460E16">
              <v:rect id="Prostokąt 771969594" style="position:absolute;margin-left:263.9pt;margin-top:40.75pt;width:166.5pt;height:95.25pt;z-index:25165833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red" strokeweight="3pt" w14:anchorId="32277E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">
                <w10:wrap anchorx="page"/>
              </v:rect>
            </w:pict>
          </mc:Fallback>
        </mc:AlternateContent>
      </w:r>
      <w:r>
        <w:rPr>
          <w:noProof/>
        </w:rPr>
        <w:drawing>
          <wp:inline distT="0" distB="0" distL="0" distR="0" wp14:anchorId="76CC457D" wp14:editId="7FA11F78">
            <wp:extent cx="5836920" cy="3001250"/>
            <wp:effectExtent l="133350" t="114300" r="144780" b="161290"/>
            <wp:docPr id="1526195266" name="Obraz 1526195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08">
                      <a:extLst>
                        <a:ext uri="{28A0092B-C50C-407E-A947-70E740481C1C}">
                          <a14:useLocalDpi xmlns:a14="http://schemas.microsoft.com/office/drawing/2010/main" val="0"/>
                        </a:ext>
                      </a:extLst>
                    </a:blip>
                    <a:srcRect t="13433"/>
                    <a:stretch/>
                  </pic:blipFill>
                  <pic:spPr bwMode="auto">
                    <a:xfrm>
                      <a:off x="0" y="0"/>
                      <a:ext cx="5840505" cy="3003093"/>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3291C8A" w14:textId="095C4CCF" w:rsidR="009B7071" w:rsidRDefault="009B7071" w:rsidP="00BE08A6">
      <w:pPr>
        <w:pStyle w:val="Akapitzlist"/>
        <w:ind w:left="1440"/>
        <w:jc w:val="both"/>
      </w:pPr>
      <w:r>
        <w:t xml:space="preserve">W celu potwierdzenia wykonania akcji należy wybrać przycisk „Wybierz”, natomiast w celu rezygnacji z wykonania akcji należy wybrać przycisk „Anuluj”. Po potwierdzeniu wykonania akcji System wyświetli okno dialogowe „Zwrot akt”-  w celu odnotowania położenia akt należy postępować zgodnie z opisem w </w:t>
      </w:r>
      <w:r w:rsidRPr="00B42E24">
        <w:rPr>
          <w:b/>
          <w:bCs/>
          <w:i/>
          <w:iCs/>
        </w:rPr>
        <w:t xml:space="preserve">podpunkcie a) </w:t>
      </w:r>
      <w:r>
        <w:t>powyższego podrozdziału. W przypadku rezygnacji z wykonania akcji System powróci do widoku listy spraw w referacie.</w:t>
      </w:r>
    </w:p>
    <w:p w14:paraId="1B38AA89" w14:textId="77777777" w:rsidR="009B7071" w:rsidRPr="00E249A2" w:rsidRDefault="009B7071" w:rsidP="00005944">
      <w:pPr>
        <w:pStyle w:val="Akapitzlist"/>
        <w:ind w:left="1440"/>
      </w:pPr>
    </w:p>
    <w:tbl>
      <w:tblPr>
        <w:tblpPr w:leftFromText="141" w:rightFromText="141" w:vertAnchor="text" w:horzAnchor="margin" w:tblpY="15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9B7071" w:rsidRPr="00332E18" w14:paraId="6F579227" w14:textId="77777777" w:rsidTr="009B7071">
        <w:trPr>
          <w:trHeight w:val="824"/>
        </w:trPr>
        <w:tc>
          <w:tcPr>
            <w:tcW w:w="10619" w:type="dxa"/>
            <w:shd w:val="clear" w:color="auto" w:fill="E2EFD9" w:themeFill="accent6" w:themeFillTint="33"/>
            <w:vAlign w:val="center"/>
          </w:tcPr>
          <w:p w14:paraId="67F2F96C" w14:textId="77777777" w:rsidR="009B7071" w:rsidRPr="00332E18" w:rsidRDefault="009B7071" w:rsidP="00005944">
            <w:pPr>
              <w:pStyle w:val="paragraph"/>
              <w:spacing w:line="360" w:lineRule="auto"/>
              <w:jc w:val="center"/>
              <w:textAlignment w:val="baseline"/>
            </w:pPr>
            <w:r w:rsidRPr="00332E18">
              <w:rPr>
                <w:b/>
                <w:bCs/>
              </w:rPr>
              <w:lastRenderedPageBreak/>
              <w:t>UWAGA!</w:t>
            </w:r>
            <w:r>
              <w:t xml:space="preserve"> Zwrot akt można odnotować tylko i wyłącznie do spraw dla których wcześniej odnotowano wypożyczenie akt. </w:t>
            </w:r>
            <w:r>
              <w:rPr>
                <w:i/>
                <w:iCs/>
              </w:rPr>
              <w:t xml:space="preserve"> </w:t>
            </w:r>
          </w:p>
        </w:tc>
      </w:tr>
    </w:tbl>
    <w:p w14:paraId="2A9B6F1F" w14:textId="77777777" w:rsidR="00BE08A6" w:rsidRDefault="00BE08A6" w:rsidP="00005944"/>
    <w:p w14:paraId="3A7E6BA4" w14:textId="5F64AA18" w:rsidR="009B7071" w:rsidRDefault="009B7071" w:rsidP="00005944">
      <w:r>
        <w:t xml:space="preserve">W przypadku próby odnotowania zwrotu akt, </w:t>
      </w:r>
      <w:r w:rsidR="7FF05B35">
        <w:t xml:space="preserve">dla </w:t>
      </w:r>
      <w:r>
        <w:t xml:space="preserve">sprawy której akta nie zostały wypożyczone po wyborze przycisku „Tak” w oknie „Potwierdzenie operacji” System uniemożliwi wykonanie akcji oraz wyświetli komunikat „Sprawa nie ma wypożyczonych akt”. </w:t>
      </w:r>
    </w:p>
    <w:p w14:paraId="1EF4400E" w14:textId="6B2D120E" w:rsidR="009B7071" w:rsidRDefault="009B7071" w:rsidP="00005944"/>
    <w:p w14:paraId="1B4A2BE2" w14:textId="2F76C186" w:rsidR="009B7071" w:rsidRDefault="4E5528A9" w:rsidP="00005944">
      <w:r>
        <w:rPr>
          <w:noProof/>
        </w:rPr>
        <w:drawing>
          <wp:inline distT="0" distB="0" distL="0" distR="0" wp14:anchorId="62AA446A" wp14:editId="01A8807D">
            <wp:extent cx="6645910" cy="2996565"/>
            <wp:effectExtent l="0" t="0" r="2540" b="0"/>
            <wp:docPr id="961403915" name="Obraz 96140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15"/>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645910" cy="2996565"/>
                    </a:xfrm>
                    <a:prstGeom prst="rect">
                      <a:avLst/>
                    </a:prstGeom>
                  </pic:spPr>
                </pic:pic>
              </a:graphicData>
            </a:graphic>
          </wp:inline>
        </w:drawing>
      </w:r>
    </w:p>
    <w:p w14:paraId="07824BEE" w14:textId="06F43C4A" w:rsidR="009B7071" w:rsidRPr="006140A4" w:rsidRDefault="009B7071" w:rsidP="0037471E">
      <w:pPr>
        <w:pStyle w:val="Nagwek4"/>
        <w:numPr>
          <w:ilvl w:val="3"/>
          <w:numId w:val="152"/>
        </w:numPr>
        <w:ind w:left="1684"/>
        <w:rPr>
          <w:i/>
          <w:iCs/>
          <w:u w:val="single"/>
        </w:rPr>
      </w:pPr>
      <w:r w:rsidRPr="006140A4">
        <w:rPr>
          <w:i/>
          <w:iCs/>
          <w:u w:val="single"/>
        </w:rPr>
        <w:t xml:space="preserve"> </w:t>
      </w:r>
      <w:bookmarkStart w:id="160" w:name="_Toc71850683"/>
      <w:r w:rsidRPr="006140A4">
        <w:rPr>
          <w:i/>
          <w:iCs/>
          <w:u w:val="single"/>
        </w:rPr>
        <w:t>Sprawa – Podziel</w:t>
      </w:r>
      <w:bookmarkEnd w:id="160"/>
    </w:p>
    <w:p w14:paraId="2CA7A03C" w14:textId="77777777" w:rsidR="009B7071" w:rsidRDefault="009B7071" w:rsidP="00BE08A6">
      <w:pPr>
        <w:jc w:val="both"/>
      </w:pPr>
      <w:r>
        <w:t xml:space="preserve">W celu podzielenia wybranej sprawy należy w module Praca orzecznicza wykonać następujące kroki: </w:t>
      </w:r>
    </w:p>
    <w:p w14:paraId="35BAEF2C" w14:textId="77777777" w:rsidR="009B7071" w:rsidRDefault="009B7071" w:rsidP="0037471E">
      <w:pPr>
        <w:pStyle w:val="Akapitzlist"/>
        <w:numPr>
          <w:ilvl w:val="0"/>
          <w:numId w:val="56"/>
        </w:numPr>
        <w:jc w:val="both"/>
      </w:pPr>
      <w:r>
        <w:t xml:space="preserve">W tabeli zawierającej listę wszystkich spraw w referacie należy wybrać sprawę, która ma zostać podzielona. </w:t>
      </w:r>
    </w:p>
    <w:p w14:paraId="5F762880" w14:textId="0032BAF8" w:rsidR="009B7071" w:rsidRDefault="009B7071" w:rsidP="0037471E">
      <w:pPr>
        <w:pStyle w:val="Akapitzlist"/>
        <w:numPr>
          <w:ilvl w:val="0"/>
          <w:numId w:val="56"/>
        </w:numPr>
        <w:jc w:val="both"/>
      </w:pPr>
      <w:r>
        <w:t>Następnie z górnego menu należy wybrać pozycję „Sprawa”, a następnie „Podziel”. Po wyborze tej funkcjonalności System wyświetli okno z pytanie „Czy operacja ma zostać wykonana dla sprawy XX/XX/XXX?”</w:t>
      </w:r>
      <w:r w:rsidR="00B90C56">
        <w:t>.</w:t>
      </w:r>
    </w:p>
    <w:p w14:paraId="52FC9535" w14:textId="77777777" w:rsidR="009B7071" w:rsidRDefault="009B7071" w:rsidP="00005944"/>
    <w:p w14:paraId="3EF502DF" w14:textId="6FC5CDED" w:rsidR="009B7071" w:rsidRDefault="4625B135" w:rsidP="00005944">
      <w:r>
        <w:rPr>
          <w:noProof/>
        </w:rPr>
        <w:lastRenderedPageBreak/>
        <w:drawing>
          <wp:inline distT="0" distB="0" distL="0" distR="0" wp14:anchorId="0F90E99F" wp14:editId="1278CECD">
            <wp:extent cx="6645910" cy="4227195"/>
            <wp:effectExtent l="0" t="0" r="2540" b="1905"/>
            <wp:docPr id="961403916" name="Obraz 96140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16"/>
                    <pic:cNvPicPr/>
                  </pic:nvPicPr>
                  <pic:blipFill>
                    <a:blip r:embed="rId210">
                      <a:extLst>
                        <a:ext uri="{28A0092B-C50C-407E-A947-70E740481C1C}">
                          <a14:useLocalDpi xmlns:a14="http://schemas.microsoft.com/office/drawing/2010/main" val="0"/>
                        </a:ext>
                      </a:extLst>
                    </a:blip>
                    <a:stretch>
                      <a:fillRect/>
                    </a:stretch>
                  </pic:blipFill>
                  <pic:spPr>
                    <a:xfrm>
                      <a:off x="0" y="0"/>
                      <a:ext cx="6645910" cy="4227195"/>
                    </a:xfrm>
                    <a:prstGeom prst="rect">
                      <a:avLst/>
                    </a:prstGeom>
                  </pic:spPr>
                </pic:pic>
              </a:graphicData>
            </a:graphic>
          </wp:inline>
        </w:drawing>
      </w:r>
    </w:p>
    <w:p w14:paraId="587BFF13" w14:textId="357D4A40" w:rsidR="009B7071" w:rsidRDefault="009B7071" w:rsidP="00AC0BD7">
      <w:pPr>
        <w:jc w:val="both"/>
      </w:pPr>
      <w:r>
        <w:t>W celu potwierdzenia wykonania operacji dla wskazanej sprawy należy wybrać przycisk „Tak”, natomiast w celu rezygnacji z operacji należy wybrać przycisk „Nie”. W przypadku rezygnacji System powróci do widoku spraw w referacie.</w:t>
      </w:r>
    </w:p>
    <w:p w14:paraId="0BCFD5B7" w14:textId="243B88B7" w:rsidR="009B7071" w:rsidRDefault="009B7071" w:rsidP="00AC0BD7">
      <w:pPr>
        <w:jc w:val="both"/>
      </w:pPr>
      <w:r>
        <w:t>W przypadku potwierdzenia wykonania operacji System wyświetli okno dialogowe „Podziel sprawę”</w:t>
      </w:r>
      <w:r w:rsidR="00AC0BD7">
        <w:t>.</w:t>
      </w:r>
    </w:p>
    <w:p w14:paraId="2B111BBA" w14:textId="638E966A" w:rsidR="00A66CDA" w:rsidRDefault="009B7071" w:rsidP="00AC0BD7">
      <w:pPr>
        <w:jc w:val="both"/>
      </w:pPr>
      <w:r>
        <w:t xml:space="preserve">Okno „Podziel sprawę” zawiera listę dokumentów wybranej sprawy. Z dostępnej listy dokumentów za pomocą </w:t>
      </w:r>
      <w:proofErr w:type="spellStart"/>
      <w:r>
        <w:t>check-boxów</w:t>
      </w:r>
      <w:proofErr w:type="spellEnd"/>
      <w:r>
        <w:t xml:space="preserve"> znajdujących się po lewej stronie nazwy dokumentu należy wybrać dokumenty, które Użytkownik chce przekazać do dzielonej sprawy.</w:t>
      </w:r>
    </w:p>
    <w:p w14:paraId="3F467677" w14:textId="75EF24D7" w:rsidR="009B7071" w:rsidRDefault="42D76891" w:rsidP="6CC6533E">
      <w:pPr>
        <w:jc w:val="center"/>
      </w:pPr>
      <w:r>
        <w:rPr>
          <w:noProof/>
        </w:rPr>
        <w:drawing>
          <wp:inline distT="0" distB="0" distL="0" distR="0" wp14:anchorId="5ADD161E" wp14:editId="10FAAC9D">
            <wp:extent cx="5419726" cy="2590800"/>
            <wp:effectExtent l="0" t="0" r="0" b="0"/>
            <wp:docPr id="603345621" name="Picture 60334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345621"/>
                    <pic:cNvPicPr/>
                  </pic:nvPicPr>
                  <pic:blipFill>
                    <a:blip r:embed="rId211">
                      <a:extLst>
                        <a:ext uri="{28A0092B-C50C-407E-A947-70E740481C1C}">
                          <a14:useLocalDpi xmlns:a14="http://schemas.microsoft.com/office/drawing/2010/main" val="0"/>
                        </a:ext>
                      </a:extLst>
                    </a:blip>
                    <a:stretch>
                      <a:fillRect/>
                    </a:stretch>
                  </pic:blipFill>
                  <pic:spPr>
                    <a:xfrm>
                      <a:off x="0" y="0"/>
                      <a:ext cx="5419726" cy="2590800"/>
                    </a:xfrm>
                    <a:prstGeom prst="rect">
                      <a:avLst/>
                    </a:prstGeom>
                  </pic:spPr>
                </pic:pic>
              </a:graphicData>
            </a:graphic>
          </wp:inline>
        </w:drawing>
      </w:r>
    </w:p>
    <w:p w14:paraId="0D3B9AC9" w14:textId="7FFAC07E" w:rsidR="009B7071" w:rsidRDefault="00A66CDA" w:rsidP="00AC0BD7">
      <w:pPr>
        <w:jc w:val="both"/>
        <w:rPr>
          <w:noProof/>
        </w:rPr>
      </w:pPr>
      <w:r>
        <w:rPr>
          <w:noProof/>
        </w:rPr>
        <w:t>W następnej kolejności należy wybrać przycisk „Zapisz”. System utworzy nową sprawę. W prawym górnym rogu pojawi się komunikat „Podział zakończony. Utworzono sprawę [sygnatura]”.</w:t>
      </w:r>
    </w:p>
    <w:p w14:paraId="234A2243" w14:textId="2F55FE82" w:rsidR="00A66CDA" w:rsidRDefault="00A66CDA" w:rsidP="00AC0BD7">
      <w:pPr>
        <w:jc w:val="both"/>
        <w:rPr>
          <w:noProof/>
        </w:rPr>
      </w:pPr>
      <w:r>
        <w:rPr>
          <w:noProof/>
        </w:rPr>
        <w:t>Dodatkowo system wyświetli okno dialogowe z pytanie „Czy chcesz zakreślić sprawę wydzieloną?”</w:t>
      </w:r>
    </w:p>
    <w:p w14:paraId="022974D7" w14:textId="7DE7D277" w:rsidR="00A66CDA" w:rsidRDefault="189C77C5" w:rsidP="00005944">
      <w:pPr>
        <w:jc w:val="center"/>
      </w:pPr>
      <w:r>
        <w:rPr>
          <w:noProof/>
        </w:rPr>
        <w:lastRenderedPageBreak/>
        <w:drawing>
          <wp:inline distT="0" distB="0" distL="0" distR="0" wp14:anchorId="0651EBD3" wp14:editId="36892BE7">
            <wp:extent cx="6645910" cy="3539490"/>
            <wp:effectExtent l="0" t="0" r="2540" b="3810"/>
            <wp:docPr id="961403917" name="Obraz 96140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1403917"/>
                    <pic:cNvPicPr/>
                  </pic:nvPicPr>
                  <pic:blipFill>
                    <a:blip r:embed="rId212">
                      <a:extLst>
                        <a:ext uri="{28A0092B-C50C-407E-A947-70E740481C1C}">
                          <a14:useLocalDpi xmlns:a14="http://schemas.microsoft.com/office/drawing/2010/main" val="0"/>
                        </a:ext>
                      </a:extLst>
                    </a:blip>
                    <a:stretch>
                      <a:fillRect/>
                    </a:stretch>
                  </pic:blipFill>
                  <pic:spPr>
                    <a:xfrm>
                      <a:off x="0" y="0"/>
                      <a:ext cx="6645910" cy="3539490"/>
                    </a:xfrm>
                    <a:prstGeom prst="rect">
                      <a:avLst/>
                    </a:prstGeom>
                  </pic:spPr>
                </pic:pic>
              </a:graphicData>
            </a:graphic>
          </wp:inline>
        </w:drawing>
      </w:r>
    </w:p>
    <w:p w14:paraId="42ADC58B" w14:textId="4AF58FD7" w:rsidR="009B7071" w:rsidRDefault="00A66CDA" w:rsidP="00005944">
      <w:r>
        <w:t>Po wybraniu opcji „Nie” system powróci do widoku Sprawy w referacie. Po wybraniu opcji „Tak” system wyświetli komunikat informujący o zakreśleniu wydzielanej sprawy.</w:t>
      </w:r>
    </w:p>
    <w:p w14:paraId="3C71FE27" w14:textId="44B93683" w:rsidR="00A66CDA" w:rsidRDefault="00A66CDA" w:rsidP="00005944">
      <w:pPr>
        <w:jc w:val="center"/>
      </w:pPr>
      <w:r>
        <w:rPr>
          <w:noProof/>
        </w:rPr>
        <w:drawing>
          <wp:inline distT="0" distB="0" distL="0" distR="0" wp14:anchorId="718ACD80" wp14:editId="41D7A0C4">
            <wp:extent cx="3505200" cy="457200"/>
            <wp:effectExtent l="133350" t="114300" r="152400" b="171450"/>
            <wp:docPr id="972334902" name="Obraz 972334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505200" cy="457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804C00" w14:textId="0B30103D" w:rsidR="009B7071" w:rsidRPr="006140A4" w:rsidRDefault="009B7071" w:rsidP="0037471E">
      <w:pPr>
        <w:pStyle w:val="Nagwek4"/>
        <w:numPr>
          <w:ilvl w:val="3"/>
          <w:numId w:val="152"/>
        </w:numPr>
        <w:ind w:left="1684"/>
        <w:rPr>
          <w:i/>
          <w:iCs/>
          <w:u w:val="single"/>
        </w:rPr>
      </w:pPr>
      <w:r>
        <w:t xml:space="preserve"> </w:t>
      </w:r>
      <w:bookmarkStart w:id="161" w:name="_Toc71850684"/>
      <w:r w:rsidRPr="006140A4">
        <w:rPr>
          <w:i/>
          <w:iCs/>
          <w:u w:val="single"/>
        </w:rPr>
        <w:t>Sprawa – Połącz</w:t>
      </w:r>
      <w:bookmarkEnd w:id="161"/>
    </w:p>
    <w:p w14:paraId="17F06210" w14:textId="77777777" w:rsidR="009B7071" w:rsidRDefault="009B7071" w:rsidP="00005944">
      <w:r>
        <w:t xml:space="preserve">W celu połączenia wybranych spraw należy w module Praca orzecznicza wykonać następujące kroki: </w:t>
      </w:r>
    </w:p>
    <w:p w14:paraId="7BEEACEA" w14:textId="77777777" w:rsidR="009B7071" w:rsidRDefault="009B7071" w:rsidP="0037471E">
      <w:pPr>
        <w:pStyle w:val="Akapitzlist"/>
        <w:numPr>
          <w:ilvl w:val="0"/>
          <w:numId w:val="57"/>
        </w:numPr>
      </w:pPr>
      <w:r>
        <w:t xml:space="preserve">W tabeli zawierającej listę wszystkich spraw w referacie należy wybrać sprawę, która ma zostać połączona. </w:t>
      </w:r>
    </w:p>
    <w:p w14:paraId="0E6C9A8D" w14:textId="444B6F19" w:rsidR="009B7071" w:rsidRDefault="009B7071" w:rsidP="0037471E">
      <w:pPr>
        <w:pStyle w:val="Akapitzlist"/>
        <w:numPr>
          <w:ilvl w:val="0"/>
          <w:numId w:val="57"/>
        </w:numPr>
      </w:pPr>
      <w:r>
        <w:t>Następnie z górnego menu należy wybrać pozycję „Sprawa”, a następnie „Połącz”. Po wyborze tej funkcjonalności System wyświetli okno z pytanie „Czy operacja ma zostać wykonana dla sprawy XX/XX/XXX?”</w:t>
      </w:r>
      <w:r w:rsidR="00B67293">
        <w:t>.</w:t>
      </w:r>
    </w:p>
    <w:p w14:paraId="3EE9E5C2" w14:textId="6555F846" w:rsidR="6CC6533E" w:rsidRDefault="6CC6533E" w:rsidP="6CC6533E"/>
    <w:p w14:paraId="35C0EEF6" w14:textId="0200153C" w:rsidR="62DB1383" w:rsidRDefault="62DB1383" w:rsidP="62DB1383">
      <w:pPr>
        <w:jc w:val="center"/>
      </w:pPr>
    </w:p>
    <w:p w14:paraId="6392CAAE" w14:textId="0CED53DD" w:rsidR="009B7071" w:rsidRDefault="3961E86D" w:rsidP="6CC6533E">
      <w:pPr>
        <w:jc w:val="center"/>
      </w:pPr>
      <w:r>
        <w:rPr>
          <w:noProof/>
        </w:rPr>
        <w:lastRenderedPageBreak/>
        <w:drawing>
          <wp:inline distT="0" distB="0" distL="0" distR="0" wp14:anchorId="56B3A54C" wp14:editId="3EE88128">
            <wp:extent cx="6771712" cy="3095625"/>
            <wp:effectExtent l="0" t="0" r="0" b="0"/>
            <wp:docPr id="799451345" name="Picture 79945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451345"/>
                    <pic:cNvPicPr/>
                  </pic:nvPicPr>
                  <pic:blipFill>
                    <a:blip r:embed="rId214">
                      <a:extLst>
                        <a:ext uri="{28A0092B-C50C-407E-A947-70E740481C1C}">
                          <a14:useLocalDpi xmlns:a14="http://schemas.microsoft.com/office/drawing/2010/main" val="0"/>
                        </a:ext>
                      </a:extLst>
                    </a:blip>
                    <a:srcRect r="27083" b="20398"/>
                    <a:stretch>
                      <a:fillRect/>
                    </a:stretch>
                  </pic:blipFill>
                  <pic:spPr>
                    <a:xfrm>
                      <a:off x="0" y="0"/>
                      <a:ext cx="6771712" cy="3095625"/>
                    </a:xfrm>
                    <a:prstGeom prst="rect">
                      <a:avLst/>
                    </a:prstGeom>
                  </pic:spPr>
                </pic:pic>
              </a:graphicData>
            </a:graphic>
          </wp:inline>
        </w:drawing>
      </w:r>
    </w:p>
    <w:p w14:paraId="11765BA4" w14:textId="0D775D6F" w:rsidR="009B7071" w:rsidRDefault="009B7071" w:rsidP="00B67293">
      <w:pPr>
        <w:jc w:val="both"/>
      </w:pPr>
      <w:r>
        <w:t>W celu potwierdzenia wykonania operacji dla wskazanej sprawy należy wybrać przycisk „Tak”, natomiast w celu rezygnacji z operacji należy wybrać przycisk „Nie”. W przypadku System powróci do widoku spraw w referacie.</w:t>
      </w:r>
    </w:p>
    <w:p w14:paraId="04A661AC" w14:textId="77777777" w:rsidR="009B7071" w:rsidRDefault="009B7071" w:rsidP="00B67293">
      <w:pPr>
        <w:jc w:val="both"/>
      </w:pPr>
      <w:r>
        <w:t xml:space="preserve">W przypadku potwierdzenia wykonania akcji System wyświetli okno dialogowe „Połącz sprawę” </w:t>
      </w:r>
    </w:p>
    <w:p w14:paraId="0B3D8423" w14:textId="3C8AAC4F" w:rsidR="6CC6533E" w:rsidRDefault="6CC6533E" w:rsidP="6CC6533E">
      <w:pPr>
        <w:pStyle w:val="Akapitzlist"/>
        <w:ind w:left="142"/>
      </w:pPr>
    </w:p>
    <w:p w14:paraId="3F36290D" w14:textId="32C4653B" w:rsidR="62DB1383" w:rsidRDefault="62DB1383" w:rsidP="62DB1383">
      <w:pPr>
        <w:pStyle w:val="Akapitzlist"/>
        <w:ind w:left="142"/>
        <w:jc w:val="center"/>
      </w:pPr>
    </w:p>
    <w:p w14:paraId="7DFDB4B5" w14:textId="2B88736D" w:rsidR="009B7071" w:rsidRDefault="5E1BF7A7" w:rsidP="6CC6533E">
      <w:pPr>
        <w:pStyle w:val="Akapitzlist"/>
        <w:ind w:left="142"/>
        <w:jc w:val="center"/>
      </w:pPr>
      <w:r>
        <w:rPr>
          <w:noProof/>
        </w:rPr>
        <w:drawing>
          <wp:inline distT="0" distB="0" distL="0" distR="0" wp14:anchorId="0FCBEA09" wp14:editId="3B16CDF0">
            <wp:extent cx="6019070" cy="2247903"/>
            <wp:effectExtent l="0" t="0" r="0" b="0"/>
            <wp:docPr id="1582824824" name="Picture 158282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824824"/>
                    <pic:cNvPicPr/>
                  </pic:nvPicPr>
                  <pic:blipFill>
                    <a:blip r:embed="rId215" cstate="print">
                      <a:extLst>
                        <a:ext uri="{28A0092B-C50C-407E-A947-70E740481C1C}">
                          <a14:useLocalDpi xmlns:a14="http://schemas.microsoft.com/office/drawing/2010/main" val="0"/>
                        </a:ext>
                      </a:extLst>
                    </a:blip>
                    <a:srcRect r="15208" b="24378"/>
                    <a:stretch>
                      <a:fillRect/>
                    </a:stretch>
                  </pic:blipFill>
                  <pic:spPr>
                    <a:xfrm>
                      <a:off x="0" y="0"/>
                      <a:ext cx="6019070" cy="2247903"/>
                    </a:xfrm>
                    <a:prstGeom prst="rect">
                      <a:avLst/>
                    </a:prstGeom>
                  </pic:spPr>
                </pic:pic>
              </a:graphicData>
            </a:graphic>
          </wp:inline>
        </w:drawing>
      </w:r>
    </w:p>
    <w:p w14:paraId="090A90EC" w14:textId="77777777" w:rsidR="009B7071" w:rsidRDefault="009B7071" w:rsidP="00B67293">
      <w:pPr>
        <w:pStyle w:val="Akapitzlist"/>
        <w:jc w:val="both"/>
      </w:pPr>
      <w:r>
        <w:t xml:space="preserve">Okno umożliwia wybór sprawy z listy dostępnych spraw lub ręczne wpisanie sygnatury sprawy, którą Użytkownik chce połączyć z wcześniej wybraną sprawą: </w:t>
      </w:r>
    </w:p>
    <w:p w14:paraId="74E29852" w14:textId="20792200" w:rsidR="009B7071" w:rsidRDefault="009B7071" w:rsidP="0037471E">
      <w:pPr>
        <w:pStyle w:val="Akapitzlist"/>
        <w:numPr>
          <w:ilvl w:val="0"/>
          <w:numId w:val="58"/>
        </w:numPr>
        <w:jc w:val="both"/>
      </w:pPr>
      <w:r>
        <w:t xml:space="preserve">W celu wyboru sprawy z wykorzystaniem listy spraw należy odnaleźć sprawę na liście dostępnych spraw a następnie za pomocą jednego kliknięcia zaznaczyć daną sprawę. Po wyborze sprawy System wyróżni sprawę kolorem żółtym oraz </w:t>
      </w:r>
      <w:r w:rsidR="00070718">
        <w:t>aktywuje</w:t>
      </w:r>
      <w:r>
        <w:t xml:space="preserve"> przycisk „Zapisz”. </w:t>
      </w:r>
    </w:p>
    <w:p w14:paraId="06493DDE" w14:textId="43868354" w:rsidR="6CC6533E" w:rsidRDefault="6CC6533E"/>
    <w:p w14:paraId="5538B741" w14:textId="4724CFE7" w:rsidR="62DB1383" w:rsidRDefault="62DB1383" w:rsidP="62DB1383">
      <w:pPr>
        <w:jc w:val="center"/>
      </w:pPr>
    </w:p>
    <w:p w14:paraId="33FA6A9D" w14:textId="27B56862" w:rsidR="009B7071" w:rsidRDefault="3839FC74" w:rsidP="6CC6533E">
      <w:pPr>
        <w:jc w:val="center"/>
      </w:pPr>
      <w:r>
        <w:rPr>
          <w:noProof/>
        </w:rPr>
        <w:lastRenderedPageBreak/>
        <w:drawing>
          <wp:inline distT="0" distB="0" distL="0" distR="0" wp14:anchorId="4506A8A6" wp14:editId="7D56D230">
            <wp:extent cx="6665674" cy="2276500"/>
            <wp:effectExtent l="0" t="0" r="0" b="0"/>
            <wp:docPr id="878378314" name="Picture 87837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378314"/>
                    <pic:cNvPicPr/>
                  </pic:nvPicPr>
                  <pic:blipFill>
                    <a:blip r:embed="rId216" cstate="print">
                      <a:extLst>
                        <a:ext uri="{28A0092B-C50C-407E-A947-70E740481C1C}">
                          <a14:useLocalDpi xmlns:a14="http://schemas.microsoft.com/office/drawing/2010/main" val="0"/>
                        </a:ext>
                      </a:extLst>
                    </a:blip>
                    <a:srcRect r="15208" b="30845"/>
                    <a:stretch>
                      <a:fillRect/>
                    </a:stretch>
                  </pic:blipFill>
                  <pic:spPr>
                    <a:xfrm>
                      <a:off x="0" y="0"/>
                      <a:ext cx="6665674" cy="2276500"/>
                    </a:xfrm>
                    <a:prstGeom prst="rect">
                      <a:avLst/>
                    </a:prstGeom>
                  </pic:spPr>
                </pic:pic>
              </a:graphicData>
            </a:graphic>
          </wp:inline>
        </w:drawing>
      </w:r>
    </w:p>
    <w:p w14:paraId="2430F54A" w14:textId="7DCA159A" w:rsidR="009B7071" w:rsidRDefault="009B7071" w:rsidP="62DB1383">
      <w:pPr>
        <w:pStyle w:val="Akapitzlist"/>
        <w:ind w:left="0"/>
        <w:jc w:val="both"/>
      </w:pPr>
      <w:r>
        <w:t>W celu potwierdzenia wykonania operacji należy wybrać przycisk „Zapisz”, natomiast w celu rezygnacji należy wybrać przycisk „Anuluj”. Po potwierdzeniu wykonania akcji System wyświetli okno dialogowe „Wskaż dokumenty, które mają zostać przeniesione do sprawy o sygnaturze X/XX/XXX”</w:t>
      </w:r>
    </w:p>
    <w:p w14:paraId="215AA714" w14:textId="04F07769" w:rsidR="62DB1383" w:rsidRDefault="62DB1383"/>
    <w:p w14:paraId="053EE031" w14:textId="25A75734" w:rsidR="009B7071" w:rsidRDefault="01A50D6C" w:rsidP="62DB1383">
      <w:pPr>
        <w:jc w:val="center"/>
      </w:pPr>
      <w:r>
        <w:rPr>
          <w:noProof/>
        </w:rPr>
        <w:drawing>
          <wp:inline distT="0" distB="0" distL="0" distR="0" wp14:anchorId="5AD92F78" wp14:editId="5F70B3B0">
            <wp:extent cx="6672952" cy="2600337"/>
            <wp:effectExtent l="0" t="0" r="0" b="0"/>
            <wp:docPr id="145981850" name="Picture 14598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81850"/>
                    <pic:cNvPicPr/>
                  </pic:nvPicPr>
                  <pic:blipFill>
                    <a:blip r:embed="rId217">
                      <a:extLst>
                        <a:ext uri="{28A0092B-C50C-407E-A947-70E740481C1C}">
                          <a14:useLocalDpi xmlns:a14="http://schemas.microsoft.com/office/drawing/2010/main" val="0"/>
                        </a:ext>
                      </a:extLst>
                    </a:blip>
                    <a:srcRect r="27291" b="32338"/>
                    <a:stretch>
                      <a:fillRect/>
                    </a:stretch>
                  </pic:blipFill>
                  <pic:spPr>
                    <a:xfrm>
                      <a:off x="0" y="0"/>
                      <a:ext cx="6672952" cy="2600337"/>
                    </a:xfrm>
                    <a:prstGeom prst="rect">
                      <a:avLst/>
                    </a:prstGeom>
                  </pic:spPr>
                </pic:pic>
              </a:graphicData>
            </a:graphic>
          </wp:inline>
        </w:drawing>
      </w:r>
    </w:p>
    <w:p w14:paraId="582B7624" w14:textId="3DEA721A" w:rsidR="009B7071" w:rsidRDefault="009B7071" w:rsidP="62DB1383">
      <w:pPr>
        <w:pStyle w:val="Akapitzlist"/>
        <w:ind w:left="0"/>
        <w:jc w:val="both"/>
      </w:pPr>
      <w:r>
        <w:t xml:space="preserve">Za pomocą </w:t>
      </w:r>
      <w:proofErr w:type="spellStart"/>
      <w:r>
        <w:t>che</w:t>
      </w:r>
      <w:r w:rsidR="00ED4E33">
        <w:t>c</w:t>
      </w:r>
      <w:r>
        <w:t>k-boxów</w:t>
      </w:r>
      <w:proofErr w:type="spellEnd"/>
      <w:r>
        <w:t xml:space="preserve"> należy zaznaczyć dokumentu, które mają zostać przeniesione do sprawy o sygnaturze X/XX/XXX. Po wybraniu dokumentu, zaznaczony </w:t>
      </w:r>
      <w:proofErr w:type="spellStart"/>
      <w:r>
        <w:t>check-box</w:t>
      </w:r>
      <w:proofErr w:type="spellEnd"/>
      <w:r>
        <w:t xml:space="preserve"> wyróżniony zostanie zielonym kolorem, a dokument kolorem żółtym.</w:t>
      </w:r>
    </w:p>
    <w:p w14:paraId="045BFBC0" w14:textId="79159EBB" w:rsidR="62DB1383" w:rsidRDefault="62DB1383"/>
    <w:p w14:paraId="166021B7" w14:textId="654A18A1" w:rsidR="009B7071" w:rsidRDefault="42B4D09E" w:rsidP="62DB1383">
      <w:pPr>
        <w:jc w:val="center"/>
      </w:pPr>
      <w:r>
        <w:rPr>
          <w:noProof/>
        </w:rPr>
        <w:lastRenderedPageBreak/>
        <w:drawing>
          <wp:inline distT="0" distB="0" distL="0" distR="0" wp14:anchorId="2D37509C" wp14:editId="049AD4A6">
            <wp:extent cx="6515726" cy="2543205"/>
            <wp:effectExtent l="0" t="0" r="0" b="0"/>
            <wp:docPr id="1756393033" name="Picture 175639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393033"/>
                    <pic:cNvPicPr/>
                  </pic:nvPicPr>
                  <pic:blipFill>
                    <a:blip r:embed="rId218">
                      <a:extLst>
                        <a:ext uri="{28A0092B-C50C-407E-A947-70E740481C1C}">
                          <a14:useLocalDpi xmlns:a14="http://schemas.microsoft.com/office/drawing/2010/main" val="0"/>
                        </a:ext>
                      </a:extLst>
                    </a:blip>
                    <a:srcRect r="26875" b="31840"/>
                    <a:stretch>
                      <a:fillRect/>
                    </a:stretch>
                  </pic:blipFill>
                  <pic:spPr>
                    <a:xfrm>
                      <a:off x="0" y="0"/>
                      <a:ext cx="6515726" cy="2543205"/>
                    </a:xfrm>
                    <a:prstGeom prst="rect">
                      <a:avLst/>
                    </a:prstGeom>
                  </pic:spPr>
                </pic:pic>
              </a:graphicData>
            </a:graphic>
          </wp:inline>
        </w:drawing>
      </w:r>
    </w:p>
    <w:p w14:paraId="00FA2CC5" w14:textId="77777777" w:rsidR="009B7071" w:rsidRDefault="009B7071" w:rsidP="62DB1383">
      <w:pPr>
        <w:pStyle w:val="Akapitzlist"/>
        <w:ind w:left="0"/>
        <w:jc w:val="both"/>
      </w:pPr>
      <w:r>
        <w:t xml:space="preserve">Po zaznaczeniu wszystkich dokumentów w celu wprowadzenia zmian należy wybrać przycisk „Zapisz”, natomiast w celu rezygnacji z wprowadzonych zmian należy wybrać przycisk „Anuluj”. W przypadku rezygnacji System powróci do widoku spraw w referacie. </w:t>
      </w:r>
    </w:p>
    <w:p w14:paraId="096A712C" w14:textId="405A7128" w:rsidR="009B7071" w:rsidRDefault="009B7071" w:rsidP="62DB1383">
      <w:pPr>
        <w:pStyle w:val="Akapitzlist"/>
        <w:ind w:left="0"/>
        <w:jc w:val="both"/>
      </w:pPr>
      <w:r>
        <w:t>W przypadku potwierdzenia wykonania akcji sprawy zostaną połączone co zostanie potwierdzone żółtym komunikatem „Łączenie spraw zakończone.”</w:t>
      </w:r>
      <w:r w:rsidR="00B67293">
        <w:t>.</w:t>
      </w:r>
    </w:p>
    <w:p w14:paraId="0837EDD4" w14:textId="330937DF" w:rsidR="62DB1383" w:rsidRDefault="62DB1383"/>
    <w:p w14:paraId="53845AAB" w14:textId="7E1DE0F0" w:rsidR="009B7071" w:rsidRDefault="07296035" w:rsidP="62DB1383">
      <w:pPr>
        <w:jc w:val="center"/>
      </w:pPr>
      <w:r>
        <w:rPr>
          <w:noProof/>
        </w:rPr>
        <w:drawing>
          <wp:inline distT="0" distB="0" distL="0" distR="0" wp14:anchorId="32DB2CD1" wp14:editId="65E12A25">
            <wp:extent cx="6564025" cy="1962172"/>
            <wp:effectExtent l="0" t="0" r="0" b="0"/>
            <wp:docPr id="305510539" name="Picture 305510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10539"/>
                    <pic:cNvPicPr/>
                  </pic:nvPicPr>
                  <pic:blipFill>
                    <a:blip r:embed="rId219">
                      <a:extLst>
                        <a:ext uri="{28A0092B-C50C-407E-A947-70E740481C1C}">
                          <a14:useLocalDpi xmlns:a14="http://schemas.microsoft.com/office/drawing/2010/main" val="0"/>
                        </a:ext>
                      </a:extLst>
                    </a:blip>
                    <a:srcRect r="3125" b="30845"/>
                    <a:stretch>
                      <a:fillRect/>
                    </a:stretch>
                  </pic:blipFill>
                  <pic:spPr>
                    <a:xfrm>
                      <a:off x="0" y="0"/>
                      <a:ext cx="6564025" cy="1962172"/>
                    </a:xfrm>
                    <a:prstGeom prst="rect">
                      <a:avLst/>
                    </a:prstGeom>
                  </pic:spPr>
                </pic:pic>
              </a:graphicData>
            </a:graphic>
          </wp:inline>
        </w:drawing>
      </w:r>
    </w:p>
    <w:p w14:paraId="179744BA" w14:textId="77777777" w:rsidR="009B7071" w:rsidRDefault="009B7071" w:rsidP="0037471E">
      <w:pPr>
        <w:pStyle w:val="Akapitzlist"/>
        <w:numPr>
          <w:ilvl w:val="0"/>
          <w:numId w:val="58"/>
        </w:numPr>
        <w:jc w:val="both"/>
      </w:pPr>
      <w:r>
        <w:t xml:space="preserve">W celu wyboru sprawy z wykorzystaniem pola umożliwiającego wpisanie sygnatury sprawy należy uzupełnić pole z numerem sygnatury – wystarczy uzupełnić jedną liczbę, a System podpowie pasujące do niej sprawy. </w:t>
      </w:r>
    </w:p>
    <w:p w14:paraId="5ECCB243" w14:textId="0111B419" w:rsidR="62DB1383" w:rsidRDefault="62DB1383"/>
    <w:p w14:paraId="21345343" w14:textId="07ABD1B3" w:rsidR="009B7071" w:rsidRDefault="33270785" w:rsidP="62DB1383">
      <w:pPr>
        <w:jc w:val="center"/>
      </w:pPr>
      <w:r>
        <w:rPr>
          <w:noProof/>
        </w:rPr>
        <w:drawing>
          <wp:inline distT="0" distB="0" distL="0" distR="0" wp14:anchorId="1B8FFAFC" wp14:editId="09FF8805">
            <wp:extent cx="6536474" cy="2247924"/>
            <wp:effectExtent l="0" t="0" r="0" b="0"/>
            <wp:docPr id="213089124" name="Picture 213089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89124"/>
                    <pic:cNvPicPr/>
                  </pic:nvPicPr>
                  <pic:blipFill>
                    <a:blip r:embed="rId220" cstate="print">
                      <a:extLst>
                        <a:ext uri="{28A0092B-C50C-407E-A947-70E740481C1C}">
                          <a14:useLocalDpi xmlns:a14="http://schemas.microsoft.com/office/drawing/2010/main" val="0"/>
                        </a:ext>
                      </a:extLst>
                    </a:blip>
                    <a:srcRect r="14583" b="29850"/>
                    <a:stretch>
                      <a:fillRect/>
                    </a:stretch>
                  </pic:blipFill>
                  <pic:spPr>
                    <a:xfrm>
                      <a:off x="0" y="0"/>
                      <a:ext cx="6536474" cy="2247924"/>
                    </a:xfrm>
                    <a:prstGeom prst="rect">
                      <a:avLst/>
                    </a:prstGeom>
                  </pic:spPr>
                </pic:pic>
              </a:graphicData>
            </a:graphic>
          </wp:inline>
        </w:drawing>
      </w:r>
    </w:p>
    <w:p w14:paraId="6F6AF3F3" w14:textId="77777777" w:rsidR="009B7071" w:rsidRDefault="009B7071" w:rsidP="62DB1383">
      <w:pPr>
        <w:pStyle w:val="Akapitzlist"/>
        <w:ind w:left="0"/>
        <w:jc w:val="both"/>
      </w:pPr>
      <w:r>
        <w:lastRenderedPageBreak/>
        <w:t>Następnie na liście spraw, należy za pomocą jednego kliknięcia zaznaczyć sprawę, którą chcemy połączyć z wcześniej wybraną sprawą. System wyróżni zaznaczoną sprawę za pomocą żółtego koloru.</w:t>
      </w:r>
    </w:p>
    <w:p w14:paraId="579F1136" w14:textId="4D9CFC4A" w:rsidR="62DB1383" w:rsidRDefault="62DB1383" w:rsidP="62DB1383">
      <w:pPr>
        <w:ind w:left="1440"/>
      </w:pPr>
    </w:p>
    <w:p w14:paraId="0C2F0FE4" w14:textId="6B0C3310" w:rsidR="009B7071" w:rsidRDefault="6DC29CCF" w:rsidP="62DB1383">
      <w:pPr>
        <w:jc w:val="center"/>
      </w:pPr>
      <w:r>
        <w:rPr>
          <w:noProof/>
        </w:rPr>
        <w:drawing>
          <wp:inline distT="0" distB="0" distL="0" distR="0" wp14:anchorId="13582E92" wp14:editId="1D9E5CBE">
            <wp:extent cx="6689179" cy="1828804"/>
            <wp:effectExtent l="0" t="0" r="0" b="0"/>
            <wp:docPr id="1275362572" name="Picture 127536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362572"/>
                    <pic:cNvPicPr/>
                  </pic:nvPicPr>
                  <pic:blipFill>
                    <a:blip r:embed="rId221" cstate="print">
                      <a:extLst>
                        <a:ext uri="{28A0092B-C50C-407E-A947-70E740481C1C}">
                          <a14:useLocalDpi xmlns:a14="http://schemas.microsoft.com/office/drawing/2010/main" val="0"/>
                        </a:ext>
                      </a:extLst>
                    </a:blip>
                    <a:srcRect r="15416" b="44776"/>
                    <a:stretch>
                      <a:fillRect/>
                    </a:stretch>
                  </pic:blipFill>
                  <pic:spPr>
                    <a:xfrm>
                      <a:off x="0" y="0"/>
                      <a:ext cx="6689179" cy="1828804"/>
                    </a:xfrm>
                    <a:prstGeom prst="rect">
                      <a:avLst/>
                    </a:prstGeom>
                  </pic:spPr>
                </pic:pic>
              </a:graphicData>
            </a:graphic>
          </wp:inline>
        </w:drawing>
      </w:r>
    </w:p>
    <w:p w14:paraId="6E3604BB" w14:textId="3AF4539B" w:rsidR="009B7071" w:rsidRDefault="009B7071" w:rsidP="62DB1383">
      <w:pPr>
        <w:pStyle w:val="Akapitzlist"/>
        <w:ind w:left="0"/>
      </w:pPr>
      <w:r>
        <w:t xml:space="preserve">W celu potwierdzenia wykonania operacji należy wybrać przycisk „Zapisz”, natomiast w celu rezygnacji należy wybrać przycisk „Anuluj”. Po potwierdzeniu wykonania operacji System wyświetli okno dialogowe „Wskaż dokumenty, które mają zostać przeniesione do sprawy o sygnaturze X/XX/XXX”-  w celu połączenia spraw należy postępować zgodnie z opisem w </w:t>
      </w:r>
      <w:r w:rsidRPr="62DB1383">
        <w:rPr>
          <w:b/>
          <w:bCs/>
          <w:i/>
          <w:iCs/>
        </w:rPr>
        <w:t xml:space="preserve">podpunkcie a) </w:t>
      </w:r>
      <w:r>
        <w:t>powyższego podrozdziału. W przypadku rezygnacji z wykonania akcji System powróci do widoku listy spraw w referacie.</w:t>
      </w:r>
    </w:p>
    <w:p w14:paraId="29607B7C" w14:textId="77777777" w:rsidR="009B7071" w:rsidRPr="00B42E24" w:rsidRDefault="009B7071" w:rsidP="00005944">
      <w:pPr>
        <w:rPr>
          <w:b/>
          <w:bCs/>
        </w:rPr>
      </w:pPr>
    </w:p>
    <w:tbl>
      <w:tblPr>
        <w:tblpPr w:leftFromText="141" w:rightFromText="141" w:vertAnchor="text" w:horzAnchor="margin" w:tblpY="15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9B7071" w:rsidRPr="00332E18" w14:paraId="1CD39B42" w14:textId="77777777" w:rsidTr="009B7071">
        <w:trPr>
          <w:trHeight w:val="824"/>
        </w:trPr>
        <w:tc>
          <w:tcPr>
            <w:tcW w:w="10619" w:type="dxa"/>
            <w:shd w:val="clear" w:color="auto" w:fill="E2EFD9" w:themeFill="accent6" w:themeFillTint="33"/>
            <w:vAlign w:val="center"/>
          </w:tcPr>
          <w:p w14:paraId="756E2021" w14:textId="77777777" w:rsidR="009B7071" w:rsidRPr="00332E18" w:rsidRDefault="009B7071" w:rsidP="00005944">
            <w:pPr>
              <w:pStyle w:val="paragraph"/>
              <w:spacing w:line="360" w:lineRule="auto"/>
              <w:jc w:val="center"/>
              <w:textAlignment w:val="baseline"/>
            </w:pPr>
            <w:r w:rsidRPr="00332E18">
              <w:rPr>
                <w:b/>
                <w:bCs/>
              </w:rPr>
              <w:t>UWAGA!</w:t>
            </w:r>
            <w:r w:rsidRPr="00332E18">
              <w:t xml:space="preserve"> </w:t>
            </w:r>
            <w:r>
              <w:t xml:space="preserve">Nie można łączyć sprawy, która była już łączona. </w:t>
            </w:r>
          </w:p>
        </w:tc>
      </w:tr>
    </w:tbl>
    <w:p w14:paraId="7CF803D2" w14:textId="77777777" w:rsidR="009B7071" w:rsidRDefault="009B7071" w:rsidP="00005944"/>
    <w:p w14:paraId="51B78F1E" w14:textId="7D155B48" w:rsidR="009B7071" w:rsidRDefault="009B7071" w:rsidP="00B67293">
      <w:pPr>
        <w:jc w:val="both"/>
      </w:pPr>
      <w:r>
        <w:t>W przypadku wyboru na liście spraw, sprawy która była już łączona System uniemożliwi wykonanie akcji i wyświetli żółty komunikat „Wybrana sprawa była już łączona!”. Treść komunikatu zostanie także wyświetlona w oknie „Połącz sprawę”</w:t>
      </w:r>
      <w:r w:rsidR="00B67293">
        <w:t>.</w:t>
      </w:r>
    </w:p>
    <w:p w14:paraId="2EA65095" w14:textId="7004516C" w:rsidR="62DB1383" w:rsidRDefault="62DB1383"/>
    <w:p w14:paraId="09FA473F" w14:textId="74070493" w:rsidR="009B7071" w:rsidRDefault="3B5D42A7" w:rsidP="62DB1383">
      <w:pPr>
        <w:jc w:val="center"/>
      </w:pPr>
      <w:r>
        <w:rPr>
          <w:noProof/>
        </w:rPr>
        <w:drawing>
          <wp:inline distT="0" distB="0" distL="0" distR="0" wp14:anchorId="0A284B17" wp14:editId="03A3B326">
            <wp:extent cx="6726724" cy="2228242"/>
            <wp:effectExtent l="0" t="0" r="0" b="0"/>
            <wp:docPr id="1408773372" name="Picture 140877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773372"/>
                    <pic:cNvPicPr/>
                  </pic:nvPicPr>
                  <pic:blipFill>
                    <a:blip r:embed="rId222">
                      <a:extLst>
                        <a:ext uri="{28A0092B-C50C-407E-A947-70E740481C1C}">
                          <a14:useLocalDpi xmlns:a14="http://schemas.microsoft.com/office/drawing/2010/main" val="0"/>
                        </a:ext>
                      </a:extLst>
                    </a:blip>
                    <a:srcRect b="20895"/>
                    <a:stretch>
                      <a:fillRect/>
                    </a:stretch>
                  </pic:blipFill>
                  <pic:spPr>
                    <a:xfrm>
                      <a:off x="0" y="0"/>
                      <a:ext cx="6726724" cy="2228242"/>
                    </a:xfrm>
                    <a:prstGeom prst="rect">
                      <a:avLst/>
                    </a:prstGeom>
                  </pic:spPr>
                </pic:pic>
              </a:graphicData>
            </a:graphic>
          </wp:inline>
        </w:drawing>
      </w:r>
    </w:p>
    <w:p w14:paraId="4FC6BBD4" w14:textId="0EFBC5A5" w:rsidR="009B7071" w:rsidRDefault="009B7071" w:rsidP="00297123">
      <w:pPr>
        <w:jc w:val="both"/>
      </w:pPr>
      <w:r>
        <w:t>W celu powrotu do widoku listy spraw w referacie należy wybrać przycisk „Anuluj”.</w:t>
      </w:r>
    </w:p>
    <w:p w14:paraId="16209221" w14:textId="79AA361D" w:rsidR="009B7071" w:rsidRPr="006140A4" w:rsidRDefault="009B7071" w:rsidP="0037471E">
      <w:pPr>
        <w:pStyle w:val="Nagwek4"/>
        <w:numPr>
          <w:ilvl w:val="3"/>
          <w:numId w:val="152"/>
        </w:numPr>
        <w:ind w:left="1684"/>
        <w:rPr>
          <w:i/>
          <w:iCs/>
          <w:u w:val="single"/>
        </w:rPr>
      </w:pPr>
      <w:bookmarkStart w:id="162" w:name="_Toc71850685"/>
      <w:r w:rsidRPr="006140A4">
        <w:rPr>
          <w:i/>
          <w:iCs/>
          <w:u w:val="single"/>
        </w:rPr>
        <w:lastRenderedPageBreak/>
        <w:t>Sprawa – Wyślij korespondencj</w:t>
      </w:r>
      <w:r w:rsidR="00297123">
        <w:rPr>
          <w:i/>
          <w:iCs/>
          <w:u w:val="single"/>
        </w:rPr>
        <w:t>ę</w:t>
      </w:r>
      <w:bookmarkEnd w:id="162"/>
    </w:p>
    <w:p w14:paraId="7A92B4DB" w14:textId="77777777" w:rsidR="009B7071" w:rsidRDefault="009B7071" w:rsidP="00297123">
      <w:pPr>
        <w:jc w:val="both"/>
      </w:pPr>
      <w:r>
        <w:t xml:space="preserve">W celu wysyłki korespondencji dla wybranej sprawy należy w module Praca orzecznicza wykonać następujące kroki: </w:t>
      </w:r>
    </w:p>
    <w:p w14:paraId="69313097" w14:textId="77777777" w:rsidR="009B7071" w:rsidRDefault="009B7071" w:rsidP="0037471E">
      <w:pPr>
        <w:pStyle w:val="Akapitzlist"/>
        <w:numPr>
          <w:ilvl w:val="0"/>
          <w:numId w:val="59"/>
        </w:numPr>
        <w:jc w:val="both"/>
      </w:pPr>
      <w:r>
        <w:t xml:space="preserve">W tabeli zawierającej listę wszystkich spraw w referacie należy wybrać sprawę do której ma zostać wysłana korespondencja. </w:t>
      </w:r>
    </w:p>
    <w:p w14:paraId="1F21F496" w14:textId="688F5F68" w:rsidR="009B7071" w:rsidRDefault="009B7071" w:rsidP="0037471E">
      <w:pPr>
        <w:pStyle w:val="Akapitzlist"/>
        <w:numPr>
          <w:ilvl w:val="0"/>
          <w:numId w:val="59"/>
        </w:numPr>
        <w:jc w:val="both"/>
      </w:pPr>
      <w:r>
        <w:t>Następnie z górnego menu należy wybrać pozycję „Sprawa”, a następnie „Wyślij korespondencj</w:t>
      </w:r>
      <w:r w:rsidR="00297123">
        <w:t>ę</w:t>
      </w:r>
      <w:r>
        <w:t>”. Po wyborze tej funkcjonalności System wyświetli okno „Potwierdzenie operacji” z pytaniem „Czy akcja dotyczy wybranej sprawy XX/XX/XXX (Tak) czy też ma zostać wybrana inna sprawa? (Nie)”</w:t>
      </w:r>
      <w:r w:rsidR="00297123">
        <w:t>.</w:t>
      </w:r>
    </w:p>
    <w:p w14:paraId="016065D0" w14:textId="528F9F87" w:rsidR="62DB1383" w:rsidRDefault="62DB1383"/>
    <w:p w14:paraId="42D7D633" w14:textId="0BC9D68B" w:rsidR="009B7071" w:rsidRDefault="13751617" w:rsidP="62DB1383">
      <w:pPr>
        <w:jc w:val="center"/>
      </w:pPr>
      <w:r>
        <w:rPr>
          <w:noProof/>
        </w:rPr>
        <w:drawing>
          <wp:inline distT="0" distB="0" distL="0" distR="0" wp14:anchorId="1386144B" wp14:editId="62789A16">
            <wp:extent cx="6358111" cy="2962310"/>
            <wp:effectExtent l="0" t="0" r="0" b="0"/>
            <wp:docPr id="1729662815" name="Picture 172966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662815"/>
                    <pic:cNvPicPr/>
                  </pic:nvPicPr>
                  <pic:blipFill>
                    <a:blip r:embed="rId223">
                      <a:extLst>
                        <a:ext uri="{28A0092B-C50C-407E-A947-70E740481C1C}">
                          <a14:useLocalDpi xmlns:a14="http://schemas.microsoft.com/office/drawing/2010/main" val="0"/>
                        </a:ext>
                      </a:extLst>
                    </a:blip>
                    <a:srcRect r="26666" b="18407"/>
                    <a:stretch>
                      <a:fillRect/>
                    </a:stretch>
                  </pic:blipFill>
                  <pic:spPr>
                    <a:xfrm>
                      <a:off x="0" y="0"/>
                      <a:ext cx="6358111" cy="2962310"/>
                    </a:xfrm>
                    <a:prstGeom prst="rect">
                      <a:avLst/>
                    </a:prstGeom>
                  </pic:spPr>
                </pic:pic>
              </a:graphicData>
            </a:graphic>
          </wp:inline>
        </w:drawing>
      </w:r>
    </w:p>
    <w:p w14:paraId="6D413BEA" w14:textId="57FCC918" w:rsidR="009B7071" w:rsidRDefault="009B7071" w:rsidP="00297123">
      <w:pPr>
        <w:jc w:val="both"/>
      </w:pPr>
      <w:r>
        <w:t>W celu potwierdzenia wykonania operacji dla wskazanej sprawy należy wybrać przycisk „Tak”</w:t>
      </w:r>
      <w:r w:rsidR="00297123">
        <w:t>;</w:t>
      </w:r>
      <w:r>
        <w:t xml:space="preserve"> w przypadku chęci wybrania innej sprawy należy wybrać przycisk „Nie”</w:t>
      </w:r>
      <w:r w:rsidR="00297123">
        <w:t>,</w:t>
      </w:r>
      <w:r>
        <w:t xml:space="preserve"> natomiast w celu całkowitej rezygnacji z operacji należy wybrać przycisk „Anuluj”. W przypadku rezygnacji System powróci do widoku spraw w referacie.</w:t>
      </w:r>
    </w:p>
    <w:p w14:paraId="26C40290" w14:textId="4D03DF72" w:rsidR="009B7071" w:rsidRDefault="009B7071" w:rsidP="0037471E">
      <w:pPr>
        <w:pStyle w:val="Akapitzlist"/>
        <w:numPr>
          <w:ilvl w:val="0"/>
          <w:numId w:val="60"/>
        </w:numPr>
        <w:jc w:val="both"/>
      </w:pPr>
      <w:r>
        <w:t xml:space="preserve">W przypadku potwierdzenia wykonania operacji System wyświetli okno „Wybór decyzji”. W oknie widoczna jest lista decyzji do korespondencji. </w:t>
      </w:r>
    </w:p>
    <w:p w14:paraId="1CC4BF3F" w14:textId="61D9E94E" w:rsidR="009B7071" w:rsidRDefault="75305535" w:rsidP="62DB1383">
      <w:pPr>
        <w:jc w:val="center"/>
      </w:pPr>
      <w:r>
        <w:rPr>
          <w:noProof/>
        </w:rPr>
        <w:drawing>
          <wp:inline distT="0" distB="0" distL="0" distR="0" wp14:anchorId="130BC719" wp14:editId="1A14A35E">
            <wp:extent cx="6755450" cy="1771656"/>
            <wp:effectExtent l="0" t="0" r="0" b="0"/>
            <wp:docPr id="924262113" name="Picture 92426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262113"/>
                    <pic:cNvPicPr/>
                  </pic:nvPicPr>
                  <pic:blipFill>
                    <a:blip r:embed="rId224" cstate="print">
                      <a:extLst>
                        <a:ext uri="{28A0092B-C50C-407E-A947-70E740481C1C}">
                          <a14:useLocalDpi xmlns:a14="http://schemas.microsoft.com/office/drawing/2010/main" val="0"/>
                        </a:ext>
                      </a:extLst>
                    </a:blip>
                    <a:srcRect r="15000" b="46766"/>
                    <a:stretch>
                      <a:fillRect/>
                    </a:stretch>
                  </pic:blipFill>
                  <pic:spPr>
                    <a:xfrm>
                      <a:off x="0" y="0"/>
                      <a:ext cx="6755450" cy="1771656"/>
                    </a:xfrm>
                    <a:prstGeom prst="rect">
                      <a:avLst/>
                    </a:prstGeom>
                  </pic:spPr>
                </pic:pic>
              </a:graphicData>
            </a:graphic>
          </wp:inline>
        </w:drawing>
      </w:r>
    </w:p>
    <w:p w14:paraId="054CF84C" w14:textId="5A2B561A" w:rsidR="009B7071" w:rsidRDefault="009B7071" w:rsidP="62DB1383">
      <w:r>
        <w:t xml:space="preserve">Za pomocą jednego kliknięcia należy zaznaczyć decyzję, która zostanie przesłana wraz z korespondencją. System wyróżni kolorem żółtym wybraną decyzję i </w:t>
      </w:r>
      <w:r w:rsidR="00070718">
        <w:t>aktywuje</w:t>
      </w:r>
      <w:r>
        <w:t xml:space="preserve"> przycisk „Zapisz”. </w:t>
      </w:r>
    </w:p>
    <w:p w14:paraId="3EBB4308" w14:textId="5ABC975B" w:rsidR="62DB1383" w:rsidRDefault="62DB1383"/>
    <w:p w14:paraId="74DE3D18" w14:textId="60D73109" w:rsidR="009B7071" w:rsidRDefault="1C8DA543" w:rsidP="62DB1383">
      <w:pPr>
        <w:jc w:val="center"/>
      </w:pPr>
      <w:r>
        <w:rPr>
          <w:noProof/>
        </w:rPr>
        <w:lastRenderedPageBreak/>
        <w:drawing>
          <wp:inline distT="0" distB="0" distL="0" distR="0" wp14:anchorId="172FB053" wp14:editId="6026F528">
            <wp:extent cx="6667846" cy="1771670"/>
            <wp:effectExtent l="0" t="0" r="0" b="0"/>
            <wp:docPr id="351200458" name="Picture 351200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00458"/>
                    <pic:cNvPicPr/>
                  </pic:nvPicPr>
                  <pic:blipFill>
                    <a:blip r:embed="rId225" cstate="print">
                      <a:extLst>
                        <a:ext uri="{28A0092B-C50C-407E-A947-70E740481C1C}">
                          <a14:useLocalDpi xmlns:a14="http://schemas.microsoft.com/office/drawing/2010/main" val="0"/>
                        </a:ext>
                      </a:extLst>
                    </a:blip>
                    <a:srcRect r="13750" b="45273"/>
                    <a:stretch>
                      <a:fillRect/>
                    </a:stretch>
                  </pic:blipFill>
                  <pic:spPr>
                    <a:xfrm>
                      <a:off x="0" y="0"/>
                      <a:ext cx="6667846" cy="1771670"/>
                    </a:xfrm>
                    <a:prstGeom prst="rect">
                      <a:avLst/>
                    </a:prstGeom>
                  </pic:spPr>
                </pic:pic>
              </a:graphicData>
            </a:graphic>
          </wp:inline>
        </w:drawing>
      </w:r>
    </w:p>
    <w:p w14:paraId="0CDAB87C" w14:textId="77777777" w:rsidR="009B7071" w:rsidRDefault="009B7071" w:rsidP="00297123">
      <w:pPr>
        <w:jc w:val="both"/>
      </w:pPr>
      <w:r>
        <w:t xml:space="preserve">W celu potwierdzenia wysyłki wybranej decyzji należy wybrać przycisk „Zapisz”, a celu rezygnacji z operacji należy wybrać przycisk „Anuluj”. W przypadku rezygnacji System powróci do widoku spraw w referacie. W przypadku potwierdzenia wykonania operacji System wyświetli okno „Wysyłka korespondencji”. </w:t>
      </w:r>
    </w:p>
    <w:p w14:paraId="1A593493" w14:textId="637096F1" w:rsidR="62DB1383" w:rsidRDefault="62DB1383"/>
    <w:p w14:paraId="3DE41CC7" w14:textId="22420048" w:rsidR="009B7071" w:rsidRDefault="3E8F7C82" w:rsidP="62DB1383">
      <w:pPr>
        <w:jc w:val="center"/>
      </w:pPr>
      <w:r>
        <w:rPr>
          <w:noProof/>
        </w:rPr>
        <w:drawing>
          <wp:inline distT="0" distB="0" distL="0" distR="0" wp14:anchorId="37416CDA" wp14:editId="6C4CE864">
            <wp:extent cx="6747550" cy="2524145"/>
            <wp:effectExtent l="0" t="0" r="0" b="0"/>
            <wp:docPr id="1223462769" name="Picture 122346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462769"/>
                    <pic:cNvPicPr/>
                  </pic:nvPicPr>
                  <pic:blipFill>
                    <a:blip r:embed="rId226" cstate="print">
                      <a:extLst>
                        <a:ext uri="{28A0092B-C50C-407E-A947-70E740481C1C}">
                          <a14:useLocalDpi xmlns:a14="http://schemas.microsoft.com/office/drawing/2010/main" val="0"/>
                        </a:ext>
                      </a:extLst>
                    </a:blip>
                    <a:srcRect r="14791" b="23880"/>
                    <a:stretch>
                      <a:fillRect/>
                    </a:stretch>
                  </pic:blipFill>
                  <pic:spPr>
                    <a:xfrm>
                      <a:off x="0" y="0"/>
                      <a:ext cx="6747550" cy="2524145"/>
                    </a:xfrm>
                    <a:prstGeom prst="rect">
                      <a:avLst/>
                    </a:prstGeom>
                  </pic:spPr>
                </pic:pic>
              </a:graphicData>
            </a:graphic>
          </wp:inline>
        </w:drawing>
      </w:r>
    </w:p>
    <w:p w14:paraId="7330CCD1" w14:textId="32BA1735" w:rsidR="009B7071" w:rsidRDefault="009B7071" w:rsidP="00297123">
      <w:pPr>
        <w:jc w:val="both"/>
      </w:pPr>
      <w:r>
        <w:t>Okno zawiera automatycznie uzupełnione informacj</w:t>
      </w:r>
      <w:r w:rsidR="00297123">
        <w:t>e</w:t>
      </w:r>
      <w:r>
        <w:t xml:space="preserve"> dotyczące:</w:t>
      </w:r>
    </w:p>
    <w:p w14:paraId="322E558E" w14:textId="0E3909DA" w:rsidR="009B7071" w:rsidRDefault="009B7071" w:rsidP="0037471E">
      <w:pPr>
        <w:pStyle w:val="Akapitzlist"/>
        <w:numPr>
          <w:ilvl w:val="0"/>
          <w:numId w:val="61"/>
        </w:numPr>
        <w:jc w:val="both"/>
      </w:pPr>
      <w:r>
        <w:t>Sygnatury sprawy</w:t>
      </w:r>
    </w:p>
    <w:p w14:paraId="3694E428" w14:textId="3D3BB8BA" w:rsidR="009B7071" w:rsidRDefault="009B7071" w:rsidP="0037471E">
      <w:pPr>
        <w:pStyle w:val="Akapitzlist"/>
        <w:numPr>
          <w:ilvl w:val="0"/>
          <w:numId w:val="61"/>
        </w:numPr>
        <w:jc w:val="both"/>
      </w:pPr>
      <w:r>
        <w:t>Nazwy decyzji</w:t>
      </w:r>
    </w:p>
    <w:p w14:paraId="1CD1D1A1" w14:textId="3B072344" w:rsidR="009B7071" w:rsidRDefault="009B7071" w:rsidP="0037471E">
      <w:pPr>
        <w:pStyle w:val="Akapitzlist"/>
        <w:numPr>
          <w:ilvl w:val="0"/>
          <w:numId w:val="61"/>
        </w:numPr>
        <w:jc w:val="both"/>
      </w:pPr>
      <w:r>
        <w:t>Osoby do których wysłana zostanie korespondencja (w formie tabeli)</w:t>
      </w:r>
    </w:p>
    <w:p w14:paraId="3863DDD0" w14:textId="7F6CA2D2" w:rsidR="009B7071" w:rsidRPr="008D25C2" w:rsidRDefault="009B7071" w:rsidP="00297123">
      <w:pPr>
        <w:jc w:val="both"/>
      </w:pPr>
      <w:r>
        <w:t>W celu dodania nowej osoby do której ma zostać wysłana korespondencja należy wybrać przycisk „Dodaj osobę”. Po wyborze tego przycisku System wyświetli okno „Dodawanie osoby”</w:t>
      </w:r>
      <w:r w:rsidR="008D25C2">
        <w:t xml:space="preserve"> (Patrz rozdział </w:t>
      </w:r>
      <w:r w:rsidR="008D25C2" w:rsidRPr="008D25C2">
        <w:rPr>
          <w:i/>
          <w:iCs/>
          <w:color w:val="0070C0"/>
        </w:rPr>
        <w:fldChar w:fldCharType="begin"/>
      </w:r>
      <w:r w:rsidR="008D25C2" w:rsidRPr="008D25C2">
        <w:rPr>
          <w:i/>
          <w:iCs/>
          <w:color w:val="0070C0"/>
        </w:rPr>
        <w:instrText xml:space="preserve"> REF _Ref24097324 \n \h  \* MERGEFORMAT </w:instrText>
      </w:r>
      <w:r w:rsidR="008D25C2" w:rsidRPr="008D25C2">
        <w:rPr>
          <w:i/>
          <w:iCs/>
          <w:color w:val="0070C0"/>
        </w:rPr>
      </w:r>
      <w:r w:rsidR="008D25C2" w:rsidRPr="008D25C2">
        <w:rPr>
          <w:i/>
          <w:iCs/>
          <w:color w:val="0070C0"/>
        </w:rPr>
        <w:fldChar w:fldCharType="separate"/>
      </w:r>
      <w:r w:rsidR="00C56293">
        <w:rPr>
          <w:i/>
          <w:iCs/>
          <w:color w:val="0070C0"/>
        </w:rPr>
        <w:t>2.1.1.1</w:t>
      </w:r>
      <w:r w:rsidR="008D25C2" w:rsidRPr="008D25C2">
        <w:rPr>
          <w:i/>
          <w:iCs/>
          <w:color w:val="0070C0"/>
        </w:rPr>
        <w:fldChar w:fldCharType="end"/>
      </w:r>
      <w:r w:rsidR="008D25C2" w:rsidRPr="008D25C2">
        <w:rPr>
          <w:i/>
          <w:iCs/>
          <w:color w:val="0070C0"/>
        </w:rPr>
        <w:t xml:space="preserve"> </w:t>
      </w:r>
      <w:r w:rsidR="008D25C2" w:rsidRPr="008D25C2">
        <w:rPr>
          <w:color w:val="0070C0"/>
        </w:rPr>
        <w:fldChar w:fldCharType="begin"/>
      </w:r>
      <w:r w:rsidR="008D25C2" w:rsidRPr="008D25C2">
        <w:rPr>
          <w:color w:val="0070C0"/>
        </w:rPr>
        <w:instrText xml:space="preserve"> REF _Ref24097324 \h </w:instrText>
      </w:r>
      <w:r w:rsidR="00005944">
        <w:rPr>
          <w:color w:val="0070C0"/>
        </w:rPr>
        <w:instrText xml:space="preserve"> \* MERGEFORMAT </w:instrText>
      </w:r>
      <w:r w:rsidR="008D25C2" w:rsidRPr="008D25C2">
        <w:rPr>
          <w:color w:val="0070C0"/>
        </w:rPr>
      </w:r>
      <w:r w:rsidR="008D25C2" w:rsidRPr="008D25C2">
        <w:rPr>
          <w:color w:val="0070C0"/>
        </w:rPr>
        <w:fldChar w:fldCharType="separate"/>
      </w:r>
      <w:r w:rsidR="00C56293" w:rsidRPr="006D6F03">
        <w:rPr>
          <w:i/>
          <w:iCs/>
          <w:u w:val="single"/>
        </w:rPr>
        <w:t>Rejestracja szczegółowa – Dodawanie osoby</w:t>
      </w:r>
      <w:r w:rsidR="00C56293">
        <w:rPr>
          <w:i/>
          <w:iCs/>
          <w:u w:val="single"/>
        </w:rPr>
        <w:t xml:space="preserve"> / podmiotu</w:t>
      </w:r>
      <w:r w:rsidR="008D25C2" w:rsidRPr="008D25C2">
        <w:rPr>
          <w:color w:val="0070C0"/>
        </w:rPr>
        <w:fldChar w:fldCharType="end"/>
      </w:r>
      <w:r w:rsidR="008D25C2">
        <w:t>).</w:t>
      </w:r>
    </w:p>
    <w:p w14:paraId="6A41439C" w14:textId="31B3D394" w:rsidR="009B7071" w:rsidRDefault="009B7071" w:rsidP="00297123">
      <w:pPr>
        <w:jc w:val="both"/>
      </w:pPr>
      <w:r>
        <w:t>W celu usunięcia osoby z listy osób</w:t>
      </w:r>
      <w:r w:rsidR="00297123">
        <w:t>,</w:t>
      </w:r>
      <w:r>
        <w:t xml:space="preserve"> należy w tabeli zaznaczyć jedną z osób</w:t>
      </w:r>
      <w:r w:rsidR="00297123">
        <w:t>,</w:t>
      </w:r>
      <w:r>
        <w:t xml:space="preserve"> a następnie wybrać przycisk „Usuń osobę”.  Po wyborze przycisku „Usuń osobę” System wyświetli okno „Potwierdzenie”. W celu potwierdzenia wykonania akcji należy wybrać przycisk „Tak”. W celu rezygnacji z wykonania akcji należy wybrać przycisk „Nie” lub znak „X” znajdujący się w prawym górnym rogu. Po rezygnacji z wykonania akcji System zamknie okno „Potwierdzenie”.</w:t>
      </w:r>
    </w:p>
    <w:p w14:paraId="4F8E1237" w14:textId="20F5B7BF" w:rsidR="62DB1383" w:rsidRDefault="62DB1383"/>
    <w:p w14:paraId="27F9B5CB" w14:textId="16B31C6D" w:rsidR="009B7071" w:rsidRDefault="52FFA246" w:rsidP="62DB1383">
      <w:pPr>
        <w:jc w:val="center"/>
      </w:pPr>
      <w:r>
        <w:rPr>
          <w:noProof/>
        </w:rPr>
        <w:lastRenderedPageBreak/>
        <w:drawing>
          <wp:inline distT="0" distB="0" distL="0" distR="0" wp14:anchorId="6B967A01" wp14:editId="2C88343B">
            <wp:extent cx="6560528" cy="1790721"/>
            <wp:effectExtent l="0" t="0" r="0" b="0"/>
            <wp:docPr id="1585809370" name="Picture 158580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809370"/>
                    <pic:cNvPicPr/>
                  </pic:nvPicPr>
                  <pic:blipFill>
                    <a:blip r:embed="rId227" cstate="print">
                      <a:extLst>
                        <a:ext uri="{28A0092B-C50C-407E-A947-70E740481C1C}">
                          <a14:useLocalDpi xmlns:a14="http://schemas.microsoft.com/office/drawing/2010/main" val="0"/>
                        </a:ext>
                      </a:extLst>
                    </a:blip>
                    <a:srcRect r="16041" b="45273"/>
                    <a:stretch>
                      <a:fillRect/>
                    </a:stretch>
                  </pic:blipFill>
                  <pic:spPr>
                    <a:xfrm>
                      <a:off x="0" y="0"/>
                      <a:ext cx="6560528" cy="1790721"/>
                    </a:xfrm>
                    <a:prstGeom prst="rect">
                      <a:avLst/>
                    </a:prstGeom>
                  </pic:spPr>
                </pic:pic>
              </a:graphicData>
            </a:graphic>
          </wp:inline>
        </w:drawing>
      </w:r>
    </w:p>
    <w:p w14:paraId="2D8CF471" w14:textId="4348A3FD" w:rsidR="009B7071" w:rsidRDefault="009B7071" w:rsidP="65E157BB"/>
    <w:p w14:paraId="743A967D" w14:textId="60FE04ED" w:rsidR="009B7071" w:rsidRDefault="009B7071" w:rsidP="00005944">
      <w:r>
        <w:t>Po potwierdzeniu wykonania operacji System usunie wybraną osobę ze sprawy.</w:t>
      </w:r>
    </w:p>
    <w:p w14:paraId="14179CA8" w14:textId="6D75B4AB" w:rsidR="009B7071" w:rsidRDefault="79F34649" w:rsidP="62DB1383">
      <w:r>
        <w:rPr>
          <w:noProof/>
        </w:rPr>
        <w:drawing>
          <wp:inline distT="0" distB="0" distL="0" distR="0" wp14:anchorId="2A79B22F" wp14:editId="13573B8E">
            <wp:extent cx="6638924" cy="2019300"/>
            <wp:effectExtent l="0" t="0" r="0" b="0"/>
            <wp:docPr id="1820135586" name="Picture 182013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135586"/>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6638924" cy="2019300"/>
                    </a:xfrm>
                    <a:prstGeom prst="rect">
                      <a:avLst/>
                    </a:prstGeom>
                  </pic:spPr>
                </pic:pic>
              </a:graphicData>
            </a:graphic>
          </wp:inline>
        </w:drawing>
      </w:r>
    </w:p>
    <w:p w14:paraId="68E18BD5" w14:textId="0768F850" w:rsidR="009B7071" w:rsidRDefault="009B7071" w:rsidP="00005944">
      <w:r>
        <w:t>W celu modyfikacji osoby należy zaznaczyć wybraną osobę, a następnie wybrać przycisk „Modyfikuj osobę”. Celem modyfikacji osoby należy postępować zgodnie z opisem</w:t>
      </w:r>
      <w:r w:rsidR="003E6A64">
        <w:t xml:space="preserve"> w rozdziale </w:t>
      </w:r>
      <w:r w:rsidR="003E6A64" w:rsidRPr="003E6A64">
        <w:rPr>
          <w:i/>
          <w:iCs/>
          <w:color w:val="0070C0"/>
        </w:rPr>
        <w:fldChar w:fldCharType="begin"/>
      </w:r>
      <w:r w:rsidR="003E6A64" w:rsidRPr="003E6A64">
        <w:rPr>
          <w:i/>
          <w:iCs/>
          <w:color w:val="0070C0"/>
        </w:rPr>
        <w:instrText xml:space="preserve"> REF _Ref24447051 \n \h  \* MERGEFORMAT </w:instrText>
      </w:r>
      <w:r w:rsidR="003E6A64" w:rsidRPr="003E6A64">
        <w:rPr>
          <w:i/>
          <w:iCs/>
          <w:color w:val="0070C0"/>
        </w:rPr>
      </w:r>
      <w:r w:rsidR="003E6A64" w:rsidRPr="003E6A64">
        <w:rPr>
          <w:i/>
          <w:iCs/>
          <w:color w:val="0070C0"/>
        </w:rPr>
        <w:fldChar w:fldCharType="separate"/>
      </w:r>
      <w:r w:rsidR="00C56293">
        <w:rPr>
          <w:i/>
          <w:iCs/>
          <w:color w:val="0070C0"/>
        </w:rPr>
        <w:t>2.1.1.2</w:t>
      </w:r>
      <w:r w:rsidR="003E6A64" w:rsidRPr="003E6A64">
        <w:rPr>
          <w:i/>
          <w:iCs/>
          <w:color w:val="0070C0"/>
        </w:rPr>
        <w:fldChar w:fldCharType="end"/>
      </w:r>
      <w:r w:rsidR="003E6A64" w:rsidRPr="003E6A64">
        <w:rPr>
          <w:color w:val="0070C0"/>
        </w:rPr>
        <w:t xml:space="preserve"> </w:t>
      </w:r>
      <w:r w:rsidR="003E6A64" w:rsidRPr="003E6A64">
        <w:rPr>
          <w:color w:val="0070C0"/>
        </w:rPr>
        <w:fldChar w:fldCharType="begin"/>
      </w:r>
      <w:r w:rsidR="003E6A64" w:rsidRPr="003E6A64">
        <w:rPr>
          <w:color w:val="0070C0"/>
        </w:rPr>
        <w:instrText xml:space="preserve"> REF _Ref24447051 \h </w:instrText>
      </w:r>
      <w:r w:rsidR="00005944">
        <w:rPr>
          <w:color w:val="0070C0"/>
        </w:rPr>
        <w:instrText xml:space="preserve"> \* MERGEFORMAT </w:instrText>
      </w:r>
      <w:r w:rsidR="003E6A64" w:rsidRPr="003E6A64">
        <w:rPr>
          <w:color w:val="0070C0"/>
        </w:rPr>
      </w:r>
      <w:r w:rsidR="003E6A64" w:rsidRPr="003E6A64">
        <w:rPr>
          <w:color w:val="0070C0"/>
        </w:rPr>
        <w:fldChar w:fldCharType="separate"/>
      </w:r>
      <w:r w:rsidR="00C56293" w:rsidRPr="006D6F03">
        <w:rPr>
          <w:i/>
          <w:iCs/>
          <w:u w:val="single"/>
        </w:rPr>
        <w:t>Rejestracja szczegółowa – Modyfikowanie / usuwanie osoby</w:t>
      </w:r>
      <w:r w:rsidR="003E6A64" w:rsidRPr="003E6A64">
        <w:rPr>
          <w:color w:val="0070C0"/>
        </w:rPr>
        <w:fldChar w:fldCharType="end"/>
      </w:r>
      <w:r w:rsidRPr="003E6A64">
        <w:rPr>
          <w:color w:val="0070C0"/>
        </w:rPr>
        <w:t xml:space="preserve">  </w:t>
      </w:r>
    </w:p>
    <w:p w14:paraId="2FBE4A10" w14:textId="340B3D6B" w:rsidR="009B7071" w:rsidRDefault="009B7071" w:rsidP="00005944">
      <w:r>
        <w:t xml:space="preserve">W celu wysłania korespondencji w oknie „Wysyłka korespondencji należy wybrać przycisk „Wyślij”, a przypadku rezygnacji z wykonania operacji należy wybrać przycisk „Anuluj”. W przypadku rezygnacji System wyświetli widok listy spraw w referacie. W przypadku potwierdzenia, korespondencja zostanie wysłana co zostanie potwierdzone żółtym komunikatem „Korespondencja została wysłana”. </w:t>
      </w:r>
    </w:p>
    <w:p w14:paraId="322C1FEE" w14:textId="0273E021" w:rsidR="009B7071" w:rsidRDefault="009B7071" w:rsidP="00005944"/>
    <w:p w14:paraId="1D3BC989" w14:textId="25839180" w:rsidR="62DB1383" w:rsidRDefault="62DB1383"/>
    <w:p w14:paraId="61D1B850" w14:textId="2AA3E4A6" w:rsidR="009B7071" w:rsidRDefault="29802A50" w:rsidP="62DB1383">
      <w:pPr>
        <w:jc w:val="center"/>
      </w:pPr>
      <w:r>
        <w:rPr>
          <w:noProof/>
        </w:rPr>
        <w:drawing>
          <wp:inline distT="0" distB="0" distL="0" distR="0" wp14:anchorId="7B67ECA1" wp14:editId="7C339D85">
            <wp:extent cx="6289156" cy="1733574"/>
            <wp:effectExtent l="0" t="0" r="0" b="0"/>
            <wp:docPr id="1497946394" name="Picture 149794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946394"/>
                    <pic:cNvPicPr/>
                  </pic:nvPicPr>
                  <pic:blipFill>
                    <a:blip r:embed="rId229">
                      <a:extLst>
                        <a:ext uri="{28A0092B-C50C-407E-A947-70E740481C1C}">
                          <a14:useLocalDpi xmlns:a14="http://schemas.microsoft.com/office/drawing/2010/main" val="0"/>
                        </a:ext>
                      </a:extLst>
                    </a:blip>
                    <a:srcRect r="2500" b="35820"/>
                    <a:stretch>
                      <a:fillRect/>
                    </a:stretch>
                  </pic:blipFill>
                  <pic:spPr>
                    <a:xfrm>
                      <a:off x="0" y="0"/>
                      <a:ext cx="6289156" cy="1733574"/>
                    </a:xfrm>
                    <a:prstGeom prst="rect">
                      <a:avLst/>
                    </a:prstGeom>
                  </pic:spPr>
                </pic:pic>
              </a:graphicData>
            </a:graphic>
          </wp:inline>
        </w:drawing>
      </w:r>
    </w:p>
    <w:p w14:paraId="101E2734" w14:textId="23B21A06" w:rsidR="009B7071" w:rsidRDefault="009B7071" w:rsidP="00297123">
      <w:pPr>
        <w:jc w:val="both"/>
      </w:pPr>
      <w:r>
        <w:t>Dodatkowo System wyświetli okno z widokiem pokwitowania odbioru. Pokwitowanie to może zostać zapisane na stacji roboczej Użytkownika bądź wydrukowane</w:t>
      </w:r>
      <w:r w:rsidR="00554B72">
        <w:t xml:space="preserve"> (Patrz </w:t>
      </w:r>
      <w:r w:rsidR="00554B72" w:rsidRPr="00554B72">
        <w:rPr>
          <w:i/>
          <w:iCs/>
          <w:color w:val="0070C0"/>
        </w:rPr>
        <w:t xml:space="preserve">rozdział </w:t>
      </w:r>
      <w:r w:rsidR="00554B72" w:rsidRPr="00554B72">
        <w:rPr>
          <w:i/>
          <w:iCs/>
          <w:color w:val="0070C0"/>
        </w:rPr>
        <w:fldChar w:fldCharType="begin"/>
      </w:r>
      <w:r w:rsidR="00554B72" w:rsidRPr="00554B72">
        <w:rPr>
          <w:i/>
          <w:iCs/>
          <w:color w:val="0070C0"/>
        </w:rPr>
        <w:instrText xml:space="preserve"> REF _Ref24408755 \n \h  \* MERGEFORMAT </w:instrText>
      </w:r>
      <w:r w:rsidR="00554B72" w:rsidRPr="00554B72">
        <w:rPr>
          <w:i/>
          <w:iCs/>
          <w:color w:val="0070C0"/>
        </w:rPr>
      </w:r>
      <w:r w:rsidR="00554B72" w:rsidRPr="00554B72">
        <w:rPr>
          <w:i/>
          <w:iCs/>
          <w:color w:val="0070C0"/>
        </w:rPr>
        <w:fldChar w:fldCharType="separate"/>
      </w:r>
      <w:r w:rsidR="00C56293">
        <w:rPr>
          <w:i/>
          <w:iCs/>
          <w:color w:val="0070C0"/>
        </w:rPr>
        <w:t>3.2.2</w:t>
      </w:r>
      <w:r w:rsidR="00554B72" w:rsidRPr="00554B72">
        <w:rPr>
          <w:i/>
          <w:iCs/>
          <w:color w:val="0070C0"/>
        </w:rPr>
        <w:fldChar w:fldCharType="end"/>
      </w:r>
      <w:r w:rsidR="00554B72" w:rsidRPr="00554B72">
        <w:rPr>
          <w:i/>
          <w:iCs/>
          <w:color w:val="0070C0"/>
        </w:rPr>
        <w:t xml:space="preserve"> </w:t>
      </w:r>
      <w:r w:rsidR="00554B72" w:rsidRPr="00554B72">
        <w:rPr>
          <w:i/>
          <w:iCs/>
          <w:color w:val="0070C0"/>
        </w:rPr>
        <w:fldChar w:fldCharType="begin"/>
      </w:r>
      <w:r w:rsidR="00554B72" w:rsidRPr="00554B72">
        <w:rPr>
          <w:i/>
          <w:iCs/>
          <w:color w:val="0070C0"/>
        </w:rPr>
        <w:instrText xml:space="preserve"> REF _Ref24408755 \h  \* MERGEFORMAT </w:instrText>
      </w:r>
      <w:r w:rsidR="00554B72" w:rsidRPr="00554B72">
        <w:rPr>
          <w:i/>
          <w:iCs/>
          <w:color w:val="0070C0"/>
        </w:rPr>
      </w:r>
      <w:r w:rsidR="00554B72" w:rsidRPr="00554B72">
        <w:rPr>
          <w:i/>
          <w:iCs/>
          <w:color w:val="0070C0"/>
        </w:rPr>
        <w:fldChar w:fldCharType="separate"/>
      </w:r>
      <w:r w:rsidR="00C56293" w:rsidRPr="00C56293">
        <w:rPr>
          <w:i/>
          <w:iCs/>
          <w:color w:val="0070C0"/>
          <w:lang w:eastAsia="pl-PL"/>
        </w:rPr>
        <w:t>Wydruk spraw ostatnio przydzielonych</w:t>
      </w:r>
      <w:r w:rsidR="00554B72" w:rsidRPr="00554B72">
        <w:rPr>
          <w:i/>
          <w:iCs/>
          <w:color w:val="0070C0"/>
        </w:rPr>
        <w:fldChar w:fldCharType="end"/>
      </w:r>
      <w:r w:rsidR="00554B72">
        <w:t>).</w:t>
      </w:r>
    </w:p>
    <w:p w14:paraId="7E3FBDC2" w14:textId="6C7B161E" w:rsidR="009B7071" w:rsidRDefault="009B7071" w:rsidP="0037471E">
      <w:pPr>
        <w:pStyle w:val="Akapitzlist"/>
        <w:numPr>
          <w:ilvl w:val="0"/>
          <w:numId w:val="60"/>
        </w:numPr>
      </w:pPr>
      <w:r>
        <w:t xml:space="preserve">W przypadku wyboru przycisku „Nie” System wyświetli okno dialogowe „Wybierz sprawę”. </w:t>
      </w:r>
    </w:p>
    <w:p w14:paraId="31338B15" w14:textId="6101F3E3" w:rsidR="0109FB1C" w:rsidRDefault="0109FB1C"/>
    <w:p w14:paraId="6E5FBE13" w14:textId="1DF4315B" w:rsidR="009B7071" w:rsidRDefault="51A9BFD2" w:rsidP="0109FB1C">
      <w:pPr>
        <w:jc w:val="center"/>
      </w:pPr>
      <w:r>
        <w:rPr>
          <w:noProof/>
        </w:rPr>
        <w:drawing>
          <wp:inline distT="0" distB="0" distL="0" distR="0" wp14:anchorId="538BAB2B" wp14:editId="5A37B416">
            <wp:extent cx="5337833" cy="3318908"/>
            <wp:effectExtent l="0" t="0" r="0" b="0"/>
            <wp:docPr id="1604382928" name="Picture 160438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382928"/>
                    <pic:cNvPicPr/>
                  </pic:nvPicPr>
                  <pic:blipFill>
                    <a:blip r:embed="rId230" cstate="print">
                      <a:extLst>
                        <a:ext uri="{28A0092B-C50C-407E-A947-70E740481C1C}">
                          <a14:useLocalDpi xmlns:a14="http://schemas.microsoft.com/office/drawing/2010/main" val="0"/>
                        </a:ext>
                      </a:extLst>
                    </a:blip>
                    <a:srcRect r="27291"/>
                    <a:stretch>
                      <a:fillRect/>
                    </a:stretch>
                  </pic:blipFill>
                  <pic:spPr>
                    <a:xfrm>
                      <a:off x="0" y="0"/>
                      <a:ext cx="5337833" cy="3318908"/>
                    </a:xfrm>
                    <a:prstGeom prst="rect">
                      <a:avLst/>
                    </a:prstGeom>
                  </pic:spPr>
                </pic:pic>
              </a:graphicData>
            </a:graphic>
          </wp:inline>
        </w:drawing>
      </w:r>
    </w:p>
    <w:p w14:paraId="6A0BCFD1" w14:textId="77777777" w:rsidR="009B7071" w:rsidRDefault="009B7071" w:rsidP="0109FB1C">
      <w:pPr>
        <w:jc w:val="center"/>
      </w:pPr>
    </w:p>
    <w:p w14:paraId="62307AF0" w14:textId="77777777" w:rsidR="009B7071" w:rsidRDefault="009B7071" w:rsidP="00005944">
      <w:pPr>
        <w:pStyle w:val="Akapitzlist"/>
      </w:pPr>
      <w:r>
        <w:t xml:space="preserve">Okno umożliwia wybór sprawy z listy dostępnych spraw lub ręczne wpisanie sygnatury sprawy, dla której ma zostać wysłana korespondencja.  </w:t>
      </w:r>
    </w:p>
    <w:p w14:paraId="78E9263F" w14:textId="2CCE8AEE" w:rsidR="009B7071" w:rsidRDefault="009B7071" w:rsidP="0037471E">
      <w:pPr>
        <w:pStyle w:val="Akapitzlist"/>
        <w:numPr>
          <w:ilvl w:val="1"/>
          <w:numId w:val="62"/>
        </w:numPr>
        <w:jc w:val="both"/>
      </w:pPr>
      <w:r>
        <w:t xml:space="preserve">W celu wyboru sprawy z wykorzystaniem listy spraw należy odnaleźć sprawę na liście dostępnych spraw a następnie za pomocą jednego kliknięcia zaznaczyć daną sprawę. Po wyborze sprawy System wyróżni sprawę kolorem żółtym oraz </w:t>
      </w:r>
      <w:r w:rsidR="00070718">
        <w:t>aktywuje</w:t>
      </w:r>
      <w:r>
        <w:t xml:space="preserve"> przycisk „Wybierz”. </w:t>
      </w:r>
    </w:p>
    <w:p w14:paraId="236D2FA8" w14:textId="77777777" w:rsidR="009B7071" w:rsidRDefault="009B7071" w:rsidP="00005944"/>
    <w:p w14:paraId="41D78BCA" w14:textId="15806EEE" w:rsidR="0109FB1C" w:rsidRDefault="0109FB1C"/>
    <w:p w14:paraId="2ECA01BF" w14:textId="43685FA1" w:rsidR="009B7071" w:rsidRDefault="4C6A05F4" w:rsidP="0109FB1C">
      <w:pPr>
        <w:jc w:val="center"/>
      </w:pPr>
      <w:r>
        <w:rPr>
          <w:noProof/>
        </w:rPr>
        <w:drawing>
          <wp:inline distT="0" distB="0" distL="0" distR="0" wp14:anchorId="5F5454BB" wp14:editId="18F61780">
            <wp:extent cx="5656428" cy="3267075"/>
            <wp:effectExtent l="0" t="0" r="0" b="0"/>
            <wp:docPr id="1687465357" name="Picture 1687465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465357"/>
                    <pic:cNvPicPr/>
                  </pic:nvPicPr>
                  <pic:blipFill>
                    <a:blip r:embed="rId231" cstate="print">
                      <a:extLst>
                        <a:ext uri="{28A0092B-C50C-407E-A947-70E740481C1C}">
                          <a14:useLocalDpi xmlns:a14="http://schemas.microsoft.com/office/drawing/2010/main" val="0"/>
                        </a:ext>
                      </a:extLst>
                    </a:blip>
                    <a:srcRect r="27500"/>
                    <a:stretch>
                      <a:fillRect/>
                    </a:stretch>
                  </pic:blipFill>
                  <pic:spPr>
                    <a:xfrm>
                      <a:off x="0" y="0"/>
                      <a:ext cx="5656428" cy="3267075"/>
                    </a:xfrm>
                    <a:prstGeom prst="rect">
                      <a:avLst/>
                    </a:prstGeom>
                  </pic:spPr>
                </pic:pic>
              </a:graphicData>
            </a:graphic>
          </wp:inline>
        </w:drawing>
      </w:r>
    </w:p>
    <w:p w14:paraId="16B1BB54" w14:textId="77777777" w:rsidR="009B7071" w:rsidRDefault="009B7071" w:rsidP="00297123">
      <w:pPr>
        <w:pStyle w:val="Akapitzlist"/>
        <w:ind w:left="1440"/>
        <w:jc w:val="both"/>
      </w:pPr>
      <w:r>
        <w:t xml:space="preserve">W celu potwierdzenia wykonania operacji należy wybrać przycisk „Wybierz”, natomiast w celu rezygnacji z wykonania operacji należy wybrać przycisk „Anuluj”. Po potwierdzeniu </w:t>
      </w:r>
      <w:r>
        <w:lastRenderedPageBreak/>
        <w:t xml:space="preserve">System wyświetli okno dialogowe „Wybór decyzji”-  w celu wysyłki korespondencji należy postępować zgodnie z opisem w </w:t>
      </w:r>
      <w:r w:rsidRPr="00B42E24">
        <w:rPr>
          <w:b/>
          <w:bCs/>
          <w:i/>
          <w:iCs/>
        </w:rPr>
        <w:t>podpunkcie a)</w:t>
      </w:r>
      <w:r>
        <w:t xml:space="preserve"> powyższego podrozdziału. W przypadku rezygnacji System powróci do widoku listy spraw w referacie.</w:t>
      </w:r>
    </w:p>
    <w:p w14:paraId="3B6C4F2C" w14:textId="77777777" w:rsidR="009B7071" w:rsidRDefault="009B7071" w:rsidP="0037471E">
      <w:pPr>
        <w:pStyle w:val="Akapitzlist"/>
        <w:numPr>
          <w:ilvl w:val="1"/>
          <w:numId w:val="62"/>
        </w:numPr>
        <w:jc w:val="both"/>
      </w:pPr>
      <w:r>
        <w:t xml:space="preserve">W celu wyboru sprawy z wykorzystaniem pola umożliwiającego wpisanie sygnatury sprawy należy uzupełnić pole z numerem sygnatury – wystarczy uzupełnić jedną liczbę, a System podpowie pasujące do niej sprawy. </w:t>
      </w:r>
    </w:p>
    <w:p w14:paraId="53033758" w14:textId="6415ABBA" w:rsidR="0109FB1C" w:rsidRDefault="0109FB1C"/>
    <w:p w14:paraId="452613AA" w14:textId="31930CD9" w:rsidR="009B7071" w:rsidRDefault="70F68C63" w:rsidP="0109FB1C">
      <w:pPr>
        <w:jc w:val="center"/>
      </w:pPr>
      <w:r>
        <w:rPr>
          <w:noProof/>
        </w:rPr>
        <w:drawing>
          <wp:inline distT="0" distB="0" distL="0" distR="0" wp14:anchorId="1ADA2D19" wp14:editId="0B5C45E8">
            <wp:extent cx="5627204" cy="2266974"/>
            <wp:effectExtent l="0" t="0" r="0" b="0"/>
            <wp:docPr id="1482647267" name="Picture 1482647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647267"/>
                    <pic:cNvPicPr/>
                  </pic:nvPicPr>
                  <pic:blipFill>
                    <a:blip r:embed="rId232" cstate="print">
                      <a:extLst>
                        <a:ext uri="{28A0092B-C50C-407E-A947-70E740481C1C}">
                          <a14:useLocalDpi xmlns:a14="http://schemas.microsoft.com/office/drawing/2010/main" val="0"/>
                        </a:ext>
                      </a:extLst>
                    </a:blip>
                    <a:srcRect r="27083" b="29850"/>
                    <a:stretch>
                      <a:fillRect/>
                    </a:stretch>
                  </pic:blipFill>
                  <pic:spPr>
                    <a:xfrm>
                      <a:off x="0" y="0"/>
                      <a:ext cx="5627204" cy="2266974"/>
                    </a:xfrm>
                    <a:prstGeom prst="rect">
                      <a:avLst/>
                    </a:prstGeom>
                  </pic:spPr>
                </pic:pic>
              </a:graphicData>
            </a:graphic>
          </wp:inline>
        </w:drawing>
      </w:r>
    </w:p>
    <w:p w14:paraId="60CD41F0" w14:textId="77777777" w:rsidR="009B7071" w:rsidRDefault="009B7071" w:rsidP="00005944">
      <w:pPr>
        <w:pStyle w:val="Akapitzlist"/>
        <w:ind w:left="1440"/>
      </w:pPr>
    </w:p>
    <w:p w14:paraId="3D678495" w14:textId="77777777" w:rsidR="009B7071" w:rsidRDefault="009B7071" w:rsidP="00005944">
      <w:pPr>
        <w:pStyle w:val="Akapitzlist"/>
        <w:ind w:left="1440"/>
      </w:pPr>
      <w:r>
        <w:t>Następnie na liście spraw, należy za pomocą jednego kliknięcia zaznaczyć sprawę, dla której ma zostać wysłana korespondencja. System wyróżni zaznaczoną sprawę za pomocą żółtego koloru.</w:t>
      </w:r>
    </w:p>
    <w:p w14:paraId="2B1D29D4" w14:textId="3AF387BC" w:rsidR="0109FB1C" w:rsidRDefault="0109FB1C"/>
    <w:p w14:paraId="47560D4A" w14:textId="39E276F9" w:rsidR="009B7071" w:rsidRDefault="7A47F93A" w:rsidP="0109FB1C">
      <w:pPr>
        <w:jc w:val="center"/>
      </w:pPr>
      <w:r>
        <w:rPr>
          <w:noProof/>
        </w:rPr>
        <w:drawing>
          <wp:inline distT="0" distB="0" distL="0" distR="0" wp14:anchorId="54E600E0" wp14:editId="0B4B7771">
            <wp:extent cx="6043946" cy="2400327"/>
            <wp:effectExtent l="0" t="0" r="0" b="0"/>
            <wp:docPr id="461740416" name="Picture 461740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740416"/>
                    <pic:cNvPicPr/>
                  </pic:nvPicPr>
                  <pic:blipFill>
                    <a:blip r:embed="rId233" cstate="print">
                      <a:extLst>
                        <a:ext uri="{28A0092B-C50C-407E-A947-70E740481C1C}">
                          <a14:useLocalDpi xmlns:a14="http://schemas.microsoft.com/office/drawing/2010/main" val="0"/>
                        </a:ext>
                      </a:extLst>
                    </a:blip>
                    <a:srcRect r="27083" b="30845"/>
                    <a:stretch>
                      <a:fillRect/>
                    </a:stretch>
                  </pic:blipFill>
                  <pic:spPr>
                    <a:xfrm>
                      <a:off x="0" y="0"/>
                      <a:ext cx="6043946" cy="2400327"/>
                    </a:xfrm>
                    <a:prstGeom prst="rect">
                      <a:avLst/>
                    </a:prstGeom>
                  </pic:spPr>
                </pic:pic>
              </a:graphicData>
            </a:graphic>
          </wp:inline>
        </w:drawing>
      </w:r>
    </w:p>
    <w:p w14:paraId="4B489C76" w14:textId="77777777" w:rsidR="009B7071" w:rsidRDefault="009B7071" w:rsidP="0109FB1C">
      <w:pPr>
        <w:pStyle w:val="Akapitzlist"/>
        <w:ind w:left="708"/>
        <w:jc w:val="both"/>
      </w:pPr>
      <w:r>
        <w:t xml:space="preserve">W celu potwierdzenia wykonania operacji należy wybrać przycisk „Wybierz”, natomiast w celu rezygnacji z wykonania operacji należy wybrać przycisk „Anuluj”. Po potwierdzeniu wykonania akcji System wyświetli okno dialogowe „Wybór decyzji”-  w celu wysyłki korespondencji należy postępować zgodnie z opisem w </w:t>
      </w:r>
      <w:r w:rsidRPr="0109FB1C">
        <w:rPr>
          <w:b/>
          <w:bCs/>
          <w:i/>
          <w:iCs/>
        </w:rPr>
        <w:t>podpunkcie a)</w:t>
      </w:r>
      <w:r>
        <w:t xml:space="preserve"> powyższego podrozdziału.. W przypadku rezygnacji z wykonania akcji System powróci do widoku listy spraw w referacie.</w:t>
      </w:r>
    </w:p>
    <w:p w14:paraId="3BA726C5" w14:textId="77777777" w:rsidR="009B7071" w:rsidRPr="00B42E24" w:rsidRDefault="009B7071" w:rsidP="00005944">
      <w:pPr>
        <w:rPr>
          <w:b/>
          <w:bCs/>
        </w:rPr>
      </w:pPr>
    </w:p>
    <w:tbl>
      <w:tblPr>
        <w:tblpPr w:leftFromText="141" w:rightFromText="141" w:vertAnchor="text" w:horzAnchor="margin" w:tblpY="15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9B7071" w:rsidRPr="00332E18" w14:paraId="5AE8A053" w14:textId="77777777" w:rsidTr="009B7071">
        <w:trPr>
          <w:trHeight w:val="824"/>
        </w:trPr>
        <w:tc>
          <w:tcPr>
            <w:tcW w:w="10619" w:type="dxa"/>
            <w:shd w:val="clear" w:color="auto" w:fill="E2EFD9" w:themeFill="accent6" w:themeFillTint="33"/>
            <w:vAlign w:val="center"/>
          </w:tcPr>
          <w:p w14:paraId="16872D7C" w14:textId="56B45ADF" w:rsidR="009B7071" w:rsidRPr="00332E18" w:rsidRDefault="009B7071" w:rsidP="00005944">
            <w:pPr>
              <w:pStyle w:val="paragraph"/>
              <w:spacing w:line="360" w:lineRule="auto"/>
              <w:jc w:val="center"/>
              <w:textAlignment w:val="baseline"/>
            </w:pPr>
            <w:r w:rsidRPr="00332E18">
              <w:rPr>
                <w:b/>
                <w:bCs/>
              </w:rPr>
              <w:lastRenderedPageBreak/>
              <w:t>UWAGA!</w:t>
            </w:r>
            <w:r w:rsidRPr="00332E18">
              <w:t xml:space="preserve"> </w:t>
            </w:r>
            <w:r>
              <w:t>Korespondencja może zostać wysłana tylko dla spraw</w:t>
            </w:r>
            <w:r w:rsidR="0028107D">
              <w:t>,</w:t>
            </w:r>
            <w:r>
              <w:t xml:space="preserve"> </w:t>
            </w:r>
            <w:r w:rsidR="1958DC5E">
              <w:t>do</w:t>
            </w:r>
            <w:r>
              <w:t xml:space="preserve"> których została </w:t>
            </w:r>
            <w:r w:rsidR="00C06159">
              <w:t xml:space="preserve">przygotowana </w:t>
            </w:r>
            <w:r>
              <w:t>korespondencja oraz dla spraw</w:t>
            </w:r>
            <w:r w:rsidR="0028107D">
              <w:t>,</w:t>
            </w:r>
            <w:r>
              <w:t xml:space="preserve"> do których w systemie</w:t>
            </w:r>
            <w:r w:rsidR="00C06159">
              <w:t xml:space="preserve"> przypisana</w:t>
            </w:r>
            <w:r>
              <w:t xml:space="preserve"> jest co najmniej jedna osoba</w:t>
            </w:r>
            <w:r w:rsidR="00C06159">
              <w:t xml:space="preserve"> lub </w:t>
            </w:r>
            <w:r>
              <w:t>podmiot.</w:t>
            </w:r>
          </w:p>
        </w:tc>
      </w:tr>
    </w:tbl>
    <w:p w14:paraId="295B656C" w14:textId="77777777" w:rsidR="009B7071" w:rsidRDefault="009B7071" w:rsidP="00005944"/>
    <w:p w14:paraId="324EAED6" w14:textId="392C5A5A" w:rsidR="009B7071" w:rsidRDefault="009B7071" w:rsidP="00C06159">
      <w:pPr>
        <w:jc w:val="both"/>
      </w:pPr>
      <w:r>
        <w:t>W przypadku próby wysyłki korespondencji dla sprawy, dla której nie została przygotowana korespondencja</w:t>
      </w:r>
      <w:r w:rsidR="00C06159">
        <w:t>,</w:t>
      </w:r>
      <w:r>
        <w:t xml:space="preserve"> po wyborze przycisku „Tak” w oknie dialogowym „Potwierdzenie operacji”</w:t>
      </w:r>
      <w:r w:rsidR="00C06159">
        <w:t>,</w:t>
      </w:r>
      <w:r>
        <w:t xml:space="preserve"> System uniemożliwi wykonanie akcji oraz wyświetli żółty komunikat „Wybrana sprawa nie ma korespondencji do wysłania”. W celu powrotu do listy spraw w referacie należy wybrać przycisk „Anuluj” w oknie „Wybór decyzji”. </w:t>
      </w:r>
    </w:p>
    <w:p w14:paraId="5CA54246" w14:textId="1C99B2B9" w:rsidR="0109FB1C" w:rsidRDefault="0109FB1C" w:rsidP="0109FB1C"/>
    <w:p w14:paraId="1E695EAA" w14:textId="4A3FE1DF" w:rsidR="0109FB1C" w:rsidRDefault="0109FB1C" w:rsidP="0109FB1C">
      <w:pPr>
        <w:jc w:val="center"/>
      </w:pPr>
    </w:p>
    <w:p w14:paraId="0AEFA132" w14:textId="5D6D3A09" w:rsidR="009B7071" w:rsidRDefault="1D447A59" w:rsidP="0109FB1C">
      <w:pPr>
        <w:jc w:val="center"/>
      </w:pPr>
      <w:r>
        <w:rPr>
          <w:noProof/>
        </w:rPr>
        <w:drawing>
          <wp:inline distT="0" distB="0" distL="0" distR="0" wp14:anchorId="2C257832" wp14:editId="4962D911">
            <wp:extent cx="7073432" cy="2385690"/>
            <wp:effectExtent l="0" t="0" r="0" b="0"/>
            <wp:docPr id="1062855344" name="Picture 1062855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855344"/>
                    <pic:cNvPicPr/>
                  </pic:nvPicPr>
                  <pic:blipFill>
                    <a:blip r:embed="rId234">
                      <a:extLst>
                        <a:ext uri="{28A0092B-C50C-407E-A947-70E740481C1C}">
                          <a14:useLocalDpi xmlns:a14="http://schemas.microsoft.com/office/drawing/2010/main" val="0"/>
                        </a:ext>
                      </a:extLst>
                    </a:blip>
                    <a:srcRect l="3750" b="17989"/>
                    <a:stretch>
                      <a:fillRect/>
                    </a:stretch>
                  </pic:blipFill>
                  <pic:spPr>
                    <a:xfrm>
                      <a:off x="0" y="0"/>
                      <a:ext cx="7073432" cy="2385690"/>
                    </a:xfrm>
                    <a:prstGeom prst="rect">
                      <a:avLst/>
                    </a:prstGeom>
                  </pic:spPr>
                </pic:pic>
              </a:graphicData>
            </a:graphic>
          </wp:inline>
        </w:drawing>
      </w:r>
    </w:p>
    <w:p w14:paraId="2607B78F" w14:textId="77777777" w:rsidR="009B7071" w:rsidRDefault="009B7071" w:rsidP="00005944"/>
    <w:p w14:paraId="1119ABDD" w14:textId="196F4428" w:rsidR="009B7071" w:rsidRDefault="009B7071" w:rsidP="00C06159">
      <w:pPr>
        <w:jc w:val="both"/>
      </w:pPr>
      <w:r>
        <w:t>W przypadku próby wysyłki korespondencji do sprawy</w:t>
      </w:r>
      <w:r w:rsidR="00C06159">
        <w:t>,</w:t>
      </w:r>
      <w:r>
        <w:t xml:space="preserve"> dla której nie została przypisana żadna osoba</w:t>
      </w:r>
      <w:r w:rsidR="00C06159">
        <w:t>,</w:t>
      </w:r>
      <w:r>
        <w:t xml:space="preserve"> po wyborze przycisku „Wyślij” w widoku „Wysyłka korespondencji”</w:t>
      </w:r>
      <w:r w:rsidR="00C06159">
        <w:t>,</w:t>
      </w:r>
      <w:r>
        <w:t xml:space="preserve"> System uniemożliwi wykonanie akcji i wyświetli żółty komunikat „Proszę dodać osoby do korespondencji”. Nastąpi automatyczne przekierowanie do widoku listy spraw w referacie.</w:t>
      </w:r>
    </w:p>
    <w:p w14:paraId="20E2F8A1" w14:textId="4B84E73A" w:rsidR="009B7071" w:rsidRDefault="009B7071" w:rsidP="00005944"/>
    <w:p w14:paraId="2083B4DD" w14:textId="0A5994CA" w:rsidR="65E157BB" w:rsidRDefault="65E157BB"/>
    <w:p w14:paraId="40B09FF5" w14:textId="70290794" w:rsidR="009B7071" w:rsidRDefault="009B7071" w:rsidP="00005944"/>
    <w:p w14:paraId="5F21FB7F" w14:textId="1A50107E" w:rsidR="009B7071" w:rsidRDefault="007DC988" w:rsidP="0109FB1C">
      <w:pPr>
        <w:jc w:val="center"/>
      </w:pPr>
      <w:r>
        <w:rPr>
          <w:noProof/>
        </w:rPr>
        <w:drawing>
          <wp:inline distT="0" distB="0" distL="0" distR="0" wp14:anchorId="5ED37E69" wp14:editId="4018F554">
            <wp:extent cx="6135812" cy="2505456"/>
            <wp:effectExtent l="0" t="0" r="0" b="0"/>
            <wp:docPr id="1640149760" name="Picture 1640149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149760"/>
                    <pic:cNvPicPr/>
                  </pic:nvPicPr>
                  <pic:blipFill>
                    <a:blip r:embed="rId235">
                      <a:extLst>
                        <a:ext uri="{28A0092B-C50C-407E-A947-70E740481C1C}">
                          <a14:useLocalDpi xmlns:a14="http://schemas.microsoft.com/office/drawing/2010/main" val="0"/>
                        </a:ext>
                      </a:extLst>
                    </a:blip>
                    <a:stretch>
                      <a:fillRect/>
                    </a:stretch>
                  </pic:blipFill>
                  <pic:spPr>
                    <a:xfrm>
                      <a:off x="0" y="0"/>
                      <a:ext cx="6135812" cy="2505456"/>
                    </a:xfrm>
                    <a:prstGeom prst="rect">
                      <a:avLst/>
                    </a:prstGeom>
                  </pic:spPr>
                </pic:pic>
              </a:graphicData>
            </a:graphic>
          </wp:inline>
        </w:drawing>
      </w:r>
    </w:p>
    <w:p w14:paraId="35BA2CB3" w14:textId="2FD550F5" w:rsidR="009B7071" w:rsidRPr="006140A4" w:rsidRDefault="009B7071" w:rsidP="0037471E">
      <w:pPr>
        <w:pStyle w:val="Nagwek4"/>
        <w:numPr>
          <w:ilvl w:val="3"/>
          <w:numId w:val="152"/>
        </w:numPr>
        <w:ind w:left="1684"/>
        <w:rPr>
          <w:i/>
          <w:iCs/>
          <w:u w:val="single"/>
        </w:rPr>
      </w:pPr>
      <w:bookmarkStart w:id="163" w:name="_Ref24447347"/>
      <w:bookmarkStart w:id="164" w:name="_Toc71850686"/>
      <w:r w:rsidRPr="006140A4">
        <w:rPr>
          <w:i/>
          <w:iCs/>
          <w:u w:val="single"/>
        </w:rPr>
        <w:lastRenderedPageBreak/>
        <w:t>Sprawa – Ponownie wyślij korespondencj</w:t>
      </w:r>
      <w:bookmarkEnd w:id="163"/>
      <w:r w:rsidR="00FC7682">
        <w:rPr>
          <w:i/>
          <w:iCs/>
          <w:u w:val="single"/>
        </w:rPr>
        <w:t>ę</w:t>
      </w:r>
      <w:bookmarkEnd w:id="164"/>
    </w:p>
    <w:p w14:paraId="4251A8A4" w14:textId="77777777" w:rsidR="009B7071" w:rsidRDefault="009B7071" w:rsidP="00FC7682">
      <w:pPr>
        <w:jc w:val="both"/>
      </w:pPr>
      <w:r>
        <w:t xml:space="preserve">W celu ponownej wysyłki korespondencji dla wybranej sprawy należy w module Praca orzecznicza wykonać następujące kroki: </w:t>
      </w:r>
    </w:p>
    <w:p w14:paraId="51BF7EB5" w14:textId="77777777" w:rsidR="009B7071" w:rsidRDefault="009B7071" w:rsidP="0037471E">
      <w:pPr>
        <w:pStyle w:val="Akapitzlist"/>
        <w:numPr>
          <w:ilvl w:val="0"/>
          <w:numId w:val="63"/>
        </w:numPr>
        <w:jc w:val="both"/>
      </w:pPr>
      <w:r>
        <w:t xml:space="preserve">W tabeli zawierającej listę wszystkich spraw w referacie należy wybrać sprawę, dla której ma zostać ponownie wysłana korespondencja. </w:t>
      </w:r>
    </w:p>
    <w:p w14:paraId="3A6CCB82" w14:textId="77777777" w:rsidR="009B7071" w:rsidRDefault="009B7071" w:rsidP="0037471E">
      <w:pPr>
        <w:pStyle w:val="Akapitzlist"/>
        <w:numPr>
          <w:ilvl w:val="0"/>
          <w:numId w:val="63"/>
        </w:numPr>
        <w:jc w:val="both"/>
      </w:pPr>
      <w:r>
        <w:t>Następnie z górnego menu należy wybrać pozycję „Sprawa”, a następnie „Ponownie wyślij korespondencje”. Po wyborze tej funkcjonalności System wyświetli okno „Potwierdzenie operacji” z pytaniem „Czy akcja dotyczy wybranej sprawy XX/XX/XXX (Tak) czy też ma zostać wybrana inna sprawa? (Nie)”</w:t>
      </w:r>
    </w:p>
    <w:p w14:paraId="7AC80753" w14:textId="46591E5C" w:rsidR="009B7071" w:rsidRDefault="4094FF4C" w:rsidP="65E157BB">
      <w:r>
        <w:rPr>
          <w:noProof/>
        </w:rPr>
        <w:drawing>
          <wp:inline distT="0" distB="0" distL="0" distR="0" wp14:anchorId="42947A79" wp14:editId="763DBD8C">
            <wp:extent cx="6638924" cy="4010025"/>
            <wp:effectExtent l="0" t="0" r="0" b="0"/>
            <wp:docPr id="1197886303" name="Obraz 119788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97886303"/>
                    <pic:cNvPicPr/>
                  </pic:nvPicPr>
                  <pic:blipFill>
                    <a:blip r:embed="rId236">
                      <a:extLst>
                        <a:ext uri="{28A0092B-C50C-407E-A947-70E740481C1C}">
                          <a14:useLocalDpi xmlns:a14="http://schemas.microsoft.com/office/drawing/2010/main" val="0"/>
                        </a:ext>
                      </a:extLst>
                    </a:blip>
                    <a:stretch>
                      <a:fillRect/>
                    </a:stretch>
                  </pic:blipFill>
                  <pic:spPr>
                    <a:xfrm>
                      <a:off x="0" y="0"/>
                      <a:ext cx="6638924" cy="4010025"/>
                    </a:xfrm>
                    <a:prstGeom prst="rect">
                      <a:avLst/>
                    </a:prstGeom>
                  </pic:spPr>
                </pic:pic>
              </a:graphicData>
            </a:graphic>
          </wp:inline>
        </w:drawing>
      </w:r>
    </w:p>
    <w:p w14:paraId="66CDF7D5" w14:textId="77777777" w:rsidR="009B7071" w:rsidRDefault="009B7071" w:rsidP="00005944"/>
    <w:p w14:paraId="06A989D0" w14:textId="23D05274" w:rsidR="009B7071" w:rsidRDefault="009B7071" w:rsidP="00005944">
      <w:r>
        <w:t xml:space="preserve">Kolejne kroki należy wykonać zgodnie z rozdziałem </w:t>
      </w:r>
      <w:r w:rsidR="00CE6999" w:rsidRPr="00CE6999">
        <w:rPr>
          <w:i/>
          <w:iCs/>
          <w:color w:val="0070C0"/>
        </w:rPr>
        <w:fldChar w:fldCharType="begin"/>
      </w:r>
      <w:r w:rsidR="00CE6999" w:rsidRPr="00CE6999">
        <w:rPr>
          <w:i/>
          <w:iCs/>
          <w:color w:val="0070C0"/>
        </w:rPr>
        <w:instrText xml:space="preserve"> REF _Ref24447347 \n \h  \* MERGEFORMAT </w:instrText>
      </w:r>
      <w:r w:rsidR="00CE6999" w:rsidRPr="00CE6999">
        <w:rPr>
          <w:i/>
          <w:iCs/>
          <w:color w:val="0070C0"/>
        </w:rPr>
      </w:r>
      <w:r w:rsidR="00CE6999" w:rsidRPr="00CE6999">
        <w:rPr>
          <w:i/>
          <w:iCs/>
          <w:color w:val="0070C0"/>
        </w:rPr>
        <w:fldChar w:fldCharType="separate"/>
      </w:r>
      <w:r w:rsidR="00C56293">
        <w:rPr>
          <w:i/>
          <w:iCs/>
          <w:color w:val="0070C0"/>
        </w:rPr>
        <w:t>4.1.1.11</w:t>
      </w:r>
      <w:r w:rsidR="00CE6999" w:rsidRPr="00CE6999">
        <w:rPr>
          <w:i/>
          <w:iCs/>
          <w:color w:val="0070C0"/>
        </w:rPr>
        <w:fldChar w:fldCharType="end"/>
      </w:r>
      <w:r w:rsidR="00CE6999" w:rsidRPr="00CE6999">
        <w:rPr>
          <w:i/>
          <w:iCs/>
          <w:color w:val="0070C0"/>
        </w:rPr>
        <w:t xml:space="preserve"> </w:t>
      </w:r>
      <w:r w:rsidR="00CE6999" w:rsidRPr="00CE6999">
        <w:rPr>
          <w:color w:val="0070C0"/>
        </w:rPr>
        <w:fldChar w:fldCharType="begin"/>
      </w:r>
      <w:r w:rsidR="00CE6999" w:rsidRPr="00CE6999">
        <w:rPr>
          <w:color w:val="0070C0"/>
        </w:rPr>
        <w:instrText xml:space="preserve"> REF _Ref24447347 \h </w:instrText>
      </w:r>
      <w:r w:rsidR="00005944">
        <w:rPr>
          <w:color w:val="0070C0"/>
        </w:rPr>
        <w:instrText xml:space="preserve"> \* MERGEFORMAT </w:instrText>
      </w:r>
      <w:r w:rsidR="00CE6999" w:rsidRPr="00CE6999">
        <w:rPr>
          <w:color w:val="0070C0"/>
        </w:rPr>
      </w:r>
      <w:r w:rsidR="00CE6999" w:rsidRPr="00CE6999">
        <w:rPr>
          <w:color w:val="0070C0"/>
        </w:rPr>
        <w:fldChar w:fldCharType="separate"/>
      </w:r>
      <w:r w:rsidR="00C56293" w:rsidRPr="006140A4">
        <w:rPr>
          <w:i/>
          <w:iCs/>
          <w:u w:val="single"/>
        </w:rPr>
        <w:t xml:space="preserve">Sprawa – Ponownie wyślij </w:t>
      </w:r>
      <w:proofErr w:type="spellStart"/>
      <w:r w:rsidR="00C56293" w:rsidRPr="006140A4">
        <w:rPr>
          <w:i/>
          <w:iCs/>
          <w:u w:val="single"/>
        </w:rPr>
        <w:t>korespondencj</w:t>
      </w:r>
      <w:proofErr w:type="spellEnd"/>
      <w:r w:rsidR="00CE6999" w:rsidRPr="00CE6999">
        <w:rPr>
          <w:color w:val="0070C0"/>
        </w:rPr>
        <w:fldChar w:fldCharType="end"/>
      </w:r>
    </w:p>
    <w:p w14:paraId="3118A577" w14:textId="77777777" w:rsidR="009B7071" w:rsidRDefault="009B7071" w:rsidP="00005944"/>
    <w:p w14:paraId="199082DA" w14:textId="258F9634" w:rsidR="009B7071" w:rsidRPr="006140A4" w:rsidRDefault="009B7071" w:rsidP="0037471E">
      <w:pPr>
        <w:pStyle w:val="Nagwek4"/>
        <w:numPr>
          <w:ilvl w:val="3"/>
          <w:numId w:val="152"/>
        </w:numPr>
        <w:ind w:left="1684"/>
        <w:rPr>
          <w:i/>
          <w:iCs/>
          <w:u w:val="single"/>
        </w:rPr>
      </w:pPr>
      <w:bookmarkStart w:id="165" w:name="_Toc71850687"/>
      <w:r w:rsidRPr="006140A4">
        <w:rPr>
          <w:i/>
          <w:iCs/>
          <w:u w:val="single"/>
        </w:rPr>
        <w:t>Sprawa – Prześlij dokumenty do CZD</w:t>
      </w:r>
      <w:bookmarkEnd w:id="165"/>
    </w:p>
    <w:p w14:paraId="57F896A6" w14:textId="77777777" w:rsidR="009B7071" w:rsidRDefault="009B7071" w:rsidP="00802D45">
      <w:pPr>
        <w:jc w:val="both"/>
      </w:pPr>
      <w:r>
        <w:t xml:space="preserve">W celu przesłania dokumentów do CZD należy w module Praca orzecznicza wykonać następujące kroki: </w:t>
      </w:r>
    </w:p>
    <w:p w14:paraId="76B833A5" w14:textId="77777777" w:rsidR="009B7071" w:rsidRDefault="009B7071" w:rsidP="0037471E">
      <w:pPr>
        <w:pStyle w:val="Akapitzlist"/>
        <w:numPr>
          <w:ilvl w:val="0"/>
          <w:numId w:val="64"/>
        </w:numPr>
        <w:jc w:val="both"/>
      </w:pPr>
      <w:r>
        <w:t>W tabeli zawierającej listę wszystkich spraw w referacie należy wybrać sprawę, której dokumenty mają zostać przesłane do CZD.</w:t>
      </w:r>
    </w:p>
    <w:p w14:paraId="13A23CE0" w14:textId="1737D9A6" w:rsidR="009B7071" w:rsidRDefault="009B7071" w:rsidP="0037471E">
      <w:pPr>
        <w:pStyle w:val="Akapitzlist"/>
        <w:numPr>
          <w:ilvl w:val="0"/>
          <w:numId w:val="64"/>
        </w:numPr>
        <w:jc w:val="both"/>
      </w:pPr>
      <w:r>
        <w:t xml:space="preserve">Następnie z górnego menu należy wybrać pozycję „Sprawa”, a </w:t>
      </w:r>
      <w:r w:rsidR="685FF681">
        <w:t>kolejno</w:t>
      </w:r>
      <w:r>
        <w:t xml:space="preserve"> „Prześlij dokumenty do CZD”. Po wyborze tej funkcjonalności System wyświetli okno „Potwierdzenie operacji” z pytaniem „Czy akcja dotyczy wybranej sprawy XX/XX/XXX (Tak) czy też ma zostać wybrana inna sprawa? (Nie)”</w:t>
      </w:r>
      <w:r w:rsidR="685FF681">
        <w:t>.</w:t>
      </w:r>
    </w:p>
    <w:p w14:paraId="615DCEA0" w14:textId="03CF0020" w:rsidR="00C222B3" w:rsidRDefault="00C222B3" w:rsidP="00005944">
      <w:pPr>
        <w:ind w:left="360"/>
        <w:jc w:val="center"/>
      </w:pPr>
    </w:p>
    <w:p w14:paraId="1EDD9323" w14:textId="4F17D7E7" w:rsidR="00C222B3" w:rsidRDefault="3E6D00BD" w:rsidP="000D2351">
      <w:pPr>
        <w:ind w:left="360"/>
        <w:jc w:val="center"/>
      </w:pPr>
      <w:r>
        <w:rPr>
          <w:noProof/>
        </w:rPr>
        <w:lastRenderedPageBreak/>
        <w:drawing>
          <wp:inline distT="0" distB="0" distL="0" distR="0" wp14:anchorId="3122F5A2" wp14:editId="32D91E18">
            <wp:extent cx="6638924" cy="4010025"/>
            <wp:effectExtent l="0" t="0" r="0" b="0"/>
            <wp:docPr id="1284826742" name="Obraz 1284826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84826742"/>
                    <pic:cNvPicPr/>
                  </pic:nvPicPr>
                  <pic:blipFill>
                    <a:blip r:embed="rId236">
                      <a:extLst>
                        <a:ext uri="{28A0092B-C50C-407E-A947-70E740481C1C}">
                          <a14:useLocalDpi xmlns:a14="http://schemas.microsoft.com/office/drawing/2010/main" val="0"/>
                        </a:ext>
                      </a:extLst>
                    </a:blip>
                    <a:stretch>
                      <a:fillRect/>
                    </a:stretch>
                  </pic:blipFill>
                  <pic:spPr>
                    <a:xfrm>
                      <a:off x="0" y="0"/>
                      <a:ext cx="6638924" cy="4010025"/>
                    </a:xfrm>
                    <a:prstGeom prst="rect">
                      <a:avLst/>
                    </a:prstGeom>
                  </pic:spPr>
                </pic:pic>
              </a:graphicData>
            </a:graphic>
          </wp:inline>
        </w:drawing>
      </w:r>
    </w:p>
    <w:p w14:paraId="6D33E586" w14:textId="5CAD51E2" w:rsidR="00C222B3" w:rsidRDefault="00C222B3" w:rsidP="00005944">
      <w:pPr>
        <w:pStyle w:val="Akapitzlist"/>
        <w:jc w:val="both"/>
        <w:rPr>
          <w:lang w:eastAsia="pl-PL"/>
        </w:rPr>
      </w:pPr>
      <w:r>
        <w:rPr>
          <w:lang w:eastAsia="pl-PL"/>
        </w:rPr>
        <w:t>W przypadku, gdy Użytkownik chce przesłać dokumenty innej sprawy do CZD niż wstępnie wybrana oraz wybierze przycisk „Nie”, system wyświetli okno, w którym będzie możliwość wskazania właściwej sygnatury. Wybór sprawy należy zatwierdzić przyciskiem „Wybierz”.</w:t>
      </w:r>
    </w:p>
    <w:p w14:paraId="7AF9473A" w14:textId="77777777" w:rsidR="00C222B3" w:rsidRDefault="00C222B3" w:rsidP="00005944">
      <w:pPr>
        <w:pStyle w:val="Akapitzlist"/>
        <w:jc w:val="center"/>
        <w:rPr>
          <w:lang w:eastAsia="pl-PL"/>
        </w:rPr>
      </w:pPr>
      <w:r>
        <w:rPr>
          <w:noProof/>
        </w:rPr>
        <w:drawing>
          <wp:inline distT="0" distB="0" distL="0" distR="0" wp14:anchorId="482E7E85" wp14:editId="399097E7">
            <wp:extent cx="2818145" cy="2571750"/>
            <wp:effectExtent l="114300" t="114300" r="153670" b="171450"/>
            <wp:docPr id="972334893" name="Obraz 972334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825428" cy="257839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C222B3" w:rsidRPr="00C222B3" w14:paraId="22834914" w14:textId="77777777" w:rsidTr="00C222B3">
        <w:tc>
          <w:tcPr>
            <w:tcW w:w="10456" w:type="dxa"/>
            <w:shd w:val="clear" w:color="auto" w:fill="E2EFD9" w:themeFill="accent6" w:themeFillTint="33"/>
          </w:tcPr>
          <w:p w14:paraId="75A81CBE" w14:textId="72FD9526" w:rsidR="00C222B3" w:rsidRDefault="00C222B3" w:rsidP="00005944">
            <w:pPr>
              <w:jc w:val="center"/>
            </w:pPr>
            <w:r w:rsidRPr="00C222B3">
              <w:t>UWAGA! Nie można przekazać dokumentów do CZD dla sprawy, której podmiot nie posiada numeru KRS. W takim przypadku system wyświetli komunikat</w:t>
            </w:r>
            <w:r w:rsidR="00BE749F">
              <w:t>:</w:t>
            </w:r>
          </w:p>
          <w:p w14:paraId="32F600A3" w14:textId="0324BEB7" w:rsidR="00C222B3" w:rsidRPr="00C222B3" w:rsidRDefault="00C222B3" w:rsidP="00005944">
            <w:pPr>
              <w:jc w:val="center"/>
            </w:pPr>
            <w:r>
              <w:object w:dxaOrig="4590" w:dyaOrig="750" w14:anchorId="507713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5pt;height:36.5pt" o:ole="">
                  <v:imagedata r:id="rId237" o:title=""/>
                </v:shape>
                <o:OLEObject Type="Embed" ProgID="PBrush" ShapeID="_x0000_i1025" DrawAspect="Content" ObjectID="_1696315936" r:id="rId238"/>
              </w:object>
            </w:r>
          </w:p>
        </w:tc>
      </w:tr>
    </w:tbl>
    <w:p w14:paraId="520621A2" w14:textId="464B68B9" w:rsidR="009B7071" w:rsidRDefault="009B7071" w:rsidP="00005944"/>
    <w:p w14:paraId="50452FE6" w14:textId="68EDCA96" w:rsidR="009B7071" w:rsidRDefault="00C222B3" w:rsidP="0037471E">
      <w:pPr>
        <w:pStyle w:val="Akapitzlist"/>
        <w:numPr>
          <w:ilvl w:val="0"/>
          <w:numId w:val="64"/>
        </w:numPr>
        <w:jc w:val="both"/>
      </w:pPr>
      <w:r>
        <w:t>System wyświetli okno z listą dokumentów w sprawie</w:t>
      </w:r>
      <w:r w:rsidR="00154521">
        <w:t>. Należy wskazać dokument do przesłania i wybrać przycisk Dalej.</w:t>
      </w:r>
    </w:p>
    <w:p w14:paraId="4A98BF59" w14:textId="697C8AD1" w:rsidR="00154521" w:rsidRDefault="3322C267" w:rsidP="65E157BB">
      <w:pPr>
        <w:ind w:left="360"/>
      </w:pPr>
      <w:r>
        <w:rPr>
          <w:noProof/>
        </w:rPr>
        <w:lastRenderedPageBreak/>
        <w:drawing>
          <wp:inline distT="0" distB="0" distL="0" distR="0" wp14:anchorId="423C8F35" wp14:editId="315590B2">
            <wp:extent cx="6196326" cy="4676136"/>
            <wp:effectExtent l="0" t="0" r="0" b="0"/>
            <wp:docPr id="722095775" name="Obraz 722095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22095775"/>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6196326" cy="4676136"/>
                    </a:xfrm>
                    <a:prstGeom prst="rect">
                      <a:avLst/>
                    </a:prstGeom>
                  </pic:spPr>
                </pic:pic>
              </a:graphicData>
            </a:graphic>
          </wp:inline>
        </w:drawing>
      </w:r>
    </w:p>
    <w:p w14:paraId="094B618D" w14:textId="661B8EAD" w:rsidR="009B7071" w:rsidRDefault="00154521" w:rsidP="0037471E">
      <w:pPr>
        <w:pStyle w:val="Akapitzlist"/>
        <w:numPr>
          <w:ilvl w:val="0"/>
          <w:numId w:val="64"/>
        </w:numPr>
        <w:jc w:val="both"/>
      </w:pPr>
      <w:r>
        <w:t>System wyświetli dane w zakładce „Metryka dokumentu”</w:t>
      </w:r>
      <w:r w:rsidR="005E62D9">
        <w:t>.</w:t>
      </w:r>
    </w:p>
    <w:p w14:paraId="50D3056C" w14:textId="15E580B8" w:rsidR="00154521" w:rsidRDefault="00154521" w:rsidP="00005944">
      <w:pPr>
        <w:jc w:val="center"/>
      </w:pPr>
      <w:r>
        <w:rPr>
          <w:noProof/>
        </w:rPr>
        <w:drawing>
          <wp:inline distT="0" distB="0" distL="0" distR="0" wp14:anchorId="024FFF81" wp14:editId="2091D6AD">
            <wp:extent cx="6017260" cy="3067848"/>
            <wp:effectExtent l="133350" t="114300" r="135890" b="151765"/>
            <wp:docPr id="972334896" name="Obraz 972334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6024217" cy="30713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087CC77" w14:textId="43D94123" w:rsidR="00154521" w:rsidRDefault="00154521" w:rsidP="0037471E">
      <w:pPr>
        <w:pStyle w:val="Akapitzlist"/>
        <w:numPr>
          <w:ilvl w:val="0"/>
          <w:numId w:val="64"/>
        </w:numPr>
        <w:jc w:val="both"/>
      </w:pPr>
      <w:r>
        <w:t>Po wybraniu przycisku „Dalej” system wyświetli zakładkę „Podpisy”, w której znajd</w:t>
      </w:r>
      <w:r w:rsidR="00860DD9">
        <w:t xml:space="preserve">ują </w:t>
      </w:r>
      <w:r>
        <w:t>się dane osoby/osób, które podpisały dokument podpisem elektronicznym.</w:t>
      </w:r>
    </w:p>
    <w:p w14:paraId="38C2597D" w14:textId="77777777" w:rsidR="00154521" w:rsidRDefault="00154521" w:rsidP="00005944">
      <w:pPr>
        <w:pStyle w:val="Akapitzlist"/>
      </w:pPr>
    </w:p>
    <w:tbl>
      <w:tblPr>
        <w:tblStyle w:val="Tabela-Siatka"/>
        <w:tblW w:w="0" w:type="auto"/>
        <w:shd w:val="clear" w:color="auto" w:fill="E2EFD9" w:themeFill="accent6" w:themeFillTint="33"/>
        <w:tblLook w:val="04A0" w:firstRow="1" w:lastRow="0" w:firstColumn="1" w:lastColumn="0" w:noHBand="0" w:noVBand="1"/>
      </w:tblPr>
      <w:tblGrid>
        <w:gridCol w:w="10456"/>
      </w:tblGrid>
      <w:tr w:rsidR="00154521" w:rsidRPr="00154521" w14:paraId="0CE956AE" w14:textId="77777777" w:rsidTr="22048C9E">
        <w:tc>
          <w:tcPr>
            <w:tcW w:w="10456" w:type="dxa"/>
            <w:shd w:val="clear" w:color="auto" w:fill="E2EFD9" w:themeFill="accent6" w:themeFillTint="33"/>
          </w:tcPr>
          <w:p w14:paraId="1A1F9DBC" w14:textId="07474B8F" w:rsidR="00154521" w:rsidRDefault="00154521" w:rsidP="00005944">
            <w:pPr>
              <w:jc w:val="center"/>
            </w:pPr>
            <w:r w:rsidRPr="00154521">
              <w:lastRenderedPageBreak/>
              <w:t xml:space="preserve">UWAGA! W przypadku, gdy dokument nie jest podpisany, System uniemożliwi przekazanie dokumentu do CZD. System wyświetli komunikat „Dokument nie jest podpisany. Przed wysyłką zostanie wywołany komponent </w:t>
            </w:r>
            <w:r w:rsidR="00707DEE">
              <w:t xml:space="preserve">Szafir </w:t>
            </w:r>
            <w:r w:rsidRPr="00154521">
              <w:t>do podpisu dokumentu.</w:t>
            </w:r>
          </w:p>
          <w:p w14:paraId="70EB4600" w14:textId="50DA95B6" w:rsidR="00154521" w:rsidRPr="00154521" w:rsidRDefault="4055F49F" w:rsidP="00005944">
            <w:pPr>
              <w:jc w:val="center"/>
            </w:pPr>
            <w:r>
              <w:rPr>
                <w:noProof/>
              </w:rPr>
              <w:drawing>
                <wp:inline distT="0" distB="0" distL="0" distR="0" wp14:anchorId="6CAE54F6" wp14:editId="2598501A">
                  <wp:extent cx="5816599" cy="1050389"/>
                  <wp:effectExtent l="0" t="0" r="0" b="0"/>
                  <wp:docPr id="77442349" name="Obraz 972334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72334897"/>
                          <pic:cNvPicPr/>
                        </pic:nvPicPr>
                        <pic:blipFill>
                          <a:blip r:embed="rId241">
                            <a:extLst>
                              <a:ext uri="{28A0092B-C50C-407E-A947-70E740481C1C}">
                                <a14:useLocalDpi xmlns:a14="http://schemas.microsoft.com/office/drawing/2010/main" val="0"/>
                              </a:ext>
                            </a:extLst>
                          </a:blip>
                          <a:stretch>
                            <a:fillRect/>
                          </a:stretch>
                        </pic:blipFill>
                        <pic:spPr>
                          <a:xfrm>
                            <a:off x="0" y="0"/>
                            <a:ext cx="5816599" cy="1050389"/>
                          </a:xfrm>
                          <a:prstGeom prst="rect">
                            <a:avLst/>
                          </a:prstGeom>
                        </pic:spPr>
                      </pic:pic>
                    </a:graphicData>
                  </a:graphic>
                </wp:inline>
              </w:drawing>
            </w:r>
          </w:p>
        </w:tc>
      </w:tr>
    </w:tbl>
    <w:p w14:paraId="5870EFB3" w14:textId="6D2685EB" w:rsidR="00154521" w:rsidRDefault="00154521" w:rsidP="00005944">
      <w:pPr>
        <w:ind w:left="360"/>
      </w:pPr>
    </w:p>
    <w:p w14:paraId="79EC783C" w14:textId="4A3D6873" w:rsidR="00154521" w:rsidRDefault="008C21D4" w:rsidP="0037471E">
      <w:pPr>
        <w:pStyle w:val="Akapitzlist"/>
        <w:numPr>
          <w:ilvl w:val="0"/>
          <w:numId w:val="64"/>
        </w:numPr>
        <w:jc w:val="both"/>
      </w:pPr>
      <w:r>
        <w:t>Należy wybrać przycisk „Dalej”, System wyświetli zakładkę „Wysyłanie dokumentu”, w której będzie możliwość wysłania do CZD, za pośrednictwem przycisku „Wyślij do CZD”</w:t>
      </w:r>
      <w:r w:rsidR="005E62D9">
        <w:t>.</w:t>
      </w:r>
    </w:p>
    <w:p w14:paraId="6475A573" w14:textId="517F5AC8" w:rsidR="008C21D4" w:rsidRDefault="008C21D4" w:rsidP="00005944">
      <w:pPr>
        <w:jc w:val="center"/>
      </w:pPr>
      <w:r>
        <w:rPr>
          <w:noProof/>
          <w:lang w:eastAsia="pl-PL"/>
        </w:rPr>
        <mc:AlternateContent>
          <mc:Choice Requires="wps">
            <w:drawing>
              <wp:anchor distT="0" distB="0" distL="114300" distR="114300" simplePos="0" relativeHeight="251658245" behindDoc="0" locked="0" layoutInCell="1" allowOverlap="1" wp14:anchorId="1DCA973B" wp14:editId="3954705F">
                <wp:simplePos x="0" y="0"/>
                <wp:positionH relativeFrom="margin">
                  <wp:posOffset>2133600</wp:posOffset>
                </wp:positionH>
                <wp:positionV relativeFrom="paragraph">
                  <wp:posOffset>681990</wp:posOffset>
                </wp:positionV>
                <wp:extent cx="2736850" cy="406400"/>
                <wp:effectExtent l="19050" t="19050" r="25400" b="12700"/>
                <wp:wrapNone/>
                <wp:docPr id="972334899" name="Prostokąt 972334899"/>
                <wp:cNvGraphicFramePr/>
                <a:graphic xmlns:a="http://schemas.openxmlformats.org/drawingml/2006/main">
                  <a:graphicData uri="http://schemas.microsoft.com/office/word/2010/wordprocessingShape">
                    <wps:wsp>
                      <wps:cNvSpPr/>
                      <wps:spPr>
                        <a:xfrm>
                          <a:off x="0" y="0"/>
                          <a:ext cx="2736850" cy="4064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0000FB8">
              <v:rect id="Prostokąt 972334899" style="position:absolute;margin-left:168pt;margin-top:53.7pt;width:215.5pt;height:32pt;z-index:2516583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2433C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">
                <w10:wrap anchorx="margin"/>
              </v:rect>
            </w:pict>
          </mc:Fallback>
        </mc:AlternateContent>
      </w:r>
      <w:r>
        <w:rPr>
          <w:noProof/>
        </w:rPr>
        <w:drawing>
          <wp:inline distT="0" distB="0" distL="0" distR="0" wp14:anchorId="6EDF38E2" wp14:editId="68AA2AA7">
            <wp:extent cx="5528310" cy="1356459"/>
            <wp:effectExtent l="0" t="0" r="0" b="0"/>
            <wp:docPr id="972334898" name="Obraz 972334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549191" cy="1361582"/>
                    </a:xfrm>
                    <a:prstGeom prst="rect">
                      <a:avLst/>
                    </a:prstGeom>
                  </pic:spPr>
                </pic:pic>
              </a:graphicData>
            </a:graphic>
          </wp:inline>
        </w:drawing>
      </w:r>
    </w:p>
    <w:p w14:paraId="2BEA0D47" w14:textId="6FEFD1C3" w:rsidR="009B7071" w:rsidRPr="006140A4" w:rsidRDefault="009B7071" w:rsidP="0037471E">
      <w:pPr>
        <w:pStyle w:val="Nagwek4"/>
        <w:numPr>
          <w:ilvl w:val="3"/>
          <w:numId w:val="152"/>
        </w:numPr>
        <w:ind w:left="1684"/>
        <w:rPr>
          <w:i/>
          <w:iCs/>
          <w:u w:val="single"/>
        </w:rPr>
      </w:pPr>
      <w:bookmarkStart w:id="166" w:name="_Ref25234344"/>
      <w:bookmarkStart w:id="167" w:name="_Ref25234350"/>
      <w:bookmarkStart w:id="168" w:name="_Toc71850688"/>
      <w:r w:rsidRPr="006140A4">
        <w:rPr>
          <w:i/>
          <w:iCs/>
          <w:u w:val="single"/>
        </w:rPr>
        <w:t xml:space="preserve">Sprawa – </w:t>
      </w:r>
      <w:proofErr w:type="spellStart"/>
      <w:r w:rsidRPr="006140A4">
        <w:rPr>
          <w:i/>
          <w:iCs/>
          <w:u w:val="single"/>
        </w:rPr>
        <w:t>Przedekretuj</w:t>
      </w:r>
      <w:bookmarkEnd w:id="166"/>
      <w:bookmarkEnd w:id="167"/>
      <w:bookmarkEnd w:id="168"/>
      <w:proofErr w:type="spellEnd"/>
    </w:p>
    <w:p w14:paraId="4D0C3954" w14:textId="25EF33E6" w:rsidR="009B7071" w:rsidRDefault="009B7071" w:rsidP="005E62D9">
      <w:pPr>
        <w:jc w:val="both"/>
      </w:pPr>
      <w:r>
        <w:t xml:space="preserve">W celu </w:t>
      </w:r>
      <w:proofErr w:type="spellStart"/>
      <w:r>
        <w:t>przedekretowania</w:t>
      </w:r>
      <w:proofErr w:type="spellEnd"/>
      <w:r>
        <w:t xml:space="preserve"> sprawy należy w module Praca orzecznicza wykonać następujące kroki: </w:t>
      </w:r>
    </w:p>
    <w:p w14:paraId="690031DE" w14:textId="77777777" w:rsidR="009B7071" w:rsidRDefault="009B7071" w:rsidP="0037471E">
      <w:pPr>
        <w:pStyle w:val="Akapitzlist"/>
        <w:numPr>
          <w:ilvl w:val="0"/>
          <w:numId w:val="65"/>
        </w:numPr>
        <w:jc w:val="both"/>
      </w:pPr>
      <w:r>
        <w:t xml:space="preserve">W tabeli zawierającej listę wszystkich spraw w referacie należy wybrać sprawę, która ma zostać </w:t>
      </w:r>
      <w:proofErr w:type="spellStart"/>
      <w:r>
        <w:t>przedekretowana</w:t>
      </w:r>
      <w:proofErr w:type="spellEnd"/>
      <w:r>
        <w:t xml:space="preserve">. </w:t>
      </w:r>
    </w:p>
    <w:p w14:paraId="4785F022" w14:textId="6EB2845A" w:rsidR="009B7071" w:rsidRDefault="009B7071" w:rsidP="0037471E">
      <w:pPr>
        <w:pStyle w:val="Akapitzlist"/>
        <w:numPr>
          <w:ilvl w:val="0"/>
          <w:numId w:val="65"/>
        </w:numPr>
        <w:jc w:val="both"/>
      </w:pPr>
      <w:r>
        <w:t>Następnie</w:t>
      </w:r>
      <w:r w:rsidR="005E62D9">
        <w:t>,</w:t>
      </w:r>
      <w:r>
        <w:t xml:space="preserve"> z górnego menu należy wybrać </w:t>
      </w:r>
      <w:r w:rsidR="005E62D9">
        <w:t>przycisk</w:t>
      </w:r>
      <w:r>
        <w:t xml:space="preserve"> „Sprawa”, a </w:t>
      </w:r>
      <w:r w:rsidR="005E62D9">
        <w:t>kolejno</w:t>
      </w:r>
      <w:r>
        <w:t xml:space="preserve"> „</w:t>
      </w:r>
      <w:proofErr w:type="spellStart"/>
      <w:r>
        <w:t>Przedekretuj</w:t>
      </w:r>
      <w:proofErr w:type="spellEnd"/>
      <w:r>
        <w:t>”. Po wyborze tej funkcjonalności System wyświetli okno „</w:t>
      </w:r>
      <w:proofErr w:type="spellStart"/>
      <w:r>
        <w:t>Przedekretuj</w:t>
      </w:r>
      <w:proofErr w:type="spellEnd"/>
      <w:r>
        <w:t xml:space="preserve"> sprawę”.</w:t>
      </w:r>
    </w:p>
    <w:p w14:paraId="5984CD8E" w14:textId="01F34223" w:rsidR="62DB1383" w:rsidRDefault="62DB1383"/>
    <w:p w14:paraId="785A2410" w14:textId="224D81D6" w:rsidR="009B7071" w:rsidRDefault="0BAC47F3" w:rsidP="62DB1383">
      <w:pPr>
        <w:jc w:val="center"/>
      </w:pPr>
      <w:r>
        <w:rPr>
          <w:noProof/>
        </w:rPr>
        <w:drawing>
          <wp:inline distT="0" distB="0" distL="0" distR="0" wp14:anchorId="40B5EB9D" wp14:editId="11A63F50">
            <wp:extent cx="6498070" cy="2771798"/>
            <wp:effectExtent l="0" t="0" r="0" b="0"/>
            <wp:docPr id="586833757" name="Picture 58683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833757"/>
                    <pic:cNvPicPr/>
                  </pic:nvPicPr>
                  <pic:blipFill>
                    <a:blip r:embed="rId243">
                      <a:extLst>
                        <a:ext uri="{28A0092B-C50C-407E-A947-70E740481C1C}">
                          <a14:useLocalDpi xmlns:a14="http://schemas.microsoft.com/office/drawing/2010/main" val="0"/>
                        </a:ext>
                      </a:extLst>
                    </a:blip>
                    <a:srcRect r="26250" b="24875"/>
                    <a:stretch>
                      <a:fillRect/>
                    </a:stretch>
                  </pic:blipFill>
                  <pic:spPr>
                    <a:xfrm>
                      <a:off x="0" y="0"/>
                      <a:ext cx="6498070" cy="2771798"/>
                    </a:xfrm>
                    <a:prstGeom prst="rect">
                      <a:avLst/>
                    </a:prstGeom>
                  </pic:spPr>
                </pic:pic>
              </a:graphicData>
            </a:graphic>
          </wp:inline>
        </w:drawing>
      </w:r>
    </w:p>
    <w:p w14:paraId="3526603E" w14:textId="7DEFE36C" w:rsidR="009B7071" w:rsidRDefault="009B7071" w:rsidP="005E62D9">
      <w:pPr>
        <w:jc w:val="both"/>
      </w:pPr>
      <w:r>
        <w:t>W oknie „</w:t>
      </w:r>
      <w:proofErr w:type="spellStart"/>
      <w:r>
        <w:t>Przedekretuj</w:t>
      </w:r>
      <w:proofErr w:type="spellEnd"/>
      <w:r>
        <w:t xml:space="preserve"> sprawę” widoczna jest lista referatów Użytkownika. Na liście należy wybrać referat do którego ma zostać </w:t>
      </w:r>
      <w:proofErr w:type="spellStart"/>
      <w:r>
        <w:t>przedekretowana</w:t>
      </w:r>
      <w:proofErr w:type="spellEnd"/>
      <w:r>
        <w:t xml:space="preserve"> sprawa, a następnie za pomocą przycisku „</w:t>
      </w:r>
      <w:proofErr w:type="spellStart"/>
      <w:r>
        <w:t>Przedekretuj</w:t>
      </w:r>
      <w:proofErr w:type="spellEnd"/>
      <w:r>
        <w:t xml:space="preserve">” potwierdzić </w:t>
      </w:r>
      <w:r>
        <w:lastRenderedPageBreak/>
        <w:t xml:space="preserve">wykonanie akcji. Sprawa zostanie </w:t>
      </w:r>
      <w:proofErr w:type="spellStart"/>
      <w:r>
        <w:t>przedekretowana</w:t>
      </w:r>
      <w:proofErr w:type="spellEnd"/>
      <w:r w:rsidR="72247A5E">
        <w:t>,</w:t>
      </w:r>
      <w:r>
        <w:t xml:space="preserve"> co zostanie potwierdzone żółtym komunikatem „Pomyślnie </w:t>
      </w:r>
      <w:proofErr w:type="spellStart"/>
      <w:r>
        <w:t>przedekretowano</w:t>
      </w:r>
      <w:proofErr w:type="spellEnd"/>
      <w:r>
        <w:t xml:space="preserve"> sprawę”.</w:t>
      </w:r>
    </w:p>
    <w:p w14:paraId="55C45167" w14:textId="6504ABDC" w:rsidR="009B7071" w:rsidRDefault="009B7071" w:rsidP="00005944"/>
    <w:p w14:paraId="1C46E9B1" w14:textId="271B5800" w:rsidR="009B7071" w:rsidRDefault="3ACE08BE" w:rsidP="65E157BB">
      <w:r>
        <w:rPr>
          <w:noProof/>
        </w:rPr>
        <w:drawing>
          <wp:inline distT="0" distB="0" distL="0" distR="0" wp14:anchorId="69A23A9D" wp14:editId="2794C5F4">
            <wp:extent cx="6638924" cy="3181350"/>
            <wp:effectExtent l="0" t="0" r="0" b="0"/>
            <wp:docPr id="1773058" name="Obraz 177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73058"/>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6638924" cy="3181350"/>
                    </a:xfrm>
                    <a:prstGeom prst="rect">
                      <a:avLst/>
                    </a:prstGeom>
                  </pic:spPr>
                </pic:pic>
              </a:graphicData>
            </a:graphic>
          </wp:inline>
        </w:drawing>
      </w:r>
    </w:p>
    <w:p w14:paraId="677FE37F" w14:textId="77777777" w:rsidR="009B7071" w:rsidRDefault="009B7071" w:rsidP="00E94093">
      <w:pPr>
        <w:jc w:val="both"/>
      </w:pPr>
      <w:r>
        <w:t>W celu rezygnacji z wykonania akcji w widoku „</w:t>
      </w:r>
      <w:proofErr w:type="spellStart"/>
      <w:r>
        <w:t>Przedekretuj</w:t>
      </w:r>
      <w:proofErr w:type="spellEnd"/>
      <w:r>
        <w:t xml:space="preserve"> sprawę” należy wybrać przycisk „Anuluj”. W przypadku rezygnacji z wykonania operacji System powróci do widoku spraw w referacie.</w:t>
      </w:r>
    </w:p>
    <w:p w14:paraId="304761D2" w14:textId="77777777" w:rsidR="009B7071" w:rsidRDefault="009B7071" w:rsidP="00005944"/>
    <w:tbl>
      <w:tblPr>
        <w:tblpPr w:leftFromText="141" w:rightFromText="141" w:vertAnchor="text" w:horzAnchor="margin" w:tblpY="15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9B7071" w:rsidRPr="00332E18" w14:paraId="0384CA44" w14:textId="77777777" w:rsidTr="009B7071">
        <w:trPr>
          <w:trHeight w:val="824"/>
        </w:trPr>
        <w:tc>
          <w:tcPr>
            <w:tcW w:w="10619" w:type="dxa"/>
            <w:shd w:val="clear" w:color="auto" w:fill="E2EFD9" w:themeFill="accent6" w:themeFillTint="33"/>
            <w:vAlign w:val="center"/>
          </w:tcPr>
          <w:p w14:paraId="3D80713B" w14:textId="1CD58D6D" w:rsidR="009B7071" w:rsidRPr="00332E18" w:rsidRDefault="009B7071" w:rsidP="00005944">
            <w:pPr>
              <w:pStyle w:val="paragraph"/>
              <w:spacing w:line="360" w:lineRule="auto"/>
              <w:jc w:val="center"/>
              <w:textAlignment w:val="baseline"/>
            </w:pPr>
            <w:r w:rsidRPr="00332E18">
              <w:rPr>
                <w:b/>
                <w:bCs/>
              </w:rPr>
              <w:t>UWAGA!</w:t>
            </w:r>
            <w:r w:rsidRPr="00332E18">
              <w:t xml:space="preserve"> </w:t>
            </w:r>
            <w:r>
              <w:t xml:space="preserve">Jednocześnie może zostać </w:t>
            </w:r>
            <w:proofErr w:type="spellStart"/>
            <w:r>
              <w:t>przedekretowanych</w:t>
            </w:r>
            <w:proofErr w:type="spellEnd"/>
            <w:r>
              <w:t xml:space="preserve"> kilka spraw. W tym celu na liście spraw należy jednocześnie zaznaczyć</w:t>
            </w:r>
            <w:r w:rsidR="00FD23F7">
              <w:t xml:space="preserve"> </w:t>
            </w:r>
            <w:proofErr w:type="spellStart"/>
            <w:r w:rsidR="00FD23F7">
              <w:t>checkboxy</w:t>
            </w:r>
            <w:proofErr w:type="spellEnd"/>
            <w:r>
              <w:t xml:space="preserve"> </w:t>
            </w:r>
            <w:r w:rsidR="00FD23F7">
              <w:t xml:space="preserve">przy </w:t>
            </w:r>
            <w:r>
              <w:t>spra</w:t>
            </w:r>
            <w:r w:rsidR="00FD23F7">
              <w:t>wach</w:t>
            </w:r>
            <w:r>
              <w:t xml:space="preserve">, które mają zostać </w:t>
            </w:r>
            <w:proofErr w:type="spellStart"/>
            <w:r>
              <w:t>przedekretowane</w:t>
            </w:r>
            <w:proofErr w:type="spellEnd"/>
            <w:r w:rsidR="00FD23F7">
              <w:t>,</w:t>
            </w:r>
            <w:r>
              <w:t xml:space="preserve"> a następnie postępować zgodnie z powyższym opisem. </w:t>
            </w:r>
          </w:p>
        </w:tc>
      </w:tr>
    </w:tbl>
    <w:p w14:paraId="1850406A" w14:textId="77777777" w:rsidR="009B7071" w:rsidRDefault="009B7071" w:rsidP="00005944"/>
    <w:p w14:paraId="59C3CE57" w14:textId="4BA4DA5A" w:rsidR="009B7071" w:rsidRPr="006140A4" w:rsidRDefault="009B7071" w:rsidP="0037471E">
      <w:pPr>
        <w:pStyle w:val="Nagwek4"/>
        <w:numPr>
          <w:ilvl w:val="3"/>
          <w:numId w:val="152"/>
        </w:numPr>
        <w:ind w:left="1684"/>
        <w:rPr>
          <w:i/>
          <w:iCs/>
          <w:u w:val="single"/>
        </w:rPr>
      </w:pPr>
      <w:bookmarkStart w:id="169" w:name="_Toc71850689"/>
      <w:r w:rsidRPr="006140A4">
        <w:rPr>
          <w:i/>
          <w:iCs/>
          <w:u w:val="single"/>
        </w:rPr>
        <w:t>Sprawa – Zawie</w:t>
      </w:r>
      <w:r w:rsidR="00757129">
        <w:rPr>
          <w:i/>
          <w:iCs/>
          <w:u w:val="single"/>
        </w:rPr>
        <w:t>ś</w:t>
      </w:r>
      <w:bookmarkEnd w:id="169"/>
    </w:p>
    <w:p w14:paraId="47CFC369" w14:textId="77777777" w:rsidR="009B7071" w:rsidRDefault="009B7071" w:rsidP="005211CE">
      <w:pPr>
        <w:jc w:val="both"/>
      </w:pPr>
      <w:r>
        <w:t xml:space="preserve">W celu zawieszenia sprawy należy w module Praca orzecznicza wykonać następujące kroki: </w:t>
      </w:r>
    </w:p>
    <w:p w14:paraId="08886AE4" w14:textId="77777777" w:rsidR="009B7071" w:rsidRDefault="009B7071" w:rsidP="0037471E">
      <w:pPr>
        <w:pStyle w:val="Akapitzlist"/>
        <w:numPr>
          <w:ilvl w:val="0"/>
          <w:numId w:val="67"/>
        </w:numPr>
        <w:jc w:val="both"/>
      </w:pPr>
      <w:r>
        <w:t>W tabeli zawierającej listę wszystkich spraw w referacie należy wybrać sprawę, która ma zostać zawieszona.</w:t>
      </w:r>
    </w:p>
    <w:p w14:paraId="0BE9CBAA" w14:textId="3BB2F770" w:rsidR="009B7071" w:rsidRDefault="009B7071" w:rsidP="0037471E">
      <w:pPr>
        <w:pStyle w:val="Akapitzlist"/>
        <w:numPr>
          <w:ilvl w:val="0"/>
          <w:numId w:val="67"/>
        </w:numPr>
        <w:jc w:val="both"/>
      </w:pPr>
      <w:r>
        <w:t xml:space="preserve">Następnie z górnego menu należy wybrać pozycję „Sprawa”, a </w:t>
      </w:r>
      <w:r w:rsidR="000230AC">
        <w:t>kolejno</w:t>
      </w:r>
      <w:r>
        <w:t xml:space="preserve"> „Zawieś”. Po wyborze tej funkcjonalności System wyświetli okno z pytaniem „Czy na pewno zawiesić sprawy o sygnaturach X/XX/XXX?” </w:t>
      </w:r>
    </w:p>
    <w:p w14:paraId="6DB895CB" w14:textId="436C5035" w:rsidR="009B7071" w:rsidRDefault="765D18AB" w:rsidP="62DB1383">
      <w:pPr>
        <w:jc w:val="center"/>
      </w:pPr>
      <w:r>
        <w:rPr>
          <w:noProof/>
        </w:rPr>
        <w:lastRenderedPageBreak/>
        <w:drawing>
          <wp:inline distT="0" distB="0" distL="0" distR="0" wp14:anchorId="7A61E0A0" wp14:editId="60278A1F">
            <wp:extent cx="6745547" cy="3267109"/>
            <wp:effectExtent l="0" t="0" r="0" b="0"/>
            <wp:docPr id="1879497859" name="Picture 1879497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497859"/>
                    <pic:cNvPicPr/>
                  </pic:nvPicPr>
                  <pic:blipFill>
                    <a:blip r:embed="rId245">
                      <a:extLst>
                        <a:ext uri="{28A0092B-C50C-407E-A947-70E740481C1C}">
                          <a14:useLocalDpi xmlns:a14="http://schemas.microsoft.com/office/drawing/2010/main" val="0"/>
                        </a:ext>
                      </a:extLst>
                    </a:blip>
                    <a:srcRect r="26875" b="15422"/>
                    <a:stretch>
                      <a:fillRect/>
                    </a:stretch>
                  </pic:blipFill>
                  <pic:spPr>
                    <a:xfrm>
                      <a:off x="0" y="0"/>
                      <a:ext cx="6745547" cy="3267109"/>
                    </a:xfrm>
                    <a:prstGeom prst="rect">
                      <a:avLst/>
                    </a:prstGeom>
                  </pic:spPr>
                </pic:pic>
              </a:graphicData>
            </a:graphic>
          </wp:inline>
        </w:drawing>
      </w:r>
    </w:p>
    <w:p w14:paraId="7F79FE0B" w14:textId="34ADEADD" w:rsidR="009B7071" w:rsidRDefault="009B7071" w:rsidP="005211CE">
      <w:pPr>
        <w:jc w:val="both"/>
      </w:pPr>
      <w:r>
        <w:t>W celu zawieszenia sprawy należy wybrać przycisk „Tak”, natomiast w celu rezygnacji należy wybrać przycisk „Nie”. W przypadku rezygnacji System powróci do widoku listy spraw w referacie. Po potwierdzeniu wykonania operacji System zawiesi sprawę, co zostanie potwierdzone żółtym komunikatem „Pomyślnie zawieszono sprawę”.</w:t>
      </w:r>
    </w:p>
    <w:p w14:paraId="51E52BDB" w14:textId="2854356C" w:rsidR="62DB1383" w:rsidRDefault="62DB1383"/>
    <w:p w14:paraId="0613E2B0" w14:textId="5A40799E" w:rsidR="009B7071" w:rsidRDefault="01F9422A" w:rsidP="62DB1383">
      <w:pPr>
        <w:jc w:val="center"/>
      </w:pPr>
      <w:r>
        <w:rPr>
          <w:noProof/>
        </w:rPr>
        <w:drawing>
          <wp:inline distT="0" distB="0" distL="0" distR="0" wp14:anchorId="1B938AD3" wp14:editId="736DCFF0">
            <wp:extent cx="6549934" cy="1962172"/>
            <wp:effectExtent l="0" t="0" r="0" b="0"/>
            <wp:docPr id="775793020" name="Picture 77579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793020"/>
                    <pic:cNvPicPr/>
                  </pic:nvPicPr>
                  <pic:blipFill>
                    <a:blip r:embed="rId246">
                      <a:extLst>
                        <a:ext uri="{28A0092B-C50C-407E-A947-70E740481C1C}">
                          <a14:useLocalDpi xmlns:a14="http://schemas.microsoft.com/office/drawing/2010/main" val="0"/>
                        </a:ext>
                      </a:extLst>
                    </a:blip>
                    <a:srcRect r="3333" b="30845"/>
                    <a:stretch>
                      <a:fillRect/>
                    </a:stretch>
                  </pic:blipFill>
                  <pic:spPr>
                    <a:xfrm>
                      <a:off x="0" y="0"/>
                      <a:ext cx="6549934" cy="1962172"/>
                    </a:xfrm>
                    <a:prstGeom prst="rect">
                      <a:avLst/>
                    </a:prstGeom>
                  </pic:spPr>
                </pic:pic>
              </a:graphicData>
            </a:graphic>
          </wp:inline>
        </w:drawing>
      </w:r>
    </w:p>
    <w:p w14:paraId="43EC22A0" w14:textId="77777777" w:rsidR="009B7071" w:rsidRDefault="009B7071" w:rsidP="00005944"/>
    <w:tbl>
      <w:tblPr>
        <w:tblpPr w:leftFromText="141" w:rightFromText="141" w:vertAnchor="text" w:horzAnchor="margin" w:tblpY="15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9B7071" w:rsidRPr="00332E18" w14:paraId="7445E6D8" w14:textId="77777777" w:rsidTr="009B7071">
        <w:trPr>
          <w:trHeight w:val="824"/>
        </w:trPr>
        <w:tc>
          <w:tcPr>
            <w:tcW w:w="10619" w:type="dxa"/>
            <w:shd w:val="clear" w:color="auto" w:fill="E2EFD9" w:themeFill="accent6" w:themeFillTint="33"/>
            <w:vAlign w:val="center"/>
          </w:tcPr>
          <w:p w14:paraId="54F91FCD" w14:textId="6272301C" w:rsidR="009B7071" w:rsidRPr="00332E18" w:rsidRDefault="009B7071" w:rsidP="00005944">
            <w:pPr>
              <w:pStyle w:val="paragraph"/>
              <w:spacing w:line="360" w:lineRule="auto"/>
              <w:jc w:val="center"/>
              <w:textAlignment w:val="baseline"/>
            </w:pPr>
            <w:r w:rsidRPr="00332E18">
              <w:rPr>
                <w:b/>
                <w:bCs/>
              </w:rPr>
              <w:t>UWAGA!</w:t>
            </w:r>
            <w:r w:rsidRPr="00332E18">
              <w:t xml:space="preserve"> </w:t>
            </w:r>
            <w:r>
              <w:t xml:space="preserve">Zawieszone mogą zostać sprawy w stanie: </w:t>
            </w:r>
            <w:r w:rsidR="008E29DC">
              <w:t>U orzecznika lub Zakreślona.</w:t>
            </w:r>
          </w:p>
        </w:tc>
      </w:tr>
    </w:tbl>
    <w:p w14:paraId="38B5D179" w14:textId="77777777" w:rsidR="009B7071" w:rsidRDefault="009B7071" w:rsidP="00005944"/>
    <w:p w14:paraId="3231E31A" w14:textId="0F17F5EE" w:rsidR="009B7071" w:rsidRPr="006140A4" w:rsidRDefault="009B7071" w:rsidP="0037471E">
      <w:pPr>
        <w:pStyle w:val="Nagwek4"/>
        <w:numPr>
          <w:ilvl w:val="3"/>
          <w:numId w:val="152"/>
        </w:numPr>
        <w:ind w:left="1684"/>
        <w:rPr>
          <w:i/>
          <w:iCs/>
          <w:u w:val="single"/>
        </w:rPr>
      </w:pPr>
      <w:bookmarkStart w:id="170" w:name="_Ref25569132"/>
      <w:bookmarkStart w:id="171" w:name="_Ref25569142"/>
      <w:bookmarkStart w:id="172" w:name="_Toc71850690"/>
      <w:r w:rsidRPr="006140A4">
        <w:rPr>
          <w:i/>
          <w:iCs/>
          <w:u w:val="single"/>
        </w:rPr>
        <w:t>Sprawa – Wydrukuj okładkę</w:t>
      </w:r>
      <w:bookmarkEnd w:id="170"/>
      <w:bookmarkEnd w:id="171"/>
      <w:bookmarkEnd w:id="172"/>
    </w:p>
    <w:p w14:paraId="3EE2359C" w14:textId="77777777" w:rsidR="009B7071" w:rsidRDefault="009B7071" w:rsidP="000230AC">
      <w:pPr>
        <w:jc w:val="both"/>
      </w:pPr>
      <w:r>
        <w:t xml:space="preserve">W celu wydrukowania okładki sprawy należy w module Praca orzecznicza wykonać następujące kroki: </w:t>
      </w:r>
    </w:p>
    <w:p w14:paraId="072F815C" w14:textId="77777777" w:rsidR="009B7071" w:rsidRDefault="009B7071" w:rsidP="0037471E">
      <w:pPr>
        <w:pStyle w:val="Akapitzlist"/>
        <w:numPr>
          <w:ilvl w:val="0"/>
          <w:numId w:val="68"/>
        </w:numPr>
        <w:jc w:val="both"/>
      </w:pPr>
      <w:r>
        <w:t xml:space="preserve">W tabeli zawierającej listę wszystkich spraw w referacie należy wybrać sprawę, dla której ma zostać wydrukowana okładka. </w:t>
      </w:r>
    </w:p>
    <w:p w14:paraId="4482582D" w14:textId="74F7A4CD" w:rsidR="009B7071" w:rsidRDefault="009B7071" w:rsidP="0037471E">
      <w:pPr>
        <w:pStyle w:val="Akapitzlist"/>
        <w:numPr>
          <w:ilvl w:val="0"/>
          <w:numId w:val="68"/>
        </w:numPr>
        <w:jc w:val="both"/>
      </w:pPr>
      <w:r>
        <w:lastRenderedPageBreak/>
        <w:t>Następnie</w:t>
      </w:r>
      <w:r w:rsidR="000230AC">
        <w:t>,</w:t>
      </w:r>
      <w:r>
        <w:t xml:space="preserve"> z górnego menu należy wybrać pozycję „Sprawa”, a </w:t>
      </w:r>
      <w:r w:rsidR="000230AC">
        <w:t>kolejno</w:t>
      </w:r>
      <w:r>
        <w:t xml:space="preserve"> „Wydrukuj okładkę”. Po wyborze tej funkcjonalności System wyświetli widok okładki danej sprawy. W celu wydruku okładki należy postępować zgodnie z rozdziałem </w:t>
      </w:r>
      <w:r w:rsidR="001D480C" w:rsidRPr="001D480C">
        <w:rPr>
          <w:i/>
          <w:iCs/>
          <w:color w:val="0070C0"/>
        </w:rPr>
        <w:fldChar w:fldCharType="begin"/>
      </w:r>
      <w:r w:rsidR="001D480C" w:rsidRPr="001D480C">
        <w:rPr>
          <w:i/>
          <w:iCs/>
          <w:color w:val="0070C0"/>
        </w:rPr>
        <w:instrText xml:space="preserve"> REF _Ref24408755 \n \h  \* MERGEFORMAT </w:instrText>
      </w:r>
      <w:r w:rsidR="001D480C" w:rsidRPr="001D480C">
        <w:rPr>
          <w:i/>
          <w:iCs/>
          <w:color w:val="0070C0"/>
        </w:rPr>
      </w:r>
      <w:r w:rsidR="001D480C" w:rsidRPr="001D480C">
        <w:rPr>
          <w:i/>
          <w:iCs/>
          <w:color w:val="0070C0"/>
        </w:rPr>
        <w:fldChar w:fldCharType="separate"/>
      </w:r>
      <w:r w:rsidR="00C56293">
        <w:rPr>
          <w:i/>
          <w:iCs/>
          <w:color w:val="0070C0"/>
        </w:rPr>
        <w:t>3.2.2</w:t>
      </w:r>
      <w:r w:rsidR="001D480C" w:rsidRPr="001D480C">
        <w:rPr>
          <w:i/>
          <w:iCs/>
          <w:color w:val="0070C0"/>
        </w:rPr>
        <w:fldChar w:fldCharType="end"/>
      </w:r>
      <w:r w:rsidR="001D480C" w:rsidRPr="001D480C">
        <w:rPr>
          <w:i/>
          <w:iCs/>
          <w:color w:val="0070C0"/>
        </w:rPr>
        <w:t xml:space="preserve"> </w:t>
      </w:r>
      <w:r w:rsidR="001D480C" w:rsidRPr="001D480C">
        <w:rPr>
          <w:i/>
          <w:iCs/>
          <w:color w:val="0070C0"/>
        </w:rPr>
        <w:fldChar w:fldCharType="begin"/>
      </w:r>
      <w:r w:rsidR="001D480C" w:rsidRPr="001D480C">
        <w:rPr>
          <w:i/>
          <w:iCs/>
          <w:color w:val="0070C0"/>
        </w:rPr>
        <w:instrText xml:space="preserve"> REF _Ref24408755 \h  \* MERGEFORMAT </w:instrText>
      </w:r>
      <w:r w:rsidR="001D480C" w:rsidRPr="001D480C">
        <w:rPr>
          <w:i/>
          <w:iCs/>
          <w:color w:val="0070C0"/>
        </w:rPr>
      </w:r>
      <w:r w:rsidR="001D480C" w:rsidRPr="001D480C">
        <w:rPr>
          <w:i/>
          <w:iCs/>
          <w:color w:val="0070C0"/>
        </w:rPr>
        <w:fldChar w:fldCharType="separate"/>
      </w:r>
      <w:r w:rsidR="00C56293" w:rsidRPr="00C56293">
        <w:rPr>
          <w:i/>
          <w:iCs/>
          <w:color w:val="0070C0"/>
          <w:lang w:eastAsia="pl-PL"/>
        </w:rPr>
        <w:t>Wydruk spraw ostatnio przydzielonych</w:t>
      </w:r>
      <w:r w:rsidR="001D480C" w:rsidRPr="001D480C">
        <w:rPr>
          <w:i/>
          <w:iCs/>
          <w:color w:val="0070C0"/>
        </w:rPr>
        <w:fldChar w:fldCharType="end"/>
      </w:r>
    </w:p>
    <w:p w14:paraId="625C81BE" w14:textId="34D04726" w:rsidR="001E6BB4" w:rsidRDefault="001E6BB4" w:rsidP="00005944">
      <w:pPr>
        <w:rPr>
          <w:noProof/>
        </w:rPr>
      </w:pPr>
    </w:p>
    <w:p w14:paraId="37B8DC53" w14:textId="165C5446" w:rsidR="62DB1383" w:rsidRDefault="62DB1383"/>
    <w:p w14:paraId="577D8133" w14:textId="1C79EB09" w:rsidR="009B7071" w:rsidRDefault="0138907A" w:rsidP="62DB1383">
      <w:pPr>
        <w:jc w:val="center"/>
      </w:pPr>
      <w:r>
        <w:rPr>
          <w:noProof/>
        </w:rPr>
        <w:drawing>
          <wp:inline distT="0" distB="0" distL="0" distR="0" wp14:anchorId="3814811C" wp14:editId="73B83CC7">
            <wp:extent cx="6110844" cy="3480847"/>
            <wp:effectExtent l="0" t="0" r="0" b="0"/>
            <wp:docPr id="1176141748" name="Picture 117614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141748"/>
                    <pic:cNvPicPr/>
                  </pic:nvPicPr>
                  <pic:blipFill>
                    <a:blip r:embed="rId247" cstate="print">
                      <a:extLst>
                        <a:ext uri="{28A0092B-C50C-407E-A947-70E740481C1C}">
                          <a14:useLocalDpi xmlns:a14="http://schemas.microsoft.com/office/drawing/2010/main" val="0"/>
                        </a:ext>
                      </a:extLst>
                    </a:blip>
                    <a:srcRect r="26875" b="6572"/>
                    <a:stretch>
                      <a:fillRect/>
                    </a:stretch>
                  </pic:blipFill>
                  <pic:spPr>
                    <a:xfrm>
                      <a:off x="0" y="0"/>
                      <a:ext cx="6110844" cy="3480847"/>
                    </a:xfrm>
                    <a:prstGeom prst="rect">
                      <a:avLst/>
                    </a:prstGeom>
                  </pic:spPr>
                </pic:pic>
              </a:graphicData>
            </a:graphic>
          </wp:inline>
        </w:drawing>
      </w:r>
    </w:p>
    <w:p w14:paraId="04D26CFA" w14:textId="4D270689" w:rsidR="009B7071" w:rsidRPr="006140A4" w:rsidRDefault="009B7071" w:rsidP="0037471E">
      <w:pPr>
        <w:pStyle w:val="Nagwek4"/>
        <w:numPr>
          <w:ilvl w:val="3"/>
          <w:numId w:val="152"/>
        </w:numPr>
        <w:ind w:left="1684"/>
        <w:rPr>
          <w:i/>
          <w:iCs/>
          <w:u w:val="single"/>
        </w:rPr>
      </w:pPr>
      <w:bookmarkStart w:id="173" w:name="_Toc71850691"/>
      <w:r w:rsidRPr="006140A4">
        <w:rPr>
          <w:i/>
          <w:iCs/>
          <w:u w:val="single"/>
        </w:rPr>
        <w:t>Sprawa – Usuń powiązanie po zwrocie</w:t>
      </w:r>
      <w:bookmarkEnd w:id="173"/>
    </w:p>
    <w:p w14:paraId="17AB786E" w14:textId="7ADDA24F" w:rsidR="009B7071" w:rsidRDefault="009B7071" w:rsidP="00005944">
      <w:pPr>
        <w:jc w:val="both"/>
      </w:pPr>
      <w:r>
        <w:t>W celu usunięcia powiazania po zwrocie</w:t>
      </w:r>
      <w:r w:rsidR="00565396">
        <w:t xml:space="preserve">, </w:t>
      </w:r>
      <w:r>
        <w:t>w module Praca orzecznicza</w:t>
      </w:r>
      <w:r w:rsidR="00565396">
        <w:t>, należy</w:t>
      </w:r>
      <w:r>
        <w:t xml:space="preserve"> wykonać następujące kroki: </w:t>
      </w:r>
    </w:p>
    <w:p w14:paraId="2837E3FC" w14:textId="77777777" w:rsidR="009B7071" w:rsidRDefault="009B7071" w:rsidP="0037471E">
      <w:pPr>
        <w:pStyle w:val="Akapitzlist"/>
        <w:numPr>
          <w:ilvl w:val="0"/>
          <w:numId w:val="69"/>
        </w:numPr>
        <w:jc w:val="both"/>
      </w:pPr>
      <w:r>
        <w:t xml:space="preserve">W tabeli zawierającej listę wszystkich spraw w referacie należy wybrać sprawę, dla której ma zostać usunięte powiazanie po zwrocie. </w:t>
      </w:r>
    </w:p>
    <w:p w14:paraId="199D1F2A" w14:textId="212E4AF1" w:rsidR="00994B74" w:rsidRDefault="009B7071" w:rsidP="0037471E">
      <w:pPr>
        <w:pStyle w:val="Akapitzlist"/>
        <w:numPr>
          <w:ilvl w:val="0"/>
          <w:numId w:val="69"/>
        </w:numPr>
        <w:jc w:val="both"/>
      </w:pPr>
      <w:r>
        <w:t xml:space="preserve">Następnie z górnego menu należy wybrać pozycję „Sprawa”, a następnie „Usuń powiazanie po zwrocie”. </w:t>
      </w:r>
    </w:p>
    <w:p w14:paraId="2D3C8906" w14:textId="6FA2F0C9" w:rsidR="005541EF" w:rsidRDefault="005541EF" w:rsidP="0037471E">
      <w:pPr>
        <w:pStyle w:val="Akapitzlist"/>
        <w:numPr>
          <w:ilvl w:val="0"/>
          <w:numId w:val="69"/>
        </w:numPr>
        <w:jc w:val="both"/>
        <w:rPr>
          <w:lang w:eastAsia="pl-PL"/>
        </w:rPr>
      </w:pPr>
      <w:r>
        <w:rPr>
          <w:lang w:eastAsia="pl-PL"/>
        </w:rPr>
        <w:t>System wyświetli okno z potwierdzeniem wykonania operacji „Czy akcja dotyczy wybranej sprawy [sygnatura] (Tak) czy też ma zostać wybrania inna sprawa? (Nie)</w:t>
      </w:r>
      <w:r w:rsidR="000865C3">
        <w:rPr>
          <w:lang w:eastAsia="pl-PL"/>
        </w:rPr>
        <w:t>”</w:t>
      </w:r>
      <w:r>
        <w:rPr>
          <w:lang w:eastAsia="pl-PL"/>
        </w:rPr>
        <w:t>.</w:t>
      </w:r>
    </w:p>
    <w:p w14:paraId="0661748A" w14:textId="3E6C561B" w:rsidR="005541EF" w:rsidRDefault="005541EF" w:rsidP="005541EF">
      <w:pPr>
        <w:pStyle w:val="Akapitzlist"/>
        <w:jc w:val="both"/>
        <w:rPr>
          <w:lang w:eastAsia="pl-PL"/>
        </w:rPr>
      </w:pPr>
      <w:r>
        <w:rPr>
          <w:lang w:eastAsia="pl-PL"/>
        </w:rPr>
        <w:t xml:space="preserve">W przypadku gdy Użytkownik chce </w:t>
      </w:r>
      <w:r w:rsidR="00BB44B3">
        <w:rPr>
          <w:lang w:eastAsia="pl-PL"/>
        </w:rPr>
        <w:t xml:space="preserve">usunąć powiązania </w:t>
      </w:r>
      <w:r>
        <w:rPr>
          <w:lang w:eastAsia="pl-PL"/>
        </w:rPr>
        <w:t>innej sprawy</w:t>
      </w:r>
      <w:r w:rsidR="006112DA">
        <w:rPr>
          <w:lang w:eastAsia="pl-PL"/>
        </w:rPr>
        <w:t>,</w:t>
      </w:r>
      <w:r>
        <w:rPr>
          <w:lang w:eastAsia="pl-PL"/>
        </w:rPr>
        <w:t xml:space="preserve"> niż wstępnie wybrana</w:t>
      </w:r>
      <w:r w:rsidR="006112DA">
        <w:rPr>
          <w:lang w:eastAsia="pl-PL"/>
        </w:rPr>
        <w:t>,</w:t>
      </w:r>
      <w:r>
        <w:rPr>
          <w:lang w:eastAsia="pl-PL"/>
        </w:rPr>
        <w:t xml:space="preserve"> oraz wybierze przycisk „Nie”, system wyświetli okno, w którym będzie możliwość wskazania właściwej sygnatury. Wybór sprawy należy zatwierdzić przyciskiem „Wybierz”.</w:t>
      </w:r>
    </w:p>
    <w:p w14:paraId="1F2815EF" w14:textId="77777777" w:rsidR="001E6BB4" w:rsidRDefault="001E6BB4" w:rsidP="005541EF">
      <w:pPr>
        <w:pStyle w:val="Akapitzlist"/>
        <w:jc w:val="both"/>
        <w:rPr>
          <w:lang w:eastAsia="pl-PL"/>
        </w:rPr>
      </w:pPr>
    </w:p>
    <w:p w14:paraId="63C07EF0" w14:textId="264D7553" w:rsidR="005541EF" w:rsidRDefault="004C3B8A" w:rsidP="005541EF">
      <w:pPr>
        <w:pStyle w:val="Akapitzlist"/>
        <w:jc w:val="center"/>
        <w:rPr>
          <w:lang w:eastAsia="pl-PL"/>
        </w:rPr>
      </w:pPr>
      <w:r>
        <w:rPr>
          <w:noProof/>
        </w:rPr>
        <w:lastRenderedPageBreak/>
        <w:drawing>
          <wp:inline distT="0" distB="0" distL="0" distR="0" wp14:anchorId="049AC06F" wp14:editId="67EA9F3B">
            <wp:extent cx="3467527" cy="1714500"/>
            <wp:effectExtent l="114300" t="76200" r="114300" b="133350"/>
            <wp:docPr id="2077537276" name="Obraz 2077537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3493910" cy="172754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7FDC35D" w14:textId="653C8EA4" w:rsidR="005541EF" w:rsidRDefault="00BB44B3" w:rsidP="0037471E">
      <w:pPr>
        <w:pStyle w:val="Akapitzlist"/>
        <w:numPr>
          <w:ilvl w:val="0"/>
          <w:numId w:val="69"/>
        </w:numPr>
        <w:jc w:val="both"/>
      </w:pPr>
      <w:r>
        <w:t xml:space="preserve">Po wybraniu przycisku </w:t>
      </w:r>
      <w:r w:rsidR="006112DA">
        <w:t xml:space="preserve">„Tak” </w:t>
      </w:r>
      <w:r w:rsidR="00986943">
        <w:t xml:space="preserve">System usunie informację o powiązaniu po zwrocie. W prawym górnym rogu ekranu zostanie wyświetlony komunikat </w:t>
      </w:r>
      <w:r w:rsidR="006112DA">
        <w:t>„Usunięto powiązania dla sprawy”.</w:t>
      </w:r>
    </w:p>
    <w:p w14:paraId="2BDC4025" w14:textId="0DF27F56" w:rsidR="00986943" w:rsidRDefault="00986943" w:rsidP="00986943">
      <w:pPr>
        <w:jc w:val="center"/>
      </w:pPr>
      <w:r>
        <w:rPr>
          <w:noProof/>
        </w:rPr>
        <w:drawing>
          <wp:inline distT="0" distB="0" distL="0" distR="0" wp14:anchorId="46B9E651" wp14:editId="3DE05B87">
            <wp:extent cx="3624943" cy="457200"/>
            <wp:effectExtent l="114300" t="76200" r="109220" b="133350"/>
            <wp:docPr id="2077537306" name="Obraz 2077537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631926" cy="45808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B20022D" w14:textId="77777777" w:rsidR="0096027B" w:rsidRDefault="0096027B" w:rsidP="0096027B"/>
    <w:p w14:paraId="16007FAC" w14:textId="5F392163" w:rsidR="0096027B" w:rsidRPr="006140A4" w:rsidRDefault="0096027B" w:rsidP="0037471E">
      <w:pPr>
        <w:pStyle w:val="Nagwek4"/>
        <w:numPr>
          <w:ilvl w:val="3"/>
          <w:numId w:val="152"/>
        </w:numPr>
        <w:ind w:left="1684"/>
        <w:rPr>
          <w:i/>
          <w:iCs/>
          <w:u w:val="single"/>
        </w:rPr>
      </w:pPr>
      <w:bookmarkStart w:id="174" w:name="_Toc71850692"/>
      <w:r w:rsidRPr="006140A4">
        <w:rPr>
          <w:i/>
          <w:iCs/>
          <w:u w:val="single"/>
        </w:rPr>
        <w:t xml:space="preserve">Sprawa – </w:t>
      </w:r>
      <w:r>
        <w:rPr>
          <w:i/>
          <w:iCs/>
          <w:u w:val="single"/>
        </w:rPr>
        <w:t>II instancja</w:t>
      </w:r>
      <w:bookmarkEnd w:id="174"/>
    </w:p>
    <w:p w14:paraId="2B0BB4B3" w14:textId="0B0E741E" w:rsidR="0096027B" w:rsidRDefault="0096027B" w:rsidP="0096027B">
      <w:pPr>
        <w:jc w:val="both"/>
      </w:pPr>
      <w:r>
        <w:t>W przypadku</w:t>
      </w:r>
      <w:r w:rsidR="00D74380">
        <w:t xml:space="preserve"> spraw, które zostały przekazane do II instancji</w:t>
      </w:r>
      <w:r w:rsidR="00C92779">
        <w:t xml:space="preserve"> (patrz rozdzia</w:t>
      </w:r>
      <w:r w:rsidR="00B8681C">
        <w:t xml:space="preserve">ł </w:t>
      </w:r>
      <w:r w:rsidR="00B8681C" w:rsidRPr="00B8681C">
        <w:rPr>
          <w:i/>
          <w:iCs/>
          <w:color w:val="0070C0"/>
        </w:rPr>
        <w:fldChar w:fldCharType="begin"/>
      </w:r>
      <w:r w:rsidR="00B8681C" w:rsidRPr="00B8681C">
        <w:rPr>
          <w:i/>
          <w:iCs/>
          <w:color w:val="0070C0"/>
        </w:rPr>
        <w:instrText xml:space="preserve"> REF _Ref26305935 \r \h  \* MERGEFORMAT </w:instrText>
      </w:r>
      <w:r w:rsidR="00B8681C" w:rsidRPr="00B8681C">
        <w:rPr>
          <w:i/>
          <w:iCs/>
          <w:color w:val="0070C0"/>
        </w:rPr>
      </w:r>
      <w:r w:rsidR="00B8681C" w:rsidRPr="00B8681C">
        <w:rPr>
          <w:i/>
          <w:iCs/>
          <w:color w:val="0070C0"/>
        </w:rPr>
        <w:fldChar w:fldCharType="separate"/>
      </w:r>
      <w:r w:rsidR="00C56293">
        <w:rPr>
          <w:i/>
          <w:iCs/>
          <w:color w:val="0070C0"/>
        </w:rPr>
        <w:t>4.1.3.1</w:t>
      </w:r>
      <w:r w:rsidR="00B8681C" w:rsidRPr="00B8681C">
        <w:rPr>
          <w:i/>
          <w:iCs/>
          <w:color w:val="0070C0"/>
        </w:rPr>
        <w:fldChar w:fldCharType="end"/>
      </w:r>
      <w:r w:rsidR="00B8681C" w:rsidRPr="00B8681C">
        <w:rPr>
          <w:i/>
          <w:iCs/>
          <w:color w:val="0070C0"/>
        </w:rPr>
        <w:t xml:space="preserve"> </w:t>
      </w:r>
      <w:r w:rsidR="00B8681C" w:rsidRPr="00B8681C">
        <w:rPr>
          <w:i/>
          <w:iCs/>
          <w:color w:val="0070C0"/>
        </w:rPr>
        <w:fldChar w:fldCharType="begin"/>
      </w:r>
      <w:r w:rsidR="00B8681C" w:rsidRPr="00B8681C">
        <w:rPr>
          <w:i/>
          <w:iCs/>
          <w:color w:val="0070C0"/>
        </w:rPr>
        <w:instrText xml:space="preserve"> REF _Ref26305939 \h  \* MERGEFORMAT </w:instrText>
      </w:r>
      <w:r w:rsidR="00B8681C" w:rsidRPr="00B8681C">
        <w:rPr>
          <w:i/>
          <w:iCs/>
          <w:color w:val="0070C0"/>
        </w:rPr>
      </w:r>
      <w:r w:rsidR="00B8681C" w:rsidRPr="00B8681C">
        <w:rPr>
          <w:i/>
          <w:iCs/>
          <w:color w:val="0070C0"/>
        </w:rPr>
        <w:fldChar w:fldCharType="separate"/>
      </w:r>
      <w:r w:rsidR="00C56293" w:rsidRPr="00C56293">
        <w:rPr>
          <w:i/>
          <w:iCs/>
          <w:color w:val="0070C0"/>
          <w:u w:val="single"/>
        </w:rPr>
        <w:t>Pismo – Klasyfikacja pisma</w:t>
      </w:r>
      <w:r w:rsidR="00B8681C" w:rsidRPr="00B8681C">
        <w:rPr>
          <w:i/>
          <w:iCs/>
          <w:color w:val="0070C0"/>
        </w:rPr>
        <w:fldChar w:fldCharType="end"/>
      </w:r>
      <w:r w:rsidR="00B8681C">
        <w:t xml:space="preserve"> punkt 6, podpunkt b</w:t>
      </w:r>
      <w:r w:rsidR="00C92779">
        <w:t>) oraz zostały zwrócone do sądu I instancji z powodu braków w aktach, System umożliwi</w:t>
      </w:r>
      <w:r w:rsidR="001521A1">
        <w:t>:</w:t>
      </w:r>
    </w:p>
    <w:p w14:paraId="1F1BE436" w14:textId="6BE98E82" w:rsidR="00C92779" w:rsidRDefault="00C92779" w:rsidP="0037471E">
      <w:pPr>
        <w:pStyle w:val="Akapitzlist"/>
        <w:numPr>
          <w:ilvl w:val="0"/>
          <w:numId w:val="161"/>
        </w:numPr>
        <w:jc w:val="both"/>
        <w:rPr>
          <w:b/>
          <w:bCs/>
        </w:rPr>
      </w:pPr>
      <w:r w:rsidRPr="00213B15">
        <w:rPr>
          <w:b/>
          <w:bCs/>
        </w:rPr>
        <w:t>Odnotowanie przekazania akt do uzupełnienia</w:t>
      </w:r>
    </w:p>
    <w:p w14:paraId="30A5D4A2" w14:textId="2D0EA620" w:rsidR="001521A1" w:rsidRPr="001521A1" w:rsidRDefault="001521A1" w:rsidP="001521A1">
      <w:pPr>
        <w:jc w:val="both"/>
      </w:pPr>
      <w:r>
        <w:t>z</w:t>
      </w:r>
      <w:r w:rsidRPr="001521A1">
        <w:t>aś w przypadku wykonania powyższej czynności, zezwoli na:</w:t>
      </w:r>
    </w:p>
    <w:p w14:paraId="7A0D085C" w14:textId="61EB4B0F" w:rsidR="00C92779" w:rsidRDefault="00C92779" w:rsidP="0037471E">
      <w:pPr>
        <w:pStyle w:val="Akapitzlist"/>
        <w:numPr>
          <w:ilvl w:val="0"/>
          <w:numId w:val="161"/>
        </w:numPr>
        <w:jc w:val="both"/>
        <w:rPr>
          <w:b/>
          <w:bCs/>
        </w:rPr>
      </w:pPr>
      <w:r w:rsidRPr="00213B15">
        <w:rPr>
          <w:b/>
          <w:bCs/>
        </w:rPr>
        <w:t>Odnotowanie zwrotu akt do II instancji</w:t>
      </w:r>
    </w:p>
    <w:p w14:paraId="6D04B689" w14:textId="08F4095A" w:rsidR="005A6853" w:rsidRPr="005A6853" w:rsidRDefault="005A6853" w:rsidP="005A6853">
      <w:pPr>
        <w:jc w:val="both"/>
      </w:pPr>
      <w:r>
        <w:t>dla spraw w stanie „W II Instancji – uzupełnienie akt”.</w:t>
      </w:r>
    </w:p>
    <w:p w14:paraId="5799CA3B" w14:textId="2CEC2041" w:rsidR="0109FB1C" w:rsidRDefault="0109FB1C" w:rsidP="0109FB1C">
      <w:pPr>
        <w:jc w:val="center"/>
      </w:pPr>
    </w:p>
    <w:p w14:paraId="1AAB6840" w14:textId="297FB612" w:rsidR="00C92779" w:rsidRDefault="50514764" w:rsidP="65E157BB">
      <w:pPr>
        <w:jc w:val="center"/>
      </w:pPr>
      <w:r>
        <w:rPr>
          <w:noProof/>
        </w:rPr>
        <w:lastRenderedPageBreak/>
        <w:drawing>
          <wp:inline distT="0" distB="0" distL="0" distR="0" wp14:anchorId="78B9BFF8" wp14:editId="6162E80B">
            <wp:extent cx="5510152" cy="3657600"/>
            <wp:effectExtent l="0" t="0" r="0" b="0"/>
            <wp:docPr id="2128971332" name="Picture 212897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971332"/>
                    <pic:cNvPicPr/>
                  </pic:nvPicPr>
                  <pic:blipFill>
                    <a:blip r:embed="rId250" cstate="print">
                      <a:extLst>
                        <a:ext uri="{28A0092B-C50C-407E-A947-70E740481C1C}">
                          <a14:useLocalDpi xmlns:a14="http://schemas.microsoft.com/office/drawing/2010/main" val="0"/>
                        </a:ext>
                      </a:extLst>
                    </a:blip>
                    <a:srcRect r="27500"/>
                    <a:stretch>
                      <a:fillRect/>
                    </a:stretch>
                  </pic:blipFill>
                  <pic:spPr>
                    <a:xfrm>
                      <a:off x="0" y="0"/>
                      <a:ext cx="5510152" cy="3657600"/>
                    </a:xfrm>
                    <a:prstGeom prst="rect">
                      <a:avLst/>
                    </a:prstGeom>
                  </pic:spPr>
                </pic:pic>
              </a:graphicData>
            </a:graphic>
          </wp:inline>
        </w:drawing>
      </w:r>
    </w:p>
    <w:p w14:paraId="5E53A27A" w14:textId="77777777" w:rsidR="00213B15" w:rsidRDefault="00213B15" w:rsidP="0037471E">
      <w:pPr>
        <w:pStyle w:val="Akapitzlist"/>
        <w:numPr>
          <w:ilvl w:val="0"/>
          <w:numId w:val="162"/>
        </w:numPr>
        <w:jc w:val="both"/>
        <w:rPr>
          <w:lang w:eastAsia="pl-PL"/>
        </w:rPr>
      </w:pPr>
      <w:r>
        <w:t xml:space="preserve">W celu odnotowania przekazania akt do uzupełnienia należy wybrać „Odnotuj przekazanie akt do uzupełnienia”. </w:t>
      </w:r>
    </w:p>
    <w:p w14:paraId="297E30D4" w14:textId="13505169" w:rsidR="00213B15" w:rsidRDefault="00213B15" w:rsidP="00213B15">
      <w:pPr>
        <w:pStyle w:val="Akapitzlist"/>
        <w:jc w:val="both"/>
        <w:rPr>
          <w:lang w:eastAsia="pl-PL"/>
        </w:rPr>
      </w:pPr>
      <w:r>
        <w:rPr>
          <w:lang w:eastAsia="pl-PL"/>
        </w:rPr>
        <w:t>System wyświetli okno z potwierdzeniem wykonania operacji „Czy akcja dotyczy wybranej sprawy [sygnatura] (Tak) czy też ma zostać wybrania inna sprawa? (Nie)</w:t>
      </w:r>
      <w:r w:rsidR="000865C3">
        <w:rPr>
          <w:lang w:eastAsia="pl-PL"/>
        </w:rPr>
        <w:t>”</w:t>
      </w:r>
      <w:r>
        <w:rPr>
          <w:lang w:eastAsia="pl-PL"/>
        </w:rPr>
        <w:t>.</w:t>
      </w:r>
    </w:p>
    <w:p w14:paraId="69240DBB" w14:textId="594CAF36" w:rsidR="00213B15" w:rsidRDefault="00213B15" w:rsidP="00213B15">
      <w:pPr>
        <w:pStyle w:val="Akapitzlist"/>
        <w:jc w:val="both"/>
        <w:rPr>
          <w:lang w:eastAsia="pl-PL"/>
        </w:rPr>
      </w:pPr>
      <w:r>
        <w:rPr>
          <w:lang w:eastAsia="pl-PL"/>
        </w:rPr>
        <w:t>W przypadku gdy Użytkownik chce zarejestrować pismo do innej sprawy niż wstępnie wybrana oraz wybierze przycisk „Nie”, system wyświetli okno, w którym będzie możliwość wskazania właściwej sygnatury. Wybór sprawy należy zatwierdzić przyciskiem „Wybierz”.</w:t>
      </w:r>
    </w:p>
    <w:p w14:paraId="272F9B2C" w14:textId="77777777" w:rsidR="00213B15" w:rsidRDefault="00213B15" w:rsidP="00213B15">
      <w:pPr>
        <w:pStyle w:val="Akapitzlist"/>
        <w:jc w:val="both"/>
        <w:rPr>
          <w:lang w:eastAsia="pl-PL"/>
        </w:rPr>
      </w:pPr>
    </w:p>
    <w:p w14:paraId="6860B176" w14:textId="77777777" w:rsidR="00213B15" w:rsidRDefault="00213B15" w:rsidP="00213B15">
      <w:pPr>
        <w:pStyle w:val="Akapitzlist"/>
        <w:jc w:val="center"/>
        <w:rPr>
          <w:lang w:eastAsia="pl-PL"/>
        </w:rPr>
      </w:pPr>
      <w:r>
        <w:rPr>
          <w:noProof/>
        </w:rPr>
        <w:drawing>
          <wp:inline distT="0" distB="0" distL="0" distR="0" wp14:anchorId="6631EDF4" wp14:editId="24829E28">
            <wp:extent cx="3467527" cy="1714500"/>
            <wp:effectExtent l="114300" t="76200" r="114300" b="133350"/>
            <wp:docPr id="2077537382" name="Obraz 2077537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3493910" cy="172754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82B8DBD" w14:textId="1B051DAC" w:rsidR="00994B74" w:rsidRDefault="005A6853" w:rsidP="0037471E">
      <w:pPr>
        <w:pStyle w:val="Akapitzlist"/>
        <w:numPr>
          <w:ilvl w:val="0"/>
          <w:numId w:val="162"/>
        </w:numPr>
        <w:jc w:val="both"/>
      </w:pPr>
      <w:r>
        <w:t xml:space="preserve">W </w:t>
      </w:r>
      <w:r w:rsidR="00213B15">
        <w:t>prawym górnym rogu ekranu</w:t>
      </w:r>
      <w:r>
        <w:t xml:space="preserve"> System</w:t>
      </w:r>
      <w:r w:rsidR="00213B15">
        <w:t xml:space="preserve"> wyświetli komunikat „Przekazano akta sprawy do Wydziału”.</w:t>
      </w:r>
    </w:p>
    <w:p w14:paraId="6BE7DF44" w14:textId="7D8D76CA" w:rsidR="00213B15" w:rsidRDefault="33DE1688" w:rsidP="0109FB1C">
      <w:pPr>
        <w:jc w:val="center"/>
      </w:pPr>
      <w:r>
        <w:rPr>
          <w:noProof/>
        </w:rPr>
        <w:drawing>
          <wp:inline distT="0" distB="0" distL="0" distR="0" wp14:anchorId="0EB3A773" wp14:editId="518C082D">
            <wp:extent cx="6020904" cy="719057"/>
            <wp:effectExtent l="0" t="0" r="0" b="0"/>
            <wp:docPr id="1830667195" name="Picture 183066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667195"/>
                    <pic:cNvPicPr/>
                  </pic:nvPicPr>
                  <pic:blipFill>
                    <a:blip r:embed="rId251">
                      <a:extLst>
                        <a:ext uri="{28A0092B-C50C-407E-A947-70E740481C1C}">
                          <a14:useLocalDpi xmlns:a14="http://schemas.microsoft.com/office/drawing/2010/main" val="0"/>
                        </a:ext>
                      </a:extLst>
                    </a:blip>
                    <a:stretch>
                      <a:fillRect/>
                    </a:stretch>
                  </pic:blipFill>
                  <pic:spPr>
                    <a:xfrm>
                      <a:off x="0" y="0"/>
                      <a:ext cx="6020904" cy="719057"/>
                    </a:xfrm>
                    <a:prstGeom prst="rect">
                      <a:avLst/>
                    </a:prstGeom>
                  </pic:spPr>
                </pic:pic>
              </a:graphicData>
            </a:graphic>
          </wp:inline>
        </w:drawing>
      </w:r>
    </w:p>
    <w:p w14:paraId="46D83273" w14:textId="659789D4" w:rsidR="00213B15" w:rsidRDefault="00213B15" w:rsidP="0037471E">
      <w:pPr>
        <w:pStyle w:val="Akapitzlist"/>
        <w:numPr>
          <w:ilvl w:val="0"/>
          <w:numId w:val="162"/>
        </w:numPr>
        <w:jc w:val="both"/>
      </w:pPr>
      <w:r>
        <w:t>Po uzupełnieniu akt, w celu odnotowania zwrotu akt do II instancji, należy wybrać „Odnotuj zwrot akt do II instancji”.</w:t>
      </w:r>
    </w:p>
    <w:p w14:paraId="5F521F7C" w14:textId="53233446" w:rsidR="00213B15" w:rsidRDefault="00213B15" w:rsidP="0037471E">
      <w:pPr>
        <w:pStyle w:val="Akapitzlist"/>
        <w:numPr>
          <w:ilvl w:val="0"/>
          <w:numId w:val="162"/>
        </w:numPr>
        <w:jc w:val="both"/>
        <w:rPr>
          <w:lang w:eastAsia="pl-PL"/>
        </w:rPr>
      </w:pPr>
      <w:r>
        <w:rPr>
          <w:lang w:eastAsia="pl-PL"/>
        </w:rPr>
        <w:lastRenderedPageBreak/>
        <w:t xml:space="preserve">System wyświetli okno z potwierdzeniem wykonania operacji „Czy akcja dotyczy wybranej sprawy [sygnatura] (Tak) czy też ma zostać wybrania inna sprawa? (Nie).” (patrz krok </w:t>
      </w:r>
      <w:r w:rsidR="005A6853">
        <w:rPr>
          <w:lang w:eastAsia="pl-PL"/>
        </w:rPr>
        <w:t>1</w:t>
      </w:r>
      <w:r>
        <w:rPr>
          <w:lang w:eastAsia="pl-PL"/>
        </w:rPr>
        <w:t>)</w:t>
      </w:r>
    </w:p>
    <w:p w14:paraId="4827A2CA" w14:textId="1AD68B0A" w:rsidR="00213B15" w:rsidRDefault="005A6853" w:rsidP="0037471E">
      <w:pPr>
        <w:pStyle w:val="Akapitzlist"/>
        <w:numPr>
          <w:ilvl w:val="0"/>
          <w:numId w:val="162"/>
        </w:numPr>
        <w:jc w:val="both"/>
      </w:pPr>
      <w:r>
        <w:t>W</w:t>
      </w:r>
      <w:r w:rsidR="00213B15">
        <w:t xml:space="preserve"> prawym górnym rogu ekranu </w:t>
      </w:r>
      <w:r>
        <w:t xml:space="preserve">System </w:t>
      </w:r>
      <w:r w:rsidR="00213B15">
        <w:t>wyświetli komunikat „Odnotowano zwrot akt do II instancji”.</w:t>
      </w:r>
    </w:p>
    <w:p w14:paraId="6F05DCC6" w14:textId="66BC6571" w:rsidR="00213B15" w:rsidRDefault="26C3AD4C" w:rsidP="0109FB1C">
      <w:pPr>
        <w:jc w:val="center"/>
      </w:pPr>
      <w:r>
        <w:rPr>
          <w:noProof/>
        </w:rPr>
        <w:drawing>
          <wp:inline distT="0" distB="0" distL="0" distR="0" wp14:anchorId="7A73B73F" wp14:editId="02C3EE56">
            <wp:extent cx="5934076" cy="714375"/>
            <wp:effectExtent l="0" t="0" r="0" b="0"/>
            <wp:docPr id="1037293077" name="Picture 103729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293077"/>
                    <pic:cNvPicPr/>
                  </pic:nvPicPr>
                  <pic:blipFill>
                    <a:blip r:embed="rId252">
                      <a:extLst>
                        <a:ext uri="{28A0092B-C50C-407E-A947-70E740481C1C}">
                          <a14:useLocalDpi xmlns:a14="http://schemas.microsoft.com/office/drawing/2010/main" val="0"/>
                        </a:ext>
                      </a:extLst>
                    </a:blip>
                    <a:stretch>
                      <a:fillRect/>
                    </a:stretch>
                  </pic:blipFill>
                  <pic:spPr>
                    <a:xfrm>
                      <a:off x="0" y="0"/>
                      <a:ext cx="5934076" cy="714375"/>
                    </a:xfrm>
                    <a:prstGeom prst="rect">
                      <a:avLst/>
                    </a:prstGeom>
                  </pic:spPr>
                </pic:pic>
              </a:graphicData>
            </a:graphic>
          </wp:inline>
        </w:drawing>
      </w:r>
    </w:p>
    <w:p w14:paraId="29DF6F5F" w14:textId="77777777" w:rsidR="00AE60CD" w:rsidRDefault="00AE60CD" w:rsidP="00AE60CD"/>
    <w:p w14:paraId="7BC05D49" w14:textId="33A0CCB6" w:rsidR="00AE60CD" w:rsidRDefault="00594640" w:rsidP="0037471E">
      <w:pPr>
        <w:pStyle w:val="Nagwek4"/>
        <w:numPr>
          <w:ilvl w:val="3"/>
          <w:numId w:val="152"/>
        </w:numPr>
        <w:ind w:left="1684"/>
        <w:rPr>
          <w:i/>
          <w:iCs/>
          <w:u w:val="single"/>
        </w:rPr>
      </w:pPr>
      <w:r>
        <w:rPr>
          <w:i/>
          <w:iCs/>
          <w:u w:val="single"/>
        </w:rPr>
        <w:t xml:space="preserve"> </w:t>
      </w:r>
      <w:bookmarkStart w:id="175" w:name="_Ref26368538"/>
      <w:bookmarkStart w:id="176" w:name="_Ref26368541"/>
      <w:bookmarkStart w:id="177" w:name="_Toc71850693"/>
      <w:r w:rsidR="00AE60CD" w:rsidRPr="006140A4">
        <w:rPr>
          <w:i/>
          <w:iCs/>
          <w:u w:val="single"/>
        </w:rPr>
        <w:t xml:space="preserve">Sprawa – </w:t>
      </w:r>
      <w:r>
        <w:rPr>
          <w:i/>
          <w:iCs/>
          <w:u w:val="single"/>
        </w:rPr>
        <w:t>Przekaż do Wpisy KRS</w:t>
      </w:r>
      <w:bookmarkEnd w:id="175"/>
      <w:bookmarkEnd w:id="176"/>
      <w:bookmarkEnd w:id="177"/>
    </w:p>
    <w:p w14:paraId="0A0E58BB" w14:textId="7BCD01B6" w:rsidR="00565396" w:rsidRDefault="00565396" w:rsidP="005A6853">
      <w:pPr>
        <w:jc w:val="both"/>
      </w:pPr>
      <w:r>
        <w:t>W celu przekazania sprawy do modułu Wpisy KRS, należy postępować zgodnie z poniższymi krokami:</w:t>
      </w:r>
    </w:p>
    <w:p w14:paraId="1C608EB0" w14:textId="5F1EB92F" w:rsidR="00565396" w:rsidRDefault="00565396" w:rsidP="0037471E">
      <w:pPr>
        <w:pStyle w:val="Akapitzlist"/>
        <w:numPr>
          <w:ilvl w:val="0"/>
          <w:numId w:val="163"/>
        </w:numPr>
        <w:jc w:val="both"/>
      </w:pPr>
      <w:r>
        <w:t>W tabeli zawierającej listę wszystkich spraw w referacie należy wybrać sprawę</w:t>
      </w:r>
      <w:r w:rsidR="004F49FE">
        <w:t>/sprawy</w:t>
      </w:r>
      <w:r>
        <w:t>, któr</w:t>
      </w:r>
      <w:r w:rsidR="004F49FE">
        <w:t>e</w:t>
      </w:r>
      <w:r>
        <w:t xml:space="preserve"> ma</w:t>
      </w:r>
      <w:r w:rsidR="004F49FE">
        <w:t xml:space="preserve">ją </w:t>
      </w:r>
      <w:r>
        <w:t>zostać przekazan</w:t>
      </w:r>
      <w:r w:rsidR="6C3D7B44">
        <w:t>e</w:t>
      </w:r>
      <w:r>
        <w:t xml:space="preserve"> do Wpisów KRS.</w:t>
      </w:r>
    </w:p>
    <w:p w14:paraId="3F4EADFC" w14:textId="0E968612" w:rsidR="00565396" w:rsidRDefault="00565396" w:rsidP="0037471E">
      <w:pPr>
        <w:pStyle w:val="Akapitzlist"/>
        <w:numPr>
          <w:ilvl w:val="0"/>
          <w:numId w:val="163"/>
        </w:numPr>
        <w:jc w:val="both"/>
      </w:pPr>
      <w:r>
        <w:t xml:space="preserve">Następnie z górnego menu należy wybrać pozycję „Sprawa”, a </w:t>
      </w:r>
      <w:r w:rsidR="00DE3177">
        <w:t>kolejno</w:t>
      </w:r>
      <w:r>
        <w:t xml:space="preserve"> „Przekaż do Wpisy KRS”. </w:t>
      </w:r>
    </w:p>
    <w:p w14:paraId="02C78B92" w14:textId="6C5F66F8" w:rsidR="00565396" w:rsidRDefault="00565396" w:rsidP="0037471E">
      <w:pPr>
        <w:pStyle w:val="Akapitzlist"/>
        <w:numPr>
          <w:ilvl w:val="0"/>
          <w:numId w:val="163"/>
        </w:numPr>
      </w:pPr>
      <w:r>
        <w:t xml:space="preserve">System wyświetli okno z potwierdzeniem „Czy na pewno chcesz przekazać do modułu Wpisy KRS </w:t>
      </w:r>
      <w:r w:rsidR="006D673A">
        <w:t>sprawy o sygnaturach: [sygnatura/y]?” (Tak/Nie).</w:t>
      </w:r>
    </w:p>
    <w:p w14:paraId="70ADA855" w14:textId="3F2CE57B" w:rsidR="006D673A" w:rsidRDefault="006D673A" w:rsidP="0109FB1C">
      <w:pPr>
        <w:jc w:val="center"/>
      </w:pPr>
    </w:p>
    <w:p w14:paraId="4A63E979" w14:textId="63C62FA6" w:rsidR="006D673A" w:rsidRDefault="6DB61C32" w:rsidP="0109FB1C">
      <w:pPr>
        <w:jc w:val="center"/>
      </w:pPr>
      <w:r>
        <w:rPr>
          <w:noProof/>
        </w:rPr>
        <w:drawing>
          <wp:inline distT="0" distB="0" distL="0" distR="0" wp14:anchorId="18490A4A" wp14:editId="44D2BEA2">
            <wp:extent cx="6581696" cy="1543050"/>
            <wp:effectExtent l="0" t="0" r="0" b="0"/>
            <wp:docPr id="1295308007" name="Picture 1295308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308007"/>
                    <pic:cNvPicPr/>
                  </pic:nvPicPr>
                  <pic:blipFill>
                    <a:blip r:embed="rId253">
                      <a:extLst>
                        <a:ext uri="{28A0092B-C50C-407E-A947-70E740481C1C}">
                          <a14:useLocalDpi xmlns:a14="http://schemas.microsoft.com/office/drawing/2010/main" val="0"/>
                        </a:ext>
                      </a:extLst>
                    </a:blip>
                    <a:srcRect r="862"/>
                    <a:stretch>
                      <a:fillRect/>
                    </a:stretch>
                  </pic:blipFill>
                  <pic:spPr>
                    <a:xfrm>
                      <a:off x="0" y="0"/>
                      <a:ext cx="6581696" cy="1543050"/>
                    </a:xfrm>
                    <a:prstGeom prst="rect">
                      <a:avLst/>
                    </a:prstGeom>
                  </pic:spPr>
                </pic:pic>
              </a:graphicData>
            </a:graphic>
          </wp:inline>
        </w:drawing>
      </w:r>
    </w:p>
    <w:p w14:paraId="2E01E252" w14:textId="4B450854" w:rsidR="006D673A" w:rsidRDefault="006D673A" w:rsidP="0037471E">
      <w:pPr>
        <w:pStyle w:val="Akapitzlist"/>
        <w:numPr>
          <w:ilvl w:val="0"/>
          <w:numId w:val="163"/>
        </w:numPr>
        <w:jc w:val="both"/>
      </w:pPr>
      <w:r>
        <w:t>W celu potwierdzenia wykonania akcji, należy wybrać przycisk „Tak”. Sprawa zmieni swój stan na „Przygotowywanie Projektu Postanowienia”. System w prawym górnym rogu wyświetli komunikat „Pomyślnie przekazano wszystkie zaznaczone sprawy do modułu Wpisy KRS”.</w:t>
      </w:r>
      <w:r w:rsidR="00DE3177">
        <w:t xml:space="preserve"> </w:t>
      </w:r>
    </w:p>
    <w:p w14:paraId="374ED8BF" w14:textId="7EF0AF88" w:rsidR="006D673A" w:rsidRDefault="5201E71C" w:rsidP="0109FB1C">
      <w:pPr>
        <w:jc w:val="center"/>
      </w:pPr>
      <w:r>
        <w:rPr>
          <w:noProof/>
        </w:rPr>
        <w:drawing>
          <wp:inline distT="0" distB="0" distL="0" distR="0" wp14:anchorId="34BCD6E2" wp14:editId="2CC65090">
            <wp:extent cx="5962652" cy="952500"/>
            <wp:effectExtent l="0" t="0" r="0" b="0"/>
            <wp:docPr id="408318505" name="Picture 40831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18505"/>
                    <pic:cNvPicPr/>
                  </pic:nvPicPr>
                  <pic:blipFill>
                    <a:blip r:embed="rId254">
                      <a:extLst>
                        <a:ext uri="{28A0092B-C50C-407E-A947-70E740481C1C}">
                          <a14:useLocalDpi xmlns:a14="http://schemas.microsoft.com/office/drawing/2010/main" val="0"/>
                        </a:ext>
                      </a:extLst>
                    </a:blip>
                    <a:stretch>
                      <a:fillRect/>
                    </a:stretch>
                  </pic:blipFill>
                  <pic:spPr>
                    <a:xfrm>
                      <a:off x="0" y="0"/>
                      <a:ext cx="5962652" cy="952500"/>
                    </a:xfrm>
                    <a:prstGeom prst="rect">
                      <a:avLst/>
                    </a:prstGeom>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6D673A" w:rsidRPr="006D673A" w14:paraId="5F7A886B" w14:textId="77777777" w:rsidTr="0109FB1C">
        <w:tc>
          <w:tcPr>
            <w:tcW w:w="10456" w:type="dxa"/>
            <w:shd w:val="clear" w:color="auto" w:fill="E2EFD9" w:themeFill="accent6" w:themeFillTint="33"/>
          </w:tcPr>
          <w:p w14:paraId="4C44D3DC" w14:textId="1E655CDB" w:rsidR="006D673A" w:rsidRDefault="006D673A" w:rsidP="000D6751">
            <w:pPr>
              <w:jc w:val="center"/>
            </w:pPr>
            <w:r>
              <w:t xml:space="preserve">UWAGA! W przypadku, gdy Użytkownik zaznaczy wiele spraw, które chce przekazać do modułu Wpisy KRS, a wśród nich znajdą się sprawy o </w:t>
            </w:r>
            <w:r w:rsidR="3908A022">
              <w:t>stanie “</w:t>
            </w:r>
            <w:r>
              <w:t>Przygotowywanie Projektu Postanowienia</w:t>
            </w:r>
            <w:r w:rsidR="1B200DD6">
              <w:t>”,</w:t>
            </w:r>
            <w:r>
              <w:t xml:space="preserve"> System nie przekaże tych spraw moduły Wpisy KRS. W prawym górnym rogu ekranu wyświetli się komunikat: „Nie można wykonać akcji na sprawach, ze względu na ich stan: [sygnatura] [stan].”</w:t>
            </w:r>
          </w:p>
          <w:p w14:paraId="481EC50E" w14:textId="2B14373B" w:rsidR="006D673A" w:rsidRPr="006D673A" w:rsidRDefault="006D673A" w:rsidP="000D6751">
            <w:pPr>
              <w:jc w:val="center"/>
            </w:pPr>
            <w:r>
              <w:object w:dxaOrig="4530" w:dyaOrig="820" w14:anchorId="0F2BC10B">
                <v:shape id="_x0000_i1026" type="#_x0000_t75" style="width:4in;height:50pt" o:ole="">
                  <v:imagedata r:id="rId255" o:title=""/>
                </v:shape>
                <o:OLEObject Type="Embed" ProgID="PBrush" ShapeID="_x0000_i1026" DrawAspect="Content" ObjectID="_1696315937" r:id="rId256"/>
              </w:object>
            </w:r>
          </w:p>
        </w:tc>
      </w:tr>
    </w:tbl>
    <w:p w14:paraId="362B575E" w14:textId="77777777" w:rsidR="000D6751" w:rsidRDefault="000D6751" w:rsidP="000D6751"/>
    <w:p w14:paraId="37C37EDA" w14:textId="3FA22A7E" w:rsidR="000D6751" w:rsidRDefault="000D6751" w:rsidP="0037471E">
      <w:pPr>
        <w:pStyle w:val="Nagwek4"/>
        <w:numPr>
          <w:ilvl w:val="3"/>
          <w:numId w:val="152"/>
        </w:numPr>
        <w:ind w:left="1684"/>
        <w:rPr>
          <w:i/>
          <w:iCs/>
          <w:u w:val="single"/>
        </w:rPr>
      </w:pPr>
      <w:r>
        <w:rPr>
          <w:i/>
          <w:iCs/>
          <w:u w:val="single"/>
        </w:rPr>
        <w:lastRenderedPageBreak/>
        <w:t xml:space="preserve"> </w:t>
      </w:r>
      <w:bookmarkStart w:id="178" w:name="_Toc71850694"/>
      <w:r w:rsidRPr="006140A4">
        <w:rPr>
          <w:i/>
          <w:iCs/>
          <w:u w:val="single"/>
        </w:rPr>
        <w:t xml:space="preserve">Sprawa – </w:t>
      </w:r>
      <w:r>
        <w:rPr>
          <w:i/>
          <w:iCs/>
          <w:u w:val="single"/>
        </w:rPr>
        <w:t>Zakreśl</w:t>
      </w:r>
      <w:bookmarkEnd w:id="178"/>
    </w:p>
    <w:p w14:paraId="5AA2929D" w14:textId="64948ABA" w:rsidR="00AE60CD" w:rsidRDefault="004F49FE" w:rsidP="00AE60CD">
      <w:pPr>
        <w:jc w:val="both"/>
      </w:pPr>
      <w:r>
        <w:t>W celu zakreślenia sprawy, należy postępować zgodnie z poniższymi krokami:</w:t>
      </w:r>
    </w:p>
    <w:p w14:paraId="2E08F865" w14:textId="0474C1DB" w:rsidR="004F49FE" w:rsidRDefault="004F49FE" w:rsidP="0037471E">
      <w:pPr>
        <w:pStyle w:val="Akapitzlist"/>
        <w:numPr>
          <w:ilvl w:val="0"/>
          <w:numId w:val="164"/>
        </w:numPr>
        <w:jc w:val="both"/>
      </w:pPr>
      <w:r>
        <w:t xml:space="preserve">W tabeli zawierającej listę wszystkich spraw w referacie należy wybrać sprawę, która ma zostać </w:t>
      </w:r>
      <w:r w:rsidR="00EE799F">
        <w:t>zakreślona</w:t>
      </w:r>
      <w:r>
        <w:t xml:space="preserve">. </w:t>
      </w:r>
    </w:p>
    <w:p w14:paraId="292DFDE7" w14:textId="6A02A95F" w:rsidR="004F49FE" w:rsidRDefault="004F49FE" w:rsidP="0037471E">
      <w:pPr>
        <w:pStyle w:val="Akapitzlist"/>
        <w:numPr>
          <w:ilvl w:val="0"/>
          <w:numId w:val="164"/>
        </w:numPr>
        <w:jc w:val="both"/>
      </w:pPr>
      <w:r>
        <w:t xml:space="preserve">Następnie z górnego menu należy wybrać pozycję „Sprawa”, a </w:t>
      </w:r>
      <w:r w:rsidR="00D02015">
        <w:t>kolejno</w:t>
      </w:r>
      <w:r>
        <w:t xml:space="preserve"> „</w:t>
      </w:r>
      <w:r w:rsidR="00EE799F">
        <w:t>Zakreśl</w:t>
      </w:r>
      <w:r>
        <w:t xml:space="preserve">”. </w:t>
      </w:r>
    </w:p>
    <w:p w14:paraId="64725E22" w14:textId="0DA015DE" w:rsidR="004F49FE" w:rsidRDefault="004F49FE" w:rsidP="0037471E">
      <w:pPr>
        <w:pStyle w:val="Akapitzlist"/>
        <w:numPr>
          <w:ilvl w:val="0"/>
          <w:numId w:val="164"/>
        </w:numPr>
      </w:pPr>
      <w:r>
        <w:t>System wyświetli okno z potwierdzeniem „Czy</w:t>
      </w:r>
      <w:r w:rsidR="00EE799F">
        <w:t xml:space="preserve"> operacja ma zostać wykonana dla sprawy [sygnatura]</w:t>
      </w:r>
      <w:r>
        <w:t>?” (Tak/Nie).</w:t>
      </w:r>
    </w:p>
    <w:p w14:paraId="5F00C644" w14:textId="2DFDF580" w:rsidR="00852182" w:rsidRDefault="7CCD3AF5" w:rsidP="62DB1383">
      <w:pPr>
        <w:jc w:val="center"/>
      </w:pPr>
      <w:r>
        <w:rPr>
          <w:noProof/>
        </w:rPr>
        <w:drawing>
          <wp:inline distT="0" distB="0" distL="0" distR="0" wp14:anchorId="6492863C" wp14:editId="268D0440">
            <wp:extent cx="4057650" cy="1781175"/>
            <wp:effectExtent l="0" t="0" r="0" b="0"/>
            <wp:docPr id="654576666" name="Picture 65457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576666"/>
                    <pic:cNvPicPr/>
                  </pic:nvPicPr>
                  <pic:blipFill>
                    <a:blip r:embed="rId257">
                      <a:extLst>
                        <a:ext uri="{28A0092B-C50C-407E-A947-70E740481C1C}">
                          <a14:useLocalDpi xmlns:a14="http://schemas.microsoft.com/office/drawing/2010/main" val="0"/>
                        </a:ext>
                      </a:extLst>
                    </a:blip>
                    <a:stretch>
                      <a:fillRect/>
                    </a:stretch>
                  </pic:blipFill>
                  <pic:spPr>
                    <a:xfrm>
                      <a:off x="0" y="0"/>
                      <a:ext cx="4057650" cy="1781175"/>
                    </a:xfrm>
                    <a:prstGeom prst="rect">
                      <a:avLst/>
                    </a:prstGeom>
                  </pic:spPr>
                </pic:pic>
              </a:graphicData>
            </a:graphic>
          </wp:inline>
        </w:drawing>
      </w:r>
    </w:p>
    <w:p w14:paraId="319AFC27" w14:textId="4C4ECCD2" w:rsidR="004F49FE" w:rsidRDefault="00EE799F" w:rsidP="0037471E">
      <w:pPr>
        <w:pStyle w:val="Akapitzlist"/>
        <w:numPr>
          <w:ilvl w:val="0"/>
          <w:numId w:val="164"/>
        </w:numPr>
        <w:jc w:val="both"/>
      </w:pPr>
      <w:r>
        <w:t xml:space="preserve">W celu potwierdzenia wykonania akcji, należy wybrać przycisk „Tak”. System wyświetli okno, w którym należy podać opis zakreślenia. Po wpisaniu opisu, System </w:t>
      </w:r>
      <w:r w:rsidR="00070718">
        <w:t>aktywuje</w:t>
      </w:r>
      <w:r>
        <w:t xml:space="preserve"> przycisk „Zapisz”, który należy wybrać w następnej kolejności.</w:t>
      </w:r>
    </w:p>
    <w:p w14:paraId="1C6B593F" w14:textId="6733A48D" w:rsidR="00EE799F" w:rsidRDefault="00EE799F" w:rsidP="00EE799F">
      <w:pPr>
        <w:pStyle w:val="Akapitzlist"/>
        <w:jc w:val="both"/>
      </w:pPr>
      <w:r>
        <w:t>W celu rezygnacji, należy wybrać przycisk „Anuluj”.</w:t>
      </w:r>
    </w:p>
    <w:p w14:paraId="5FD1D652" w14:textId="17574F58" w:rsidR="00EE799F" w:rsidRDefault="57BDE06E" w:rsidP="62DB1383">
      <w:pPr>
        <w:ind w:left="360"/>
        <w:jc w:val="center"/>
      </w:pPr>
      <w:r>
        <w:rPr>
          <w:noProof/>
        </w:rPr>
        <w:drawing>
          <wp:inline distT="0" distB="0" distL="0" distR="0" wp14:anchorId="4A419A77" wp14:editId="41E152BF">
            <wp:extent cx="6638924" cy="1390650"/>
            <wp:effectExtent l="0" t="0" r="0" b="0"/>
            <wp:docPr id="1257562435" name="Picture 125756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562435"/>
                    <pic:cNvPicPr/>
                  </pic:nvPicPr>
                  <pic:blipFill>
                    <a:blip r:embed="rId258">
                      <a:extLst>
                        <a:ext uri="{28A0092B-C50C-407E-A947-70E740481C1C}">
                          <a14:useLocalDpi xmlns:a14="http://schemas.microsoft.com/office/drawing/2010/main" val="0"/>
                        </a:ext>
                      </a:extLst>
                    </a:blip>
                    <a:stretch>
                      <a:fillRect/>
                    </a:stretch>
                  </pic:blipFill>
                  <pic:spPr>
                    <a:xfrm>
                      <a:off x="0" y="0"/>
                      <a:ext cx="6638924" cy="1390650"/>
                    </a:xfrm>
                    <a:prstGeom prst="rect">
                      <a:avLst/>
                    </a:prstGeom>
                  </pic:spPr>
                </pic:pic>
              </a:graphicData>
            </a:graphic>
          </wp:inline>
        </w:drawing>
      </w:r>
    </w:p>
    <w:p w14:paraId="398C2BD6" w14:textId="20682F68" w:rsidR="00EE799F" w:rsidRDefault="00EE799F" w:rsidP="0037471E">
      <w:pPr>
        <w:pStyle w:val="Akapitzlist"/>
        <w:numPr>
          <w:ilvl w:val="0"/>
          <w:numId w:val="164"/>
        </w:numPr>
        <w:jc w:val="both"/>
      </w:pPr>
      <w:r>
        <w:t>Stan sprawy zmieni się na „Zakreślona”. System w prawym górnym rogu ekranu wyświetli komunikat „Sprawa została zakreślona”.</w:t>
      </w:r>
    </w:p>
    <w:p w14:paraId="0E808359" w14:textId="335B478E" w:rsidR="00EE799F" w:rsidRDefault="0D3DE839" w:rsidP="62DB1383">
      <w:pPr>
        <w:jc w:val="center"/>
      </w:pPr>
      <w:r>
        <w:rPr>
          <w:noProof/>
        </w:rPr>
        <w:drawing>
          <wp:inline distT="0" distB="0" distL="0" distR="0" wp14:anchorId="2BDBB969" wp14:editId="25EBF63E">
            <wp:extent cx="5972175" cy="685800"/>
            <wp:effectExtent l="0" t="0" r="0" b="0"/>
            <wp:docPr id="841432432" name="Picture 84143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432432"/>
                    <pic:cNvPicPr/>
                  </pic:nvPicPr>
                  <pic:blipFill>
                    <a:blip r:embed="rId259">
                      <a:extLst>
                        <a:ext uri="{28A0092B-C50C-407E-A947-70E740481C1C}">
                          <a14:useLocalDpi xmlns:a14="http://schemas.microsoft.com/office/drawing/2010/main" val="0"/>
                        </a:ext>
                      </a:extLst>
                    </a:blip>
                    <a:stretch>
                      <a:fillRect/>
                    </a:stretch>
                  </pic:blipFill>
                  <pic:spPr>
                    <a:xfrm>
                      <a:off x="0" y="0"/>
                      <a:ext cx="5972175" cy="685800"/>
                    </a:xfrm>
                    <a:prstGeom prst="rect">
                      <a:avLst/>
                    </a:prstGeom>
                  </pic:spPr>
                </pic:pic>
              </a:graphicData>
            </a:graphic>
          </wp:inline>
        </w:drawing>
      </w:r>
    </w:p>
    <w:p w14:paraId="2BA64DF8" w14:textId="77777777" w:rsidR="000A6E18" w:rsidRDefault="000A6E18" w:rsidP="000A6E18"/>
    <w:p w14:paraId="2609FCC9" w14:textId="03289CFF" w:rsidR="000A6E18" w:rsidRDefault="000A6E18" w:rsidP="0037471E">
      <w:pPr>
        <w:pStyle w:val="Nagwek4"/>
        <w:numPr>
          <w:ilvl w:val="3"/>
          <w:numId w:val="152"/>
        </w:numPr>
        <w:ind w:left="1684"/>
        <w:rPr>
          <w:i/>
          <w:iCs/>
          <w:u w:val="single"/>
        </w:rPr>
      </w:pPr>
      <w:r>
        <w:rPr>
          <w:i/>
          <w:iCs/>
          <w:u w:val="single"/>
        </w:rPr>
        <w:t xml:space="preserve"> </w:t>
      </w:r>
      <w:bookmarkStart w:id="179" w:name="_Ref26368076"/>
      <w:bookmarkStart w:id="180" w:name="_Ref26368080"/>
      <w:bookmarkStart w:id="181" w:name="_Toc71850695"/>
      <w:r w:rsidRPr="006140A4">
        <w:rPr>
          <w:i/>
          <w:iCs/>
          <w:u w:val="single"/>
        </w:rPr>
        <w:t xml:space="preserve">Sprawa – </w:t>
      </w:r>
      <w:r>
        <w:rPr>
          <w:i/>
          <w:iCs/>
          <w:u w:val="single"/>
        </w:rPr>
        <w:t>Przekaż do składnicy akt</w:t>
      </w:r>
      <w:bookmarkEnd w:id="179"/>
      <w:bookmarkEnd w:id="180"/>
      <w:bookmarkEnd w:id="181"/>
    </w:p>
    <w:p w14:paraId="39A62068" w14:textId="4BA75D06" w:rsidR="00852182" w:rsidRDefault="00852182" w:rsidP="00D02015">
      <w:pPr>
        <w:jc w:val="both"/>
      </w:pPr>
      <w:r>
        <w:t>W celu przekazania sprawy do składnicy akt, należy postępować zgodnie z poniższymi krokami:</w:t>
      </w:r>
    </w:p>
    <w:p w14:paraId="3535FBFD" w14:textId="481BA34D" w:rsidR="00852182" w:rsidRDefault="00852182" w:rsidP="0037471E">
      <w:pPr>
        <w:pStyle w:val="Akapitzlist"/>
        <w:numPr>
          <w:ilvl w:val="0"/>
          <w:numId w:val="165"/>
        </w:numPr>
        <w:jc w:val="both"/>
      </w:pPr>
      <w:r>
        <w:t>W tabeli zawierającej listę wszystkich spraw w referacie należy wybrać sprawę, która ma zostać przeniesiona do składnicy akt.</w:t>
      </w:r>
    </w:p>
    <w:p w14:paraId="7310FA50" w14:textId="092885DB" w:rsidR="00852182" w:rsidRDefault="00852182" w:rsidP="0037471E">
      <w:pPr>
        <w:pStyle w:val="Akapitzlist"/>
        <w:numPr>
          <w:ilvl w:val="0"/>
          <w:numId w:val="165"/>
        </w:numPr>
        <w:jc w:val="both"/>
      </w:pPr>
      <w:r>
        <w:t xml:space="preserve">Następnie z górnego menu należy wybrać pozycję „Sprawa”, a </w:t>
      </w:r>
      <w:r w:rsidR="00D02015">
        <w:t>kolejno</w:t>
      </w:r>
      <w:r>
        <w:t xml:space="preserve"> „Przekaż do składnicy akt”. </w:t>
      </w:r>
    </w:p>
    <w:p w14:paraId="6D5FD45C" w14:textId="7CE0E504" w:rsidR="00852182" w:rsidRDefault="00852182" w:rsidP="0037471E">
      <w:pPr>
        <w:pStyle w:val="Akapitzlist"/>
        <w:numPr>
          <w:ilvl w:val="0"/>
          <w:numId w:val="165"/>
        </w:numPr>
        <w:jc w:val="both"/>
      </w:pPr>
      <w:r>
        <w:lastRenderedPageBreak/>
        <w:t>System wyświetli okno z potwierdzeniem „Czy operacja ma zostać wykonana dla sprawy [sygnatura]?” (Tak/Nie).</w:t>
      </w:r>
    </w:p>
    <w:p w14:paraId="5ABED286" w14:textId="0591A2E8" w:rsidR="00852182" w:rsidRDefault="2209CDAA" w:rsidP="62DB1383">
      <w:pPr>
        <w:jc w:val="center"/>
      </w:pPr>
      <w:r>
        <w:rPr>
          <w:noProof/>
        </w:rPr>
        <w:drawing>
          <wp:inline distT="0" distB="0" distL="0" distR="0" wp14:anchorId="021CD798" wp14:editId="56F80B5D">
            <wp:extent cx="4114800" cy="1790700"/>
            <wp:effectExtent l="0" t="0" r="0" b="0"/>
            <wp:docPr id="692591802" name="Picture 69259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591802"/>
                    <pic:cNvPicPr/>
                  </pic:nvPicPr>
                  <pic:blipFill>
                    <a:blip r:embed="rId260">
                      <a:extLst>
                        <a:ext uri="{28A0092B-C50C-407E-A947-70E740481C1C}">
                          <a14:useLocalDpi xmlns:a14="http://schemas.microsoft.com/office/drawing/2010/main" val="0"/>
                        </a:ext>
                      </a:extLst>
                    </a:blip>
                    <a:stretch>
                      <a:fillRect/>
                    </a:stretch>
                  </pic:blipFill>
                  <pic:spPr>
                    <a:xfrm>
                      <a:off x="0" y="0"/>
                      <a:ext cx="4114800" cy="1790700"/>
                    </a:xfrm>
                    <a:prstGeom prst="rect">
                      <a:avLst/>
                    </a:prstGeom>
                  </pic:spPr>
                </pic:pic>
              </a:graphicData>
            </a:graphic>
          </wp:inline>
        </w:drawing>
      </w:r>
    </w:p>
    <w:p w14:paraId="1062ACA9" w14:textId="69A951A2" w:rsidR="00852182" w:rsidRDefault="00852182" w:rsidP="0037471E">
      <w:pPr>
        <w:pStyle w:val="Akapitzlist"/>
        <w:numPr>
          <w:ilvl w:val="0"/>
          <w:numId w:val="165"/>
        </w:numPr>
        <w:jc w:val="both"/>
      </w:pPr>
      <w:r>
        <w:t>W przypadku, gdy akcja przebiegła pomyślnie, System przeniesie sprawę do składnicy akt. W prawym górnym rogu ekranu zostanie wyświetlony komunikat „Pomyślnie przekazano sprawę do składnicy akt.”.</w:t>
      </w:r>
    </w:p>
    <w:p w14:paraId="2EF009EC" w14:textId="5AD00264" w:rsidR="00852182" w:rsidRDefault="2FD96409" w:rsidP="62DB1383">
      <w:pPr>
        <w:jc w:val="center"/>
      </w:pPr>
      <w:r>
        <w:rPr>
          <w:noProof/>
        </w:rPr>
        <w:drawing>
          <wp:inline distT="0" distB="0" distL="0" distR="0" wp14:anchorId="4EE3F288" wp14:editId="6739C8AC">
            <wp:extent cx="4493463" cy="524837"/>
            <wp:effectExtent l="0" t="0" r="0" b="0"/>
            <wp:docPr id="800923578" name="Picture 80092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923578"/>
                    <pic:cNvPicPr/>
                  </pic:nvPicPr>
                  <pic:blipFill>
                    <a:blip r:embed="rId261">
                      <a:extLst>
                        <a:ext uri="{28A0092B-C50C-407E-A947-70E740481C1C}">
                          <a14:useLocalDpi xmlns:a14="http://schemas.microsoft.com/office/drawing/2010/main" val="0"/>
                        </a:ext>
                      </a:extLst>
                    </a:blip>
                    <a:stretch>
                      <a:fillRect/>
                    </a:stretch>
                  </pic:blipFill>
                  <pic:spPr>
                    <a:xfrm>
                      <a:off x="0" y="0"/>
                      <a:ext cx="4493463" cy="524837"/>
                    </a:xfrm>
                    <a:prstGeom prst="rect">
                      <a:avLst/>
                    </a:prstGeom>
                  </pic:spPr>
                </pic:pic>
              </a:graphicData>
            </a:graphic>
          </wp:inline>
        </w:drawing>
      </w:r>
    </w:p>
    <w:tbl>
      <w:tblPr>
        <w:tblStyle w:val="Tabela-Siatka"/>
        <w:tblW w:w="0" w:type="auto"/>
        <w:tblLook w:val="04A0" w:firstRow="1" w:lastRow="0" w:firstColumn="1" w:lastColumn="0" w:noHBand="0" w:noVBand="1"/>
      </w:tblPr>
      <w:tblGrid>
        <w:gridCol w:w="10456"/>
      </w:tblGrid>
      <w:tr w:rsidR="00852182" w:rsidRPr="00852182" w14:paraId="13EAE58C" w14:textId="77777777" w:rsidTr="22048C9E">
        <w:tc>
          <w:tcPr>
            <w:tcW w:w="10456" w:type="dxa"/>
            <w:shd w:val="clear" w:color="auto" w:fill="E2EFD9" w:themeFill="accent6" w:themeFillTint="33"/>
          </w:tcPr>
          <w:p w14:paraId="60F3490A" w14:textId="77777777" w:rsidR="00852182" w:rsidRDefault="00852182" w:rsidP="007C30E4">
            <w:pPr>
              <w:jc w:val="center"/>
            </w:pPr>
            <w:r w:rsidRPr="00852182">
              <w:t>UWAGA! W przypadku, gdy sprawa, którą Użytkownik chce przekazać do składnicy akt, posiada korespondencję, dla której nie zarejestrowano zwrotki, System wyświetli komunikat „Poniższe sprawy zawierają dokumenty z korespondencją bez zwrotki. Czy nadal chcesz je przekazać do składnicy akt? [sygnatura]” (Tak/Nie).</w:t>
            </w:r>
          </w:p>
          <w:p w14:paraId="66DBF9CC" w14:textId="77777777" w:rsidR="00852182" w:rsidRDefault="62DEA860" w:rsidP="007C30E4">
            <w:pPr>
              <w:jc w:val="center"/>
            </w:pPr>
            <w:r>
              <w:rPr>
                <w:noProof/>
              </w:rPr>
              <w:drawing>
                <wp:inline distT="0" distB="0" distL="0" distR="0" wp14:anchorId="16A77B15" wp14:editId="594FBEE8">
                  <wp:extent cx="6309360" cy="725824"/>
                  <wp:effectExtent l="0" t="0" r="0" b="0"/>
                  <wp:docPr id="254785504" name="Obraz 2077537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90"/>
                          <pic:cNvPicPr/>
                        </pic:nvPicPr>
                        <pic:blipFill>
                          <a:blip r:embed="rId262">
                            <a:extLst>
                              <a:ext uri="{28A0092B-C50C-407E-A947-70E740481C1C}">
                                <a14:useLocalDpi xmlns:a14="http://schemas.microsoft.com/office/drawing/2010/main" val="0"/>
                              </a:ext>
                            </a:extLst>
                          </a:blip>
                          <a:stretch>
                            <a:fillRect/>
                          </a:stretch>
                        </pic:blipFill>
                        <pic:spPr>
                          <a:xfrm>
                            <a:off x="0" y="0"/>
                            <a:ext cx="6309360" cy="725824"/>
                          </a:xfrm>
                          <a:prstGeom prst="rect">
                            <a:avLst/>
                          </a:prstGeom>
                        </pic:spPr>
                      </pic:pic>
                    </a:graphicData>
                  </a:graphic>
                </wp:inline>
              </w:drawing>
            </w:r>
          </w:p>
          <w:p w14:paraId="5FE57399" w14:textId="77777777" w:rsidR="0056667E" w:rsidRDefault="0056667E" w:rsidP="007C30E4">
            <w:pPr>
              <w:jc w:val="center"/>
            </w:pPr>
          </w:p>
          <w:p w14:paraId="344F6B43" w14:textId="76164741" w:rsidR="0056667E" w:rsidRDefault="007C30E4" w:rsidP="007C30E4">
            <w:pPr>
              <w:jc w:val="center"/>
            </w:pPr>
            <w:r w:rsidRPr="00852182">
              <w:t xml:space="preserve">UWAGA! </w:t>
            </w:r>
            <w:r w:rsidR="0056667E">
              <w:t xml:space="preserve">Sprawy, które można przekazywać do Składnicy Akt </w:t>
            </w:r>
            <w:r>
              <w:t>muszą</w:t>
            </w:r>
            <w:r w:rsidR="004D4609">
              <w:t xml:space="preserve"> być w </w:t>
            </w:r>
            <w:r>
              <w:t xml:space="preserve">jednym ze </w:t>
            </w:r>
            <w:r w:rsidR="004D4609">
              <w:t>stan</w:t>
            </w:r>
            <w:r>
              <w:t>ów</w:t>
            </w:r>
            <w:r w:rsidR="0056667E">
              <w:t>:</w:t>
            </w:r>
          </w:p>
          <w:p w14:paraId="08006B5F" w14:textId="77777777" w:rsidR="007C30E4" w:rsidRPr="007C30E4" w:rsidRDefault="007C30E4" w:rsidP="0037471E">
            <w:pPr>
              <w:pStyle w:val="Akapitzlist"/>
              <w:numPr>
                <w:ilvl w:val="0"/>
                <w:numId w:val="172"/>
              </w:numPr>
            </w:pPr>
            <w:r w:rsidRPr="007C30E4">
              <w:t>W II Instancji</w:t>
            </w:r>
          </w:p>
          <w:p w14:paraId="6E43FD41" w14:textId="77777777" w:rsidR="00DD7DEE" w:rsidRPr="007C30E4" w:rsidRDefault="007C30E4" w:rsidP="0037471E">
            <w:pPr>
              <w:pStyle w:val="Akapitzlist"/>
              <w:numPr>
                <w:ilvl w:val="0"/>
                <w:numId w:val="172"/>
              </w:numPr>
            </w:pPr>
            <w:r w:rsidRPr="007C30E4">
              <w:t>Oczekuje na uprawomocnienie</w:t>
            </w:r>
          </w:p>
          <w:p w14:paraId="39EE8100" w14:textId="77777777" w:rsidR="007C30E4" w:rsidRPr="007C30E4" w:rsidRDefault="007C30E4" w:rsidP="0037471E">
            <w:pPr>
              <w:pStyle w:val="Akapitzlist"/>
              <w:numPr>
                <w:ilvl w:val="0"/>
                <w:numId w:val="172"/>
              </w:numPr>
            </w:pPr>
            <w:r w:rsidRPr="007C30E4">
              <w:t>Zakreślona</w:t>
            </w:r>
          </w:p>
          <w:p w14:paraId="2FE7EEC9" w14:textId="77777777" w:rsidR="007C30E4" w:rsidRPr="007C30E4" w:rsidRDefault="007C30E4" w:rsidP="0037471E">
            <w:pPr>
              <w:pStyle w:val="Akapitzlist"/>
              <w:numPr>
                <w:ilvl w:val="0"/>
                <w:numId w:val="172"/>
              </w:numPr>
            </w:pPr>
            <w:r w:rsidRPr="007C30E4">
              <w:t>Zakreślona technicznie</w:t>
            </w:r>
          </w:p>
          <w:p w14:paraId="4682685F" w14:textId="22B0BB6D" w:rsidR="007C30E4" w:rsidRPr="00852182" w:rsidRDefault="007C30E4" w:rsidP="0037471E">
            <w:pPr>
              <w:pStyle w:val="Akapitzlist"/>
              <w:numPr>
                <w:ilvl w:val="0"/>
                <w:numId w:val="172"/>
              </w:numPr>
            </w:pPr>
            <w:r w:rsidRPr="007C30E4">
              <w:t>Gotowa do przekazania do składnicy akt</w:t>
            </w:r>
          </w:p>
        </w:tc>
      </w:tr>
    </w:tbl>
    <w:p w14:paraId="52A55477" w14:textId="77777777" w:rsidR="000A6E18" w:rsidRDefault="000A6E18" w:rsidP="00852182">
      <w:pPr>
        <w:jc w:val="both"/>
      </w:pPr>
    </w:p>
    <w:p w14:paraId="29226471" w14:textId="4FB877E2" w:rsidR="00D61362" w:rsidRDefault="00757636" w:rsidP="0037471E">
      <w:pPr>
        <w:pStyle w:val="Nagwek3"/>
        <w:numPr>
          <w:ilvl w:val="2"/>
          <w:numId w:val="152"/>
        </w:numPr>
        <w:rPr>
          <w:i/>
          <w:iCs/>
        </w:rPr>
      </w:pPr>
      <w:bookmarkStart w:id="182" w:name="_Toc71850696"/>
      <w:r w:rsidRPr="00757636">
        <w:rPr>
          <w:i/>
          <w:iCs/>
        </w:rPr>
        <w:t>Sprawy w referacie – Orzeczenie</w:t>
      </w:r>
      <w:bookmarkEnd w:id="182"/>
    </w:p>
    <w:p w14:paraId="3424EDA0" w14:textId="4638F7E8" w:rsidR="00757636" w:rsidRDefault="00CF766A" w:rsidP="00B91834">
      <w:pPr>
        <w:jc w:val="both"/>
      </w:pPr>
      <w:r>
        <w:t>W module Praca orzecznicza, po wybraniu kategorii Orzeczenie, System wyświetli listę uszczegółowiającą, z której można wybrać następujące funkcje:</w:t>
      </w:r>
    </w:p>
    <w:p w14:paraId="128B47D1" w14:textId="074994CE" w:rsidR="00CF766A" w:rsidRDefault="00CF766A" w:rsidP="0037471E">
      <w:pPr>
        <w:pStyle w:val="Akapitzlist"/>
        <w:numPr>
          <w:ilvl w:val="0"/>
          <w:numId w:val="33"/>
        </w:numPr>
        <w:jc w:val="both"/>
      </w:pPr>
      <w:r>
        <w:t>Przygotowanie orzeczenia</w:t>
      </w:r>
    </w:p>
    <w:p w14:paraId="2CDE4F32" w14:textId="277DDC1E" w:rsidR="00CF766A" w:rsidRDefault="00CF766A" w:rsidP="0037471E">
      <w:pPr>
        <w:pStyle w:val="Akapitzlist"/>
        <w:numPr>
          <w:ilvl w:val="0"/>
          <w:numId w:val="33"/>
        </w:numPr>
        <w:jc w:val="both"/>
      </w:pPr>
      <w:r>
        <w:t>Edytuj przygotowane orzeczenie</w:t>
      </w:r>
    </w:p>
    <w:p w14:paraId="227239E0" w14:textId="6EC1702D" w:rsidR="00CF766A" w:rsidRDefault="00CF766A" w:rsidP="0037471E">
      <w:pPr>
        <w:pStyle w:val="Akapitzlist"/>
        <w:numPr>
          <w:ilvl w:val="0"/>
          <w:numId w:val="33"/>
        </w:numPr>
        <w:jc w:val="both"/>
      </w:pPr>
      <w:r>
        <w:t>Usuń przygotowane orzeczenie</w:t>
      </w:r>
    </w:p>
    <w:p w14:paraId="0DF973B9" w14:textId="2EDC0CC9" w:rsidR="00CF766A" w:rsidRDefault="00CF766A" w:rsidP="0037471E">
      <w:pPr>
        <w:pStyle w:val="Akapitzlist"/>
        <w:numPr>
          <w:ilvl w:val="0"/>
          <w:numId w:val="33"/>
        </w:numPr>
        <w:jc w:val="both"/>
      </w:pPr>
      <w:r>
        <w:lastRenderedPageBreak/>
        <w:t>Dodaj uzasadnienie</w:t>
      </w:r>
    </w:p>
    <w:p w14:paraId="4AE3480C" w14:textId="6FE24D04" w:rsidR="00CF766A" w:rsidRDefault="00CF766A" w:rsidP="0037471E">
      <w:pPr>
        <w:pStyle w:val="Akapitzlist"/>
        <w:numPr>
          <w:ilvl w:val="0"/>
          <w:numId w:val="33"/>
        </w:numPr>
        <w:jc w:val="both"/>
      </w:pPr>
      <w:r>
        <w:t>Anuluj uzasadnienie</w:t>
      </w:r>
    </w:p>
    <w:p w14:paraId="57B18B63" w14:textId="5D4721C1" w:rsidR="00CF766A" w:rsidRDefault="00CF766A" w:rsidP="0037471E">
      <w:pPr>
        <w:pStyle w:val="Akapitzlist"/>
        <w:numPr>
          <w:ilvl w:val="0"/>
          <w:numId w:val="33"/>
        </w:numPr>
        <w:jc w:val="both"/>
      </w:pPr>
      <w:r>
        <w:t>Edytuj prywatny wzorzec orzeczenia</w:t>
      </w:r>
    </w:p>
    <w:p w14:paraId="0CE6CA13" w14:textId="19484B8C" w:rsidR="00CF766A" w:rsidRDefault="00CF766A" w:rsidP="0037471E">
      <w:pPr>
        <w:pStyle w:val="Akapitzlist"/>
        <w:numPr>
          <w:ilvl w:val="0"/>
          <w:numId w:val="33"/>
        </w:numPr>
        <w:jc w:val="both"/>
      </w:pPr>
      <w:r>
        <w:t>Odnotuj wydanie orzeczenia</w:t>
      </w:r>
    </w:p>
    <w:p w14:paraId="0586F222" w14:textId="38113AED" w:rsidR="00CF766A" w:rsidRDefault="00CF766A" w:rsidP="0037471E">
      <w:pPr>
        <w:pStyle w:val="Akapitzlist"/>
        <w:numPr>
          <w:ilvl w:val="0"/>
          <w:numId w:val="33"/>
        </w:numPr>
        <w:jc w:val="both"/>
      </w:pPr>
      <w:r>
        <w:t>Odnotuj uzasadnienie</w:t>
      </w:r>
    </w:p>
    <w:p w14:paraId="080E574A" w14:textId="1E7E249C" w:rsidR="00CF766A" w:rsidRDefault="391E5534" w:rsidP="0037471E">
      <w:pPr>
        <w:pStyle w:val="Akapitzlist"/>
        <w:numPr>
          <w:ilvl w:val="0"/>
          <w:numId w:val="33"/>
        </w:numPr>
        <w:jc w:val="both"/>
      </w:pPr>
      <w:r>
        <w:t>Uprawomocnienie</w:t>
      </w:r>
    </w:p>
    <w:p w14:paraId="0F794192" w14:textId="2347F778" w:rsidR="020D4130" w:rsidRDefault="29763628" w:rsidP="00B91834">
      <w:pPr>
        <w:jc w:val="both"/>
      </w:pPr>
      <w:r>
        <w:t>Przed wyborem sprawy z dost</w:t>
      </w:r>
      <w:r w:rsidR="03008E1B">
        <w:t>ę</w:t>
      </w:r>
      <w:r>
        <w:t>pnej listy spraw</w:t>
      </w:r>
      <w:r w:rsidR="1AF9AFF7">
        <w:t>,</w:t>
      </w:r>
      <w:r>
        <w:t xml:space="preserve"> mo</w:t>
      </w:r>
      <w:r w:rsidR="23BEB29D">
        <w:t>żliwy jest wybór wyłącznie funkcji</w:t>
      </w:r>
      <w:r w:rsidR="2BD93E97">
        <w:t xml:space="preserve">: </w:t>
      </w:r>
      <w:r w:rsidR="23BEB29D">
        <w:t>Edytuj prywatny wzorzec orzeczenia.</w:t>
      </w:r>
    </w:p>
    <w:p w14:paraId="773EB705" w14:textId="5EE1FFD5" w:rsidR="62DB1383" w:rsidRDefault="62DB1383" w:rsidP="62DB1383">
      <w:pPr>
        <w:jc w:val="center"/>
      </w:pPr>
    </w:p>
    <w:p w14:paraId="586BB87F" w14:textId="40FC6EBA" w:rsidR="62DB1383" w:rsidRDefault="62DB1383" w:rsidP="62DB1383">
      <w:pPr>
        <w:jc w:val="center"/>
      </w:pPr>
    </w:p>
    <w:p w14:paraId="42A38F97" w14:textId="0B7F29D3" w:rsidR="00CF766A" w:rsidRPr="00B37521" w:rsidRDefault="1F946553" w:rsidP="00B37521">
      <w:pPr>
        <w:jc w:val="center"/>
      </w:pPr>
      <w:r>
        <w:rPr>
          <w:noProof/>
        </w:rPr>
        <w:drawing>
          <wp:inline distT="0" distB="0" distL="0" distR="0" wp14:anchorId="1C59828D" wp14:editId="2CFBE342">
            <wp:extent cx="5723660" cy="2333633"/>
            <wp:effectExtent l="0" t="0" r="0" b="0"/>
            <wp:docPr id="1394531585" name="Picture 139453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531585"/>
                    <pic:cNvPicPr/>
                  </pic:nvPicPr>
                  <pic:blipFill>
                    <a:blip r:embed="rId263" cstate="print">
                      <a:extLst>
                        <a:ext uri="{28A0092B-C50C-407E-A947-70E740481C1C}">
                          <a14:useLocalDpi xmlns:a14="http://schemas.microsoft.com/office/drawing/2010/main" val="0"/>
                        </a:ext>
                      </a:extLst>
                    </a:blip>
                    <a:srcRect r="26749" b="28679"/>
                    <a:stretch>
                      <a:fillRect/>
                    </a:stretch>
                  </pic:blipFill>
                  <pic:spPr>
                    <a:xfrm>
                      <a:off x="0" y="0"/>
                      <a:ext cx="5723660" cy="2333633"/>
                    </a:xfrm>
                    <a:prstGeom prst="rect">
                      <a:avLst/>
                    </a:prstGeom>
                  </pic:spPr>
                </pic:pic>
              </a:graphicData>
            </a:graphic>
          </wp:inline>
        </w:drawing>
      </w:r>
    </w:p>
    <w:p w14:paraId="681E875F" w14:textId="4B186CD2" w:rsidR="00CF766A" w:rsidRPr="00B37521" w:rsidRDefault="00CF766A" w:rsidP="000D2351">
      <w:pPr>
        <w:jc w:val="center"/>
      </w:pPr>
    </w:p>
    <w:p w14:paraId="56A05CCB" w14:textId="325ED8E1" w:rsidR="00CF766A" w:rsidRDefault="00CF766A" w:rsidP="0037471E">
      <w:pPr>
        <w:pStyle w:val="Nagwek4"/>
        <w:numPr>
          <w:ilvl w:val="3"/>
          <w:numId w:val="34"/>
        </w:numPr>
        <w:ind w:left="1684"/>
        <w:rPr>
          <w:i/>
          <w:iCs/>
          <w:u w:val="single"/>
        </w:rPr>
      </w:pPr>
      <w:r>
        <w:rPr>
          <w:i/>
          <w:iCs/>
          <w:u w:val="single"/>
        </w:rPr>
        <w:t xml:space="preserve"> </w:t>
      </w:r>
      <w:bookmarkStart w:id="183" w:name="_Ref24410407"/>
      <w:bookmarkStart w:id="184" w:name="_Toc71850697"/>
      <w:r>
        <w:rPr>
          <w:i/>
          <w:iCs/>
          <w:u w:val="single"/>
        </w:rPr>
        <w:t>Orzeczenie</w:t>
      </w:r>
      <w:r w:rsidRPr="006D6F03">
        <w:rPr>
          <w:i/>
          <w:iCs/>
          <w:u w:val="single"/>
        </w:rPr>
        <w:t xml:space="preserve"> – </w:t>
      </w:r>
      <w:r>
        <w:rPr>
          <w:i/>
          <w:iCs/>
          <w:u w:val="single"/>
        </w:rPr>
        <w:t>Przygotowanie orzeczenia</w:t>
      </w:r>
      <w:bookmarkEnd w:id="183"/>
      <w:bookmarkEnd w:id="184"/>
    </w:p>
    <w:p w14:paraId="7EEF06EC" w14:textId="63710040" w:rsidR="00CF766A" w:rsidRDefault="00150BBC" w:rsidP="00005944">
      <w:pPr>
        <w:jc w:val="both"/>
      </w:pPr>
      <w:r>
        <w:t>W celu przygotowania orzeczenia do sprawy, należy postępować zgodnie z poniższymi krokami:</w:t>
      </w:r>
    </w:p>
    <w:p w14:paraId="012384A6" w14:textId="6C5FB33A" w:rsidR="00150BBC" w:rsidRDefault="00150BBC" w:rsidP="0037471E">
      <w:pPr>
        <w:pStyle w:val="Akapitzlist"/>
        <w:numPr>
          <w:ilvl w:val="0"/>
          <w:numId w:val="35"/>
        </w:numPr>
        <w:jc w:val="both"/>
      </w:pPr>
      <w:r>
        <w:t>Należy wybrać moduł Praca orzecznicza -&gt; Sprawy w referacie -&gt; wyszukanie i wybór sprawy poprzez zaznaczenie jej w widocznej tabeli -&gt; Orzeczenie -&gt; Przygotowanie orzeczenia</w:t>
      </w:r>
    </w:p>
    <w:p w14:paraId="2E6B9CED" w14:textId="5A026BF3" w:rsidR="00150BBC" w:rsidRDefault="00150BBC" w:rsidP="0037471E">
      <w:pPr>
        <w:pStyle w:val="Akapitzlist"/>
        <w:numPr>
          <w:ilvl w:val="0"/>
          <w:numId w:val="35"/>
        </w:numPr>
        <w:jc w:val="both"/>
      </w:pPr>
      <w:r>
        <w:t>System wyświetli okno, w którym należy wybrać wzorzec orzeczenia. Wybory można dokonać zarówno z wzorców publicznych, jak i prywatnych.</w:t>
      </w:r>
      <w:r w:rsidR="00070917">
        <w:t xml:space="preserve"> Po zaznaczeniu odpowiedniej nazwy wzorca, System </w:t>
      </w:r>
      <w:r w:rsidR="00070718">
        <w:t>aktywuje</w:t>
      </w:r>
      <w:r w:rsidR="00070917">
        <w:t xml:space="preserve"> przycisk „Zapisz”, który należy wybrać w następnej kolejności.</w:t>
      </w:r>
    </w:p>
    <w:p w14:paraId="43B611E9" w14:textId="12C6BE9F" w:rsidR="00150BBC" w:rsidRDefault="00150BBC" w:rsidP="62DB1383">
      <w:pPr>
        <w:jc w:val="center"/>
      </w:pPr>
    </w:p>
    <w:p w14:paraId="32672978" w14:textId="2FB1872C" w:rsidR="00150BBC" w:rsidRDefault="74292B18" w:rsidP="62DB1383">
      <w:pPr>
        <w:jc w:val="center"/>
      </w:pPr>
      <w:r>
        <w:rPr>
          <w:noProof/>
        </w:rPr>
        <w:lastRenderedPageBreak/>
        <w:drawing>
          <wp:inline distT="0" distB="0" distL="0" distR="0" wp14:anchorId="465EB615" wp14:editId="550C56F5">
            <wp:extent cx="5830232" cy="3257552"/>
            <wp:effectExtent l="0" t="0" r="0" b="0"/>
            <wp:docPr id="704592368" name="Picture 7045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592368"/>
                    <pic:cNvPicPr/>
                  </pic:nvPicPr>
                  <pic:blipFill>
                    <a:blip r:embed="rId264" cstate="print">
                      <a:extLst>
                        <a:ext uri="{28A0092B-C50C-407E-A947-70E740481C1C}">
                          <a14:useLocalDpi xmlns:a14="http://schemas.microsoft.com/office/drawing/2010/main" val="0"/>
                        </a:ext>
                      </a:extLst>
                    </a:blip>
                    <a:srcRect r="27291" b="2985"/>
                    <a:stretch>
                      <a:fillRect/>
                    </a:stretch>
                  </pic:blipFill>
                  <pic:spPr>
                    <a:xfrm>
                      <a:off x="0" y="0"/>
                      <a:ext cx="5830232" cy="3257552"/>
                    </a:xfrm>
                    <a:prstGeom prst="rect">
                      <a:avLst/>
                    </a:prstGeom>
                  </pic:spPr>
                </pic:pic>
              </a:graphicData>
            </a:graphic>
          </wp:inline>
        </w:drawing>
      </w:r>
    </w:p>
    <w:p w14:paraId="6AE89F2C" w14:textId="7AB3E277" w:rsidR="00150BBC" w:rsidRDefault="00150BBC" w:rsidP="000D2351">
      <w:pPr>
        <w:jc w:val="center"/>
      </w:pPr>
    </w:p>
    <w:p w14:paraId="03587376" w14:textId="2B3AD78A" w:rsidR="00CF766A" w:rsidRDefault="00070917" w:rsidP="0037471E">
      <w:pPr>
        <w:pStyle w:val="Akapitzlist"/>
        <w:numPr>
          <w:ilvl w:val="0"/>
          <w:numId w:val="35"/>
        </w:numPr>
        <w:jc w:val="both"/>
      </w:pPr>
      <w:r>
        <w:t>Po wybraniu wzorca orzeczenia System wyświetli okno, w którym należy przygotować orzeczenie.</w:t>
      </w:r>
      <w:r w:rsidR="005B0769">
        <w:t xml:space="preserve"> </w:t>
      </w:r>
    </w:p>
    <w:p w14:paraId="69888CD8" w14:textId="0EF91D9E" w:rsidR="00070917" w:rsidRDefault="3835961E" w:rsidP="62DB1383">
      <w:pPr>
        <w:jc w:val="center"/>
      </w:pPr>
      <w:r>
        <w:rPr>
          <w:noProof/>
        </w:rPr>
        <w:drawing>
          <wp:inline distT="0" distB="0" distL="0" distR="0" wp14:anchorId="7D843A49" wp14:editId="37763DA0">
            <wp:extent cx="6638924" cy="3657600"/>
            <wp:effectExtent l="0" t="0" r="0" b="0"/>
            <wp:docPr id="757660122" name="Picture 75766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660122"/>
                    <pic:cNvPicPr/>
                  </pic:nvPicPr>
                  <pic:blipFill>
                    <a:blip r:embed="rId265">
                      <a:extLst>
                        <a:ext uri="{28A0092B-C50C-407E-A947-70E740481C1C}">
                          <a14:useLocalDpi xmlns:a14="http://schemas.microsoft.com/office/drawing/2010/main" val="0"/>
                        </a:ext>
                      </a:extLst>
                    </a:blip>
                    <a:stretch>
                      <a:fillRect/>
                    </a:stretch>
                  </pic:blipFill>
                  <pic:spPr>
                    <a:xfrm>
                      <a:off x="0" y="0"/>
                      <a:ext cx="6638924" cy="3657600"/>
                    </a:xfrm>
                    <a:prstGeom prst="rect">
                      <a:avLst/>
                    </a:prstGeom>
                  </pic:spPr>
                </pic:pic>
              </a:graphicData>
            </a:graphic>
          </wp:inline>
        </w:drawing>
      </w:r>
    </w:p>
    <w:p w14:paraId="3B4F5C84" w14:textId="1F29DB9B" w:rsidR="005B0769" w:rsidRDefault="005B0769" w:rsidP="0037471E">
      <w:pPr>
        <w:pStyle w:val="Akapitzlist"/>
        <w:numPr>
          <w:ilvl w:val="0"/>
          <w:numId w:val="36"/>
        </w:numPr>
        <w:jc w:val="both"/>
      </w:pPr>
      <w:r>
        <w:t xml:space="preserve">Zakładka </w:t>
      </w:r>
      <w:r>
        <w:rPr>
          <w:b/>
          <w:bCs/>
        </w:rPr>
        <w:t xml:space="preserve">Ogólne </w:t>
      </w:r>
      <w:r>
        <w:t>– w tej części System prezentuje następujące dane: Data wydania orzeczenia (pole zostanie uzupełnione po przygotowaniu orzeczenia), Data odnotowania orzeczenia (pole zostanie uzupełnione po odnotowaniu orzeczenia), dane Orzecznika przygotowującego orzeczenie oraz Data sporządzenia uzasadnienia do orzeczenia (pole zostanie uzupełnione po przygotowaniu uzasadnienia).</w:t>
      </w:r>
    </w:p>
    <w:p w14:paraId="32CD09BA" w14:textId="77777777" w:rsidR="00A9690E" w:rsidRDefault="005B0769" w:rsidP="0037471E">
      <w:pPr>
        <w:pStyle w:val="Akapitzlist"/>
        <w:numPr>
          <w:ilvl w:val="0"/>
          <w:numId w:val="36"/>
        </w:numPr>
        <w:jc w:val="both"/>
      </w:pPr>
      <w:r>
        <w:t xml:space="preserve">Zakładka </w:t>
      </w:r>
      <w:r w:rsidRPr="0109FB1C">
        <w:rPr>
          <w:b/>
          <w:bCs/>
        </w:rPr>
        <w:t>Ustawienia wzorca</w:t>
      </w:r>
      <w:r>
        <w:t xml:space="preserve"> – w tej części System prezentuje dane na temat wybranego wzorca orzeczenia: Nazwa wzorca orzeczenia, informacja Czy orzeczenie powoduje zakreślenie sprawy </w:t>
      </w:r>
      <w:r>
        <w:lastRenderedPageBreak/>
        <w:t>(Tak/Nie), informacja czy wzorzec jest prywatny (Tak/Nie), Typ orzeczenia, Rodzaj posiedzenia, Liczba dni odnotowania orzeczenia.</w:t>
      </w:r>
    </w:p>
    <w:p w14:paraId="74F32B4E" w14:textId="20B25702" w:rsidR="00A9690E" w:rsidRDefault="3A6E3B34" w:rsidP="0109FB1C">
      <w:pPr>
        <w:ind w:left="708"/>
        <w:jc w:val="center"/>
      </w:pPr>
      <w:r>
        <w:rPr>
          <w:noProof/>
        </w:rPr>
        <w:drawing>
          <wp:inline distT="0" distB="0" distL="0" distR="0" wp14:anchorId="6DB0ED2A" wp14:editId="19FB9B9A">
            <wp:extent cx="5026886" cy="3743120"/>
            <wp:effectExtent l="0" t="0" r="0" b="0"/>
            <wp:docPr id="419174426" name="Picture 41917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74426"/>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5026886" cy="3743120"/>
                    </a:xfrm>
                    <a:prstGeom prst="rect">
                      <a:avLst/>
                    </a:prstGeom>
                  </pic:spPr>
                </pic:pic>
              </a:graphicData>
            </a:graphic>
          </wp:inline>
        </w:drawing>
      </w:r>
    </w:p>
    <w:p w14:paraId="3ECC3EBE" w14:textId="77777777" w:rsidR="00A9690E" w:rsidRDefault="00A9690E" w:rsidP="0037471E">
      <w:pPr>
        <w:pStyle w:val="Akapitzlist"/>
        <w:numPr>
          <w:ilvl w:val="0"/>
          <w:numId w:val="37"/>
        </w:numPr>
        <w:jc w:val="both"/>
      </w:pPr>
      <w:r>
        <w:t xml:space="preserve">Zakładka </w:t>
      </w:r>
      <w:r w:rsidRPr="0109FB1C">
        <w:rPr>
          <w:b/>
          <w:bCs/>
        </w:rPr>
        <w:t xml:space="preserve">„Treść orzeczenia” </w:t>
      </w:r>
      <w:r>
        <w:t>– w tej części System wyświetla pole tekstowe, w którym zawarta jest treść orzeczenia z wybranego wzorca. System umożliwia edycję treści.</w:t>
      </w:r>
    </w:p>
    <w:p w14:paraId="68A6F74B" w14:textId="6F811A7F" w:rsidR="00A9690E" w:rsidRDefault="6B4D9C5C" w:rsidP="0109FB1C">
      <w:pPr>
        <w:jc w:val="center"/>
      </w:pPr>
      <w:r>
        <w:rPr>
          <w:noProof/>
        </w:rPr>
        <w:drawing>
          <wp:inline distT="0" distB="0" distL="0" distR="0" wp14:anchorId="78985C7F" wp14:editId="0E0255A7">
            <wp:extent cx="4950575" cy="3650784"/>
            <wp:effectExtent l="0" t="0" r="0" b="0"/>
            <wp:docPr id="507479157" name="Picture 50747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479157"/>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4950575" cy="3650784"/>
                    </a:xfrm>
                    <a:prstGeom prst="rect">
                      <a:avLst/>
                    </a:prstGeom>
                  </pic:spPr>
                </pic:pic>
              </a:graphicData>
            </a:graphic>
          </wp:inline>
        </w:drawing>
      </w:r>
    </w:p>
    <w:p w14:paraId="2BCC8D79" w14:textId="374AE64B" w:rsidR="00A9690E" w:rsidRDefault="00A9690E" w:rsidP="0037471E">
      <w:pPr>
        <w:pStyle w:val="Akapitzlist"/>
        <w:numPr>
          <w:ilvl w:val="0"/>
          <w:numId w:val="37"/>
        </w:numPr>
        <w:jc w:val="both"/>
      </w:pPr>
      <w:r>
        <w:t xml:space="preserve">Zakładka </w:t>
      </w:r>
      <w:r>
        <w:rPr>
          <w:b/>
          <w:bCs/>
        </w:rPr>
        <w:t xml:space="preserve">„Uzasadnienie” </w:t>
      </w:r>
      <w:r>
        <w:t>– w tej części System wyświetla pole tekstowe, w którym zawarta jest treść uzasadnienia z wybranego wzorca. System umożliwia edycję treści.</w:t>
      </w:r>
    </w:p>
    <w:p w14:paraId="0CCADC5E" w14:textId="3492A231" w:rsidR="00A9690E" w:rsidRDefault="00A9690E" w:rsidP="0037471E">
      <w:pPr>
        <w:pStyle w:val="Akapitzlist"/>
        <w:numPr>
          <w:ilvl w:val="0"/>
          <w:numId w:val="37"/>
        </w:numPr>
        <w:jc w:val="both"/>
      </w:pPr>
      <w:r>
        <w:t xml:space="preserve">Zakładka </w:t>
      </w:r>
      <w:r w:rsidRPr="0109FB1C">
        <w:rPr>
          <w:b/>
          <w:bCs/>
        </w:rPr>
        <w:t>„Pouczenie”</w:t>
      </w:r>
      <w:r>
        <w:t xml:space="preserve"> – w tej części System wyświetla pole tekstowe, w którym zawarta jest treść pouczenia z wybranego wzorca. System umożliwia edycję treści.</w:t>
      </w:r>
    </w:p>
    <w:p w14:paraId="62A05760" w14:textId="5E3E92AE" w:rsidR="005B0769" w:rsidRDefault="39CE9D08" w:rsidP="0109FB1C">
      <w:pPr>
        <w:jc w:val="center"/>
      </w:pPr>
      <w:r>
        <w:rPr>
          <w:noProof/>
        </w:rPr>
        <w:lastRenderedPageBreak/>
        <w:drawing>
          <wp:inline distT="0" distB="0" distL="0" distR="0" wp14:anchorId="5C0E6C2B" wp14:editId="35E91BEC">
            <wp:extent cx="5608746" cy="4128102"/>
            <wp:effectExtent l="0" t="0" r="0" b="0"/>
            <wp:docPr id="2088043778" name="Picture 208804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043778"/>
                    <pic:cNvPicPr/>
                  </pic:nvPicPr>
                  <pic:blipFill>
                    <a:blip r:embed="rId268">
                      <a:extLst>
                        <a:ext uri="{28A0092B-C50C-407E-A947-70E740481C1C}">
                          <a14:useLocalDpi xmlns:a14="http://schemas.microsoft.com/office/drawing/2010/main" val="0"/>
                        </a:ext>
                      </a:extLst>
                    </a:blip>
                    <a:stretch>
                      <a:fillRect/>
                    </a:stretch>
                  </pic:blipFill>
                  <pic:spPr>
                    <a:xfrm>
                      <a:off x="0" y="0"/>
                      <a:ext cx="5608746" cy="4128102"/>
                    </a:xfrm>
                    <a:prstGeom prst="rect">
                      <a:avLst/>
                    </a:prstGeom>
                  </pic:spPr>
                </pic:pic>
              </a:graphicData>
            </a:graphic>
          </wp:inline>
        </w:drawing>
      </w:r>
    </w:p>
    <w:p w14:paraId="2B6DD95F" w14:textId="555E1A94" w:rsidR="00A9690E" w:rsidRDefault="00A9690E" w:rsidP="0037471E">
      <w:pPr>
        <w:pStyle w:val="Akapitzlist"/>
        <w:numPr>
          <w:ilvl w:val="0"/>
          <w:numId w:val="38"/>
        </w:numPr>
        <w:ind w:left="1423" w:hanging="357"/>
        <w:jc w:val="both"/>
      </w:pPr>
      <w:r>
        <w:t xml:space="preserve">Zakładka </w:t>
      </w:r>
      <w:r>
        <w:rPr>
          <w:b/>
          <w:bCs/>
        </w:rPr>
        <w:t xml:space="preserve">„Podpisy” </w:t>
      </w:r>
      <w:r>
        <w:t xml:space="preserve">– w tej części System wyświetla podpis osoby/osób, które autoryzowały </w:t>
      </w:r>
      <w:r w:rsidR="00600D44">
        <w:t>wydanie orzeczenia swoim podpisem kwalifikowanym (dane uzupełnią się po złożeniu podpisów).</w:t>
      </w:r>
    </w:p>
    <w:p w14:paraId="162E91A9" w14:textId="665A84FD" w:rsidR="00600D44" w:rsidRDefault="00600D44" w:rsidP="0037471E">
      <w:pPr>
        <w:pStyle w:val="Akapitzlist"/>
        <w:numPr>
          <w:ilvl w:val="0"/>
          <w:numId w:val="35"/>
        </w:numPr>
        <w:jc w:val="both"/>
      </w:pPr>
      <w:r>
        <w:t xml:space="preserve">Po zredagowaniu treści orzeczenia, uzasadnienia oraz pouczenia należy wybrać przycisk „Przygotuj orzeczenie”, który znajduje się w górnej części okna po lewej stronie. </w:t>
      </w:r>
    </w:p>
    <w:p w14:paraId="2F15DF99" w14:textId="6ACC2C78" w:rsidR="00600D44" w:rsidRDefault="00600D44" w:rsidP="0037471E">
      <w:pPr>
        <w:pStyle w:val="Akapitzlist"/>
        <w:numPr>
          <w:ilvl w:val="0"/>
          <w:numId w:val="35"/>
        </w:numPr>
        <w:jc w:val="both"/>
      </w:pPr>
      <w:r>
        <w:t xml:space="preserve">System wyświetli okno dialogowe z pytanie </w:t>
      </w:r>
      <w:r w:rsidR="003745B1">
        <w:t>„</w:t>
      </w:r>
      <w:r>
        <w:t>Czy zapisać orzeczenie jako przygotowane?</w:t>
      </w:r>
      <w:r w:rsidR="003745B1">
        <w:t>” z przyciskami „Tak” i „Nie”.</w:t>
      </w:r>
    </w:p>
    <w:p w14:paraId="34C9ACCB" w14:textId="1717C16D" w:rsidR="00600D44" w:rsidRDefault="00600D44" w:rsidP="00005944">
      <w:pPr>
        <w:jc w:val="center"/>
      </w:pPr>
    </w:p>
    <w:p w14:paraId="301ECD31" w14:textId="29443805" w:rsidR="00600D44" w:rsidRDefault="00600D44" w:rsidP="00005944">
      <w:pPr>
        <w:jc w:val="center"/>
      </w:pPr>
    </w:p>
    <w:p w14:paraId="6F1D6607" w14:textId="33A37D10" w:rsidR="00600D44" w:rsidRDefault="33D12793" w:rsidP="0109FB1C">
      <w:pPr>
        <w:jc w:val="center"/>
      </w:pPr>
      <w:r>
        <w:rPr>
          <w:noProof/>
        </w:rPr>
        <w:drawing>
          <wp:inline distT="0" distB="0" distL="0" distR="0" wp14:anchorId="3606E548" wp14:editId="749EB055">
            <wp:extent cx="3280087" cy="1790908"/>
            <wp:effectExtent l="0" t="0" r="0" b="0"/>
            <wp:docPr id="929777556" name="Picture 929777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777556"/>
                    <pic:cNvPicPr/>
                  </pic:nvPicPr>
                  <pic:blipFill>
                    <a:blip r:embed="rId269">
                      <a:extLst>
                        <a:ext uri="{28A0092B-C50C-407E-A947-70E740481C1C}">
                          <a14:useLocalDpi xmlns:a14="http://schemas.microsoft.com/office/drawing/2010/main" val="0"/>
                        </a:ext>
                      </a:extLst>
                    </a:blip>
                    <a:stretch>
                      <a:fillRect/>
                    </a:stretch>
                  </pic:blipFill>
                  <pic:spPr>
                    <a:xfrm>
                      <a:off x="0" y="0"/>
                      <a:ext cx="3280087" cy="1790908"/>
                    </a:xfrm>
                    <a:prstGeom prst="rect">
                      <a:avLst/>
                    </a:prstGeom>
                  </pic:spPr>
                </pic:pic>
              </a:graphicData>
            </a:graphic>
          </wp:inline>
        </w:drawing>
      </w:r>
    </w:p>
    <w:p w14:paraId="39ACD8B8" w14:textId="2BFDDF64" w:rsidR="00600D44" w:rsidRDefault="00600D44" w:rsidP="00005944">
      <w:pPr>
        <w:ind w:left="708"/>
        <w:jc w:val="both"/>
      </w:pPr>
      <w:r>
        <w:t>Po wybraniu opcji „Tak”, System</w:t>
      </w:r>
      <w:r w:rsidR="000863BE">
        <w:t xml:space="preserve"> wyświetli w prawym górnym rogu ekranu informację o zapisaniu orzeczenia.</w:t>
      </w:r>
    </w:p>
    <w:p w14:paraId="456FD1E6" w14:textId="56BA74F4" w:rsidR="000863BE" w:rsidRDefault="000863BE" w:rsidP="00005944">
      <w:pPr>
        <w:ind w:left="708"/>
        <w:jc w:val="center"/>
      </w:pPr>
      <w:r>
        <w:rPr>
          <w:noProof/>
        </w:rPr>
        <w:drawing>
          <wp:inline distT="0" distB="0" distL="0" distR="0" wp14:anchorId="0361AF3F" wp14:editId="71B5AB79">
            <wp:extent cx="3742169" cy="449060"/>
            <wp:effectExtent l="114300" t="76200" r="106045" b="122555"/>
            <wp:docPr id="549566404" name="Obraz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7"/>
                    <pic:cNvPicPr/>
                  </pic:nvPicPr>
                  <pic:blipFill>
                    <a:blip r:embed="rId270">
                      <a:extLst>
                        <a:ext uri="{28A0092B-C50C-407E-A947-70E740481C1C}">
                          <a14:useLocalDpi xmlns:a14="http://schemas.microsoft.com/office/drawing/2010/main" val="0"/>
                        </a:ext>
                      </a:extLst>
                    </a:blip>
                    <a:stretch>
                      <a:fillRect/>
                    </a:stretch>
                  </pic:blipFill>
                  <pic:spPr>
                    <a:xfrm>
                      <a:off x="0" y="0"/>
                      <a:ext cx="3742169" cy="44906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A2587A9" w14:textId="3CA48052" w:rsidR="000863BE" w:rsidRDefault="000863BE" w:rsidP="00005944">
      <w:pPr>
        <w:ind w:left="708"/>
        <w:jc w:val="both"/>
      </w:pPr>
      <w:r>
        <w:lastRenderedPageBreak/>
        <w:t>Wybór przycisku „Nie” spowoduje powrót do formularza przygotowywania orzeczenia.</w:t>
      </w:r>
    </w:p>
    <w:p w14:paraId="0DDB9A91" w14:textId="742A1913" w:rsidR="000863BE" w:rsidRDefault="000863BE" w:rsidP="0037471E">
      <w:pPr>
        <w:pStyle w:val="Akapitzlist"/>
        <w:numPr>
          <w:ilvl w:val="0"/>
          <w:numId w:val="35"/>
        </w:numPr>
        <w:jc w:val="both"/>
      </w:pPr>
      <w:r>
        <w:t>Po zapisaniu orzeczenia, w oknie Przygotowywania orzeczenia, System wyświetli przyciski:</w:t>
      </w:r>
    </w:p>
    <w:p w14:paraId="0E10F0BB" w14:textId="3ECF662F" w:rsidR="000863BE" w:rsidRPr="00F730B8" w:rsidRDefault="000863BE" w:rsidP="0037471E">
      <w:pPr>
        <w:pStyle w:val="Akapitzlist"/>
        <w:numPr>
          <w:ilvl w:val="0"/>
          <w:numId w:val="38"/>
        </w:numPr>
        <w:ind w:left="1423" w:hanging="357"/>
        <w:jc w:val="both"/>
      </w:pPr>
      <w:r>
        <w:rPr>
          <w:b/>
          <w:bCs/>
        </w:rPr>
        <w:t>„Wydruk orzeczenia”</w:t>
      </w:r>
      <w:r>
        <w:t xml:space="preserve"> – System wygeneruje podgląd wydruku. Dokument zawiera sygnaturę sprawy, datę wydania decyzji oraz treść orzeczenia, uzasadnienia oraz pouczenia. Podgląd wydruk</w:t>
      </w:r>
      <w:r w:rsidR="00F730B8">
        <w:t>ów</w:t>
      </w:r>
      <w:r>
        <w:t xml:space="preserve"> i dostępne opcje zostały opisane w rozdziale </w:t>
      </w:r>
      <w:r w:rsidR="00F730B8">
        <w:t>dotyczący</w:t>
      </w:r>
      <w:r w:rsidR="00057F91">
        <w:t>m</w:t>
      </w:r>
      <w:r w:rsidR="00F730B8">
        <w:t xml:space="preserve"> modułu Dekretacja </w:t>
      </w:r>
      <w:r w:rsidR="00F730B8" w:rsidRPr="00F730B8">
        <w:rPr>
          <w:i/>
          <w:iCs/>
          <w:color w:val="0070C0"/>
        </w:rPr>
        <w:fldChar w:fldCharType="begin"/>
      </w:r>
      <w:r w:rsidR="00F730B8" w:rsidRPr="00F730B8">
        <w:rPr>
          <w:i/>
          <w:iCs/>
          <w:color w:val="0070C0"/>
        </w:rPr>
        <w:instrText xml:space="preserve"> REF _Ref24408755 \n \h  \* MERGEFORMAT </w:instrText>
      </w:r>
      <w:r w:rsidR="00F730B8" w:rsidRPr="00F730B8">
        <w:rPr>
          <w:i/>
          <w:iCs/>
          <w:color w:val="0070C0"/>
        </w:rPr>
      </w:r>
      <w:r w:rsidR="00F730B8" w:rsidRPr="00F730B8">
        <w:rPr>
          <w:i/>
          <w:iCs/>
          <w:color w:val="0070C0"/>
        </w:rPr>
        <w:fldChar w:fldCharType="separate"/>
      </w:r>
      <w:r w:rsidR="00C56293">
        <w:rPr>
          <w:i/>
          <w:iCs/>
          <w:color w:val="0070C0"/>
        </w:rPr>
        <w:t>3.2.2</w:t>
      </w:r>
      <w:r w:rsidR="00F730B8" w:rsidRPr="00F730B8">
        <w:rPr>
          <w:i/>
          <w:iCs/>
          <w:color w:val="0070C0"/>
        </w:rPr>
        <w:fldChar w:fldCharType="end"/>
      </w:r>
      <w:r w:rsidR="00F730B8" w:rsidRPr="00F730B8">
        <w:rPr>
          <w:i/>
          <w:iCs/>
          <w:color w:val="0070C0"/>
        </w:rPr>
        <w:t xml:space="preserve"> </w:t>
      </w:r>
      <w:r w:rsidR="00F730B8" w:rsidRPr="00F730B8">
        <w:rPr>
          <w:i/>
          <w:iCs/>
          <w:color w:val="0070C0"/>
        </w:rPr>
        <w:fldChar w:fldCharType="begin"/>
      </w:r>
      <w:r w:rsidR="00F730B8" w:rsidRPr="00F730B8">
        <w:rPr>
          <w:i/>
          <w:iCs/>
          <w:color w:val="0070C0"/>
        </w:rPr>
        <w:instrText xml:space="preserve"> REF _Ref24408758 \h  \* MERGEFORMAT </w:instrText>
      </w:r>
      <w:r w:rsidR="00F730B8" w:rsidRPr="00F730B8">
        <w:rPr>
          <w:i/>
          <w:iCs/>
          <w:color w:val="0070C0"/>
        </w:rPr>
      </w:r>
      <w:r w:rsidR="00F730B8" w:rsidRPr="00F730B8">
        <w:rPr>
          <w:i/>
          <w:iCs/>
          <w:color w:val="0070C0"/>
        </w:rPr>
        <w:fldChar w:fldCharType="separate"/>
      </w:r>
      <w:r w:rsidR="00C56293" w:rsidRPr="00C56293">
        <w:rPr>
          <w:i/>
          <w:iCs/>
          <w:color w:val="0070C0"/>
          <w:lang w:eastAsia="pl-PL"/>
        </w:rPr>
        <w:t>Wydruk spraw ostatnio przydzielonych</w:t>
      </w:r>
      <w:r w:rsidR="00F730B8" w:rsidRPr="00F730B8">
        <w:rPr>
          <w:i/>
          <w:iCs/>
          <w:color w:val="0070C0"/>
        </w:rPr>
        <w:fldChar w:fldCharType="end"/>
      </w:r>
    </w:p>
    <w:p w14:paraId="7A506EB3" w14:textId="1E7DE59E" w:rsidR="00F730B8" w:rsidRDefault="10993255" w:rsidP="0037471E">
      <w:pPr>
        <w:pStyle w:val="Akapitzlist"/>
        <w:numPr>
          <w:ilvl w:val="0"/>
          <w:numId w:val="38"/>
        </w:numPr>
        <w:ind w:left="1423" w:hanging="357"/>
        <w:jc w:val="both"/>
      </w:pPr>
      <w:r w:rsidRPr="29497C46">
        <w:rPr>
          <w:b/>
          <w:bCs/>
        </w:rPr>
        <w:t>„Autoryzuj dokument”</w:t>
      </w:r>
      <w:r w:rsidR="2E217BCE" w:rsidRPr="29497C46">
        <w:rPr>
          <w:b/>
          <w:bCs/>
        </w:rPr>
        <w:t xml:space="preserve"> </w:t>
      </w:r>
      <w:r>
        <w:t>- System umożliwi podpisanie dokumentu podpisem kwalifikowanym. Otworzy się aplikacja Szafir, która umożliwi skorzystanie z podpisu kwalifikowanego.</w:t>
      </w:r>
    </w:p>
    <w:p w14:paraId="72089C2E" w14:textId="06592EE3" w:rsidR="00057F91" w:rsidRDefault="00057F91" w:rsidP="0037471E">
      <w:pPr>
        <w:pStyle w:val="Akapitzlist"/>
        <w:numPr>
          <w:ilvl w:val="0"/>
          <w:numId w:val="38"/>
        </w:numPr>
        <w:ind w:left="1423" w:hanging="357"/>
        <w:jc w:val="both"/>
      </w:pPr>
      <w:r>
        <w:rPr>
          <w:b/>
          <w:bCs/>
        </w:rPr>
        <w:t>„Anuluj”</w:t>
      </w:r>
      <w:r>
        <w:t xml:space="preserve"> – System powróci do głównego widoku modułu Praca orzecznicza -&gt; Sprawy w referacie.</w:t>
      </w:r>
    </w:p>
    <w:p w14:paraId="26685B49" w14:textId="49AF5F53" w:rsidR="00057F91" w:rsidRDefault="00057F91" w:rsidP="00005944"/>
    <w:tbl>
      <w:tblPr>
        <w:tblStyle w:val="Tabela-Siatka"/>
        <w:tblW w:w="0" w:type="auto"/>
        <w:tblLook w:val="04A0" w:firstRow="1" w:lastRow="0" w:firstColumn="1" w:lastColumn="0" w:noHBand="0" w:noVBand="1"/>
      </w:tblPr>
      <w:tblGrid>
        <w:gridCol w:w="10456"/>
      </w:tblGrid>
      <w:tr w:rsidR="001E35CA" w:rsidRPr="001E35CA" w14:paraId="4FAB5EED" w14:textId="77777777" w:rsidTr="00377FA2">
        <w:tc>
          <w:tcPr>
            <w:tcW w:w="10456" w:type="dxa"/>
            <w:shd w:val="clear" w:color="auto" w:fill="E2EFD9" w:themeFill="accent6" w:themeFillTint="33"/>
          </w:tcPr>
          <w:p w14:paraId="1BF2E0EB" w14:textId="326C948A" w:rsidR="001E35CA" w:rsidRPr="001E35CA" w:rsidRDefault="001E35CA" w:rsidP="00377FA2">
            <w:pPr>
              <w:pStyle w:val="Tekstkomentarza"/>
              <w:spacing w:line="360" w:lineRule="auto"/>
              <w:jc w:val="center"/>
              <w:rPr>
                <w:sz w:val="24"/>
                <w:szCs w:val="24"/>
              </w:rPr>
            </w:pPr>
            <w:r w:rsidRPr="001E35CA">
              <w:rPr>
                <w:rFonts w:cstheme="minorHAnsi"/>
                <w:b/>
                <w:bCs/>
                <w:sz w:val="24"/>
                <w:szCs w:val="24"/>
              </w:rPr>
              <w:t>UWAGA!</w:t>
            </w:r>
            <w:r w:rsidR="002263B5">
              <w:rPr>
                <w:b/>
                <w:bCs/>
                <w:sz w:val="24"/>
                <w:szCs w:val="24"/>
              </w:rPr>
              <w:t xml:space="preserve"> </w:t>
            </w:r>
            <w:r w:rsidR="002263B5">
              <w:rPr>
                <w:sz w:val="24"/>
                <w:szCs w:val="24"/>
              </w:rPr>
              <w:t>Zgodnie z bieżącym stanem prawnym (ostatnia data opracowania instrukcji) orzeczenie nie może być autoryzowane podpisem kwalifikowanym. Funkcja „Autoryzuj dokument” NIE MOŻE być obecnie wykorzystywana. W przypadku zmiany stanu prawnego Instrukcja zostanie odpowiednio zaktualizowana.</w:t>
            </w:r>
          </w:p>
        </w:tc>
      </w:tr>
    </w:tbl>
    <w:p w14:paraId="66B438F9" w14:textId="6D83E89E" w:rsidR="00057F91" w:rsidRPr="00D61332" w:rsidRDefault="00057F91" w:rsidP="00005944">
      <w:pPr>
        <w:spacing w:after="160"/>
        <w:jc w:val="center"/>
        <w:rPr>
          <w:rFonts w:cstheme="minorHAnsi"/>
          <w:b/>
          <w:bCs/>
          <w:sz w:val="23"/>
          <w:szCs w:val="23"/>
        </w:rPr>
      </w:pPr>
    </w:p>
    <w:p w14:paraId="2AFA9328" w14:textId="51BC45CE" w:rsidR="00057F91" w:rsidRPr="00054E2E" w:rsidRDefault="00057F91" w:rsidP="0037471E">
      <w:pPr>
        <w:pStyle w:val="Nagwek4"/>
        <w:numPr>
          <w:ilvl w:val="3"/>
          <w:numId w:val="34"/>
        </w:numPr>
        <w:ind w:left="1684"/>
        <w:jc w:val="both"/>
        <w:rPr>
          <w:i/>
          <w:iCs/>
          <w:u w:val="single"/>
        </w:rPr>
      </w:pPr>
      <w:r w:rsidRPr="00054E2E">
        <w:rPr>
          <w:i/>
          <w:iCs/>
          <w:u w:val="single"/>
        </w:rPr>
        <w:t xml:space="preserve"> </w:t>
      </w:r>
      <w:bookmarkStart w:id="185" w:name="_Toc71850698"/>
      <w:r w:rsidRPr="00054E2E">
        <w:rPr>
          <w:i/>
          <w:iCs/>
          <w:u w:val="single"/>
        </w:rPr>
        <w:t>Orzeczenie – Edytuj przygotowane orzeczenie</w:t>
      </w:r>
      <w:bookmarkEnd w:id="185"/>
    </w:p>
    <w:p w14:paraId="67E8BD54" w14:textId="137F31B5" w:rsidR="00057F91" w:rsidRDefault="00124E45" w:rsidP="00005944">
      <w:pPr>
        <w:jc w:val="both"/>
      </w:pPr>
      <w:r>
        <w:t>W celu edycji orzeczenia, które już zostało przygotowane do danej sprawy, należy postępować zgodnie z poniższymi krokami:</w:t>
      </w:r>
    </w:p>
    <w:p w14:paraId="00402637" w14:textId="6635CE09" w:rsidR="00EB7B56" w:rsidRDefault="00EB7B56" w:rsidP="0037471E">
      <w:pPr>
        <w:pStyle w:val="Akapitzlist"/>
        <w:numPr>
          <w:ilvl w:val="0"/>
          <w:numId w:val="39"/>
        </w:numPr>
        <w:jc w:val="both"/>
      </w:pPr>
      <w:r>
        <w:t>Należy wybrać moduł Praca orzecznicza -&gt; Sprawy w referacie -&gt; wyszukanie i wybór sprawy poprzez zaznaczenie jej w widocznej tabeli -&gt; Orzeczenie -&gt; Edytuj przygotowane orzeczenie.</w:t>
      </w:r>
    </w:p>
    <w:p w14:paraId="11A2BA75" w14:textId="786127B5" w:rsidR="00124E45" w:rsidRDefault="00EB7B56" w:rsidP="0037471E">
      <w:pPr>
        <w:pStyle w:val="Akapitzlist"/>
        <w:numPr>
          <w:ilvl w:val="0"/>
          <w:numId w:val="39"/>
        </w:numPr>
        <w:jc w:val="both"/>
      </w:pPr>
      <w:r>
        <w:t>System wyświetli listę orzeczeń przygotowanych dla danej sprawy.</w:t>
      </w:r>
      <w:r w:rsidR="004B63AC">
        <w:t xml:space="preserve"> Należy zaznaczyć orzeczenie, które będzie edytowane, a w następnej kolejności wybrać przycisk „Zapisz”.</w:t>
      </w:r>
    </w:p>
    <w:p w14:paraId="423D500D" w14:textId="0A531190" w:rsidR="004B63AC" w:rsidRDefault="7C7A2642" w:rsidP="0109FB1C">
      <w:pPr>
        <w:jc w:val="center"/>
      </w:pPr>
      <w:r>
        <w:rPr>
          <w:noProof/>
        </w:rPr>
        <w:drawing>
          <wp:inline distT="0" distB="0" distL="0" distR="0" wp14:anchorId="6A2C30D6" wp14:editId="26E1A4A9">
            <wp:extent cx="6638924" cy="742950"/>
            <wp:effectExtent l="0" t="0" r="0" b="0"/>
            <wp:docPr id="1719825980" name="Picture 1719825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825980"/>
                    <pic:cNvPicPr/>
                  </pic:nvPicPr>
                  <pic:blipFill>
                    <a:blip r:embed="rId271">
                      <a:extLst>
                        <a:ext uri="{28A0092B-C50C-407E-A947-70E740481C1C}">
                          <a14:useLocalDpi xmlns:a14="http://schemas.microsoft.com/office/drawing/2010/main" val="0"/>
                        </a:ext>
                      </a:extLst>
                    </a:blip>
                    <a:stretch>
                      <a:fillRect/>
                    </a:stretch>
                  </pic:blipFill>
                  <pic:spPr>
                    <a:xfrm>
                      <a:off x="0" y="0"/>
                      <a:ext cx="6638924" cy="742950"/>
                    </a:xfrm>
                    <a:prstGeom prst="rect">
                      <a:avLst/>
                    </a:prstGeom>
                  </pic:spPr>
                </pic:pic>
              </a:graphicData>
            </a:graphic>
          </wp:inline>
        </w:drawing>
      </w:r>
    </w:p>
    <w:p w14:paraId="1C78B5E9" w14:textId="4842A8DD" w:rsidR="004B63AC" w:rsidRDefault="004B63AC" w:rsidP="0037471E">
      <w:pPr>
        <w:pStyle w:val="Akapitzlist"/>
        <w:numPr>
          <w:ilvl w:val="0"/>
          <w:numId w:val="39"/>
        </w:numPr>
        <w:jc w:val="both"/>
      </w:pPr>
      <w:r>
        <w:t>System wyświetli okno Przygotowywanie orzeczenia, w którym będzie możliwość edycji przygotowanej treści orzeczenia, uzasadnienia lub pouczenia. Po wprowadzeniu poprawek, należy wybrać przycisk „Zatwierdź zmiany”.</w:t>
      </w:r>
    </w:p>
    <w:p w14:paraId="38B499C5" w14:textId="135967AE" w:rsidR="0109FB1C" w:rsidRDefault="0109FB1C" w:rsidP="0109FB1C">
      <w:pPr>
        <w:jc w:val="center"/>
      </w:pPr>
    </w:p>
    <w:p w14:paraId="40550BD0" w14:textId="05FF5652" w:rsidR="004B63AC" w:rsidRDefault="01EB22B5" w:rsidP="00005944">
      <w:pPr>
        <w:jc w:val="center"/>
      </w:pPr>
      <w:r>
        <w:rPr>
          <w:noProof/>
        </w:rPr>
        <w:lastRenderedPageBreak/>
        <w:drawing>
          <wp:inline distT="0" distB="0" distL="0" distR="0" wp14:anchorId="5406B537" wp14:editId="0D45B455">
            <wp:extent cx="4287441" cy="2638433"/>
            <wp:effectExtent l="0" t="0" r="0" b="0"/>
            <wp:docPr id="140416552" name="Picture 140416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16552"/>
                    <pic:cNvPicPr/>
                  </pic:nvPicPr>
                  <pic:blipFill>
                    <a:blip r:embed="rId272">
                      <a:extLst>
                        <a:ext uri="{28A0092B-C50C-407E-A947-70E740481C1C}">
                          <a14:useLocalDpi xmlns:a14="http://schemas.microsoft.com/office/drawing/2010/main" val="0"/>
                        </a:ext>
                      </a:extLst>
                    </a:blip>
                    <a:srcRect r="51250" b="28358"/>
                    <a:stretch>
                      <a:fillRect/>
                    </a:stretch>
                  </pic:blipFill>
                  <pic:spPr>
                    <a:xfrm>
                      <a:off x="0" y="0"/>
                      <a:ext cx="4287441" cy="2638433"/>
                    </a:xfrm>
                    <a:prstGeom prst="rect">
                      <a:avLst/>
                    </a:prstGeom>
                  </pic:spPr>
                </pic:pic>
              </a:graphicData>
            </a:graphic>
          </wp:inline>
        </w:drawing>
      </w:r>
    </w:p>
    <w:p w14:paraId="130E426B" w14:textId="108DBC86" w:rsidR="004B63AC" w:rsidRPr="00054E2E" w:rsidRDefault="004B63AC" w:rsidP="0037471E">
      <w:pPr>
        <w:pStyle w:val="Akapitzlist"/>
        <w:numPr>
          <w:ilvl w:val="0"/>
          <w:numId w:val="39"/>
        </w:numPr>
        <w:jc w:val="both"/>
      </w:pPr>
      <w:r>
        <w:t xml:space="preserve">System wyświetli okno dialogowe z pytanie Czy zapisać orzeczenie jako przygotowane? (Patrz: krok 5-6 w rozdziale </w:t>
      </w:r>
      <w:r w:rsidRPr="004B63AC">
        <w:rPr>
          <w:i/>
          <w:iCs/>
          <w:color w:val="0070C0"/>
        </w:rPr>
        <w:fldChar w:fldCharType="begin"/>
      </w:r>
      <w:r w:rsidRPr="004B63AC">
        <w:rPr>
          <w:i/>
          <w:iCs/>
          <w:color w:val="0070C0"/>
        </w:rPr>
        <w:instrText xml:space="preserve"> REF _Ref24410407 \n \h  \* MERGEFORMAT </w:instrText>
      </w:r>
      <w:r w:rsidRPr="004B63AC">
        <w:rPr>
          <w:i/>
          <w:iCs/>
          <w:color w:val="0070C0"/>
        </w:rPr>
      </w:r>
      <w:r w:rsidRPr="004B63AC">
        <w:rPr>
          <w:i/>
          <w:iCs/>
          <w:color w:val="0070C0"/>
        </w:rPr>
        <w:fldChar w:fldCharType="separate"/>
      </w:r>
      <w:r w:rsidR="00C56293">
        <w:rPr>
          <w:i/>
          <w:iCs/>
          <w:color w:val="0070C0"/>
        </w:rPr>
        <w:t>4.1.2.1</w:t>
      </w:r>
      <w:r w:rsidRPr="004B63AC">
        <w:rPr>
          <w:i/>
          <w:iCs/>
          <w:color w:val="0070C0"/>
        </w:rPr>
        <w:fldChar w:fldCharType="end"/>
      </w:r>
      <w:r>
        <w:rPr>
          <w:i/>
          <w:iCs/>
          <w:color w:val="0070C0"/>
        </w:rPr>
        <w:t xml:space="preserve"> </w:t>
      </w:r>
      <w:r w:rsidRPr="004B63AC">
        <w:rPr>
          <w:i/>
          <w:iCs/>
          <w:color w:val="0070C0"/>
        </w:rPr>
        <w:fldChar w:fldCharType="begin"/>
      </w:r>
      <w:r w:rsidRPr="004B63AC">
        <w:rPr>
          <w:i/>
          <w:iCs/>
          <w:color w:val="0070C0"/>
        </w:rPr>
        <w:instrText xml:space="preserve"> REF _Ref24410407 \h  \* MERGEFORMAT </w:instrText>
      </w:r>
      <w:r w:rsidRPr="004B63AC">
        <w:rPr>
          <w:i/>
          <w:iCs/>
          <w:color w:val="0070C0"/>
        </w:rPr>
      </w:r>
      <w:r w:rsidRPr="004B63AC">
        <w:rPr>
          <w:i/>
          <w:iCs/>
          <w:color w:val="0070C0"/>
        </w:rPr>
        <w:fldChar w:fldCharType="separate"/>
      </w:r>
      <w:r w:rsidR="00C56293" w:rsidRPr="00C56293">
        <w:rPr>
          <w:i/>
          <w:iCs/>
          <w:color w:val="0070C0"/>
          <w:u w:val="single"/>
        </w:rPr>
        <w:t>Orzeczenie – Przygotowanie orzeczenia</w:t>
      </w:r>
      <w:r w:rsidRPr="004B63AC">
        <w:rPr>
          <w:i/>
          <w:iCs/>
          <w:color w:val="0070C0"/>
        </w:rPr>
        <w:fldChar w:fldCharType="end"/>
      </w:r>
    </w:p>
    <w:p w14:paraId="272DEAE0" w14:textId="4266D419" w:rsidR="00054E2E" w:rsidRDefault="00054E2E" w:rsidP="00005944"/>
    <w:p w14:paraId="20107B05" w14:textId="77777777" w:rsidR="00054E2E" w:rsidRPr="00D61332" w:rsidRDefault="00054E2E" w:rsidP="00005944">
      <w:pPr>
        <w:spacing w:after="160"/>
        <w:jc w:val="center"/>
        <w:rPr>
          <w:rFonts w:cstheme="minorHAnsi"/>
          <w:b/>
          <w:bCs/>
          <w:sz w:val="23"/>
          <w:szCs w:val="23"/>
        </w:rPr>
      </w:pPr>
    </w:p>
    <w:p w14:paraId="334C3BEB" w14:textId="5CD40804" w:rsidR="00054E2E" w:rsidRPr="00054E2E" w:rsidRDefault="00054E2E" w:rsidP="0037471E">
      <w:pPr>
        <w:pStyle w:val="Nagwek4"/>
        <w:numPr>
          <w:ilvl w:val="3"/>
          <w:numId w:val="34"/>
        </w:numPr>
        <w:ind w:left="1684"/>
        <w:rPr>
          <w:i/>
          <w:iCs/>
          <w:u w:val="single"/>
        </w:rPr>
      </w:pPr>
      <w:r w:rsidRPr="00054E2E">
        <w:rPr>
          <w:i/>
          <w:iCs/>
          <w:u w:val="single"/>
        </w:rPr>
        <w:t xml:space="preserve"> </w:t>
      </w:r>
      <w:bookmarkStart w:id="186" w:name="_Toc71850699"/>
      <w:r w:rsidRPr="00054E2E">
        <w:rPr>
          <w:i/>
          <w:iCs/>
          <w:u w:val="single"/>
        </w:rPr>
        <w:t xml:space="preserve">Orzeczenie – </w:t>
      </w:r>
      <w:r w:rsidR="0078106F">
        <w:rPr>
          <w:i/>
          <w:iCs/>
          <w:u w:val="single"/>
        </w:rPr>
        <w:t>Usuń</w:t>
      </w:r>
      <w:r w:rsidRPr="00054E2E">
        <w:rPr>
          <w:i/>
          <w:iCs/>
          <w:u w:val="single"/>
        </w:rPr>
        <w:t xml:space="preserve"> przygotowane orzeczenie</w:t>
      </w:r>
      <w:bookmarkEnd w:id="186"/>
    </w:p>
    <w:p w14:paraId="068F8AAD" w14:textId="447A0614" w:rsidR="0078106F" w:rsidRDefault="0078106F" w:rsidP="00005944">
      <w:pPr>
        <w:jc w:val="both"/>
      </w:pPr>
      <w:r>
        <w:t xml:space="preserve">W celu </w:t>
      </w:r>
      <w:r w:rsidR="003745B1">
        <w:t>usunięcia</w:t>
      </w:r>
      <w:r>
        <w:t xml:space="preserve"> orzeczenia, które już zostało przygotowane do danej sprawy, należy postępować zgodnie z poniższymi krokami:</w:t>
      </w:r>
    </w:p>
    <w:p w14:paraId="4BC7BC41" w14:textId="0629DB89" w:rsidR="0078106F" w:rsidRDefault="0078106F" w:rsidP="0037471E">
      <w:pPr>
        <w:pStyle w:val="Akapitzlist"/>
        <w:numPr>
          <w:ilvl w:val="0"/>
          <w:numId w:val="40"/>
        </w:numPr>
        <w:jc w:val="both"/>
      </w:pPr>
      <w:r>
        <w:t>Należy wybrać moduł Praca orzecznicza -&gt; Sprawy w referacie -&gt; wyszukanie i wybór sprawy poprzez zaznaczenie jej w widocznej tabeli -&gt; Orzeczenie -&gt; Usuń przygotowane orzeczenie.</w:t>
      </w:r>
    </w:p>
    <w:p w14:paraId="488DE64D" w14:textId="2025BD3E" w:rsidR="0078106F" w:rsidRDefault="0078106F" w:rsidP="0037471E">
      <w:pPr>
        <w:pStyle w:val="Akapitzlist"/>
        <w:numPr>
          <w:ilvl w:val="0"/>
          <w:numId w:val="40"/>
        </w:numPr>
        <w:jc w:val="both"/>
      </w:pPr>
      <w:r>
        <w:t>System wyświetli listę orzeczeń przygotowanych dla danej sprawy. Należy zaznaczyć orzeczenie, które ma zostać usunięte, a w następnej kolejności wybrać przycisk „Zapisz”.</w:t>
      </w:r>
    </w:p>
    <w:p w14:paraId="2762278A" w14:textId="65FA3FAF" w:rsidR="0109FB1C" w:rsidRDefault="0109FB1C" w:rsidP="0109FB1C">
      <w:pPr>
        <w:jc w:val="center"/>
      </w:pPr>
    </w:p>
    <w:p w14:paraId="13083341" w14:textId="4EE32E76" w:rsidR="0078106F" w:rsidRDefault="552F24D1" w:rsidP="000D2351">
      <w:pPr>
        <w:jc w:val="center"/>
      </w:pPr>
      <w:r>
        <w:rPr>
          <w:noProof/>
        </w:rPr>
        <w:drawing>
          <wp:inline distT="0" distB="0" distL="0" distR="0" wp14:anchorId="715DFD61" wp14:editId="5F0CEBB7">
            <wp:extent cx="5556776" cy="2983588"/>
            <wp:effectExtent l="0" t="0" r="0" b="0"/>
            <wp:docPr id="1089709224" name="Picture 108970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709224"/>
                    <pic:cNvPicPr/>
                  </pic:nvPicPr>
                  <pic:blipFill>
                    <a:blip r:embed="rId273" cstate="print">
                      <a:extLst>
                        <a:ext uri="{28A0092B-C50C-407E-A947-70E740481C1C}">
                          <a14:useLocalDpi xmlns:a14="http://schemas.microsoft.com/office/drawing/2010/main" val="0"/>
                        </a:ext>
                      </a:extLst>
                    </a:blip>
                    <a:srcRect r="26666" b="5970"/>
                    <a:stretch>
                      <a:fillRect/>
                    </a:stretch>
                  </pic:blipFill>
                  <pic:spPr>
                    <a:xfrm>
                      <a:off x="0" y="0"/>
                      <a:ext cx="5556776" cy="2983588"/>
                    </a:xfrm>
                    <a:prstGeom prst="rect">
                      <a:avLst/>
                    </a:prstGeom>
                  </pic:spPr>
                </pic:pic>
              </a:graphicData>
            </a:graphic>
          </wp:inline>
        </w:drawing>
      </w:r>
    </w:p>
    <w:p w14:paraId="1AF42DFF" w14:textId="3D7C2317" w:rsidR="0078106F" w:rsidRDefault="0078106F" w:rsidP="0037471E">
      <w:pPr>
        <w:pStyle w:val="Akapitzlist"/>
        <w:numPr>
          <w:ilvl w:val="0"/>
          <w:numId w:val="40"/>
        </w:numPr>
      </w:pPr>
      <w:r>
        <w:t xml:space="preserve">System wyświetli okno dialogowe z pytaniem </w:t>
      </w:r>
      <w:r w:rsidR="003745B1">
        <w:t>„</w:t>
      </w:r>
      <w:r>
        <w:t>Czy na pewno chcesz usunąć orzeczenie?</w:t>
      </w:r>
      <w:r w:rsidR="003745B1">
        <w:t>” z przyciskami „Tak” i „Nie”.</w:t>
      </w:r>
    </w:p>
    <w:p w14:paraId="3819178C" w14:textId="1A7A42DD" w:rsidR="0078106F" w:rsidRDefault="488F6F56" w:rsidP="0109FB1C">
      <w:pPr>
        <w:jc w:val="center"/>
      </w:pPr>
      <w:r>
        <w:rPr>
          <w:noProof/>
        </w:rPr>
        <w:lastRenderedPageBreak/>
        <w:drawing>
          <wp:inline distT="0" distB="0" distL="0" distR="0" wp14:anchorId="6F6600D1" wp14:editId="2D8FE7C4">
            <wp:extent cx="4319730" cy="2110170"/>
            <wp:effectExtent l="0" t="0" r="0" b="0"/>
            <wp:docPr id="2056132244" name="Picture 205613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132244"/>
                    <pic:cNvPicPr/>
                  </pic:nvPicPr>
                  <pic:blipFill>
                    <a:blip r:embed="rId274">
                      <a:extLst>
                        <a:ext uri="{28A0092B-C50C-407E-A947-70E740481C1C}">
                          <a14:useLocalDpi xmlns:a14="http://schemas.microsoft.com/office/drawing/2010/main" val="0"/>
                        </a:ext>
                      </a:extLst>
                    </a:blip>
                    <a:stretch>
                      <a:fillRect/>
                    </a:stretch>
                  </pic:blipFill>
                  <pic:spPr>
                    <a:xfrm>
                      <a:off x="0" y="0"/>
                      <a:ext cx="4319730" cy="2110170"/>
                    </a:xfrm>
                    <a:prstGeom prst="rect">
                      <a:avLst/>
                    </a:prstGeom>
                  </pic:spPr>
                </pic:pic>
              </a:graphicData>
            </a:graphic>
          </wp:inline>
        </w:drawing>
      </w:r>
    </w:p>
    <w:p w14:paraId="70EE27C5" w14:textId="03AB625F" w:rsidR="0078106F" w:rsidRDefault="0078106F" w:rsidP="00005944">
      <w:pPr>
        <w:ind w:left="708" w:firstLine="2"/>
        <w:jc w:val="both"/>
      </w:pPr>
      <w:r>
        <w:t>Po wybraniu opcji „Tak” System usunie wybrane orzeczenie. W prawym górnym rogu ekranu pojawi się komunikat „Orzeczenie zostało anulowane”</w:t>
      </w:r>
      <w:r w:rsidR="003745B1">
        <w:t>.</w:t>
      </w:r>
    </w:p>
    <w:p w14:paraId="5951216D" w14:textId="00ACA655" w:rsidR="0078106F" w:rsidRDefault="0078106F" w:rsidP="0109FB1C">
      <w:pPr>
        <w:jc w:val="center"/>
      </w:pPr>
    </w:p>
    <w:p w14:paraId="54C47D7F" w14:textId="6435496C" w:rsidR="0078106F" w:rsidRDefault="0078106F" w:rsidP="0109FB1C">
      <w:pPr>
        <w:jc w:val="center"/>
      </w:pPr>
    </w:p>
    <w:p w14:paraId="41CFD504" w14:textId="1061EB45" w:rsidR="0078106F" w:rsidRDefault="7B57FD6B" w:rsidP="0109FB1C">
      <w:pPr>
        <w:jc w:val="center"/>
      </w:pPr>
      <w:r>
        <w:rPr>
          <w:noProof/>
        </w:rPr>
        <w:drawing>
          <wp:inline distT="0" distB="0" distL="0" distR="0" wp14:anchorId="17140433" wp14:editId="38952CAB">
            <wp:extent cx="5953124" cy="685808"/>
            <wp:effectExtent l="0" t="0" r="0" b="0"/>
            <wp:docPr id="413251444" name="Picture 41325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51444"/>
                    <pic:cNvPicPr/>
                  </pic:nvPicPr>
                  <pic:blipFill>
                    <a:blip r:embed="rId275">
                      <a:extLst>
                        <a:ext uri="{28A0092B-C50C-407E-A947-70E740481C1C}">
                          <a14:useLocalDpi xmlns:a14="http://schemas.microsoft.com/office/drawing/2010/main" val="0"/>
                        </a:ext>
                      </a:extLst>
                    </a:blip>
                    <a:srcRect t="7228" b="6024"/>
                    <a:stretch>
                      <a:fillRect/>
                    </a:stretch>
                  </pic:blipFill>
                  <pic:spPr>
                    <a:xfrm>
                      <a:off x="0" y="0"/>
                      <a:ext cx="5953124" cy="685808"/>
                    </a:xfrm>
                    <a:prstGeom prst="rect">
                      <a:avLst/>
                    </a:prstGeom>
                  </pic:spPr>
                </pic:pic>
              </a:graphicData>
            </a:graphic>
          </wp:inline>
        </w:drawing>
      </w:r>
    </w:p>
    <w:p w14:paraId="44501B41" w14:textId="391F7E1F" w:rsidR="003F24AA" w:rsidRDefault="0078106F" w:rsidP="00005944">
      <w:pPr>
        <w:ind w:left="708"/>
        <w:jc w:val="both"/>
      </w:pPr>
      <w:r>
        <w:t>Po wybraniu przycisku „Nie” system powróci do okna „Usuwanie przygotowanego orzeczenia”, w którym będzie możliwość wskazania innego orzeczenia do usunięcia lub anulowania całej operacji.</w:t>
      </w:r>
    </w:p>
    <w:p w14:paraId="50326B9F" w14:textId="77777777" w:rsidR="003F24AA" w:rsidRPr="00D61332" w:rsidRDefault="003F24AA" w:rsidP="00005944">
      <w:pPr>
        <w:spacing w:after="160"/>
        <w:jc w:val="center"/>
        <w:rPr>
          <w:rFonts w:cstheme="minorHAnsi"/>
          <w:b/>
          <w:bCs/>
          <w:sz w:val="23"/>
          <w:szCs w:val="23"/>
        </w:rPr>
      </w:pPr>
    </w:p>
    <w:p w14:paraId="395798E4" w14:textId="60E985B7" w:rsidR="003F24AA" w:rsidRDefault="003F24AA" w:rsidP="0037471E">
      <w:pPr>
        <w:pStyle w:val="Nagwek4"/>
        <w:numPr>
          <w:ilvl w:val="3"/>
          <w:numId w:val="34"/>
        </w:numPr>
        <w:ind w:left="1684"/>
        <w:rPr>
          <w:i/>
          <w:iCs/>
          <w:u w:val="single"/>
        </w:rPr>
      </w:pPr>
      <w:r w:rsidRPr="00054E2E">
        <w:rPr>
          <w:i/>
          <w:iCs/>
          <w:u w:val="single"/>
        </w:rPr>
        <w:t xml:space="preserve"> </w:t>
      </w:r>
      <w:bookmarkStart w:id="187" w:name="_Ref24564512"/>
      <w:bookmarkStart w:id="188" w:name="_Ref24564514"/>
      <w:bookmarkStart w:id="189" w:name="_Ref24564927"/>
      <w:bookmarkStart w:id="190" w:name="_Ref24564932"/>
      <w:bookmarkStart w:id="191" w:name="_Toc71850700"/>
      <w:r w:rsidRPr="00054E2E">
        <w:rPr>
          <w:i/>
          <w:iCs/>
          <w:u w:val="single"/>
        </w:rPr>
        <w:t xml:space="preserve">Orzeczenie – </w:t>
      </w:r>
      <w:r>
        <w:rPr>
          <w:i/>
          <w:iCs/>
          <w:u w:val="single"/>
        </w:rPr>
        <w:t>Dodaj uzasadnienie</w:t>
      </w:r>
      <w:bookmarkEnd w:id="187"/>
      <w:bookmarkEnd w:id="188"/>
      <w:bookmarkEnd w:id="189"/>
      <w:bookmarkEnd w:id="190"/>
      <w:bookmarkEnd w:id="191"/>
    </w:p>
    <w:bookmarkEnd w:id="0"/>
    <w:p w14:paraId="4B44FE30" w14:textId="444E8CCF" w:rsidR="00AC4CCF" w:rsidRDefault="00AC4CCF" w:rsidP="00005944">
      <w:pPr>
        <w:jc w:val="both"/>
      </w:pPr>
      <w:r>
        <w:t>W przypadku, gdy dla danej sprawy przygotowane jest orzeczenie</w:t>
      </w:r>
      <w:r w:rsidR="5AA45EDD">
        <w:t xml:space="preserve"> bez uzasadnienia</w:t>
      </w:r>
      <w:r>
        <w:t>, System umożliwia dodanie uzasadnienia do tego orzeczenia.</w:t>
      </w:r>
      <w:r w:rsidR="008B6B51">
        <w:t xml:space="preserve"> W celu dodania uzasadnienia należy postępować zgodnie z poniższymi krokami:</w:t>
      </w:r>
    </w:p>
    <w:p w14:paraId="69FE8869" w14:textId="78464521" w:rsidR="008B6B51" w:rsidRDefault="008B6B51" w:rsidP="0037471E">
      <w:pPr>
        <w:pStyle w:val="Akapitzlist"/>
        <w:numPr>
          <w:ilvl w:val="0"/>
          <w:numId w:val="71"/>
        </w:numPr>
        <w:jc w:val="both"/>
      </w:pPr>
      <w:r>
        <w:t>Należy wybrać moduł Praca orzecznicza -&gt; Sprawy w referacie -&gt; wyszukanie i wybór sprawy poprzez zaznaczenie jej w widocznej tabeli -&gt; Orzeczenie -&gt; Dodaj uzasadnienie.</w:t>
      </w:r>
    </w:p>
    <w:p w14:paraId="50DDDCA4" w14:textId="6168DE18" w:rsidR="008B6B51" w:rsidRDefault="008B6B51" w:rsidP="00005944"/>
    <w:tbl>
      <w:tblPr>
        <w:tblStyle w:val="Tabela-Siatka"/>
        <w:tblW w:w="0" w:type="auto"/>
        <w:shd w:val="clear" w:color="auto" w:fill="C5E0B3" w:themeFill="accent6" w:themeFillTint="66"/>
        <w:tblLook w:val="04A0" w:firstRow="1" w:lastRow="0" w:firstColumn="1" w:lastColumn="0" w:noHBand="0" w:noVBand="1"/>
      </w:tblPr>
      <w:tblGrid>
        <w:gridCol w:w="10456"/>
      </w:tblGrid>
      <w:tr w:rsidR="008B6B51" w:rsidRPr="00757636" w14:paraId="5A9FA6BD" w14:textId="77777777" w:rsidTr="00AA7F42">
        <w:tc>
          <w:tcPr>
            <w:tcW w:w="10456" w:type="dxa"/>
            <w:shd w:val="clear" w:color="auto" w:fill="E2EFD9" w:themeFill="accent6" w:themeFillTint="33"/>
          </w:tcPr>
          <w:p w14:paraId="45E98757" w14:textId="03150CE8" w:rsidR="008B6B51" w:rsidRDefault="008B6B51" w:rsidP="00005944">
            <w:pPr>
              <w:jc w:val="center"/>
            </w:pPr>
            <w:r w:rsidRPr="008B6B51">
              <w:t>UWAGA! W przypadku gdy dla wybranej sprawy nie ma przygotowanego orzeczenia</w:t>
            </w:r>
            <w:r>
              <w:t xml:space="preserve"> lub jest przygotowane orzeczenie z uzasadnieniem</w:t>
            </w:r>
            <w:r w:rsidRPr="008B6B51">
              <w:t>, System uniemożliwi dodanie uzasadnienia. W prawym górnym rogu System wyświetli komunika</w:t>
            </w:r>
            <w:r>
              <w:t>t</w:t>
            </w:r>
            <w:r w:rsidRPr="008B6B51">
              <w:t xml:space="preserve"> „</w:t>
            </w:r>
            <w:r>
              <w:t>Wybrana sprawa nie ma odnotowanych orzeczeń bez uzasadnienia.</w:t>
            </w:r>
            <w:r w:rsidRPr="008B6B51">
              <w:t>”</w:t>
            </w:r>
          </w:p>
          <w:p w14:paraId="3E8049E5" w14:textId="17CC4EC9" w:rsidR="008B6B51" w:rsidRPr="00757636" w:rsidRDefault="008B6B51" w:rsidP="00005944">
            <w:pPr>
              <w:jc w:val="center"/>
            </w:pPr>
            <w:r>
              <w:object w:dxaOrig="4520" w:dyaOrig="810" w14:anchorId="78233553">
                <v:shape id="_x0000_i1027" type="#_x0000_t75" style="width:267.5pt;height:43pt" o:ole="">
                  <v:imagedata r:id="rId276" o:title=""/>
                </v:shape>
                <o:OLEObject Type="Embed" ProgID="PBrush" ShapeID="_x0000_i1027" DrawAspect="Content" ObjectID="_1696315938" r:id="rId277"/>
              </w:object>
            </w:r>
          </w:p>
        </w:tc>
      </w:tr>
    </w:tbl>
    <w:p w14:paraId="06EEB941" w14:textId="639090B0" w:rsidR="008B6B51" w:rsidRDefault="000C6FD9" w:rsidP="00005944">
      <w:r>
        <w:t>,</w:t>
      </w:r>
    </w:p>
    <w:p w14:paraId="3B8ADE8B" w14:textId="4A50111C" w:rsidR="000C6FD9" w:rsidRDefault="00C17657" w:rsidP="0037471E">
      <w:pPr>
        <w:pStyle w:val="Akapitzlist"/>
        <w:numPr>
          <w:ilvl w:val="0"/>
          <w:numId w:val="71"/>
        </w:numPr>
        <w:jc w:val="both"/>
      </w:pPr>
      <w:r>
        <w:t>System wyświetli okno dialogowe</w:t>
      </w:r>
      <w:r w:rsidR="000C6FD9">
        <w:t xml:space="preserve"> z listą przygotowanych orzeczeń do sprawy. Należy wybrać orzeczenie, do którego będzie przygotowywane uzasadnienie, a następnie kliknąć przycisk „Zapisz”.</w:t>
      </w:r>
    </w:p>
    <w:p w14:paraId="7741EB1D" w14:textId="5C5A750D" w:rsidR="000C6FD9" w:rsidRDefault="000C6FD9" w:rsidP="00005944">
      <w:pPr>
        <w:jc w:val="center"/>
      </w:pPr>
      <w:r>
        <w:rPr>
          <w:noProof/>
        </w:rPr>
        <w:lastRenderedPageBreak/>
        <w:drawing>
          <wp:inline distT="0" distB="0" distL="0" distR="0" wp14:anchorId="6FB2BBB6" wp14:editId="1DF159D5">
            <wp:extent cx="5480050" cy="3740634"/>
            <wp:effectExtent l="133350" t="114300" r="139700" b="165100"/>
            <wp:docPr id="1342179236" name="Obraz 134217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5483159" cy="37427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54951E9" w14:textId="3A409BF6" w:rsidR="000C6FD9" w:rsidRDefault="000C6FD9" w:rsidP="0037471E">
      <w:pPr>
        <w:pStyle w:val="Akapitzlist"/>
        <w:numPr>
          <w:ilvl w:val="0"/>
          <w:numId w:val="71"/>
        </w:numPr>
        <w:jc w:val="both"/>
      </w:pPr>
      <w:r>
        <w:t>System wyświetli okno dodawania uzasadnienia do orzeczenia. W pierwszej kolejności należy wskazać na kalendarzu datę powstania uzasadnienia. System domyślnie zaznacza datę bieżącą.</w:t>
      </w:r>
    </w:p>
    <w:p w14:paraId="254BD386" w14:textId="5C958A81" w:rsidR="000C6FD9" w:rsidRDefault="000C6FD9" w:rsidP="00005944">
      <w:pPr>
        <w:jc w:val="center"/>
      </w:pPr>
      <w:r>
        <w:rPr>
          <w:noProof/>
        </w:rPr>
        <w:drawing>
          <wp:inline distT="0" distB="0" distL="0" distR="0" wp14:anchorId="283382E3" wp14:editId="49BFC280">
            <wp:extent cx="5248232" cy="3600450"/>
            <wp:effectExtent l="133350" t="114300" r="143510" b="171450"/>
            <wp:docPr id="1342179237" name="Obraz 1342179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5261590" cy="360961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FEF672E" w14:textId="0008AFFF" w:rsidR="000931B6" w:rsidRPr="009F3FF2" w:rsidRDefault="000931B6" w:rsidP="0037471E">
      <w:pPr>
        <w:pStyle w:val="Akapitzlist"/>
        <w:numPr>
          <w:ilvl w:val="0"/>
          <w:numId w:val="71"/>
        </w:numPr>
        <w:jc w:val="both"/>
      </w:pPr>
      <w:r>
        <w:t>Następnie</w:t>
      </w:r>
      <w:r w:rsidR="009F3FF2">
        <w:t xml:space="preserve"> należy zaznaczyć </w:t>
      </w:r>
      <w:r w:rsidR="00C10557">
        <w:rPr>
          <w:sz w:val="23"/>
          <w:szCs w:val="23"/>
        </w:rPr>
        <w:t>jeden z przycisków opcji</w:t>
      </w:r>
      <w:r w:rsidR="009F3FF2">
        <w:rPr>
          <w:sz w:val="23"/>
          <w:szCs w:val="23"/>
        </w:rPr>
        <w:t>:</w:t>
      </w:r>
    </w:p>
    <w:p w14:paraId="20261F07" w14:textId="23B0D59A" w:rsidR="009F3FF2" w:rsidRPr="009F3FF2" w:rsidRDefault="009F3FF2" w:rsidP="0037471E">
      <w:pPr>
        <w:pStyle w:val="Akapitzlist"/>
        <w:numPr>
          <w:ilvl w:val="0"/>
          <w:numId w:val="72"/>
        </w:numPr>
        <w:jc w:val="both"/>
        <w:rPr>
          <w:b/>
          <w:bCs/>
        </w:rPr>
      </w:pPr>
      <w:r w:rsidRPr="009F3FF2">
        <w:rPr>
          <w:b/>
          <w:bCs/>
        </w:rPr>
        <w:t>„Wybierz plik z uzasadnieniem”</w:t>
      </w:r>
      <w:r>
        <w:rPr>
          <w:b/>
          <w:bCs/>
        </w:rPr>
        <w:t xml:space="preserve"> </w:t>
      </w:r>
      <w:r>
        <w:t xml:space="preserve">– System umożliwi dodanie pliku z uzasadnieniem z lokalnego dysku komputera. W tym celu należy kliknąć na przycisk „+ Załącz plik”. Po </w:t>
      </w:r>
      <w:r w:rsidR="003745B1">
        <w:lastRenderedPageBreak/>
        <w:t xml:space="preserve">wyszukaniu i </w:t>
      </w:r>
      <w:r>
        <w:t>dodaniu załącznika</w:t>
      </w:r>
      <w:r w:rsidR="003745B1">
        <w:t xml:space="preserve"> z dysku komputera Użytkownika,</w:t>
      </w:r>
      <w:r>
        <w:t xml:space="preserve"> System wyświetli jego nazwę w dolnej części formularza.</w:t>
      </w:r>
    </w:p>
    <w:p w14:paraId="6A062175" w14:textId="6DB39F0C" w:rsidR="009F3FF2" w:rsidRDefault="009F3FF2" w:rsidP="00005944">
      <w:pPr>
        <w:jc w:val="center"/>
        <w:rPr>
          <w:b/>
          <w:bCs/>
        </w:rPr>
      </w:pPr>
      <w:r>
        <w:rPr>
          <w:noProof/>
        </w:rPr>
        <mc:AlternateContent>
          <mc:Choice Requires="wps">
            <w:drawing>
              <wp:anchor distT="0" distB="0" distL="114300" distR="114300" simplePos="0" relativeHeight="251658248" behindDoc="0" locked="0" layoutInCell="1" allowOverlap="1" wp14:anchorId="43447D8D" wp14:editId="4DEBE4C1">
                <wp:simplePos x="0" y="0"/>
                <wp:positionH relativeFrom="column">
                  <wp:posOffset>838200</wp:posOffset>
                </wp:positionH>
                <wp:positionV relativeFrom="paragraph">
                  <wp:posOffset>1311910</wp:posOffset>
                </wp:positionV>
                <wp:extent cx="1435100" cy="196850"/>
                <wp:effectExtent l="19050" t="19050" r="12700" b="12700"/>
                <wp:wrapNone/>
                <wp:docPr id="1342179241" name="Prostokąt 1342179241"/>
                <wp:cNvGraphicFramePr/>
                <a:graphic xmlns:a="http://schemas.openxmlformats.org/drawingml/2006/main">
                  <a:graphicData uri="http://schemas.microsoft.com/office/word/2010/wordprocessingShape">
                    <wps:wsp>
                      <wps:cNvSpPr/>
                      <wps:spPr>
                        <a:xfrm>
                          <a:off x="0" y="0"/>
                          <a:ext cx="1435100" cy="1968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47F809C">
              <v:rect id="Prostokąt 1342179241" style="position:absolute;margin-left:66pt;margin-top:103.3pt;width:113pt;height:15.5pt;z-index:2516583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215C83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"/>
            </w:pict>
          </mc:Fallback>
        </mc:AlternateContent>
      </w:r>
      <w:r>
        <w:rPr>
          <w:noProof/>
        </w:rPr>
        <mc:AlternateContent>
          <mc:Choice Requires="wps">
            <w:drawing>
              <wp:anchor distT="0" distB="0" distL="114300" distR="114300" simplePos="0" relativeHeight="251658247" behindDoc="0" locked="0" layoutInCell="1" allowOverlap="1" wp14:anchorId="55F81AB5" wp14:editId="19F1A36F">
                <wp:simplePos x="0" y="0"/>
                <wp:positionH relativeFrom="column">
                  <wp:posOffset>596900</wp:posOffset>
                </wp:positionH>
                <wp:positionV relativeFrom="paragraph">
                  <wp:posOffset>905510</wp:posOffset>
                </wp:positionV>
                <wp:extent cx="774700" cy="260350"/>
                <wp:effectExtent l="19050" t="19050" r="25400" b="25400"/>
                <wp:wrapNone/>
                <wp:docPr id="1342179240" name="Prostokąt 1342179240"/>
                <wp:cNvGraphicFramePr/>
                <a:graphic xmlns:a="http://schemas.openxmlformats.org/drawingml/2006/main">
                  <a:graphicData uri="http://schemas.microsoft.com/office/word/2010/wordprocessingShape">
                    <wps:wsp>
                      <wps:cNvSpPr/>
                      <wps:spPr>
                        <a:xfrm>
                          <a:off x="0" y="0"/>
                          <a:ext cx="774700" cy="2603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59324F1">
              <v:rect id="Prostokąt 1342179240" style="position:absolute;margin-left:47pt;margin-top:71.3pt;width:61pt;height:20.5pt;z-index:2516583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2259A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"/>
            </w:pict>
          </mc:Fallback>
        </mc:AlternateContent>
      </w:r>
      <w:r>
        <w:rPr>
          <w:noProof/>
        </w:rPr>
        <mc:AlternateContent>
          <mc:Choice Requires="wps">
            <w:drawing>
              <wp:anchor distT="0" distB="0" distL="114300" distR="114300" simplePos="0" relativeHeight="251658246" behindDoc="0" locked="0" layoutInCell="1" allowOverlap="1" wp14:anchorId="18DE988B" wp14:editId="2F1179B5">
                <wp:simplePos x="0" y="0"/>
                <wp:positionH relativeFrom="column">
                  <wp:posOffset>514350</wp:posOffset>
                </wp:positionH>
                <wp:positionV relativeFrom="paragraph">
                  <wp:posOffset>619760</wp:posOffset>
                </wp:positionV>
                <wp:extent cx="1397000" cy="209550"/>
                <wp:effectExtent l="19050" t="19050" r="12700" b="19050"/>
                <wp:wrapNone/>
                <wp:docPr id="1342179239" name="Prostokąt 1342179239"/>
                <wp:cNvGraphicFramePr/>
                <a:graphic xmlns:a="http://schemas.openxmlformats.org/drawingml/2006/main">
                  <a:graphicData uri="http://schemas.microsoft.com/office/word/2010/wordprocessingShape">
                    <wps:wsp>
                      <wps:cNvSpPr/>
                      <wps:spPr>
                        <a:xfrm>
                          <a:off x="0" y="0"/>
                          <a:ext cx="1397000" cy="2095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80B5AD4">
              <v:rect id="Prostokąt 1342179239" style="position:absolute;margin-left:40.5pt;margin-top:48.8pt;width:110pt;height:16.5pt;z-index:25165837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308496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"/>
            </w:pict>
          </mc:Fallback>
        </mc:AlternateContent>
      </w:r>
      <w:r>
        <w:rPr>
          <w:noProof/>
        </w:rPr>
        <w:drawing>
          <wp:inline distT="0" distB="0" distL="0" distR="0" wp14:anchorId="131E368F" wp14:editId="12B3D9D5">
            <wp:extent cx="5740400" cy="1980016"/>
            <wp:effectExtent l="133350" t="114300" r="146050" b="172720"/>
            <wp:docPr id="1342179238" name="Obraz 1342179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5753973" cy="198469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EE979FC" w14:textId="31D2CD38" w:rsidR="009F3FF2" w:rsidRPr="00AA7F42" w:rsidRDefault="009F3FF2" w:rsidP="0037471E">
      <w:pPr>
        <w:pStyle w:val="Akapitzlist"/>
        <w:numPr>
          <w:ilvl w:val="0"/>
          <w:numId w:val="72"/>
        </w:numPr>
        <w:jc w:val="both"/>
        <w:rPr>
          <w:b/>
          <w:bCs/>
        </w:rPr>
      </w:pPr>
      <w:r>
        <w:rPr>
          <w:b/>
          <w:bCs/>
        </w:rPr>
        <w:t xml:space="preserve">„Podaj treść uzasadnienia” </w:t>
      </w:r>
      <w:r>
        <w:t xml:space="preserve">– System </w:t>
      </w:r>
      <w:r w:rsidR="00AA7F42">
        <w:t>wyświetli pole tekstowe, w którym należy wprowadzić treść uzasadnieni</w:t>
      </w:r>
      <w:r w:rsidR="003745B1">
        <w:t>a.</w:t>
      </w:r>
    </w:p>
    <w:p w14:paraId="5C6A069D" w14:textId="031A41F6" w:rsidR="00AA7F42" w:rsidRDefault="00AA7F42" w:rsidP="00005944">
      <w:pPr>
        <w:jc w:val="center"/>
        <w:rPr>
          <w:b/>
          <w:bCs/>
        </w:rPr>
      </w:pPr>
      <w:r>
        <w:rPr>
          <w:noProof/>
        </w:rPr>
        <mc:AlternateContent>
          <mc:Choice Requires="wps">
            <w:drawing>
              <wp:anchor distT="0" distB="0" distL="114300" distR="114300" simplePos="0" relativeHeight="251658250" behindDoc="0" locked="0" layoutInCell="1" allowOverlap="1" wp14:anchorId="42B84766" wp14:editId="68258989">
                <wp:simplePos x="0" y="0"/>
                <wp:positionH relativeFrom="column">
                  <wp:posOffset>787400</wp:posOffset>
                </wp:positionH>
                <wp:positionV relativeFrom="paragraph">
                  <wp:posOffset>841375</wp:posOffset>
                </wp:positionV>
                <wp:extent cx="4165600" cy="2813050"/>
                <wp:effectExtent l="19050" t="19050" r="25400" b="25400"/>
                <wp:wrapNone/>
                <wp:docPr id="1342179244" name="Prostokąt 1342179244"/>
                <wp:cNvGraphicFramePr/>
                <a:graphic xmlns:a="http://schemas.openxmlformats.org/drawingml/2006/main">
                  <a:graphicData uri="http://schemas.microsoft.com/office/word/2010/wordprocessingShape">
                    <wps:wsp>
                      <wps:cNvSpPr/>
                      <wps:spPr>
                        <a:xfrm>
                          <a:off x="0" y="0"/>
                          <a:ext cx="4165600" cy="28130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83B7F6B">
              <v:rect id="Prostokąt 1342179244" style="position:absolute;margin-left:62pt;margin-top:66.25pt;width:328pt;height:221.5pt;z-index:2516583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292CF2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"/>
            </w:pict>
          </mc:Fallback>
        </mc:AlternateContent>
      </w:r>
      <w:r>
        <w:rPr>
          <w:noProof/>
        </w:rPr>
        <mc:AlternateContent>
          <mc:Choice Requires="wps">
            <w:drawing>
              <wp:anchor distT="0" distB="0" distL="114300" distR="114300" simplePos="0" relativeHeight="251658249" behindDoc="0" locked="0" layoutInCell="1" allowOverlap="1" wp14:anchorId="7038EF59" wp14:editId="48644F5D">
                <wp:simplePos x="0" y="0"/>
                <wp:positionH relativeFrom="column">
                  <wp:posOffset>1962150</wp:posOffset>
                </wp:positionH>
                <wp:positionV relativeFrom="paragraph">
                  <wp:posOffset>581025</wp:posOffset>
                </wp:positionV>
                <wp:extent cx="1397000" cy="209550"/>
                <wp:effectExtent l="19050" t="19050" r="12700" b="19050"/>
                <wp:wrapNone/>
                <wp:docPr id="1342179243" name="Prostokąt 1342179243"/>
                <wp:cNvGraphicFramePr/>
                <a:graphic xmlns:a="http://schemas.openxmlformats.org/drawingml/2006/main">
                  <a:graphicData uri="http://schemas.microsoft.com/office/word/2010/wordprocessingShape">
                    <wps:wsp>
                      <wps:cNvSpPr/>
                      <wps:spPr>
                        <a:xfrm>
                          <a:off x="0" y="0"/>
                          <a:ext cx="1397000" cy="2095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6D156CA">
              <v:rect id="Prostokąt 1342179243" style="position:absolute;margin-left:154.5pt;margin-top:45.75pt;width:110pt;height:16.5pt;z-index:251658381;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3FBAD1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"/>
            </w:pict>
          </mc:Fallback>
        </mc:AlternateContent>
      </w:r>
      <w:r>
        <w:rPr>
          <w:noProof/>
        </w:rPr>
        <w:drawing>
          <wp:inline distT="0" distB="0" distL="0" distR="0" wp14:anchorId="1FFE423F" wp14:editId="1043E815">
            <wp:extent cx="5302250" cy="3544797"/>
            <wp:effectExtent l="133350" t="114300" r="146050" b="170180"/>
            <wp:docPr id="1342179242" name="Obraz 1342179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5307653" cy="354840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1613124" w14:textId="477C7557" w:rsidR="00AA7F42" w:rsidRDefault="00AA7F42" w:rsidP="0037471E">
      <w:pPr>
        <w:pStyle w:val="Akapitzlist"/>
        <w:numPr>
          <w:ilvl w:val="0"/>
          <w:numId w:val="71"/>
        </w:numPr>
        <w:jc w:val="both"/>
      </w:pPr>
      <w:r>
        <w:t>Po wgraniu pliku z treścią uzasadnienia lub wprowadzeniu treści uzasadnienia, należy wybrać przycisk „Zapisz”.</w:t>
      </w:r>
    </w:p>
    <w:p w14:paraId="0CAE6B6B" w14:textId="3D8C7EFD" w:rsidR="00AA7F42" w:rsidRDefault="00AA7F42" w:rsidP="0037471E">
      <w:pPr>
        <w:pStyle w:val="Akapitzlist"/>
        <w:numPr>
          <w:ilvl w:val="0"/>
          <w:numId w:val="71"/>
        </w:numPr>
        <w:jc w:val="both"/>
      </w:pPr>
      <w:r>
        <w:t>Uzasadnienie zostanie zapisane. System wyświetli w prawym górnym rogu komunikat potwierdzający „Zapisano uzasadnienie dla orzeczenia”</w:t>
      </w:r>
    </w:p>
    <w:p w14:paraId="51F07957" w14:textId="09E912EA" w:rsidR="00AA7F42" w:rsidRDefault="00AA7F42" w:rsidP="00005944">
      <w:pPr>
        <w:jc w:val="center"/>
      </w:pPr>
      <w:r>
        <w:rPr>
          <w:noProof/>
        </w:rPr>
        <w:drawing>
          <wp:inline distT="0" distB="0" distL="0" distR="0" wp14:anchorId="20192C6A" wp14:editId="73C28EB1">
            <wp:extent cx="3568700" cy="399183"/>
            <wp:effectExtent l="152400" t="114300" r="146050" b="153670"/>
            <wp:docPr id="1342179245" name="Obraz 1342179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599789" cy="40266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AA7F42" w:rsidRPr="00AA7F42" w14:paraId="12BC009D" w14:textId="77777777" w:rsidTr="00AA7F42">
        <w:tc>
          <w:tcPr>
            <w:tcW w:w="10456" w:type="dxa"/>
            <w:shd w:val="clear" w:color="auto" w:fill="E2EFD9" w:themeFill="accent6" w:themeFillTint="33"/>
          </w:tcPr>
          <w:p w14:paraId="10C939D3" w14:textId="77777777" w:rsidR="00AA7F42" w:rsidRPr="00AA7F42" w:rsidRDefault="00AA7F42" w:rsidP="00005944">
            <w:pPr>
              <w:jc w:val="center"/>
            </w:pPr>
            <w:r w:rsidRPr="00AA7F42">
              <w:t>UWAGA! Dla jednego orzeczenia może zostać przygotowane tylko jedno uzasadnienie.</w:t>
            </w:r>
          </w:p>
        </w:tc>
      </w:tr>
    </w:tbl>
    <w:p w14:paraId="4D87632A" w14:textId="35B59CF4" w:rsidR="00AA7F42" w:rsidRDefault="00AA7F42" w:rsidP="00005944"/>
    <w:tbl>
      <w:tblPr>
        <w:tblStyle w:val="Tabela-Siatka"/>
        <w:tblW w:w="0" w:type="auto"/>
        <w:tblLook w:val="04A0" w:firstRow="1" w:lastRow="0" w:firstColumn="1" w:lastColumn="0" w:noHBand="0" w:noVBand="1"/>
      </w:tblPr>
      <w:tblGrid>
        <w:gridCol w:w="10456"/>
      </w:tblGrid>
      <w:tr w:rsidR="00E26642" w:rsidRPr="00AA7F42" w14:paraId="5D91F66C" w14:textId="77777777" w:rsidTr="00E26642">
        <w:tc>
          <w:tcPr>
            <w:tcW w:w="10456" w:type="dxa"/>
            <w:shd w:val="clear" w:color="auto" w:fill="E2EFD9" w:themeFill="accent6" w:themeFillTint="33"/>
          </w:tcPr>
          <w:p w14:paraId="0C96A2A0" w14:textId="5F4437A6" w:rsidR="00E26642" w:rsidRDefault="00E26642" w:rsidP="00005944">
            <w:pPr>
              <w:jc w:val="center"/>
            </w:pPr>
            <w:r w:rsidRPr="00E26642">
              <w:lastRenderedPageBreak/>
              <w:t>UWAGA! W przypadku, gdy nie zostanie załączony plik z uzasadnieniem lub w polu tekstowym nie zostanie wprowadzona jego treść, po wybraniu przycisku „Zapisz”, System wyświetli komunikat w prawym górnym rogu</w:t>
            </w:r>
            <w:r>
              <w:t xml:space="preserve"> „Uzasadnienie musi być uzupełnione”.</w:t>
            </w:r>
          </w:p>
          <w:p w14:paraId="186E6128" w14:textId="06EAF164" w:rsidR="00E26642" w:rsidRPr="00AA7F42" w:rsidRDefault="00E26642" w:rsidP="00005944">
            <w:pPr>
              <w:jc w:val="center"/>
            </w:pPr>
            <w:r>
              <w:object w:dxaOrig="4500" w:dyaOrig="530" w14:anchorId="5C1349F1">
                <v:shape id="_x0000_i1028" type="#_x0000_t75" style="width:4in;height:35.5pt" o:ole="">
                  <v:imagedata r:id="rId283" o:title=""/>
                </v:shape>
                <o:OLEObject Type="Embed" ProgID="PBrush" ShapeID="_x0000_i1028" DrawAspect="Content" ObjectID="_1696315939" r:id="rId284"/>
              </w:object>
            </w:r>
          </w:p>
        </w:tc>
      </w:tr>
    </w:tbl>
    <w:p w14:paraId="13530A1F" w14:textId="0037F142" w:rsidR="00E26642" w:rsidRDefault="00E26642" w:rsidP="00005944"/>
    <w:p w14:paraId="2C069525" w14:textId="77777777" w:rsidR="009452BA" w:rsidRPr="00D61332" w:rsidRDefault="009452BA" w:rsidP="00005944">
      <w:pPr>
        <w:spacing w:after="160"/>
        <w:jc w:val="center"/>
        <w:rPr>
          <w:rFonts w:cstheme="minorHAnsi"/>
          <w:b/>
          <w:bCs/>
          <w:sz w:val="23"/>
          <w:szCs w:val="23"/>
        </w:rPr>
      </w:pPr>
    </w:p>
    <w:p w14:paraId="13948742" w14:textId="51FF2CEA" w:rsidR="009452BA" w:rsidRDefault="009452BA" w:rsidP="0037471E">
      <w:pPr>
        <w:pStyle w:val="Nagwek4"/>
        <w:numPr>
          <w:ilvl w:val="3"/>
          <w:numId w:val="34"/>
        </w:numPr>
        <w:ind w:left="1684"/>
        <w:rPr>
          <w:i/>
          <w:iCs/>
          <w:u w:val="single"/>
        </w:rPr>
      </w:pPr>
      <w:r w:rsidRPr="00054E2E">
        <w:rPr>
          <w:i/>
          <w:iCs/>
          <w:u w:val="single"/>
        </w:rPr>
        <w:t xml:space="preserve"> </w:t>
      </w:r>
      <w:bookmarkStart w:id="192" w:name="_Toc71850701"/>
      <w:r w:rsidRPr="00054E2E">
        <w:rPr>
          <w:i/>
          <w:iCs/>
          <w:u w:val="single"/>
        </w:rPr>
        <w:t xml:space="preserve">Orzeczenie – </w:t>
      </w:r>
      <w:r>
        <w:rPr>
          <w:i/>
          <w:iCs/>
          <w:u w:val="single"/>
        </w:rPr>
        <w:t>Anuluj uzasadnienie</w:t>
      </w:r>
      <w:bookmarkEnd w:id="192"/>
    </w:p>
    <w:p w14:paraId="4415B3A6" w14:textId="5E388268" w:rsidR="009452BA" w:rsidRDefault="009452BA" w:rsidP="00005944">
      <w:pPr>
        <w:jc w:val="both"/>
      </w:pPr>
      <w:r>
        <w:t xml:space="preserve">W przypadku, gdy dla </w:t>
      </w:r>
      <w:r w:rsidR="00673166">
        <w:t>orzeczenia w danej sprawie przygotowane jest uzasadnienie, System umożliwia anul</w:t>
      </w:r>
      <w:r w:rsidR="003745B1">
        <w:t>owanie</w:t>
      </w:r>
      <w:r w:rsidR="00673166">
        <w:t xml:space="preserve"> tego uzasadnienia. W celu anulowania uzasadnienia należy postępować zgodnie z poniższymi krokami:</w:t>
      </w:r>
    </w:p>
    <w:p w14:paraId="0F99C023" w14:textId="5FFBCD0F" w:rsidR="009452BA" w:rsidRDefault="009452BA" w:rsidP="0037471E">
      <w:pPr>
        <w:pStyle w:val="Akapitzlist"/>
        <w:numPr>
          <w:ilvl w:val="0"/>
          <w:numId w:val="73"/>
        </w:numPr>
        <w:jc w:val="both"/>
      </w:pPr>
      <w:r>
        <w:t xml:space="preserve">Należy wybrać moduł Praca orzecznicza -&gt; Sprawy w referacie -&gt; wyszukanie i wybór sprawy poprzez zaznaczenie jej w widocznej tabeli -&gt; Orzeczenie -&gt; </w:t>
      </w:r>
      <w:r w:rsidR="00673166">
        <w:t>Anuluj</w:t>
      </w:r>
      <w:r>
        <w:t xml:space="preserve"> uzasadnienie.</w:t>
      </w:r>
    </w:p>
    <w:p w14:paraId="7E9BA597" w14:textId="301E0151" w:rsidR="00673166" w:rsidRDefault="00673166" w:rsidP="0037471E">
      <w:pPr>
        <w:pStyle w:val="Akapitzlist"/>
        <w:numPr>
          <w:ilvl w:val="0"/>
          <w:numId w:val="73"/>
        </w:numPr>
        <w:jc w:val="both"/>
      </w:pPr>
      <w:r>
        <w:t>System wyświetli okno dialogowe z listą przygotowanych uzasadnień do orzeczenia.</w:t>
      </w:r>
      <w:r w:rsidR="00956153">
        <w:t xml:space="preserve"> W tabeli widoczny będzie identyfikator uzasadnienia oraz data jego rejestracji.</w:t>
      </w:r>
      <w:r>
        <w:t xml:space="preserve"> Należy wybrać uzasadnienie, które ma zostać anulowane, a następnie wybrać przycisk „Zapisz”.</w:t>
      </w:r>
    </w:p>
    <w:p w14:paraId="2FF596B6" w14:textId="098D16E3" w:rsidR="00673166" w:rsidRDefault="00673166" w:rsidP="00005944">
      <w:pPr>
        <w:jc w:val="center"/>
      </w:pPr>
      <w:r>
        <w:rPr>
          <w:noProof/>
        </w:rPr>
        <w:drawing>
          <wp:inline distT="0" distB="0" distL="0" distR="0" wp14:anchorId="3FEEC7BE" wp14:editId="0FF5A6CD">
            <wp:extent cx="6019790" cy="2529395"/>
            <wp:effectExtent l="133350" t="114300" r="133985" b="156845"/>
            <wp:docPr id="1342179246" name="Obraz 1342179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5"/>
                    <a:srcRect t="14577"/>
                    <a:stretch/>
                  </pic:blipFill>
                  <pic:spPr bwMode="auto">
                    <a:xfrm>
                      <a:off x="0" y="0"/>
                      <a:ext cx="6029349" cy="253341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16605C6B" w14:textId="6850C84B" w:rsidR="00673166" w:rsidRDefault="38E41EE5" w:rsidP="000D2351">
      <w:pPr>
        <w:jc w:val="center"/>
      </w:pPr>
      <w:r>
        <w:rPr>
          <w:noProof/>
        </w:rPr>
        <w:lastRenderedPageBreak/>
        <w:drawing>
          <wp:inline distT="0" distB="0" distL="0" distR="0" wp14:anchorId="4D2FB6C6" wp14:editId="6963AD56">
            <wp:extent cx="6638924" cy="3829050"/>
            <wp:effectExtent l="0" t="0" r="0" b="0"/>
            <wp:docPr id="1334684879" name="Obraz 133468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34684879"/>
                    <pic:cNvPicPr/>
                  </pic:nvPicPr>
                  <pic:blipFill>
                    <a:blip r:embed="rId286">
                      <a:extLst>
                        <a:ext uri="{28A0092B-C50C-407E-A947-70E740481C1C}">
                          <a14:useLocalDpi xmlns:a14="http://schemas.microsoft.com/office/drawing/2010/main" val="0"/>
                        </a:ext>
                      </a:extLst>
                    </a:blip>
                    <a:stretch>
                      <a:fillRect/>
                    </a:stretch>
                  </pic:blipFill>
                  <pic:spPr>
                    <a:xfrm>
                      <a:off x="0" y="0"/>
                      <a:ext cx="6638924" cy="3829050"/>
                    </a:xfrm>
                    <a:prstGeom prst="rect">
                      <a:avLst/>
                    </a:prstGeom>
                  </pic:spPr>
                </pic:pic>
              </a:graphicData>
            </a:graphic>
          </wp:inline>
        </w:drawing>
      </w:r>
    </w:p>
    <w:p w14:paraId="08EAFDB2" w14:textId="30D58863" w:rsidR="00202FCA" w:rsidRDefault="00673166" w:rsidP="0037471E">
      <w:pPr>
        <w:pStyle w:val="Akapitzlist"/>
        <w:numPr>
          <w:ilvl w:val="0"/>
          <w:numId w:val="73"/>
        </w:numPr>
        <w:jc w:val="both"/>
      </w:pPr>
      <w:r>
        <w:t>System wyświetli okno dialogowe z potwierdzeniem „Czy na pewno chcesz anulować uzasadnienie?</w:t>
      </w:r>
      <w:r w:rsidR="003745B1">
        <w:t>” z przyciskami „Tak” i „Nie”.</w:t>
      </w:r>
    </w:p>
    <w:p w14:paraId="3ED6B336" w14:textId="2AC0245B" w:rsidR="00202FCA" w:rsidRDefault="00202FCA" w:rsidP="00005944">
      <w:pPr>
        <w:jc w:val="center"/>
      </w:pPr>
      <w:r>
        <w:rPr>
          <w:noProof/>
        </w:rPr>
        <mc:AlternateContent>
          <mc:Choice Requires="wps">
            <w:drawing>
              <wp:anchor distT="0" distB="0" distL="114300" distR="114300" simplePos="0" relativeHeight="251658251" behindDoc="0" locked="0" layoutInCell="1" allowOverlap="1" wp14:anchorId="1215C760" wp14:editId="6A0C9F3E">
                <wp:simplePos x="0" y="0"/>
                <wp:positionH relativeFrom="column">
                  <wp:posOffset>2618949</wp:posOffset>
                </wp:positionH>
                <wp:positionV relativeFrom="paragraph">
                  <wp:posOffset>1644412</wp:posOffset>
                </wp:positionV>
                <wp:extent cx="1562100" cy="1131627"/>
                <wp:effectExtent l="19050" t="19050" r="19050" b="11430"/>
                <wp:wrapNone/>
                <wp:docPr id="1342179252" name="Prostokąt 1342179252"/>
                <wp:cNvGraphicFramePr/>
                <a:graphic xmlns:a="http://schemas.openxmlformats.org/drawingml/2006/main">
                  <a:graphicData uri="http://schemas.microsoft.com/office/word/2010/wordprocessingShape">
                    <wps:wsp>
                      <wps:cNvSpPr/>
                      <wps:spPr>
                        <a:xfrm>
                          <a:off x="0" y="0"/>
                          <a:ext cx="1562100" cy="113162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03197216" w14:textId="13D36A74" w:rsidR="009273E0" w:rsidRDefault="009273E0" w:rsidP="00202FCA">
                            <w:pPr>
                              <w:jc w:val="center"/>
                            </w:pPr>
                          </w:p>
                          <w:p w14:paraId="30A7B18A" w14:textId="77777777" w:rsidR="009273E0" w:rsidRDefault="009273E0" w:rsidP="00202FC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15C760" id="Prostokąt 1342179252" o:spid="_x0000_s1026" style="position:absolute;left:0;text-align:left;margin-left:206.2pt;margin-top:129.5pt;width:123pt;height:89.1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" filled="f" strokecolor="red" strokeweight="3pt">
                <v:textbox>
                  <w:txbxContent>
                    <w:p w14:paraId="03197216" w14:textId="13D36A74" w:rsidR="009273E0" w:rsidRDefault="009273E0" w:rsidP="00202FCA">
                      <w:pPr>
                        <w:jc w:val="center"/>
                      </w:pPr>
                    </w:p>
                    <w:p w14:paraId="30A7B18A" w14:textId="77777777" w:rsidR="009273E0" w:rsidRDefault="009273E0" w:rsidP="00202FCA">
                      <w:pPr>
                        <w:jc w:val="center"/>
                      </w:pPr>
                    </w:p>
                  </w:txbxContent>
                </v:textbox>
              </v:rect>
            </w:pict>
          </mc:Fallback>
        </mc:AlternateContent>
      </w:r>
      <w:r>
        <w:rPr>
          <w:noProof/>
        </w:rPr>
        <w:drawing>
          <wp:inline distT="0" distB="0" distL="0" distR="0" wp14:anchorId="2E9BC37F" wp14:editId="6753EB62">
            <wp:extent cx="6471487" cy="2701157"/>
            <wp:effectExtent l="133350" t="114300" r="120015" b="156845"/>
            <wp:docPr id="1342179251" name="Obraz 134217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7"/>
                    <a:srcRect t="14477"/>
                    <a:stretch/>
                  </pic:blipFill>
                  <pic:spPr bwMode="auto">
                    <a:xfrm>
                      <a:off x="0" y="0"/>
                      <a:ext cx="6569632" cy="274212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8E90955" w14:textId="7B90A03A" w:rsidR="00673166" w:rsidRDefault="00673166" w:rsidP="0037471E">
      <w:pPr>
        <w:pStyle w:val="Akapitzlist"/>
        <w:numPr>
          <w:ilvl w:val="0"/>
          <w:numId w:val="73"/>
        </w:numPr>
        <w:jc w:val="both"/>
      </w:pPr>
      <w:r>
        <w:t xml:space="preserve">Po wyborze przycisku „Tak” System anuluje wybrane uzasadnienie. W prawym górnym rogu pojawi się komunikat </w:t>
      </w:r>
      <w:r w:rsidR="00AD2920">
        <w:t>„Anulowano uzasadnienie”</w:t>
      </w:r>
    </w:p>
    <w:p w14:paraId="765FC163" w14:textId="7FC5F9F2" w:rsidR="00AD2920" w:rsidRDefault="00AD2920" w:rsidP="00005944">
      <w:pPr>
        <w:jc w:val="center"/>
      </w:pPr>
      <w:r>
        <w:rPr>
          <w:noProof/>
        </w:rPr>
        <w:drawing>
          <wp:inline distT="0" distB="0" distL="0" distR="0" wp14:anchorId="16831223" wp14:editId="1D41C8ED">
            <wp:extent cx="2874010" cy="326390"/>
            <wp:effectExtent l="133350" t="114300" r="116840" b="149860"/>
            <wp:docPr id="1342179247" name="Obraz 134217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874010" cy="3263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912AE8D" w14:textId="079F3A4C" w:rsidR="00AD2920" w:rsidRDefault="00B6486B" w:rsidP="00005944">
      <w:pPr>
        <w:ind w:left="708" w:firstLine="2"/>
        <w:jc w:val="both"/>
      </w:pPr>
      <w:r>
        <w:t>W przypadku wybrania przycisku „Nie” System powróci do widoku</w:t>
      </w:r>
      <w:r w:rsidR="00202FCA">
        <w:t xml:space="preserve"> tabeli, w której można zmienić wskazane uzasadnienie wymagające anulowania.</w:t>
      </w:r>
    </w:p>
    <w:p w14:paraId="0EC7E590" w14:textId="25BE8587" w:rsidR="00202FCA" w:rsidRDefault="00202FCA" w:rsidP="00005944"/>
    <w:p w14:paraId="6306D6E3" w14:textId="77777777" w:rsidR="00202FCA" w:rsidRPr="00D61332" w:rsidRDefault="00202FCA" w:rsidP="00005944">
      <w:pPr>
        <w:spacing w:after="160"/>
        <w:jc w:val="center"/>
        <w:rPr>
          <w:rFonts w:cstheme="minorHAnsi"/>
          <w:b/>
          <w:bCs/>
          <w:sz w:val="23"/>
          <w:szCs w:val="23"/>
        </w:rPr>
      </w:pPr>
    </w:p>
    <w:p w14:paraId="186EAA05" w14:textId="16564B50" w:rsidR="00202FCA" w:rsidRDefault="00202FCA" w:rsidP="0037471E">
      <w:pPr>
        <w:pStyle w:val="Nagwek4"/>
        <w:numPr>
          <w:ilvl w:val="3"/>
          <w:numId w:val="34"/>
        </w:numPr>
        <w:ind w:left="1684"/>
        <w:rPr>
          <w:i/>
          <w:iCs/>
          <w:u w:val="single"/>
        </w:rPr>
      </w:pPr>
      <w:r w:rsidRPr="00054E2E">
        <w:rPr>
          <w:i/>
          <w:iCs/>
          <w:u w:val="single"/>
        </w:rPr>
        <w:lastRenderedPageBreak/>
        <w:t xml:space="preserve"> </w:t>
      </w:r>
      <w:bookmarkStart w:id="193" w:name="_Toc71850702"/>
      <w:r w:rsidRPr="00054E2E">
        <w:rPr>
          <w:i/>
          <w:iCs/>
          <w:u w:val="single"/>
        </w:rPr>
        <w:t xml:space="preserve">Orzeczenie – </w:t>
      </w:r>
      <w:r w:rsidR="00BE50C8">
        <w:rPr>
          <w:i/>
          <w:iCs/>
          <w:u w:val="single"/>
        </w:rPr>
        <w:t>Edytuj prywatny wzorzec orzeczenia</w:t>
      </w:r>
      <w:bookmarkEnd w:id="193"/>
    </w:p>
    <w:p w14:paraId="4E52CB63" w14:textId="2F13D716" w:rsidR="00D871DB" w:rsidRDefault="008804CF" w:rsidP="00005944">
      <w:pPr>
        <w:jc w:val="both"/>
      </w:pPr>
      <w:r>
        <w:t xml:space="preserve">Aplikacja </w:t>
      </w:r>
      <w:r w:rsidR="00D871DB">
        <w:t xml:space="preserve">SOW KRS umożliwia utworzenie nowego </w:t>
      </w:r>
      <w:r w:rsidR="00ED6188">
        <w:t xml:space="preserve">lub </w:t>
      </w:r>
      <w:r w:rsidR="00D871DB">
        <w:t>edycję</w:t>
      </w:r>
      <w:r w:rsidR="00ED6188">
        <w:t xml:space="preserve"> albo usunięcie</w:t>
      </w:r>
      <w:r w:rsidR="00D871DB">
        <w:t xml:space="preserve"> istniejącego prywatnego wzorca orzeczenia. Po wybraniu modułu Praca orzecznicza -&gt; Sprawy w referacie -&gt; zaznaczeni</w:t>
      </w:r>
      <w:r w:rsidR="00ED6188">
        <w:t>u</w:t>
      </w:r>
      <w:r w:rsidR="00D871DB">
        <w:t xml:space="preserve"> w tabeli dowolnej sprawy -&gt; Orzeczenie -&gt; Edytuj prywatny wzorzec orzeczenia, System wyświetli okno, w którym będą znajdować się wszystkie wzorce publiczne </w:t>
      </w:r>
      <w:r w:rsidR="00ED6188">
        <w:t xml:space="preserve">i </w:t>
      </w:r>
      <w:r w:rsidR="00D871DB">
        <w:t>wzorce prywatne</w:t>
      </w:r>
      <w:r w:rsidR="00ED6188">
        <w:t xml:space="preserve"> oraz przyciski:</w:t>
      </w:r>
    </w:p>
    <w:p w14:paraId="167D6FC0" w14:textId="697B9141" w:rsidR="00ED6188" w:rsidRDefault="00ED6188" w:rsidP="0037471E">
      <w:pPr>
        <w:pStyle w:val="Akapitzlist"/>
        <w:numPr>
          <w:ilvl w:val="0"/>
          <w:numId w:val="72"/>
        </w:numPr>
        <w:jc w:val="both"/>
      </w:pPr>
      <w:r>
        <w:t>Nowy wzo</w:t>
      </w:r>
      <w:r w:rsidR="008804CF">
        <w:t>rzec</w:t>
      </w:r>
    </w:p>
    <w:p w14:paraId="0095D543" w14:textId="3E28875E" w:rsidR="00ED6188" w:rsidRDefault="00ED6188" w:rsidP="0037471E">
      <w:pPr>
        <w:pStyle w:val="Akapitzlist"/>
        <w:numPr>
          <w:ilvl w:val="0"/>
          <w:numId w:val="72"/>
        </w:numPr>
        <w:jc w:val="both"/>
      </w:pPr>
      <w:r>
        <w:t>Usuń wzorzec</w:t>
      </w:r>
    </w:p>
    <w:p w14:paraId="33DDFFDC" w14:textId="6C10635A" w:rsidR="00ED6188" w:rsidRDefault="00ED6188" w:rsidP="0037471E">
      <w:pPr>
        <w:pStyle w:val="Akapitzlist"/>
        <w:numPr>
          <w:ilvl w:val="0"/>
          <w:numId w:val="72"/>
        </w:numPr>
        <w:jc w:val="both"/>
      </w:pPr>
      <w:r>
        <w:t>Kopiuj wzorzec</w:t>
      </w:r>
    </w:p>
    <w:p w14:paraId="06522E1D" w14:textId="4BC06416" w:rsidR="00ED6188" w:rsidRDefault="00ED6188" w:rsidP="0037471E">
      <w:pPr>
        <w:pStyle w:val="Akapitzlist"/>
        <w:numPr>
          <w:ilvl w:val="0"/>
          <w:numId w:val="72"/>
        </w:numPr>
        <w:jc w:val="both"/>
      </w:pPr>
      <w:r>
        <w:t>Edytuj wzorzec</w:t>
      </w:r>
    </w:p>
    <w:p w14:paraId="2ECC8B84" w14:textId="0AE3281A" w:rsidR="00ED6188" w:rsidRDefault="552CAE86" w:rsidP="0037471E">
      <w:pPr>
        <w:pStyle w:val="Akapitzlist"/>
        <w:numPr>
          <w:ilvl w:val="0"/>
          <w:numId w:val="72"/>
        </w:numPr>
        <w:jc w:val="both"/>
      </w:pPr>
      <w:r>
        <w:t>Zakończ</w:t>
      </w:r>
    </w:p>
    <w:p w14:paraId="7A6F2F43" w14:textId="03D6C38B" w:rsidR="007B69E4" w:rsidRDefault="41B46BC7" w:rsidP="000D2351">
      <w:pPr>
        <w:jc w:val="center"/>
      </w:pPr>
      <w:r>
        <w:rPr>
          <w:noProof/>
        </w:rPr>
        <w:lastRenderedPageBreak/>
        <w:drawing>
          <wp:inline distT="0" distB="0" distL="0" distR="0" wp14:anchorId="7D13D241" wp14:editId="7385AD8A">
            <wp:extent cx="6638924" cy="3409950"/>
            <wp:effectExtent l="0" t="0" r="0" b="0"/>
            <wp:docPr id="1558594468" name="Obraz 155859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6638924" cy="3409950"/>
                    </a:xfrm>
                    <a:prstGeom prst="rect">
                      <a:avLst/>
                    </a:prstGeom>
                  </pic:spPr>
                </pic:pic>
              </a:graphicData>
            </a:graphic>
          </wp:inline>
        </w:drawing>
      </w:r>
      <w:r w:rsidR="00D871DB">
        <w:rPr>
          <w:noProof/>
        </w:rPr>
        <w:drawing>
          <wp:inline distT="0" distB="0" distL="0" distR="0" wp14:anchorId="4A4226AB" wp14:editId="7710203B">
            <wp:extent cx="5634355" cy="3289287"/>
            <wp:effectExtent l="114300" t="114300" r="137795" b="140335"/>
            <wp:docPr id="1342179253" name="Obraz 13421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0"/>
                    <a:srcRect t="10491"/>
                    <a:stretch/>
                  </pic:blipFill>
                  <pic:spPr bwMode="auto">
                    <a:xfrm>
                      <a:off x="0" y="0"/>
                      <a:ext cx="5636260" cy="3290399"/>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3B0C9A1" w14:textId="1E0544E1" w:rsidR="007B69E4" w:rsidRDefault="007B69E4" w:rsidP="0037471E">
      <w:pPr>
        <w:pStyle w:val="Nagwek5"/>
        <w:numPr>
          <w:ilvl w:val="4"/>
          <w:numId w:val="34"/>
        </w:numPr>
        <w:ind w:left="2154" w:hanging="1077"/>
      </w:pPr>
      <w:bookmarkStart w:id="194" w:name="_Ref24549390"/>
      <w:bookmarkStart w:id="195" w:name="_Toc71850703"/>
      <w:r>
        <w:t xml:space="preserve">Utworzenie nowego wzorca orzeczenia za </w:t>
      </w:r>
      <w:r w:rsidR="008804CF">
        <w:t>pomocą</w:t>
      </w:r>
      <w:r>
        <w:t xml:space="preserve"> przycisku „Nowy wzorzec”</w:t>
      </w:r>
      <w:bookmarkEnd w:id="194"/>
      <w:bookmarkEnd w:id="195"/>
    </w:p>
    <w:p w14:paraId="2373F0FA" w14:textId="77F0ABFE" w:rsidR="00301E2D" w:rsidRDefault="00301E2D" w:rsidP="00005944">
      <w:pPr>
        <w:jc w:val="both"/>
      </w:pPr>
      <w:r>
        <w:t>Utworzenie nowego wzorca orzeczenia możliwe jest za pośrednictwem przycisku „Nowy wzorzec”. W tym celu należy postępować zgodnie z poniższymi krokami:</w:t>
      </w:r>
    </w:p>
    <w:p w14:paraId="67033039" w14:textId="44B2422F" w:rsidR="00301E2D" w:rsidRDefault="00DD1452" w:rsidP="0037471E">
      <w:pPr>
        <w:pStyle w:val="Akapitzlist"/>
        <w:numPr>
          <w:ilvl w:val="0"/>
          <w:numId w:val="74"/>
        </w:numPr>
        <w:jc w:val="both"/>
      </w:pPr>
      <w:r>
        <w:t>W</w:t>
      </w:r>
      <w:r w:rsidR="00301E2D">
        <w:t xml:space="preserve"> tabeli Wzorce publiczne</w:t>
      </w:r>
      <w:r>
        <w:t>, należy wybrać wzorzec</w:t>
      </w:r>
      <w:r w:rsidR="008804CF">
        <w:t xml:space="preserve"> publiczny</w:t>
      </w:r>
      <w:r>
        <w:t>, na podstawie którego ma zostać utworzony wzorzec prywatny.</w:t>
      </w:r>
      <w:r w:rsidR="00301E2D">
        <w:t xml:space="preserve"> System </w:t>
      </w:r>
      <w:r w:rsidR="00070718">
        <w:t>aktywuje</w:t>
      </w:r>
      <w:r w:rsidR="00301E2D">
        <w:t xml:space="preserve"> przycisk „Nowy wzorzec”, który należy wybrać </w:t>
      </w:r>
      <w:r w:rsidR="008804CF">
        <w:t>kolejno.</w:t>
      </w:r>
    </w:p>
    <w:p w14:paraId="7DCFCC1B" w14:textId="55F4E983" w:rsidR="00301E2D" w:rsidRDefault="00301E2D" w:rsidP="0037471E">
      <w:pPr>
        <w:pStyle w:val="Akapitzlist"/>
        <w:numPr>
          <w:ilvl w:val="0"/>
          <w:numId w:val="74"/>
        </w:numPr>
        <w:jc w:val="both"/>
      </w:pPr>
      <w:r>
        <w:t xml:space="preserve">System wyświetli </w:t>
      </w:r>
      <w:r w:rsidR="005E46AD">
        <w:t>formularz</w:t>
      </w:r>
      <w:r>
        <w:t xml:space="preserve"> „Nowy wzorzec/edycja wzorca orzeczenia”</w:t>
      </w:r>
      <w:r w:rsidR="00EC349A">
        <w:t>.</w:t>
      </w:r>
    </w:p>
    <w:p w14:paraId="7DBD4D36" w14:textId="7E2869B5" w:rsidR="00301E2D" w:rsidRDefault="00301E2D" w:rsidP="00005944">
      <w:pPr>
        <w:jc w:val="center"/>
      </w:pPr>
      <w:r>
        <w:rPr>
          <w:noProof/>
        </w:rPr>
        <w:lastRenderedPageBreak/>
        <w:drawing>
          <wp:inline distT="0" distB="0" distL="0" distR="0" wp14:anchorId="60CD7B45" wp14:editId="742BDECE">
            <wp:extent cx="6184900" cy="4950993"/>
            <wp:effectExtent l="133350" t="114300" r="120650" b="173990"/>
            <wp:docPr id="1342179254" name="Obraz 1342179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6189301" cy="495451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F6C452E" w14:textId="11DDFE75" w:rsidR="009B4AF4" w:rsidRDefault="009B4AF4" w:rsidP="0037471E">
      <w:pPr>
        <w:pStyle w:val="Akapitzlist"/>
        <w:numPr>
          <w:ilvl w:val="0"/>
          <w:numId w:val="74"/>
        </w:numPr>
        <w:jc w:val="both"/>
      </w:pPr>
      <w:r>
        <w:t xml:space="preserve">W polu Nazwa wzorca orzeczenia, System wyświetli nazwę wybranego publicznego wzorca. </w:t>
      </w:r>
      <w:r w:rsidR="00745F1A">
        <w:t>Pole</w:t>
      </w:r>
      <w:r w:rsidR="008804CF">
        <w:t xml:space="preserve"> to</w:t>
      </w:r>
      <w:r w:rsidR="00745F1A">
        <w:t xml:space="preserve"> jest obligatoryjne. </w:t>
      </w:r>
      <w:r w:rsidR="008804CF">
        <w:t>W razie potrzeby zmień nazwę wzorca.</w:t>
      </w:r>
    </w:p>
    <w:p w14:paraId="03F9C9D8" w14:textId="498BCE74" w:rsidR="00EC349A" w:rsidRDefault="00EC349A" w:rsidP="0037471E">
      <w:pPr>
        <w:pStyle w:val="Akapitzlist"/>
        <w:numPr>
          <w:ilvl w:val="0"/>
          <w:numId w:val="74"/>
        </w:numPr>
        <w:jc w:val="both"/>
      </w:pPr>
      <w:r>
        <w:t>Pola: Czy orzeczenie powoduje zakreślenie sprawy, Liczba dni odnotowania orzeczenia</w:t>
      </w:r>
      <w:r w:rsidR="00B81D67">
        <w:t>,</w:t>
      </w:r>
      <w:r>
        <w:t xml:space="preserve"> Kategoria orzeczenia, Czy jest wezwaniem brakowym</w:t>
      </w:r>
      <w:r w:rsidR="00B81D67">
        <w:t xml:space="preserve">, </w:t>
      </w:r>
      <w:r>
        <w:t>Rodzaj posiedzenia są automatycznie uzupełnione na podstawie wybranego publicznego wzorca orzeczenia</w:t>
      </w:r>
      <w:r w:rsidR="00B81D67">
        <w:t>, a także nie podlegają edycji.</w:t>
      </w:r>
    </w:p>
    <w:p w14:paraId="0DA9B9F9" w14:textId="20F8D69E" w:rsidR="00EC349A" w:rsidRDefault="009B4AF4" w:rsidP="0037471E">
      <w:pPr>
        <w:pStyle w:val="Akapitzlist"/>
        <w:numPr>
          <w:ilvl w:val="0"/>
          <w:numId w:val="74"/>
        </w:numPr>
        <w:jc w:val="both"/>
      </w:pPr>
      <w:r>
        <w:t xml:space="preserve">W polu Wzorzec prywatny (pole nieedytowalne), System automatycznie zaznacza </w:t>
      </w:r>
      <w:r w:rsidR="00C10557">
        <w:t xml:space="preserve">przycisk opcji </w:t>
      </w:r>
      <w:r>
        <w:t>„Tak”.</w:t>
      </w:r>
    </w:p>
    <w:p w14:paraId="46EC9BF9" w14:textId="51306A1C" w:rsidR="009B4AF4" w:rsidRDefault="00745F1A" w:rsidP="0037471E">
      <w:pPr>
        <w:pStyle w:val="Akapitzlist"/>
        <w:numPr>
          <w:ilvl w:val="0"/>
          <w:numId w:val="74"/>
        </w:numPr>
        <w:jc w:val="both"/>
      </w:pPr>
      <w:r>
        <w:t>W następnej kole</w:t>
      </w:r>
      <w:r w:rsidR="00B578B3">
        <w:t>jności, w polu tekstowym</w:t>
      </w:r>
      <w:r w:rsidR="0093435A">
        <w:t xml:space="preserve">, </w:t>
      </w:r>
      <w:r w:rsidR="00B578B3">
        <w:t>znajdującym się na dole formularza, można uzupełnić treść: orzeczenia, uzasadnienia oraz pouczenia. W tym celu należy wybrać odpowiednią zakładkę.</w:t>
      </w:r>
    </w:p>
    <w:p w14:paraId="0F4B7494" w14:textId="142C84F6" w:rsidR="00B578B3" w:rsidRDefault="00B578B3" w:rsidP="00005944">
      <w:pPr>
        <w:pStyle w:val="Akapitzlist"/>
        <w:jc w:val="both"/>
      </w:pPr>
      <w:r>
        <w:t xml:space="preserve">System umożliwia wskazanie w treści orzeczenia, uzasadnienia </w:t>
      </w:r>
      <w:r w:rsidR="00B81D67">
        <w:t>i/lub</w:t>
      </w:r>
      <w:r>
        <w:t xml:space="preserve"> pouczenia pól, które będą się automatycznie uzupełniać na podstawie danych z systemu.</w:t>
      </w:r>
      <w:r w:rsidR="00C8686E">
        <w:t xml:space="preserve"> W tym celu należy wskazać z rozwijanej listy odpowiednią nazwę pola</w:t>
      </w:r>
      <w:r w:rsidR="0093435A">
        <w:t>, następnie umieścić kursor w odpowiednim miejscy pola tekstowego oraz kliknąć przycisk „Dodaj”</w:t>
      </w:r>
      <w:r w:rsidR="00B81D67">
        <w:t>.</w:t>
      </w:r>
    </w:p>
    <w:p w14:paraId="77E8376C" w14:textId="13D2C542" w:rsidR="00C8686E" w:rsidRDefault="00C8686E" w:rsidP="00005944">
      <w:pPr>
        <w:jc w:val="center"/>
        <w:rPr>
          <w:noProof/>
        </w:rPr>
      </w:pPr>
      <w:r>
        <w:rPr>
          <w:noProof/>
        </w:rPr>
        <w:lastRenderedPageBreak/>
        <mc:AlternateContent>
          <mc:Choice Requires="wps">
            <w:drawing>
              <wp:anchor distT="0" distB="0" distL="114300" distR="114300" simplePos="0" relativeHeight="251658252" behindDoc="0" locked="0" layoutInCell="1" allowOverlap="1" wp14:anchorId="05685581" wp14:editId="121D57AF">
                <wp:simplePos x="0" y="0"/>
                <wp:positionH relativeFrom="margin">
                  <wp:posOffset>368300</wp:posOffset>
                </wp:positionH>
                <wp:positionV relativeFrom="paragraph">
                  <wp:posOffset>2055495</wp:posOffset>
                </wp:positionV>
                <wp:extent cx="5892800" cy="692150"/>
                <wp:effectExtent l="19050" t="19050" r="12700" b="12700"/>
                <wp:wrapNone/>
                <wp:docPr id="1342179256" name="Prostokąt 1342179256"/>
                <wp:cNvGraphicFramePr/>
                <a:graphic xmlns:a="http://schemas.openxmlformats.org/drawingml/2006/main">
                  <a:graphicData uri="http://schemas.microsoft.com/office/word/2010/wordprocessingShape">
                    <wps:wsp>
                      <wps:cNvSpPr/>
                      <wps:spPr>
                        <a:xfrm>
                          <a:off x="0" y="0"/>
                          <a:ext cx="5892800" cy="6921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76023AE">
              <v:rect id="Prostokąt 1342179256" style="position:absolute;margin-left:29pt;margin-top:161.85pt;width:464pt;height:54.5pt;z-index:2516583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966B07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">
                <w10:wrap anchorx="margin"/>
              </v:rect>
            </w:pict>
          </mc:Fallback>
        </mc:AlternateContent>
      </w:r>
      <w:r w:rsidR="1D86F85B" w:rsidRPr="0093435A">
        <w:rPr>
          <w:noProof/>
        </w:rPr>
        <w:t xml:space="preserve"> </w:t>
      </w:r>
      <w:r w:rsidR="0093435A">
        <w:rPr>
          <w:noProof/>
        </w:rPr>
        <w:drawing>
          <wp:inline distT="0" distB="0" distL="0" distR="0" wp14:anchorId="56D97870" wp14:editId="650E5192">
            <wp:extent cx="6197600" cy="4096006"/>
            <wp:effectExtent l="133350" t="114300" r="107950" b="171450"/>
            <wp:docPr id="1342179257" name="Obraz 1342179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6200295" cy="409778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7E62DA0" w14:textId="1A2A1F41" w:rsidR="0093435A" w:rsidRDefault="0093435A" w:rsidP="00005944">
      <w:pPr>
        <w:ind w:left="708" w:firstLine="2"/>
        <w:jc w:val="both"/>
        <w:rPr>
          <w:noProof/>
        </w:rPr>
      </w:pPr>
      <w:r>
        <w:rPr>
          <w:noProof/>
        </w:rPr>
        <w:t xml:space="preserve">W </w:t>
      </w:r>
      <w:r w:rsidR="00794813">
        <w:rPr>
          <w:noProof/>
        </w:rPr>
        <w:t>miejscu na treść pojawi się określenie pola</w:t>
      </w:r>
      <w:r>
        <w:rPr>
          <w:noProof/>
        </w:rPr>
        <w:t>, które zostanie automatycznie uzupełnione</w:t>
      </w:r>
      <w:r w:rsidR="00794813">
        <w:rPr>
          <w:noProof/>
        </w:rPr>
        <w:t xml:space="preserve"> podczas tworzenia nowego orzeczenia do sprawy (Patrz </w:t>
      </w:r>
      <w:r w:rsidR="00794813" w:rsidRPr="00794813">
        <w:rPr>
          <w:i/>
          <w:iCs/>
          <w:noProof/>
          <w:color w:val="0070C0"/>
        </w:rPr>
        <w:fldChar w:fldCharType="begin"/>
      </w:r>
      <w:r w:rsidR="00794813" w:rsidRPr="00794813">
        <w:rPr>
          <w:i/>
          <w:iCs/>
          <w:noProof/>
          <w:color w:val="0070C0"/>
        </w:rPr>
        <w:instrText xml:space="preserve"> REF _Ref24410407 \n \h  \* MERGEFORMAT </w:instrText>
      </w:r>
      <w:r w:rsidR="00794813" w:rsidRPr="00794813">
        <w:rPr>
          <w:i/>
          <w:iCs/>
          <w:noProof/>
          <w:color w:val="0070C0"/>
        </w:rPr>
      </w:r>
      <w:r w:rsidR="00794813" w:rsidRPr="00794813">
        <w:rPr>
          <w:i/>
          <w:iCs/>
          <w:noProof/>
          <w:color w:val="0070C0"/>
        </w:rPr>
        <w:fldChar w:fldCharType="separate"/>
      </w:r>
      <w:r w:rsidR="00C56293">
        <w:rPr>
          <w:i/>
          <w:iCs/>
          <w:noProof/>
          <w:color w:val="0070C0"/>
        </w:rPr>
        <w:t>4.1.2.1</w:t>
      </w:r>
      <w:r w:rsidR="00794813" w:rsidRPr="00794813">
        <w:rPr>
          <w:i/>
          <w:iCs/>
          <w:noProof/>
          <w:color w:val="0070C0"/>
        </w:rPr>
        <w:fldChar w:fldCharType="end"/>
      </w:r>
      <w:r w:rsidR="00794813" w:rsidRPr="00794813">
        <w:rPr>
          <w:i/>
          <w:iCs/>
          <w:noProof/>
          <w:color w:val="0070C0"/>
        </w:rPr>
        <w:t xml:space="preserve"> </w:t>
      </w:r>
      <w:r w:rsidR="00794813" w:rsidRPr="00794813">
        <w:rPr>
          <w:noProof/>
          <w:color w:val="0070C0"/>
        </w:rPr>
        <w:fldChar w:fldCharType="begin"/>
      </w:r>
      <w:r w:rsidR="00794813" w:rsidRPr="00794813">
        <w:rPr>
          <w:noProof/>
          <w:color w:val="0070C0"/>
        </w:rPr>
        <w:instrText xml:space="preserve"> REF _Ref24410407 \h </w:instrText>
      </w:r>
      <w:r w:rsidR="00263AC5">
        <w:rPr>
          <w:noProof/>
          <w:color w:val="0070C0"/>
        </w:rPr>
        <w:instrText xml:space="preserve"> \* MERGEFORMAT </w:instrText>
      </w:r>
      <w:r w:rsidR="00794813" w:rsidRPr="00794813">
        <w:rPr>
          <w:noProof/>
          <w:color w:val="0070C0"/>
        </w:rPr>
      </w:r>
      <w:r w:rsidR="00794813" w:rsidRPr="00794813">
        <w:rPr>
          <w:noProof/>
          <w:color w:val="0070C0"/>
        </w:rPr>
        <w:fldChar w:fldCharType="separate"/>
      </w:r>
      <w:r w:rsidR="00C56293" w:rsidRPr="00C56293">
        <w:rPr>
          <w:i/>
          <w:iCs/>
          <w:color w:val="0070C0"/>
          <w:u w:val="single"/>
        </w:rPr>
        <w:t>Orzeczenie – Przygotowanie orzeczenia</w:t>
      </w:r>
      <w:r w:rsidR="00794813" w:rsidRPr="00794813">
        <w:rPr>
          <w:noProof/>
          <w:color w:val="0070C0"/>
        </w:rPr>
        <w:fldChar w:fldCharType="end"/>
      </w:r>
      <w:r w:rsidR="00794813">
        <w:rPr>
          <w:noProof/>
        </w:rPr>
        <w:t>)</w:t>
      </w:r>
    </w:p>
    <w:p w14:paraId="5D472484" w14:textId="34549E06" w:rsidR="00D21D0D" w:rsidRDefault="00D21D0D" w:rsidP="00005944">
      <w:pPr>
        <w:jc w:val="center"/>
        <w:rPr>
          <w:noProof/>
        </w:rPr>
      </w:pPr>
      <w:r>
        <w:rPr>
          <w:noProof/>
        </w:rPr>
        <mc:AlternateContent>
          <mc:Choice Requires="wps">
            <w:drawing>
              <wp:anchor distT="0" distB="0" distL="114300" distR="114300" simplePos="0" relativeHeight="251658254" behindDoc="0" locked="0" layoutInCell="1" allowOverlap="1" wp14:anchorId="6994FEAF" wp14:editId="5412D771">
                <wp:simplePos x="0" y="0"/>
                <wp:positionH relativeFrom="margin">
                  <wp:posOffset>4870450</wp:posOffset>
                </wp:positionH>
                <wp:positionV relativeFrom="paragraph">
                  <wp:posOffset>3413125</wp:posOffset>
                </wp:positionV>
                <wp:extent cx="660400" cy="349250"/>
                <wp:effectExtent l="19050" t="19050" r="25400" b="12700"/>
                <wp:wrapNone/>
                <wp:docPr id="106" name="Prostokąt 106"/>
                <wp:cNvGraphicFramePr/>
                <a:graphic xmlns:a="http://schemas.openxmlformats.org/drawingml/2006/main">
                  <a:graphicData uri="http://schemas.microsoft.com/office/word/2010/wordprocessingShape">
                    <wps:wsp>
                      <wps:cNvSpPr/>
                      <wps:spPr>
                        <a:xfrm>
                          <a:off x="0" y="0"/>
                          <a:ext cx="660400" cy="3492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6443F49">
              <v:rect id="Prostokąt 106" style="position:absolute;margin-left:383.5pt;margin-top:268.75pt;width:52pt;height:27.5pt;z-index:2516583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F1F37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">
                <w10:wrap anchorx="margin"/>
              </v:rect>
            </w:pict>
          </mc:Fallback>
        </mc:AlternateContent>
      </w:r>
      <w:r>
        <w:rPr>
          <w:noProof/>
        </w:rPr>
        <mc:AlternateContent>
          <mc:Choice Requires="wps">
            <w:drawing>
              <wp:anchor distT="0" distB="0" distL="114300" distR="114300" simplePos="0" relativeHeight="251658253" behindDoc="0" locked="0" layoutInCell="1" allowOverlap="1" wp14:anchorId="6883DA2A" wp14:editId="45F9CD41">
                <wp:simplePos x="0" y="0"/>
                <wp:positionH relativeFrom="margin">
                  <wp:posOffset>1098550</wp:posOffset>
                </wp:positionH>
                <wp:positionV relativeFrom="paragraph">
                  <wp:posOffset>3101975</wp:posOffset>
                </wp:positionV>
                <wp:extent cx="787400" cy="349250"/>
                <wp:effectExtent l="19050" t="19050" r="12700" b="12700"/>
                <wp:wrapNone/>
                <wp:docPr id="1342179262" name="Prostokąt 1342179262"/>
                <wp:cNvGraphicFramePr/>
                <a:graphic xmlns:a="http://schemas.openxmlformats.org/drawingml/2006/main">
                  <a:graphicData uri="http://schemas.microsoft.com/office/word/2010/wordprocessingShape">
                    <wps:wsp>
                      <wps:cNvSpPr/>
                      <wps:spPr>
                        <a:xfrm>
                          <a:off x="0" y="0"/>
                          <a:ext cx="787400" cy="3492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E0BDEF9">
              <v:rect id="Prostokąt 1342179262" style="position:absolute;margin-left:86.5pt;margin-top:244.25pt;width:62pt;height:27.5pt;z-index:2516583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11294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">
                <w10:wrap anchorx="margin"/>
              </v:rect>
            </w:pict>
          </mc:Fallback>
        </mc:AlternateContent>
      </w:r>
      <w:r>
        <w:rPr>
          <w:noProof/>
        </w:rPr>
        <w:drawing>
          <wp:inline distT="0" distB="0" distL="0" distR="0" wp14:anchorId="6BB725CA" wp14:editId="0A0BBC8D">
            <wp:extent cx="5149850" cy="4153438"/>
            <wp:effectExtent l="133350" t="114300" r="127000" b="171450"/>
            <wp:docPr id="1342179258" name="Obraz 1342179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156537" cy="415883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64154D5" w14:textId="77777777" w:rsidR="004861C4" w:rsidRDefault="004861C4" w:rsidP="00005944">
      <w:pPr>
        <w:ind w:firstLine="708"/>
      </w:pPr>
      <w:r>
        <w:lastRenderedPageBreak/>
        <w:t>System umożliwia wybór następujących pól:</w:t>
      </w:r>
    </w:p>
    <w:p w14:paraId="2360506A" w14:textId="77777777" w:rsidR="004861C4" w:rsidRDefault="004861C4" w:rsidP="0037471E">
      <w:pPr>
        <w:pStyle w:val="Akapitzlist"/>
        <w:numPr>
          <w:ilvl w:val="0"/>
          <w:numId w:val="75"/>
        </w:numPr>
      </w:pPr>
      <w:r>
        <w:t>Sygnatura</w:t>
      </w:r>
    </w:p>
    <w:p w14:paraId="40F9AE9A" w14:textId="77777777" w:rsidR="004861C4" w:rsidRDefault="004861C4" w:rsidP="0037471E">
      <w:pPr>
        <w:pStyle w:val="Akapitzlist"/>
        <w:numPr>
          <w:ilvl w:val="0"/>
          <w:numId w:val="75"/>
        </w:numPr>
      </w:pPr>
      <w:r>
        <w:t>Numer pozycji rejestru</w:t>
      </w:r>
    </w:p>
    <w:p w14:paraId="45AC1759" w14:textId="77777777" w:rsidR="004861C4" w:rsidRDefault="004861C4" w:rsidP="0037471E">
      <w:pPr>
        <w:pStyle w:val="Akapitzlist"/>
        <w:numPr>
          <w:ilvl w:val="0"/>
          <w:numId w:val="75"/>
        </w:numPr>
      </w:pPr>
      <w:r>
        <w:t>Data bieżąca</w:t>
      </w:r>
    </w:p>
    <w:p w14:paraId="76087D28" w14:textId="77777777" w:rsidR="004861C4" w:rsidRDefault="004861C4" w:rsidP="0037471E">
      <w:pPr>
        <w:pStyle w:val="Akapitzlist"/>
        <w:numPr>
          <w:ilvl w:val="0"/>
          <w:numId w:val="75"/>
        </w:numPr>
      </w:pPr>
      <w:r>
        <w:t>Wnioskodawca</w:t>
      </w:r>
    </w:p>
    <w:p w14:paraId="3EB660D7" w14:textId="77777777" w:rsidR="004861C4" w:rsidRDefault="004861C4" w:rsidP="0037471E">
      <w:pPr>
        <w:pStyle w:val="Akapitzlist"/>
        <w:numPr>
          <w:ilvl w:val="0"/>
          <w:numId w:val="75"/>
        </w:numPr>
      </w:pPr>
      <w:r>
        <w:t>Uczestnicy postępowania</w:t>
      </w:r>
    </w:p>
    <w:p w14:paraId="75ADF4F0" w14:textId="77777777" w:rsidR="004861C4" w:rsidRDefault="004861C4" w:rsidP="0037471E">
      <w:pPr>
        <w:pStyle w:val="Akapitzlist"/>
        <w:numPr>
          <w:ilvl w:val="0"/>
          <w:numId w:val="75"/>
        </w:numPr>
      </w:pPr>
      <w:r>
        <w:t>Rodzaj posiedzenia</w:t>
      </w:r>
    </w:p>
    <w:p w14:paraId="2D9A9D6A" w14:textId="77777777" w:rsidR="004861C4" w:rsidRDefault="004861C4" w:rsidP="0037471E">
      <w:pPr>
        <w:pStyle w:val="Akapitzlist"/>
        <w:numPr>
          <w:ilvl w:val="0"/>
          <w:numId w:val="75"/>
        </w:numPr>
      </w:pPr>
      <w:r>
        <w:t>Referent</w:t>
      </w:r>
    </w:p>
    <w:p w14:paraId="1F95B9A9" w14:textId="77777777" w:rsidR="004861C4" w:rsidRDefault="004861C4" w:rsidP="0037471E">
      <w:pPr>
        <w:pStyle w:val="Akapitzlist"/>
        <w:numPr>
          <w:ilvl w:val="0"/>
          <w:numId w:val="75"/>
        </w:numPr>
      </w:pPr>
      <w:r>
        <w:t>Funkcja</w:t>
      </w:r>
    </w:p>
    <w:p w14:paraId="4E004D2E" w14:textId="77777777" w:rsidR="004861C4" w:rsidRDefault="004861C4" w:rsidP="0037471E">
      <w:pPr>
        <w:pStyle w:val="Akapitzlist"/>
        <w:numPr>
          <w:ilvl w:val="0"/>
          <w:numId w:val="75"/>
        </w:numPr>
      </w:pPr>
      <w:r>
        <w:t>Data złożenia wniosku</w:t>
      </w:r>
    </w:p>
    <w:p w14:paraId="7C9DADCE" w14:textId="77777777" w:rsidR="004861C4" w:rsidRDefault="004861C4" w:rsidP="0037471E">
      <w:pPr>
        <w:pStyle w:val="Akapitzlist"/>
        <w:numPr>
          <w:ilvl w:val="0"/>
          <w:numId w:val="75"/>
        </w:numPr>
      </w:pPr>
      <w:r>
        <w:t>Rodzaj wniosku</w:t>
      </w:r>
    </w:p>
    <w:p w14:paraId="4821BEB5" w14:textId="77777777" w:rsidR="004861C4" w:rsidRDefault="004861C4" w:rsidP="0037471E">
      <w:pPr>
        <w:pStyle w:val="Akapitzlist"/>
        <w:numPr>
          <w:ilvl w:val="0"/>
          <w:numId w:val="75"/>
        </w:numPr>
      </w:pPr>
      <w:r>
        <w:t>Nazwa sądu</w:t>
      </w:r>
    </w:p>
    <w:p w14:paraId="519DFDCB" w14:textId="77777777" w:rsidR="004861C4" w:rsidRDefault="004861C4" w:rsidP="0037471E">
      <w:pPr>
        <w:pStyle w:val="Akapitzlist"/>
        <w:numPr>
          <w:ilvl w:val="0"/>
          <w:numId w:val="75"/>
        </w:numPr>
      </w:pPr>
      <w:r>
        <w:t>Nazwa wydziału</w:t>
      </w:r>
    </w:p>
    <w:p w14:paraId="2D3F2D10" w14:textId="10744268" w:rsidR="004861C4" w:rsidRDefault="004861C4" w:rsidP="0037471E">
      <w:pPr>
        <w:pStyle w:val="Akapitzlist"/>
        <w:numPr>
          <w:ilvl w:val="0"/>
          <w:numId w:val="75"/>
        </w:numPr>
      </w:pPr>
      <w:r>
        <w:t>Skrócona nazwa sądu</w:t>
      </w:r>
    </w:p>
    <w:p w14:paraId="57244A60" w14:textId="529F8714" w:rsidR="00A44FF4" w:rsidRDefault="00A44FF4" w:rsidP="0037471E">
      <w:pPr>
        <w:pStyle w:val="Akapitzlist"/>
        <w:numPr>
          <w:ilvl w:val="0"/>
          <w:numId w:val="75"/>
        </w:numPr>
      </w:pPr>
      <w:r>
        <w:t>Skrócona nazwa wydziału</w:t>
      </w:r>
    </w:p>
    <w:p w14:paraId="699D9CD1" w14:textId="7C9CDE77" w:rsidR="001F04A4" w:rsidRDefault="001F04A4" w:rsidP="0037471E">
      <w:pPr>
        <w:pStyle w:val="Akapitzlist"/>
        <w:numPr>
          <w:ilvl w:val="0"/>
          <w:numId w:val="74"/>
        </w:numPr>
        <w:jc w:val="both"/>
        <w:rPr>
          <w:noProof/>
        </w:rPr>
      </w:pPr>
      <w:r>
        <w:rPr>
          <w:noProof/>
        </w:rPr>
        <w:t>Po uzupełnieniu formularza „Nowy wzorzec/edycja wzorca orzeczenia” należy wybrać przycisk „Zatwierdź zmiany”, który znajduje się w górnej części okna. Nowy wzorzec zostanie zapisany i pojawi się w tabeli „Wzorce prywatne”. W prawym górnym rogu ekranu pojawi się komunikat „Pomyślnie utworzono nowy wzorzec”.</w:t>
      </w:r>
    </w:p>
    <w:p w14:paraId="3D7F5156" w14:textId="70E9C69C" w:rsidR="001F04A4" w:rsidRDefault="001F04A4" w:rsidP="00005944">
      <w:pPr>
        <w:jc w:val="center"/>
        <w:rPr>
          <w:noProof/>
        </w:rPr>
      </w:pPr>
      <w:r>
        <w:rPr>
          <w:noProof/>
        </w:rPr>
        <w:drawing>
          <wp:inline distT="0" distB="0" distL="0" distR="0" wp14:anchorId="775380E3" wp14:editId="25B9A104">
            <wp:extent cx="3930650" cy="457257"/>
            <wp:effectExtent l="133350" t="114300" r="146050" b="171450"/>
            <wp:docPr id="1342179261" name="Obraz 1342179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952418" cy="45978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37549A1" w14:textId="45C045B9" w:rsidR="00810C3F" w:rsidRDefault="00810C3F" w:rsidP="00005944">
      <w:pPr>
        <w:ind w:left="708" w:firstLine="2"/>
        <w:jc w:val="both"/>
        <w:rPr>
          <w:noProof/>
        </w:rPr>
      </w:pPr>
      <w:r>
        <w:rPr>
          <w:noProof/>
        </w:rPr>
        <w:t>Wybranie przycisku „Anuluj”, który znajduje się obok przycisku „Zatwierdź zmiany” spowoduje powrót do okna „Edycja prywatnych wzorców orzeczenia” bez zapisania zmian.</w:t>
      </w:r>
    </w:p>
    <w:p w14:paraId="3256BC38" w14:textId="7ADED855" w:rsidR="001F04A4" w:rsidRDefault="001F04A4" w:rsidP="0037471E">
      <w:pPr>
        <w:pStyle w:val="Akapitzlist"/>
        <w:numPr>
          <w:ilvl w:val="0"/>
          <w:numId w:val="74"/>
        </w:numPr>
        <w:jc w:val="both"/>
        <w:rPr>
          <w:noProof/>
        </w:rPr>
      </w:pPr>
      <w:r>
        <w:rPr>
          <w:noProof/>
        </w:rPr>
        <w:t>W celu zamknięcia okna „Edycja prywatnych wzorców orzeczenia” należy wybrać przycisk „Zakończ”. System powróci do widoku modułu Praca orzecznicza -&gt; Sprawy w referacie.</w:t>
      </w:r>
    </w:p>
    <w:p w14:paraId="2D4DEA32" w14:textId="326D6F7A" w:rsidR="00794813" w:rsidRDefault="00794813" w:rsidP="00005944">
      <w:pPr>
        <w:jc w:val="center"/>
      </w:pPr>
    </w:p>
    <w:p w14:paraId="771BD5D0" w14:textId="1107E546" w:rsidR="007B69E4" w:rsidRDefault="007B69E4" w:rsidP="0037471E">
      <w:pPr>
        <w:pStyle w:val="Nagwek5"/>
        <w:numPr>
          <w:ilvl w:val="4"/>
          <w:numId w:val="34"/>
        </w:numPr>
        <w:ind w:left="2154" w:hanging="1077"/>
      </w:pPr>
      <w:bookmarkStart w:id="196" w:name="_Toc71850704"/>
      <w:r>
        <w:t xml:space="preserve">Utworzenie nowego wzorca orzeczenia za </w:t>
      </w:r>
      <w:r w:rsidR="00B81D67">
        <w:t>pomocą</w:t>
      </w:r>
      <w:r>
        <w:t xml:space="preserve"> przycisku „Kopiuj wzorzec”</w:t>
      </w:r>
      <w:bookmarkEnd w:id="196"/>
    </w:p>
    <w:p w14:paraId="691E42AC" w14:textId="5FF3B8E6" w:rsidR="00D6254C" w:rsidRDefault="00D6254C" w:rsidP="00005944">
      <w:pPr>
        <w:jc w:val="both"/>
      </w:pPr>
      <w:r>
        <w:t>Utworzenie nowego wzorca orzeczenia możliwe jest za pośrednictwem przycisku „Kopiuj wzorzec”. W tym celu należy postępować zgodnie z poniższymi krokami:</w:t>
      </w:r>
    </w:p>
    <w:p w14:paraId="48F0AA5C" w14:textId="2CA137D0" w:rsidR="00D6254C" w:rsidRDefault="00D6254C" w:rsidP="0037471E">
      <w:pPr>
        <w:pStyle w:val="Akapitzlist"/>
        <w:numPr>
          <w:ilvl w:val="0"/>
          <w:numId w:val="76"/>
        </w:numPr>
        <w:jc w:val="both"/>
      </w:pPr>
      <w:r>
        <w:t xml:space="preserve">W tabeli Wzorce publiczne lub Wzorce prywatne, należy wybrać wzorzec, na podstawie którego ma zostać utworzony nowy wzorzec prywatny. System </w:t>
      </w:r>
      <w:r w:rsidR="00070718">
        <w:t>aktywuje</w:t>
      </w:r>
      <w:r>
        <w:t xml:space="preserve"> przycisk „Kopiuj wzorzec”, który należy wybrać </w:t>
      </w:r>
      <w:r w:rsidR="00B81D67">
        <w:t>kolejno.</w:t>
      </w:r>
    </w:p>
    <w:p w14:paraId="53C45826" w14:textId="52B84FD3" w:rsidR="00D6254C" w:rsidRDefault="00D6254C" w:rsidP="0037471E">
      <w:pPr>
        <w:pStyle w:val="Akapitzlist"/>
        <w:numPr>
          <w:ilvl w:val="0"/>
          <w:numId w:val="76"/>
        </w:numPr>
        <w:jc w:val="both"/>
      </w:pPr>
      <w:r>
        <w:lastRenderedPageBreak/>
        <w:t>System wyświetli okno „Kopiowanie wzorca”, w którym zostanie wyświetlone pole „Nazwa nowego wzorca decyzji”. Pole jest obligatoryjne, System wyświetla nazwę wybranego wcześniej wzorca, nazwę można zmienić. Następnie należy wybrać przycisk „Kontynuuj”.</w:t>
      </w:r>
    </w:p>
    <w:p w14:paraId="100DA4D5" w14:textId="43DB0143" w:rsidR="00D6254C" w:rsidRDefault="00D6254C" w:rsidP="00005944">
      <w:pPr>
        <w:ind w:left="720"/>
        <w:jc w:val="both"/>
      </w:pPr>
      <w:r>
        <w:t>Wybranie przycisku „Anuluj” spowoduje zamknięcie okna „Kopiowanie wzorca”</w:t>
      </w:r>
    </w:p>
    <w:p w14:paraId="52D9F4A9" w14:textId="77777777" w:rsidR="00D6254C" w:rsidRDefault="00D6254C" w:rsidP="00005944">
      <w:pPr>
        <w:rPr>
          <w:noProof/>
        </w:rPr>
      </w:pPr>
    </w:p>
    <w:p w14:paraId="0FE17CE2" w14:textId="03DB360F" w:rsidR="00D6254C" w:rsidRDefault="00D6254C" w:rsidP="00005944">
      <w:pPr>
        <w:jc w:val="center"/>
      </w:pPr>
      <w:r>
        <w:rPr>
          <w:noProof/>
        </w:rPr>
        <mc:AlternateContent>
          <mc:Choice Requires="wps">
            <w:drawing>
              <wp:anchor distT="0" distB="0" distL="114300" distR="114300" simplePos="0" relativeHeight="251658255" behindDoc="0" locked="0" layoutInCell="1" allowOverlap="1" wp14:anchorId="76244CF6" wp14:editId="0963BF8E">
                <wp:simplePos x="0" y="0"/>
                <wp:positionH relativeFrom="column">
                  <wp:posOffset>1917700</wp:posOffset>
                </wp:positionH>
                <wp:positionV relativeFrom="paragraph">
                  <wp:posOffset>363855</wp:posOffset>
                </wp:positionV>
                <wp:extent cx="2870200" cy="1003300"/>
                <wp:effectExtent l="19050" t="19050" r="25400" b="25400"/>
                <wp:wrapNone/>
                <wp:docPr id="124" name="Prostokąt 124"/>
                <wp:cNvGraphicFramePr/>
                <a:graphic xmlns:a="http://schemas.openxmlformats.org/drawingml/2006/main">
                  <a:graphicData uri="http://schemas.microsoft.com/office/word/2010/wordprocessingShape">
                    <wps:wsp>
                      <wps:cNvSpPr/>
                      <wps:spPr>
                        <a:xfrm>
                          <a:off x="0" y="0"/>
                          <a:ext cx="2870200" cy="10033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C574298">
              <v:rect id="Prostokąt 124" style="position:absolute;margin-left:151pt;margin-top:28.65pt;width:226pt;height:79pt;z-index:25165838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00C5DF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"/>
            </w:pict>
          </mc:Fallback>
        </mc:AlternateContent>
      </w:r>
      <w:r>
        <w:rPr>
          <w:noProof/>
        </w:rPr>
        <w:drawing>
          <wp:inline distT="0" distB="0" distL="0" distR="0" wp14:anchorId="240EE36D" wp14:editId="65BC4308">
            <wp:extent cx="6096000" cy="1570520"/>
            <wp:effectExtent l="133350" t="114300" r="133350" b="163195"/>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5"/>
                    <a:srcRect t="51833"/>
                    <a:stretch/>
                  </pic:blipFill>
                  <pic:spPr bwMode="auto">
                    <a:xfrm>
                      <a:off x="0" y="0"/>
                      <a:ext cx="6103492" cy="15724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32E57166" w14:textId="345CA055" w:rsidR="005E46AD" w:rsidRDefault="00D6254C" w:rsidP="0037471E">
      <w:pPr>
        <w:pStyle w:val="Akapitzlist"/>
        <w:numPr>
          <w:ilvl w:val="0"/>
          <w:numId w:val="76"/>
        </w:numPr>
        <w:jc w:val="both"/>
      </w:pPr>
      <w:r>
        <w:t>Po wybraniu przycisku „Kontynuuj”</w:t>
      </w:r>
      <w:r w:rsidR="005E46AD">
        <w:t xml:space="preserve">, </w:t>
      </w:r>
      <w:r>
        <w:t xml:space="preserve">System wyświetli </w:t>
      </w:r>
      <w:r w:rsidR="005E46AD">
        <w:t xml:space="preserve">formularz „Nowy wzorzec/edycja wzorca orzeczenia”. </w:t>
      </w:r>
    </w:p>
    <w:p w14:paraId="607FA628" w14:textId="51BCA5C4" w:rsidR="005E46AD" w:rsidRDefault="00CB63A4" w:rsidP="0037471E">
      <w:pPr>
        <w:pStyle w:val="Akapitzlist"/>
        <w:numPr>
          <w:ilvl w:val="0"/>
          <w:numId w:val="76"/>
        </w:numPr>
        <w:jc w:val="both"/>
        <w:rPr>
          <w:i/>
          <w:iCs/>
          <w:color w:val="0070C0"/>
        </w:rPr>
      </w:pPr>
      <w:r>
        <w:t>Następnie</w:t>
      </w:r>
      <w:r w:rsidR="005E46AD">
        <w:t xml:space="preserve"> należy postępować zgodnie z krokami 3-</w:t>
      </w:r>
      <w:r>
        <w:t>6</w:t>
      </w:r>
      <w:r w:rsidR="005E46AD">
        <w:t xml:space="preserve">, opisanymi w rozdziale </w:t>
      </w:r>
      <w:r w:rsidR="005E46AD" w:rsidRPr="00CB63A4">
        <w:rPr>
          <w:i/>
          <w:iCs/>
          <w:color w:val="0070C0"/>
        </w:rPr>
        <w:fldChar w:fldCharType="begin"/>
      </w:r>
      <w:r w:rsidR="005E46AD" w:rsidRPr="00CB63A4">
        <w:rPr>
          <w:i/>
          <w:iCs/>
          <w:color w:val="0070C0"/>
        </w:rPr>
        <w:instrText xml:space="preserve"> REF _Ref24549390 \n \h  \* MERGEFORMAT </w:instrText>
      </w:r>
      <w:r w:rsidR="005E46AD" w:rsidRPr="00CB63A4">
        <w:rPr>
          <w:i/>
          <w:iCs/>
          <w:color w:val="0070C0"/>
        </w:rPr>
      </w:r>
      <w:r w:rsidR="005E46AD" w:rsidRPr="00CB63A4">
        <w:rPr>
          <w:i/>
          <w:iCs/>
          <w:color w:val="0070C0"/>
        </w:rPr>
        <w:fldChar w:fldCharType="separate"/>
      </w:r>
      <w:r w:rsidR="00C56293">
        <w:rPr>
          <w:i/>
          <w:iCs/>
          <w:color w:val="0070C0"/>
        </w:rPr>
        <w:t>4.1.2.6.1</w:t>
      </w:r>
      <w:r w:rsidR="005E46AD" w:rsidRPr="00CB63A4">
        <w:rPr>
          <w:i/>
          <w:iCs/>
          <w:color w:val="0070C0"/>
        </w:rPr>
        <w:fldChar w:fldCharType="end"/>
      </w:r>
      <w:r w:rsidR="005E46AD" w:rsidRPr="00CB63A4">
        <w:rPr>
          <w:i/>
          <w:iCs/>
          <w:color w:val="0070C0"/>
        </w:rPr>
        <w:t xml:space="preserve"> </w:t>
      </w:r>
      <w:r w:rsidR="005E46AD" w:rsidRPr="00CB63A4">
        <w:rPr>
          <w:i/>
          <w:iCs/>
          <w:color w:val="0070C0"/>
        </w:rPr>
        <w:fldChar w:fldCharType="begin"/>
      </w:r>
      <w:r w:rsidR="005E46AD" w:rsidRPr="00CB63A4">
        <w:rPr>
          <w:i/>
          <w:iCs/>
          <w:color w:val="0070C0"/>
        </w:rPr>
        <w:instrText xml:space="preserve"> REF _Ref24549390 \h  \* MERGEFORMAT </w:instrText>
      </w:r>
      <w:r w:rsidR="005E46AD" w:rsidRPr="00CB63A4">
        <w:rPr>
          <w:i/>
          <w:iCs/>
          <w:color w:val="0070C0"/>
        </w:rPr>
      </w:r>
      <w:r w:rsidR="005E46AD" w:rsidRPr="00CB63A4">
        <w:rPr>
          <w:i/>
          <w:iCs/>
          <w:color w:val="0070C0"/>
        </w:rPr>
        <w:fldChar w:fldCharType="separate"/>
      </w:r>
      <w:r w:rsidR="00C56293" w:rsidRPr="00C56293">
        <w:rPr>
          <w:i/>
          <w:iCs/>
          <w:color w:val="0070C0"/>
        </w:rPr>
        <w:t>Utworzenie nowego wzorca orzeczenia za pomocą przycisku „Nowy wzorzec”</w:t>
      </w:r>
      <w:r w:rsidR="005E46AD" w:rsidRPr="00CB63A4">
        <w:rPr>
          <w:i/>
          <w:iCs/>
          <w:color w:val="0070C0"/>
        </w:rPr>
        <w:fldChar w:fldCharType="end"/>
      </w:r>
    </w:p>
    <w:p w14:paraId="7F951820" w14:textId="7DE2DC09" w:rsidR="00CB63A4" w:rsidRDefault="00CB63A4" w:rsidP="0037471E">
      <w:pPr>
        <w:pStyle w:val="Akapitzlist"/>
        <w:numPr>
          <w:ilvl w:val="0"/>
          <w:numId w:val="76"/>
        </w:numPr>
        <w:jc w:val="both"/>
        <w:rPr>
          <w:noProof/>
        </w:rPr>
      </w:pPr>
      <w:r>
        <w:rPr>
          <w:noProof/>
        </w:rPr>
        <w:t>Po uzupełnieniu/edycji danych na formularzu „Nowy wzorzec/edycja wzorca orzeczenia” należy wybrać przycisk „Zatwierdź zmiany”, który znajduje się w górnej części okna. Nowy wzorzec zostanie zapisany i pojawi się w tabeli „Wzorce prywatne”. W prawym górnym rogu ekranu pojawi się komunikat „Pomyślnie skopiowano wzorzec”.</w:t>
      </w:r>
    </w:p>
    <w:p w14:paraId="032048EC" w14:textId="06C09DDA" w:rsidR="00CB63A4" w:rsidRDefault="00CB63A4" w:rsidP="00005944">
      <w:pPr>
        <w:jc w:val="center"/>
        <w:rPr>
          <w:noProof/>
        </w:rPr>
      </w:pPr>
      <w:r>
        <w:rPr>
          <w:noProof/>
        </w:rPr>
        <w:drawing>
          <wp:inline distT="0" distB="0" distL="0" distR="0" wp14:anchorId="10DA51B6" wp14:editId="4E752C71">
            <wp:extent cx="3687681" cy="420272"/>
            <wp:effectExtent l="152400" t="114300" r="122555" b="151765"/>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3707229" cy="422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810C1CE" w14:textId="1FF6D54A" w:rsidR="004A5DD3" w:rsidRDefault="004A5DD3" w:rsidP="0037471E">
      <w:pPr>
        <w:pStyle w:val="Akapitzlist"/>
        <w:numPr>
          <w:ilvl w:val="0"/>
          <w:numId w:val="76"/>
        </w:numPr>
        <w:jc w:val="both"/>
        <w:rPr>
          <w:noProof/>
        </w:rPr>
      </w:pPr>
      <w:r>
        <w:rPr>
          <w:noProof/>
        </w:rPr>
        <w:t>W celu zamknięcia okna „Edycja prywatnych wzorców orzeczenia” należy wybrać przycisk „Zakończ”. System powróci do widoku modułu Praca orzecznicza -&gt; Sprawy w referacie.</w:t>
      </w:r>
    </w:p>
    <w:p w14:paraId="669C1F0A" w14:textId="67B97EA0" w:rsidR="00CB63A4" w:rsidRPr="00B81D67" w:rsidRDefault="00CB63A4" w:rsidP="00B81D67">
      <w:pPr>
        <w:rPr>
          <w:i/>
          <w:iCs/>
          <w:color w:val="0070C0"/>
        </w:rPr>
      </w:pPr>
    </w:p>
    <w:p w14:paraId="206FCDAB" w14:textId="1E530671" w:rsidR="007B69E4" w:rsidRDefault="007B69E4" w:rsidP="0037471E">
      <w:pPr>
        <w:pStyle w:val="Nagwek5"/>
        <w:numPr>
          <w:ilvl w:val="4"/>
          <w:numId w:val="34"/>
        </w:numPr>
        <w:ind w:left="2154" w:hanging="1077"/>
      </w:pPr>
      <w:bookmarkStart w:id="197" w:name="_Toc71850705"/>
      <w:r>
        <w:t>Edycja prywatnego wzorca orzeczenia</w:t>
      </w:r>
      <w:bookmarkEnd w:id="197"/>
    </w:p>
    <w:p w14:paraId="75F04694" w14:textId="19A3D7FF" w:rsidR="004C519F" w:rsidRDefault="004C519F" w:rsidP="00005944">
      <w:pPr>
        <w:jc w:val="both"/>
      </w:pPr>
      <w:r>
        <w:t>W celu edycji prywatnego wzorca orzeczenia należy postępować zgodnie z poniższymi krokami:</w:t>
      </w:r>
    </w:p>
    <w:p w14:paraId="1DD08E09" w14:textId="197ABE73" w:rsidR="004C519F" w:rsidRDefault="004C519F" w:rsidP="0037471E">
      <w:pPr>
        <w:pStyle w:val="Akapitzlist"/>
        <w:numPr>
          <w:ilvl w:val="0"/>
          <w:numId w:val="77"/>
        </w:numPr>
        <w:jc w:val="both"/>
      </w:pPr>
      <w:r>
        <w:t xml:space="preserve">W tabeli Wzorce prywatne, należy wybrać wzorzec, który będzie edytowany. System </w:t>
      </w:r>
      <w:r w:rsidR="00070718">
        <w:t>aktywuje</w:t>
      </w:r>
      <w:r>
        <w:t xml:space="preserve"> przycisk „Edytuj wzorzec”, który należy wybrać w następnej kolejności.</w:t>
      </w:r>
    </w:p>
    <w:p w14:paraId="1766614D" w14:textId="0AEF4B78" w:rsidR="00CB63A4" w:rsidRDefault="00CB63A4" w:rsidP="0037471E">
      <w:pPr>
        <w:pStyle w:val="Akapitzlist"/>
        <w:numPr>
          <w:ilvl w:val="0"/>
          <w:numId w:val="77"/>
        </w:numPr>
        <w:jc w:val="both"/>
        <w:rPr>
          <w:i/>
          <w:iCs/>
          <w:color w:val="0070C0"/>
        </w:rPr>
      </w:pPr>
      <w:r>
        <w:t xml:space="preserve">Następnie należy postępować zgodnie z krokami 3-6, opisanymi w rozdziale </w:t>
      </w:r>
      <w:r w:rsidRPr="00CB63A4">
        <w:rPr>
          <w:i/>
          <w:iCs/>
          <w:color w:val="0070C0"/>
        </w:rPr>
        <w:fldChar w:fldCharType="begin"/>
      </w:r>
      <w:r w:rsidRPr="00CB63A4">
        <w:rPr>
          <w:i/>
          <w:iCs/>
          <w:color w:val="0070C0"/>
        </w:rPr>
        <w:instrText xml:space="preserve"> REF _Ref24549390 \n \h  \* MERGEFORMAT </w:instrText>
      </w:r>
      <w:r w:rsidRPr="00CB63A4">
        <w:rPr>
          <w:i/>
          <w:iCs/>
          <w:color w:val="0070C0"/>
        </w:rPr>
      </w:r>
      <w:r w:rsidRPr="00CB63A4">
        <w:rPr>
          <w:i/>
          <w:iCs/>
          <w:color w:val="0070C0"/>
        </w:rPr>
        <w:fldChar w:fldCharType="separate"/>
      </w:r>
      <w:r w:rsidR="00C56293">
        <w:rPr>
          <w:i/>
          <w:iCs/>
          <w:color w:val="0070C0"/>
        </w:rPr>
        <w:t>4.1.2.6.1</w:t>
      </w:r>
      <w:r w:rsidRPr="00CB63A4">
        <w:rPr>
          <w:i/>
          <w:iCs/>
          <w:color w:val="0070C0"/>
        </w:rPr>
        <w:fldChar w:fldCharType="end"/>
      </w:r>
      <w:r w:rsidRPr="00CB63A4">
        <w:rPr>
          <w:i/>
          <w:iCs/>
          <w:color w:val="0070C0"/>
        </w:rPr>
        <w:t xml:space="preserve"> </w:t>
      </w:r>
      <w:r w:rsidRPr="00CB63A4">
        <w:rPr>
          <w:i/>
          <w:iCs/>
          <w:color w:val="0070C0"/>
        </w:rPr>
        <w:fldChar w:fldCharType="begin"/>
      </w:r>
      <w:r w:rsidRPr="00CB63A4">
        <w:rPr>
          <w:i/>
          <w:iCs/>
          <w:color w:val="0070C0"/>
        </w:rPr>
        <w:instrText xml:space="preserve"> REF _Ref24549390 \h  \* MERGEFORMAT </w:instrText>
      </w:r>
      <w:r w:rsidRPr="00CB63A4">
        <w:rPr>
          <w:i/>
          <w:iCs/>
          <w:color w:val="0070C0"/>
        </w:rPr>
      </w:r>
      <w:r w:rsidRPr="00CB63A4">
        <w:rPr>
          <w:i/>
          <w:iCs/>
          <w:color w:val="0070C0"/>
        </w:rPr>
        <w:fldChar w:fldCharType="separate"/>
      </w:r>
      <w:r w:rsidR="00C56293" w:rsidRPr="00C56293">
        <w:rPr>
          <w:i/>
          <w:iCs/>
          <w:color w:val="0070C0"/>
        </w:rPr>
        <w:t>Utworzenie nowego wzorca orzeczenia za pomocą przycisku „Nowy wzorzec”</w:t>
      </w:r>
      <w:r w:rsidRPr="00CB63A4">
        <w:rPr>
          <w:i/>
          <w:iCs/>
          <w:color w:val="0070C0"/>
        </w:rPr>
        <w:fldChar w:fldCharType="end"/>
      </w:r>
    </w:p>
    <w:p w14:paraId="4DAF7C65" w14:textId="678B5B71" w:rsidR="00CB63A4" w:rsidRDefault="00CB63A4" w:rsidP="0037471E">
      <w:pPr>
        <w:pStyle w:val="Akapitzlist"/>
        <w:numPr>
          <w:ilvl w:val="0"/>
          <w:numId w:val="77"/>
        </w:numPr>
        <w:jc w:val="both"/>
        <w:rPr>
          <w:noProof/>
        </w:rPr>
      </w:pPr>
      <w:r>
        <w:rPr>
          <w:noProof/>
        </w:rPr>
        <w:t xml:space="preserve">Po edytowaniu danych na formularzu „Nowy wzorzec/edycja wzorca orzeczenia” należy wybrać przycisk „Zatwierdź zmiany”, który znajduje się w górnej części okna. </w:t>
      </w:r>
      <w:r w:rsidR="004B2C7C">
        <w:rPr>
          <w:noProof/>
        </w:rPr>
        <w:t>Zmiany we wzorcu</w:t>
      </w:r>
      <w:r w:rsidR="004A5DD3">
        <w:rPr>
          <w:noProof/>
        </w:rPr>
        <w:t xml:space="preserve"> zostaną zapisane.</w:t>
      </w:r>
      <w:r>
        <w:rPr>
          <w:noProof/>
        </w:rPr>
        <w:t xml:space="preserve"> W prawym górnym rogu ekranu pojawi się komunikat „Pomyślnie edytowano wzorzec orzeczenia”.</w:t>
      </w:r>
    </w:p>
    <w:p w14:paraId="2017D175" w14:textId="708266AD" w:rsidR="00CB63A4" w:rsidRDefault="00CB63A4" w:rsidP="00005944">
      <w:pPr>
        <w:jc w:val="center"/>
        <w:rPr>
          <w:noProof/>
        </w:rPr>
      </w:pPr>
      <w:r>
        <w:rPr>
          <w:noProof/>
        </w:rPr>
        <w:lastRenderedPageBreak/>
        <w:drawing>
          <wp:inline distT="0" distB="0" distL="0" distR="0" wp14:anchorId="757E1CBE" wp14:editId="5F476C85">
            <wp:extent cx="3741777" cy="471267"/>
            <wp:effectExtent l="133350" t="114300" r="144780" b="157480"/>
            <wp:docPr id="163" name="Obraz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747916" cy="4720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5A9FEDF" w14:textId="090DE3D8" w:rsidR="004A5DD3" w:rsidRDefault="004A5DD3" w:rsidP="0037471E">
      <w:pPr>
        <w:pStyle w:val="Akapitzlist"/>
        <w:numPr>
          <w:ilvl w:val="0"/>
          <w:numId w:val="77"/>
        </w:numPr>
        <w:jc w:val="both"/>
        <w:rPr>
          <w:noProof/>
        </w:rPr>
      </w:pPr>
      <w:r>
        <w:rPr>
          <w:noProof/>
        </w:rPr>
        <w:t>W celu zamknięcia okna „Edycja prywatnych wzorców orzeczenia” należy wybrać przycisk „Zakończ”. System powróci do widoku modułu Praca orzecznicza -&gt; Sprawy w referacie.</w:t>
      </w:r>
    </w:p>
    <w:p w14:paraId="3D2F38C4" w14:textId="77777777" w:rsidR="004C519F" w:rsidRPr="004C519F" w:rsidRDefault="004C519F" w:rsidP="00005944"/>
    <w:p w14:paraId="6B94A3F3" w14:textId="3EEDB05D" w:rsidR="007B69E4" w:rsidRDefault="007B69E4" w:rsidP="0037471E">
      <w:pPr>
        <w:pStyle w:val="Nagwek5"/>
        <w:numPr>
          <w:ilvl w:val="4"/>
          <w:numId w:val="34"/>
        </w:numPr>
        <w:ind w:left="2154" w:hanging="1077"/>
      </w:pPr>
      <w:bookmarkStart w:id="198" w:name="_Toc71850706"/>
      <w:r>
        <w:t>Usunięcie prywatnego wzorca orzeczenia</w:t>
      </w:r>
      <w:bookmarkEnd w:id="198"/>
    </w:p>
    <w:p w14:paraId="70950305" w14:textId="79390B25" w:rsidR="004A5DD3" w:rsidRDefault="004A5DD3" w:rsidP="00005944">
      <w:pPr>
        <w:jc w:val="both"/>
      </w:pPr>
      <w:r>
        <w:t>W celu usunięcia prywatnego wzorca orzeczenia należy postępować zgodnie z poniższymi krokami:</w:t>
      </w:r>
    </w:p>
    <w:p w14:paraId="1FA1D5F9" w14:textId="4A3A9795" w:rsidR="004A5DD3" w:rsidRPr="0052211A" w:rsidRDefault="004A5DD3" w:rsidP="0037471E">
      <w:pPr>
        <w:pStyle w:val="Akapitzlist"/>
        <w:numPr>
          <w:ilvl w:val="0"/>
          <w:numId w:val="78"/>
        </w:numPr>
        <w:jc w:val="both"/>
        <w:rPr>
          <w:szCs w:val="24"/>
        </w:rPr>
      </w:pPr>
      <w:r w:rsidRPr="0052211A">
        <w:rPr>
          <w:szCs w:val="24"/>
        </w:rPr>
        <w:t xml:space="preserve">W tabeli Wzorce prywatne, należy wybrać wzorzec, który ma zostać usunięty. System </w:t>
      </w:r>
      <w:r w:rsidR="00070718">
        <w:rPr>
          <w:szCs w:val="24"/>
        </w:rPr>
        <w:t>aktywuje</w:t>
      </w:r>
      <w:r w:rsidRPr="0052211A">
        <w:rPr>
          <w:szCs w:val="24"/>
        </w:rPr>
        <w:t xml:space="preserve"> przycisk „Usuń wzorzec”, który należy wybrać w następnej kolejności.</w:t>
      </w:r>
    </w:p>
    <w:p w14:paraId="5961D53F" w14:textId="07DC53AB" w:rsidR="004A5DD3" w:rsidRPr="0052211A" w:rsidRDefault="004A5DD3" w:rsidP="0037471E">
      <w:pPr>
        <w:pStyle w:val="Akapitzlist"/>
        <w:numPr>
          <w:ilvl w:val="0"/>
          <w:numId w:val="78"/>
        </w:numPr>
        <w:jc w:val="both"/>
        <w:rPr>
          <w:szCs w:val="24"/>
        </w:rPr>
      </w:pPr>
      <w:r w:rsidRPr="0052211A">
        <w:rPr>
          <w:szCs w:val="24"/>
        </w:rPr>
        <w:t>System wyświetli okno dialogowe z potwierdzeniem operacji „Czy na pewno chcesz usunąć wzorzec?” (Tak/Nie).</w:t>
      </w:r>
    </w:p>
    <w:p w14:paraId="2A827979" w14:textId="017C566C" w:rsidR="004A5DD3" w:rsidRPr="0052211A" w:rsidRDefault="004A5DD3" w:rsidP="0037471E">
      <w:pPr>
        <w:pStyle w:val="Akapitzlist"/>
        <w:numPr>
          <w:ilvl w:val="0"/>
          <w:numId w:val="78"/>
        </w:numPr>
        <w:jc w:val="both"/>
        <w:rPr>
          <w:szCs w:val="24"/>
        </w:rPr>
      </w:pPr>
      <w:r w:rsidRPr="0052211A">
        <w:rPr>
          <w:szCs w:val="24"/>
        </w:rPr>
        <w:t>Po wybraniu przycisku „Tak”, System usunie z tabeli Wzorce prywatne wskazany wzorzec. W prawym górnym rogu ekranu pojawi się komunikat „Pomyślnie usunięto wzorzec”.</w:t>
      </w:r>
    </w:p>
    <w:p w14:paraId="5B42FB39" w14:textId="5BEE5335" w:rsidR="004B2C7C" w:rsidRPr="0052211A" w:rsidRDefault="004B2C7C" w:rsidP="00005944">
      <w:pPr>
        <w:jc w:val="center"/>
        <w:rPr>
          <w:szCs w:val="24"/>
        </w:rPr>
      </w:pPr>
      <w:r w:rsidRPr="0052211A">
        <w:rPr>
          <w:noProof/>
          <w:szCs w:val="24"/>
        </w:rPr>
        <w:drawing>
          <wp:inline distT="0" distB="0" distL="0" distR="0" wp14:anchorId="330CFAE4" wp14:editId="34D8C7C5">
            <wp:extent cx="3736636" cy="443132"/>
            <wp:effectExtent l="133350" t="114300" r="149860" b="167005"/>
            <wp:docPr id="164" name="Obraz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798976" cy="450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0FAF474" w14:textId="26A32CE3" w:rsidR="004A5DD3" w:rsidRPr="0052211A" w:rsidRDefault="004A5DD3" w:rsidP="0037471E">
      <w:pPr>
        <w:pStyle w:val="Akapitzlist"/>
        <w:numPr>
          <w:ilvl w:val="0"/>
          <w:numId w:val="78"/>
        </w:numPr>
        <w:jc w:val="both"/>
        <w:rPr>
          <w:noProof/>
          <w:szCs w:val="24"/>
        </w:rPr>
      </w:pPr>
      <w:r w:rsidRPr="0052211A">
        <w:rPr>
          <w:noProof/>
          <w:szCs w:val="24"/>
        </w:rPr>
        <w:t>W celu zamknięcia okna „Edycja prywatnych wzorców orzeczenia” należy wybrać przycisk „Zakończ”. System powróci do widoku modułu Praca orzecznicza -&gt; Sprawy w referacie.</w:t>
      </w:r>
    </w:p>
    <w:p w14:paraId="4341C9AA" w14:textId="77777777" w:rsidR="004B351B" w:rsidRPr="00D61332" w:rsidRDefault="004B351B" w:rsidP="00005944">
      <w:pPr>
        <w:spacing w:after="160"/>
        <w:jc w:val="center"/>
        <w:rPr>
          <w:rFonts w:cstheme="minorHAnsi"/>
          <w:b/>
          <w:bCs/>
          <w:sz w:val="23"/>
          <w:szCs w:val="23"/>
        </w:rPr>
      </w:pPr>
    </w:p>
    <w:p w14:paraId="4DE263FC" w14:textId="2DD12780" w:rsidR="004B351B" w:rsidRDefault="004B351B" w:rsidP="0037471E">
      <w:pPr>
        <w:pStyle w:val="Nagwek4"/>
        <w:numPr>
          <w:ilvl w:val="3"/>
          <w:numId w:val="34"/>
        </w:numPr>
        <w:ind w:left="1684"/>
        <w:rPr>
          <w:i/>
          <w:iCs/>
          <w:u w:val="single"/>
        </w:rPr>
      </w:pPr>
      <w:r w:rsidRPr="00054E2E">
        <w:rPr>
          <w:i/>
          <w:iCs/>
          <w:u w:val="single"/>
        </w:rPr>
        <w:t xml:space="preserve"> </w:t>
      </w:r>
      <w:bookmarkStart w:id="199" w:name="_Toc71850707"/>
      <w:r w:rsidRPr="00054E2E">
        <w:rPr>
          <w:i/>
          <w:iCs/>
          <w:u w:val="single"/>
        </w:rPr>
        <w:t xml:space="preserve">Orzeczenie – </w:t>
      </w:r>
      <w:r>
        <w:rPr>
          <w:i/>
          <w:iCs/>
          <w:u w:val="single"/>
        </w:rPr>
        <w:t>Odnotuj wydanie orzeczenia</w:t>
      </w:r>
      <w:bookmarkEnd w:id="199"/>
    </w:p>
    <w:p w14:paraId="42A89ED2" w14:textId="73A0F487" w:rsidR="004B351B" w:rsidRPr="0052211A" w:rsidRDefault="00E747DB" w:rsidP="00005944">
      <w:pPr>
        <w:spacing w:after="160"/>
        <w:jc w:val="both"/>
        <w:rPr>
          <w:rFonts w:cstheme="minorHAnsi"/>
          <w:szCs w:val="24"/>
        </w:rPr>
      </w:pPr>
      <w:r w:rsidRPr="0052211A">
        <w:rPr>
          <w:rFonts w:cstheme="minorHAnsi"/>
          <w:szCs w:val="24"/>
        </w:rPr>
        <w:t>W celu odnotowania wydania orzeczenia</w:t>
      </w:r>
      <w:r w:rsidR="0052211A" w:rsidRPr="0052211A">
        <w:rPr>
          <w:rFonts w:cstheme="minorHAnsi"/>
          <w:szCs w:val="24"/>
        </w:rPr>
        <w:t xml:space="preserve"> do sprawy,</w:t>
      </w:r>
      <w:r w:rsidRPr="0052211A">
        <w:rPr>
          <w:rFonts w:cstheme="minorHAnsi"/>
          <w:szCs w:val="24"/>
        </w:rPr>
        <w:t xml:space="preserve"> należy postępować zgodnie z poniższymi krokami:</w:t>
      </w:r>
    </w:p>
    <w:p w14:paraId="1D2F56FC" w14:textId="75DA7026" w:rsidR="00645304" w:rsidRPr="00645304" w:rsidRDefault="0052211A" w:rsidP="0037471E">
      <w:pPr>
        <w:pStyle w:val="Akapitzlist"/>
        <w:numPr>
          <w:ilvl w:val="0"/>
          <w:numId w:val="79"/>
        </w:numPr>
        <w:jc w:val="both"/>
        <w:rPr>
          <w:szCs w:val="24"/>
        </w:rPr>
      </w:pPr>
      <w:r w:rsidRPr="0052211A">
        <w:rPr>
          <w:szCs w:val="24"/>
        </w:rPr>
        <w:t xml:space="preserve">Należy wybrać moduł Praca orzecznicza -&gt; Sprawy w referacie -&gt; wyszukanie i wybór sprawy poprzez zaznaczenie jej w widocznej tabeli -&gt; Orzeczenie -&gt; </w:t>
      </w:r>
      <w:r>
        <w:rPr>
          <w:szCs w:val="24"/>
        </w:rPr>
        <w:t>Odnotuj wydanie orzeczenia.</w:t>
      </w:r>
    </w:p>
    <w:tbl>
      <w:tblPr>
        <w:tblStyle w:val="Tabela-Siatka"/>
        <w:tblW w:w="0" w:type="auto"/>
        <w:tblLook w:val="04A0" w:firstRow="1" w:lastRow="0" w:firstColumn="1" w:lastColumn="0" w:noHBand="0" w:noVBand="1"/>
      </w:tblPr>
      <w:tblGrid>
        <w:gridCol w:w="10456"/>
      </w:tblGrid>
      <w:tr w:rsidR="00645304" w:rsidRPr="00645304" w14:paraId="3FBC547D" w14:textId="77777777" w:rsidTr="22048C9E">
        <w:tc>
          <w:tcPr>
            <w:tcW w:w="10456" w:type="dxa"/>
            <w:shd w:val="clear" w:color="auto" w:fill="E2EFD9" w:themeFill="accent6" w:themeFillTint="33"/>
          </w:tcPr>
          <w:p w14:paraId="052D8E64" w14:textId="460C954C" w:rsidR="00645304" w:rsidRPr="00645304" w:rsidRDefault="79CCFBB6" w:rsidP="00005944">
            <w:pPr>
              <w:jc w:val="center"/>
              <w:rPr>
                <w:szCs w:val="24"/>
              </w:rPr>
            </w:pPr>
            <w:r>
              <w:t>UWAGA! W przypadku, gdy sprawa ma inny stan niż „U orzecznika”, przed umożliwieniem odnotowania wydania orzeczenia, System wyświetli okno dialogowe z potwierdzeniem „Stan sprawy jest inny niż „U orzecznika”. Czy mimo to chcesz odnotować orzeczenie? Tak/Nie.</w:t>
            </w:r>
            <w:r>
              <w:rPr>
                <w:noProof/>
              </w:rPr>
              <w:drawing>
                <wp:inline distT="0" distB="0" distL="0" distR="0" wp14:anchorId="629AF05D" wp14:editId="32F79F57">
                  <wp:extent cx="4010025" cy="1828800"/>
                  <wp:effectExtent l="0" t="0" r="9525" b="0"/>
                  <wp:docPr id="1300895999" name="Obraz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7"/>
                          <pic:cNvPicPr/>
                        </pic:nvPicPr>
                        <pic:blipFill>
                          <a:blip r:embed="rId299">
                            <a:extLst>
                              <a:ext uri="{28A0092B-C50C-407E-A947-70E740481C1C}">
                                <a14:useLocalDpi xmlns:a14="http://schemas.microsoft.com/office/drawing/2010/main" val="0"/>
                              </a:ext>
                            </a:extLst>
                          </a:blip>
                          <a:stretch>
                            <a:fillRect/>
                          </a:stretch>
                        </pic:blipFill>
                        <pic:spPr>
                          <a:xfrm>
                            <a:off x="0" y="0"/>
                            <a:ext cx="4010025" cy="1828800"/>
                          </a:xfrm>
                          <a:prstGeom prst="rect">
                            <a:avLst/>
                          </a:prstGeom>
                        </pic:spPr>
                      </pic:pic>
                    </a:graphicData>
                  </a:graphic>
                </wp:inline>
              </w:drawing>
            </w:r>
          </w:p>
        </w:tc>
      </w:tr>
    </w:tbl>
    <w:p w14:paraId="2B249CBD" w14:textId="77777777" w:rsidR="00645304" w:rsidRPr="00645304" w:rsidRDefault="00645304" w:rsidP="00005944">
      <w:pPr>
        <w:rPr>
          <w:szCs w:val="24"/>
        </w:rPr>
      </w:pPr>
    </w:p>
    <w:p w14:paraId="2AE9C1AE" w14:textId="74A4B985" w:rsidR="0052211A" w:rsidRPr="00645304" w:rsidRDefault="0052211A" w:rsidP="0037471E">
      <w:pPr>
        <w:pStyle w:val="Akapitzlist"/>
        <w:numPr>
          <w:ilvl w:val="0"/>
          <w:numId w:val="79"/>
        </w:numPr>
        <w:jc w:val="both"/>
        <w:rPr>
          <w:szCs w:val="24"/>
        </w:rPr>
      </w:pPr>
      <w:r w:rsidRPr="0052211A">
        <w:rPr>
          <w:szCs w:val="24"/>
        </w:rPr>
        <w:t>System wyświetli okno</w:t>
      </w:r>
      <w:r>
        <w:rPr>
          <w:szCs w:val="24"/>
        </w:rPr>
        <w:t xml:space="preserve"> dialogowo</w:t>
      </w:r>
      <w:r w:rsidRPr="0052211A">
        <w:rPr>
          <w:szCs w:val="24"/>
        </w:rPr>
        <w:t>, w którym należy wybrać</w:t>
      </w:r>
      <w:r>
        <w:rPr>
          <w:szCs w:val="24"/>
        </w:rPr>
        <w:t xml:space="preserve"> orzeczenie do odnotowania</w:t>
      </w:r>
      <w:r w:rsidRPr="0052211A">
        <w:rPr>
          <w:szCs w:val="24"/>
        </w:rPr>
        <w:t xml:space="preserve">. </w:t>
      </w:r>
      <w:r>
        <w:rPr>
          <w:rFonts w:cstheme="minorHAnsi"/>
          <w:szCs w:val="24"/>
        </w:rPr>
        <w:t>Po zaznaczeniu orzeczenia System podświetli je na żół</w:t>
      </w:r>
      <w:r w:rsidR="00645304">
        <w:rPr>
          <w:rFonts w:cstheme="minorHAnsi"/>
          <w:szCs w:val="24"/>
        </w:rPr>
        <w:t>to.</w:t>
      </w:r>
    </w:p>
    <w:p w14:paraId="7212B9D5" w14:textId="61E9DF31" w:rsidR="0052211A" w:rsidRPr="00FC3B96" w:rsidRDefault="0052211A" w:rsidP="0037471E">
      <w:pPr>
        <w:pStyle w:val="Akapitzlist"/>
        <w:numPr>
          <w:ilvl w:val="0"/>
          <w:numId w:val="79"/>
        </w:numPr>
        <w:spacing w:after="160"/>
        <w:jc w:val="both"/>
        <w:rPr>
          <w:rFonts w:cstheme="minorHAnsi"/>
          <w:szCs w:val="24"/>
        </w:rPr>
      </w:pPr>
      <w:r>
        <w:rPr>
          <w:rFonts w:cstheme="minorHAnsi"/>
          <w:szCs w:val="24"/>
        </w:rPr>
        <w:t>Następnie, w polu „Podaj datę wydania orzeczenie”, należy wskazać datę z kalendarza, który pojawi się po kliknięciu w wyżej wymienione pole.</w:t>
      </w:r>
      <w:r w:rsidR="00E51183">
        <w:rPr>
          <w:rFonts w:cstheme="minorHAnsi"/>
          <w:szCs w:val="24"/>
        </w:rPr>
        <w:t xml:space="preserve"> Po uzupełnieniu daty, System </w:t>
      </w:r>
      <w:r w:rsidR="00070718">
        <w:rPr>
          <w:rFonts w:cstheme="minorHAnsi"/>
          <w:szCs w:val="24"/>
        </w:rPr>
        <w:t>aktywuje</w:t>
      </w:r>
      <w:r w:rsidR="00E51183">
        <w:rPr>
          <w:rFonts w:cstheme="minorHAnsi"/>
          <w:szCs w:val="24"/>
        </w:rPr>
        <w:t xml:space="preserve"> przycisk „Zapisz”, który należy wybrać w następnej kolejności.</w:t>
      </w:r>
    </w:p>
    <w:p w14:paraId="100D8902" w14:textId="1C2C373E" w:rsidR="0052211A" w:rsidRPr="0052211A" w:rsidRDefault="4E824B04" w:rsidP="000D2351">
      <w:pPr>
        <w:spacing w:after="160"/>
        <w:jc w:val="center"/>
      </w:pPr>
      <w:r>
        <w:rPr>
          <w:noProof/>
        </w:rPr>
        <w:drawing>
          <wp:inline distT="0" distB="0" distL="0" distR="0" wp14:anchorId="74B0B355" wp14:editId="16E8F9A8">
            <wp:extent cx="6638924" cy="4781548"/>
            <wp:effectExtent l="0" t="0" r="0" b="0"/>
            <wp:docPr id="1978698809" name="Obraz 197869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78698809"/>
                    <pic:cNvPicPr/>
                  </pic:nvPicPr>
                  <pic:blipFill>
                    <a:blip r:embed="rId300">
                      <a:extLst>
                        <a:ext uri="{28A0092B-C50C-407E-A947-70E740481C1C}">
                          <a14:useLocalDpi xmlns:a14="http://schemas.microsoft.com/office/drawing/2010/main" val="0"/>
                        </a:ext>
                      </a:extLst>
                    </a:blip>
                    <a:stretch>
                      <a:fillRect/>
                    </a:stretch>
                  </pic:blipFill>
                  <pic:spPr>
                    <a:xfrm>
                      <a:off x="0" y="0"/>
                      <a:ext cx="6638924" cy="4781548"/>
                    </a:xfrm>
                    <a:prstGeom prst="rect">
                      <a:avLst/>
                    </a:prstGeom>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645304" w:rsidRPr="00645304" w14:paraId="186694C7" w14:textId="77777777" w:rsidTr="00645304">
        <w:tc>
          <w:tcPr>
            <w:tcW w:w="10456" w:type="dxa"/>
            <w:shd w:val="clear" w:color="auto" w:fill="E2EFD9" w:themeFill="accent6" w:themeFillTint="33"/>
          </w:tcPr>
          <w:p w14:paraId="18A8A249" w14:textId="77777777" w:rsidR="00645304" w:rsidRPr="00645304" w:rsidRDefault="00645304" w:rsidP="00005944">
            <w:pPr>
              <w:spacing w:after="160"/>
              <w:jc w:val="center"/>
              <w:rPr>
                <w:rFonts w:cstheme="minorHAnsi"/>
                <w:sz w:val="23"/>
                <w:szCs w:val="23"/>
              </w:rPr>
            </w:pPr>
            <w:r w:rsidRPr="00645304">
              <w:rPr>
                <w:rFonts w:cstheme="minorHAnsi"/>
                <w:sz w:val="23"/>
                <w:szCs w:val="23"/>
              </w:rPr>
              <w:t>UWAGA! Data wydania orzeczenia nie może być wcześniejsza niż data utworzenia orzeczenia oraz nie może być późniejsza niż data bieżąca.</w:t>
            </w:r>
          </w:p>
        </w:tc>
      </w:tr>
    </w:tbl>
    <w:p w14:paraId="1055CE16" w14:textId="3D3F7E35" w:rsidR="00645304" w:rsidRDefault="00E51183" w:rsidP="0037471E">
      <w:pPr>
        <w:pStyle w:val="Akapitzlist"/>
        <w:numPr>
          <w:ilvl w:val="0"/>
          <w:numId w:val="79"/>
        </w:numPr>
        <w:spacing w:after="160"/>
        <w:jc w:val="both"/>
        <w:rPr>
          <w:rFonts w:cstheme="minorHAnsi"/>
          <w:sz w:val="23"/>
          <w:szCs w:val="23"/>
        </w:rPr>
      </w:pPr>
      <w:r>
        <w:rPr>
          <w:rFonts w:cstheme="minorHAnsi"/>
          <w:sz w:val="23"/>
          <w:szCs w:val="23"/>
        </w:rPr>
        <w:t>System odnotuje wydane</w:t>
      </w:r>
      <w:r w:rsidR="000E1959">
        <w:rPr>
          <w:rFonts w:cstheme="minorHAnsi"/>
          <w:sz w:val="23"/>
          <w:szCs w:val="23"/>
        </w:rPr>
        <w:t xml:space="preserve"> orzeczenie, w prawym górnym rogu pojawi się komunikat „Orzeczenie zostało odnotowane”</w:t>
      </w:r>
    </w:p>
    <w:p w14:paraId="6F3D935D" w14:textId="7151E740" w:rsidR="000E1959" w:rsidRPr="000E1959" w:rsidRDefault="000E1959" w:rsidP="00005944">
      <w:pPr>
        <w:spacing w:after="160"/>
        <w:jc w:val="center"/>
        <w:rPr>
          <w:rFonts w:cstheme="minorHAnsi"/>
          <w:sz w:val="23"/>
          <w:szCs w:val="23"/>
        </w:rPr>
      </w:pPr>
      <w:r>
        <w:rPr>
          <w:rFonts w:cstheme="minorHAnsi"/>
          <w:noProof/>
          <w:sz w:val="23"/>
          <w:szCs w:val="23"/>
        </w:rPr>
        <w:drawing>
          <wp:inline distT="0" distB="0" distL="0" distR="0" wp14:anchorId="1282652D" wp14:editId="198967F4">
            <wp:extent cx="4149726" cy="471268"/>
            <wp:effectExtent l="133350" t="114300" r="155575" b="157480"/>
            <wp:docPr id="168" name="Obraz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204666" cy="47750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B93571E" w14:textId="3FA9539C" w:rsidR="00E51183" w:rsidRPr="00A72205" w:rsidRDefault="00E51183" w:rsidP="0037471E">
      <w:pPr>
        <w:pStyle w:val="Akapitzlist"/>
        <w:numPr>
          <w:ilvl w:val="0"/>
          <w:numId w:val="79"/>
        </w:numPr>
        <w:spacing w:after="160"/>
        <w:jc w:val="both"/>
        <w:rPr>
          <w:rFonts w:cstheme="minorHAnsi"/>
          <w:sz w:val="23"/>
          <w:szCs w:val="23"/>
        </w:rPr>
      </w:pPr>
      <w:r>
        <w:rPr>
          <w:rFonts w:cstheme="minorHAnsi"/>
          <w:sz w:val="23"/>
          <w:szCs w:val="23"/>
        </w:rPr>
        <w:t>W przypadku, gdy do orzeczenia nie zostało wcześniej dodane uzasadnienie, System wyświetli</w:t>
      </w:r>
      <w:r w:rsidR="000E1959">
        <w:rPr>
          <w:rFonts w:cstheme="minorHAnsi"/>
          <w:sz w:val="23"/>
          <w:szCs w:val="23"/>
        </w:rPr>
        <w:t xml:space="preserve"> również</w:t>
      </w:r>
      <w:r>
        <w:rPr>
          <w:rFonts w:cstheme="minorHAnsi"/>
          <w:sz w:val="23"/>
          <w:szCs w:val="23"/>
        </w:rPr>
        <w:t xml:space="preserve"> okno „Dodaj uzasadnienie do orzeczenia</w:t>
      </w:r>
      <w:r w:rsidR="000E1959">
        <w:rPr>
          <w:rFonts w:cstheme="minorHAnsi"/>
          <w:sz w:val="23"/>
          <w:szCs w:val="23"/>
        </w:rPr>
        <w:t xml:space="preserve">”. Należy postępować zgodnie z krokami 3-6, które zostały opisane w rozdziale </w:t>
      </w:r>
      <w:r w:rsidR="000E1959" w:rsidRPr="000E1959">
        <w:rPr>
          <w:rFonts w:cstheme="minorHAnsi"/>
          <w:i/>
          <w:iCs/>
          <w:color w:val="0070C0"/>
          <w:sz w:val="23"/>
          <w:szCs w:val="23"/>
        </w:rPr>
        <w:fldChar w:fldCharType="begin"/>
      </w:r>
      <w:r w:rsidR="000E1959" w:rsidRPr="000E1959">
        <w:rPr>
          <w:rFonts w:cstheme="minorHAnsi"/>
          <w:i/>
          <w:iCs/>
          <w:color w:val="0070C0"/>
          <w:sz w:val="23"/>
          <w:szCs w:val="23"/>
        </w:rPr>
        <w:instrText xml:space="preserve"> REF _Ref24564927 \n \h  \* MERGEFORMAT </w:instrText>
      </w:r>
      <w:r w:rsidR="000E1959" w:rsidRPr="000E1959">
        <w:rPr>
          <w:rFonts w:cstheme="minorHAnsi"/>
          <w:i/>
          <w:iCs/>
          <w:color w:val="0070C0"/>
          <w:sz w:val="23"/>
          <w:szCs w:val="23"/>
        </w:rPr>
      </w:r>
      <w:r w:rsidR="000E1959" w:rsidRPr="000E1959">
        <w:rPr>
          <w:rFonts w:cstheme="minorHAnsi"/>
          <w:i/>
          <w:iCs/>
          <w:color w:val="0070C0"/>
          <w:sz w:val="23"/>
          <w:szCs w:val="23"/>
        </w:rPr>
        <w:fldChar w:fldCharType="separate"/>
      </w:r>
      <w:r w:rsidR="00C56293">
        <w:rPr>
          <w:rFonts w:cstheme="minorHAnsi"/>
          <w:i/>
          <w:iCs/>
          <w:color w:val="0070C0"/>
          <w:sz w:val="23"/>
          <w:szCs w:val="23"/>
        </w:rPr>
        <w:t>4.1.2.4</w:t>
      </w:r>
      <w:r w:rsidR="000E1959" w:rsidRPr="000E1959">
        <w:rPr>
          <w:rFonts w:cstheme="minorHAnsi"/>
          <w:i/>
          <w:iCs/>
          <w:color w:val="0070C0"/>
          <w:sz w:val="23"/>
          <w:szCs w:val="23"/>
        </w:rPr>
        <w:fldChar w:fldCharType="end"/>
      </w:r>
      <w:r w:rsidR="000E1959" w:rsidRPr="000E1959">
        <w:rPr>
          <w:rFonts w:cstheme="minorHAnsi"/>
          <w:i/>
          <w:iCs/>
          <w:color w:val="0070C0"/>
          <w:sz w:val="23"/>
          <w:szCs w:val="23"/>
        </w:rPr>
        <w:t xml:space="preserve"> </w:t>
      </w:r>
      <w:r w:rsidR="000E1959" w:rsidRPr="000E1959">
        <w:rPr>
          <w:rFonts w:cstheme="minorHAnsi"/>
          <w:i/>
          <w:iCs/>
          <w:color w:val="0070C0"/>
          <w:sz w:val="23"/>
          <w:szCs w:val="23"/>
        </w:rPr>
        <w:fldChar w:fldCharType="begin"/>
      </w:r>
      <w:r w:rsidR="000E1959" w:rsidRPr="000E1959">
        <w:rPr>
          <w:rFonts w:cstheme="minorHAnsi"/>
          <w:i/>
          <w:iCs/>
          <w:color w:val="0070C0"/>
          <w:sz w:val="23"/>
          <w:szCs w:val="23"/>
        </w:rPr>
        <w:instrText xml:space="preserve"> REF _Ref24564932 \h  \* MERGEFORMAT </w:instrText>
      </w:r>
      <w:r w:rsidR="000E1959" w:rsidRPr="000E1959">
        <w:rPr>
          <w:rFonts w:cstheme="minorHAnsi"/>
          <w:i/>
          <w:iCs/>
          <w:color w:val="0070C0"/>
          <w:sz w:val="23"/>
          <w:szCs w:val="23"/>
        </w:rPr>
      </w:r>
      <w:r w:rsidR="000E1959" w:rsidRPr="000E1959">
        <w:rPr>
          <w:rFonts w:cstheme="minorHAnsi"/>
          <w:i/>
          <w:iCs/>
          <w:color w:val="0070C0"/>
          <w:sz w:val="23"/>
          <w:szCs w:val="23"/>
        </w:rPr>
        <w:fldChar w:fldCharType="separate"/>
      </w:r>
      <w:r w:rsidR="00C56293" w:rsidRPr="00C56293">
        <w:rPr>
          <w:i/>
          <w:iCs/>
          <w:color w:val="0070C0"/>
          <w:u w:val="single"/>
        </w:rPr>
        <w:t>Orzeczenie – Dodaj uzasadnienie</w:t>
      </w:r>
      <w:r w:rsidR="000E1959" w:rsidRPr="000E1959">
        <w:rPr>
          <w:rFonts w:cstheme="minorHAnsi"/>
          <w:i/>
          <w:iCs/>
          <w:color w:val="0070C0"/>
          <w:sz w:val="23"/>
          <w:szCs w:val="23"/>
        </w:rPr>
        <w:fldChar w:fldCharType="end"/>
      </w:r>
      <w:r w:rsidR="000E1959" w:rsidRPr="000E1959">
        <w:rPr>
          <w:rFonts w:cstheme="minorHAnsi"/>
          <w:color w:val="0070C0"/>
          <w:sz w:val="23"/>
          <w:szCs w:val="23"/>
        </w:rPr>
        <w:t xml:space="preserve"> </w:t>
      </w:r>
    </w:p>
    <w:p w14:paraId="649735FF" w14:textId="4BE52F71" w:rsidR="004B351B" w:rsidRDefault="00A72205" w:rsidP="0037471E">
      <w:pPr>
        <w:pStyle w:val="Nagwek4"/>
        <w:numPr>
          <w:ilvl w:val="3"/>
          <w:numId w:val="34"/>
        </w:numPr>
        <w:ind w:left="1684"/>
        <w:rPr>
          <w:i/>
          <w:iCs/>
          <w:u w:val="single"/>
        </w:rPr>
      </w:pPr>
      <w:r>
        <w:rPr>
          <w:i/>
          <w:iCs/>
          <w:u w:val="single"/>
        </w:rPr>
        <w:lastRenderedPageBreak/>
        <w:t xml:space="preserve"> </w:t>
      </w:r>
      <w:bookmarkStart w:id="200" w:name="_Toc71850708"/>
      <w:r w:rsidR="004B351B" w:rsidRPr="00054E2E">
        <w:rPr>
          <w:i/>
          <w:iCs/>
          <w:u w:val="single"/>
        </w:rPr>
        <w:t>Orzeczenie –</w:t>
      </w:r>
      <w:r w:rsidR="004B351B">
        <w:rPr>
          <w:i/>
          <w:iCs/>
          <w:u w:val="single"/>
        </w:rPr>
        <w:t xml:space="preserve"> Odnotuj</w:t>
      </w:r>
      <w:r w:rsidR="004B351B" w:rsidRPr="00054E2E">
        <w:rPr>
          <w:i/>
          <w:iCs/>
          <w:u w:val="single"/>
        </w:rPr>
        <w:t xml:space="preserve"> </w:t>
      </w:r>
      <w:r w:rsidR="004B351B">
        <w:rPr>
          <w:i/>
          <w:iCs/>
          <w:u w:val="single"/>
        </w:rPr>
        <w:t>uzasadnienie</w:t>
      </w:r>
      <w:bookmarkEnd w:id="200"/>
    </w:p>
    <w:p w14:paraId="7740FCEF" w14:textId="276BFDA8" w:rsidR="0037481B" w:rsidRDefault="0037481B" w:rsidP="00005944">
      <w:pPr>
        <w:jc w:val="both"/>
      </w:pPr>
      <w:r>
        <w:t>W celu odnotowania uzasadnienia należy postępować zgodnie z poniższymi krokami:</w:t>
      </w:r>
    </w:p>
    <w:p w14:paraId="3C602ECB" w14:textId="524C5E39" w:rsidR="003C0A61" w:rsidRPr="00645304" w:rsidRDefault="003C0A61" w:rsidP="0037471E">
      <w:pPr>
        <w:pStyle w:val="Akapitzlist"/>
        <w:numPr>
          <w:ilvl w:val="0"/>
          <w:numId w:val="80"/>
        </w:numPr>
        <w:jc w:val="both"/>
        <w:rPr>
          <w:szCs w:val="24"/>
        </w:rPr>
      </w:pPr>
      <w:r w:rsidRPr="0052211A">
        <w:rPr>
          <w:szCs w:val="24"/>
        </w:rPr>
        <w:t>Należy wybrać moduł Praca orzecznicza -&gt; Sprawy w referacie -&gt; wyszukanie i wybór sprawy poprzez zaznaczenie jej w widocznej tabeli</w:t>
      </w:r>
      <w:r>
        <w:rPr>
          <w:szCs w:val="24"/>
        </w:rPr>
        <w:t xml:space="preserve"> (sprawa musi mieć przygotowane orzeczenie)</w:t>
      </w:r>
      <w:r w:rsidRPr="0052211A">
        <w:rPr>
          <w:szCs w:val="24"/>
        </w:rPr>
        <w:t xml:space="preserve"> -&gt; Orzeczenie -&gt; </w:t>
      </w:r>
      <w:r>
        <w:rPr>
          <w:szCs w:val="24"/>
        </w:rPr>
        <w:t>Odnotuj wydanie orzeczenia.</w:t>
      </w:r>
    </w:p>
    <w:p w14:paraId="402C92C5" w14:textId="2E292BD3" w:rsidR="003C0A61" w:rsidRDefault="003C0A61" w:rsidP="0037471E">
      <w:pPr>
        <w:pStyle w:val="Akapitzlist"/>
        <w:numPr>
          <w:ilvl w:val="0"/>
          <w:numId w:val="80"/>
        </w:numPr>
        <w:jc w:val="both"/>
      </w:pPr>
      <w:r>
        <w:t>System wyświetli okno z możliwością wyboru uzasadnienia. Należy zaznaczyć uzasadnienie.</w:t>
      </w:r>
    </w:p>
    <w:p w14:paraId="4C082E51" w14:textId="049CA951" w:rsidR="003C0A61" w:rsidRDefault="003C0A61" w:rsidP="0037471E">
      <w:pPr>
        <w:pStyle w:val="Akapitzlist"/>
        <w:numPr>
          <w:ilvl w:val="0"/>
          <w:numId w:val="80"/>
        </w:numPr>
        <w:jc w:val="both"/>
      </w:pPr>
      <w:r>
        <w:t xml:space="preserve">System </w:t>
      </w:r>
      <w:r w:rsidR="00070718">
        <w:t>aktywuje</w:t>
      </w:r>
      <w:r>
        <w:t xml:space="preserve"> przyciski „Autoryzuj dokument” oraz „Odnotuj”.</w:t>
      </w:r>
    </w:p>
    <w:p w14:paraId="5180D095" w14:textId="3881302D" w:rsidR="003C0A61" w:rsidRDefault="003C0A61" w:rsidP="00005944">
      <w:pPr>
        <w:jc w:val="center"/>
      </w:pPr>
      <w:r>
        <w:rPr>
          <w:noProof/>
        </w:rPr>
        <w:drawing>
          <wp:inline distT="0" distB="0" distL="0" distR="0" wp14:anchorId="4F21FF92" wp14:editId="616EA1CB">
            <wp:extent cx="6323428" cy="1467572"/>
            <wp:effectExtent l="133350" t="114300" r="134620" b="170815"/>
            <wp:docPr id="174" name="Obraz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6331391" cy="14694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8FB5834" w14:textId="3536DF1C" w:rsidR="003C0A61" w:rsidRDefault="003C0A61" w:rsidP="0037471E">
      <w:pPr>
        <w:pStyle w:val="Akapitzlist"/>
        <w:numPr>
          <w:ilvl w:val="0"/>
          <w:numId w:val="80"/>
        </w:numPr>
        <w:jc w:val="both"/>
      </w:pPr>
      <w:r>
        <w:t>W celu podpisania dokumentu podpisem elektronicznym należy kliknąć przycisk „Autoryzuj dokument”.</w:t>
      </w:r>
    </w:p>
    <w:p w14:paraId="1519FDA1" w14:textId="78BA9374" w:rsidR="003C0A61" w:rsidRDefault="003C0A61" w:rsidP="0037471E">
      <w:pPr>
        <w:pStyle w:val="Akapitzlist"/>
        <w:numPr>
          <w:ilvl w:val="0"/>
          <w:numId w:val="80"/>
        </w:numPr>
        <w:jc w:val="both"/>
      </w:pPr>
      <w:r>
        <w:t>System wyświetli podgląd dokumentu. W górnej części znajdują się przyciski:</w:t>
      </w:r>
    </w:p>
    <w:p w14:paraId="28B7B929" w14:textId="2C2456E2" w:rsidR="003C0A61" w:rsidRDefault="003C0A61" w:rsidP="0037471E">
      <w:pPr>
        <w:pStyle w:val="Akapitzlist"/>
        <w:numPr>
          <w:ilvl w:val="0"/>
          <w:numId w:val="81"/>
        </w:numPr>
        <w:jc w:val="both"/>
      </w:pPr>
      <w:r>
        <w:t>Wróć – system powróci do okna „Wybór uzasadnienia</w:t>
      </w:r>
      <w:r w:rsidR="00ED64BB">
        <w:t>”</w:t>
      </w:r>
    </w:p>
    <w:p w14:paraId="0925DFB1" w14:textId="4FC58F23" w:rsidR="00ED64BB" w:rsidRDefault="00ED64BB" w:rsidP="0037471E">
      <w:pPr>
        <w:pStyle w:val="Akapitzlist"/>
        <w:numPr>
          <w:ilvl w:val="0"/>
          <w:numId w:val="81"/>
        </w:numPr>
        <w:jc w:val="both"/>
      </w:pPr>
      <w:r>
        <w:t>Autoryzuj – otworzy się aplikacja Szafi</w:t>
      </w:r>
      <w:r w:rsidR="003D4DC8">
        <w:t>r</w:t>
      </w:r>
      <w:r>
        <w:t>, która umożliwi podpisanie dokumentu podpisem elektronicznym.</w:t>
      </w:r>
    </w:p>
    <w:p w14:paraId="7874011D" w14:textId="5B4A4713" w:rsidR="00641861" w:rsidRDefault="00641861" w:rsidP="0037471E">
      <w:pPr>
        <w:pStyle w:val="Akapitzlist"/>
        <w:numPr>
          <w:ilvl w:val="0"/>
          <w:numId w:val="81"/>
        </w:numPr>
        <w:jc w:val="both"/>
      </w:pPr>
      <w:r>
        <w:t>Anuluj – system powróci do widoku Praca Orzecznicza -&gt; Sprawy w referacie.</w:t>
      </w:r>
    </w:p>
    <w:p w14:paraId="56C417EF" w14:textId="7A167908" w:rsidR="00ED64BB" w:rsidRDefault="025EDBFF" w:rsidP="00005944">
      <w:pPr>
        <w:jc w:val="center"/>
      </w:pPr>
      <w:r>
        <w:rPr>
          <w:noProof/>
        </w:rPr>
        <w:drawing>
          <wp:inline distT="0" distB="0" distL="0" distR="0" wp14:anchorId="0E4E004C" wp14:editId="7C0A22BE">
            <wp:extent cx="6210884" cy="3454976"/>
            <wp:effectExtent l="0" t="0" r="0" b="0"/>
            <wp:docPr id="313141446"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5"/>
                    <pic:cNvPicPr/>
                  </pic:nvPicPr>
                  <pic:blipFill>
                    <a:blip r:embed="rId303">
                      <a:extLst>
                        <a:ext uri="{28A0092B-C50C-407E-A947-70E740481C1C}">
                          <a14:useLocalDpi xmlns:a14="http://schemas.microsoft.com/office/drawing/2010/main" val="0"/>
                        </a:ext>
                      </a:extLst>
                    </a:blip>
                    <a:stretch>
                      <a:fillRect/>
                    </a:stretch>
                  </pic:blipFill>
                  <pic:spPr>
                    <a:xfrm>
                      <a:off x="0" y="0"/>
                      <a:ext cx="6210884" cy="3454976"/>
                    </a:xfrm>
                    <a:prstGeom prst="rect">
                      <a:avLst/>
                    </a:prstGeom>
                  </pic:spPr>
                </pic:pic>
              </a:graphicData>
            </a:graphic>
          </wp:inline>
        </w:drawing>
      </w:r>
    </w:p>
    <w:p w14:paraId="4B2E130E" w14:textId="1E418CB7" w:rsidR="00084367" w:rsidRDefault="00084367" w:rsidP="0037471E">
      <w:pPr>
        <w:pStyle w:val="Akapitzlist"/>
        <w:numPr>
          <w:ilvl w:val="0"/>
          <w:numId w:val="80"/>
        </w:numPr>
        <w:jc w:val="both"/>
      </w:pPr>
      <w:r>
        <w:t>Jeśli dokument nie wymaga autoryzacji lub został już autoryzowany, w celu odnotowania uzasadnienia, należy wybrać przycisk „Odnotuj”.</w:t>
      </w:r>
    </w:p>
    <w:p w14:paraId="53C00745" w14:textId="32A62F3E" w:rsidR="00084367" w:rsidRDefault="00084367" w:rsidP="0037471E">
      <w:pPr>
        <w:pStyle w:val="Akapitzlist"/>
        <w:numPr>
          <w:ilvl w:val="0"/>
          <w:numId w:val="80"/>
        </w:numPr>
        <w:jc w:val="both"/>
      </w:pPr>
      <w:r>
        <w:lastRenderedPageBreak/>
        <w:t>System wyświetli okno dialogowe, w którym należy wprowadzić datę odnotowania uzasadnienia w formacie DD-MM-RRRR. Można również wybrać datę z kalendarza, który wyświetli się po kliknięciu w ikonę kalendarza.</w:t>
      </w:r>
    </w:p>
    <w:p w14:paraId="2C6F36B1" w14:textId="1FDB6A48" w:rsidR="00084367" w:rsidRDefault="00084367" w:rsidP="00005944">
      <w:pPr>
        <w:jc w:val="center"/>
      </w:pPr>
      <w:r>
        <w:rPr>
          <w:noProof/>
        </w:rPr>
        <mc:AlternateContent>
          <mc:Choice Requires="wps">
            <w:drawing>
              <wp:anchor distT="0" distB="0" distL="114300" distR="114300" simplePos="0" relativeHeight="251658257" behindDoc="0" locked="0" layoutInCell="1" allowOverlap="1" wp14:anchorId="39331D10" wp14:editId="180B9F4E">
                <wp:simplePos x="0" y="0"/>
                <wp:positionH relativeFrom="column">
                  <wp:posOffset>3930015</wp:posOffset>
                </wp:positionH>
                <wp:positionV relativeFrom="paragraph">
                  <wp:posOffset>2192020</wp:posOffset>
                </wp:positionV>
                <wp:extent cx="241203" cy="241202"/>
                <wp:effectExtent l="19050" t="19050" r="26035" b="26035"/>
                <wp:wrapNone/>
                <wp:docPr id="179" name="Prostokąt 179"/>
                <wp:cNvGraphicFramePr/>
                <a:graphic xmlns:a="http://schemas.openxmlformats.org/drawingml/2006/main">
                  <a:graphicData uri="http://schemas.microsoft.com/office/word/2010/wordprocessingShape">
                    <wps:wsp>
                      <wps:cNvSpPr/>
                      <wps:spPr>
                        <a:xfrm>
                          <a:off x="0" y="0"/>
                          <a:ext cx="241203" cy="24120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09038C6">
              <v:rect id="Prostokąt 179" style="position:absolute;margin-left:309.45pt;margin-top:172.6pt;width:19pt;height:19pt;z-index:251658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06491E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"/>
            </w:pict>
          </mc:Fallback>
        </mc:AlternateContent>
      </w:r>
      <w:r>
        <w:rPr>
          <w:noProof/>
        </w:rPr>
        <mc:AlternateContent>
          <mc:Choice Requires="wps">
            <w:drawing>
              <wp:anchor distT="0" distB="0" distL="114300" distR="114300" simplePos="0" relativeHeight="251658256" behindDoc="0" locked="0" layoutInCell="1" allowOverlap="1" wp14:anchorId="67844655" wp14:editId="7F7FE55F">
                <wp:simplePos x="0" y="0"/>
                <wp:positionH relativeFrom="column">
                  <wp:posOffset>1737360</wp:posOffset>
                </wp:positionH>
                <wp:positionV relativeFrom="paragraph">
                  <wp:posOffset>1202055</wp:posOffset>
                </wp:positionV>
                <wp:extent cx="3382694" cy="2677844"/>
                <wp:effectExtent l="19050" t="19050" r="27305" b="27305"/>
                <wp:wrapNone/>
                <wp:docPr id="178" name="Prostokąt 178"/>
                <wp:cNvGraphicFramePr/>
                <a:graphic xmlns:a="http://schemas.openxmlformats.org/drawingml/2006/main">
                  <a:graphicData uri="http://schemas.microsoft.com/office/word/2010/wordprocessingShape">
                    <wps:wsp>
                      <wps:cNvSpPr/>
                      <wps:spPr>
                        <a:xfrm>
                          <a:off x="0" y="0"/>
                          <a:ext cx="3382694" cy="267784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E2155AF">
              <v:rect id="Prostokąt 178" style="position:absolute;margin-left:136.8pt;margin-top:94.65pt;width:266.35pt;height:210.85pt;z-index:251658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3A57D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"/>
            </w:pict>
          </mc:Fallback>
        </mc:AlternateContent>
      </w:r>
      <w:r>
        <w:rPr>
          <w:noProof/>
        </w:rPr>
        <w:drawing>
          <wp:inline distT="0" distB="0" distL="0" distR="0" wp14:anchorId="287F9977" wp14:editId="39300455">
            <wp:extent cx="6645910" cy="3758565"/>
            <wp:effectExtent l="0" t="0" r="2540" b="0"/>
            <wp:docPr id="177" name="Obraz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6645910" cy="3758565"/>
                    </a:xfrm>
                    <a:prstGeom prst="rect">
                      <a:avLst/>
                    </a:prstGeom>
                  </pic:spPr>
                </pic:pic>
              </a:graphicData>
            </a:graphic>
          </wp:inline>
        </w:drawing>
      </w:r>
    </w:p>
    <w:p w14:paraId="3F88FDD6" w14:textId="16EF44E7" w:rsidR="00C05BBD" w:rsidRDefault="00C05BBD" w:rsidP="00005944">
      <w:pPr>
        <w:jc w:val="center"/>
      </w:pPr>
    </w:p>
    <w:p w14:paraId="7432FF19" w14:textId="6726B556" w:rsidR="00C05BBD" w:rsidRDefault="00C05BBD" w:rsidP="0037471E">
      <w:pPr>
        <w:pStyle w:val="Akapitzlist"/>
        <w:numPr>
          <w:ilvl w:val="0"/>
          <w:numId w:val="80"/>
        </w:numPr>
        <w:jc w:val="both"/>
      </w:pPr>
      <w:r>
        <w:t xml:space="preserve">Po wprowadzeniu daty, należy wybrać przycisk Zapisz. W prawym górnym rogu System wyświetli komunikat </w:t>
      </w:r>
      <w:r w:rsidR="00A221A1">
        <w:t>„Uzasadnienie zostało odnotowane”</w:t>
      </w:r>
    </w:p>
    <w:p w14:paraId="40C0B6CD" w14:textId="10EAAA06" w:rsidR="00641861" w:rsidRDefault="00A221A1" w:rsidP="00005944">
      <w:pPr>
        <w:jc w:val="center"/>
      </w:pPr>
      <w:r>
        <w:rPr>
          <w:noProof/>
        </w:rPr>
        <w:drawing>
          <wp:inline distT="0" distB="0" distL="0" distR="0" wp14:anchorId="590B3B74" wp14:editId="5E073FA8">
            <wp:extent cx="2874010" cy="391795"/>
            <wp:effectExtent l="133350" t="114300" r="116840" b="141605"/>
            <wp:docPr id="180" name="Obraz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874010" cy="3917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2263B5" w14:paraId="1DF46F1A" w14:textId="77777777" w:rsidTr="002263B5">
        <w:tc>
          <w:tcPr>
            <w:tcW w:w="10456" w:type="dxa"/>
            <w:shd w:val="clear" w:color="auto" w:fill="E2EFD9" w:themeFill="accent6" w:themeFillTint="33"/>
          </w:tcPr>
          <w:p w14:paraId="4DE9D099" w14:textId="2308D1B0" w:rsidR="002263B5" w:rsidRPr="002263B5" w:rsidRDefault="002263B5" w:rsidP="002263B5">
            <w:pPr>
              <w:pStyle w:val="Tekstkomentarza"/>
              <w:spacing w:line="360" w:lineRule="auto"/>
              <w:jc w:val="center"/>
              <w:rPr>
                <w:sz w:val="24"/>
                <w:szCs w:val="24"/>
              </w:rPr>
            </w:pPr>
            <w:r w:rsidRPr="001E35CA">
              <w:rPr>
                <w:rFonts w:cstheme="minorHAnsi"/>
                <w:b/>
                <w:bCs/>
                <w:sz w:val="24"/>
                <w:szCs w:val="24"/>
              </w:rPr>
              <w:t>UWAGA!</w:t>
            </w:r>
            <w:r>
              <w:rPr>
                <w:b/>
                <w:bCs/>
                <w:sz w:val="24"/>
                <w:szCs w:val="24"/>
              </w:rPr>
              <w:t xml:space="preserve"> </w:t>
            </w:r>
            <w:r>
              <w:rPr>
                <w:sz w:val="24"/>
                <w:szCs w:val="24"/>
              </w:rPr>
              <w:t>Zgodnie z bieżącym stanem prawnym (ostatnia data opracowania instrukcji) orzeczenie nie może być autoryzowane podpisem kwalifikowanym. Funkcja „Autoryzuj dokument” NIE MOŻE być obecnie wykorzystywana. W przypadku zmiany stanu prawnego Instrukcja zostanie odpowiednio zaktualizowana.</w:t>
            </w:r>
          </w:p>
        </w:tc>
      </w:tr>
    </w:tbl>
    <w:p w14:paraId="15896B2B" w14:textId="77777777" w:rsidR="002263B5" w:rsidRDefault="002263B5" w:rsidP="00005944">
      <w:pPr>
        <w:jc w:val="center"/>
      </w:pPr>
    </w:p>
    <w:p w14:paraId="2BF2C855" w14:textId="77777777" w:rsidR="002263B5" w:rsidRPr="0037481B" w:rsidRDefault="002263B5" w:rsidP="00005944">
      <w:pPr>
        <w:jc w:val="center"/>
      </w:pPr>
    </w:p>
    <w:p w14:paraId="17FF7405" w14:textId="53078606" w:rsidR="004B351B" w:rsidRDefault="004B351B" w:rsidP="0037471E">
      <w:pPr>
        <w:pStyle w:val="Nagwek4"/>
        <w:numPr>
          <w:ilvl w:val="3"/>
          <w:numId w:val="34"/>
        </w:numPr>
        <w:ind w:left="1684"/>
        <w:jc w:val="both"/>
        <w:rPr>
          <w:i/>
          <w:iCs/>
          <w:u w:val="single"/>
        </w:rPr>
      </w:pPr>
      <w:r w:rsidRPr="00054E2E">
        <w:rPr>
          <w:i/>
          <w:iCs/>
          <w:u w:val="single"/>
        </w:rPr>
        <w:t xml:space="preserve"> </w:t>
      </w:r>
      <w:bookmarkStart w:id="201" w:name="_Toc71850709"/>
      <w:r w:rsidRPr="00054E2E">
        <w:rPr>
          <w:i/>
          <w:iCs/>
          <w:u w:val="single"/>
        </w:rPr>
        <w:t xml:space="preserve">Orzeczenie – </w:t>
      </w:r>
      <w:r>
        <w:rPr>
          <w:i/>
          <w:iCs/>
          <w:u w:val="single"/>
        </w:rPr>
        <w:t>Uprawomocnienie</w:t>
      </w:r>
      <w:bookmarkEnd w:id="201"/>
    </w:p>
    <w:p w14:paraId="15832E63" w14:textId="484CE914" w:rsidR="004B351B" w:rsidRDefault="00A72205" w:rsidP="00005944">
      <w:pPr>
        <w:jc w:val="both"/>
      </w:pPr>
      <w:r>
        <w:t>W celu uprawomocnienia sprawy należy postępować zgodnie z poniższymi krokami:</w:t>
      </w:r>
    </w:p>
    <w:p w14:paraId="2AA5F085" w14:textId="09E199D3" w:rsidR="00A72205" w:rsidRPr="00645304" w:rsidRDefault="00A72205" w:rsidP="0037471E">
      <w:pPr>
        <w:pStyle w:val="Akapitzlist"/>
        <w:numPr>
          <w:ilvl w:val="0"/>
          <w:numId w:val="82"/>
        </w:numPr>
        <w:jc w:val="both"/>
        <w:rPr>
          <w:szCs w:val="24"/>
        </w:rPr>
      </w:pPr>
      <w:r w:rsidRPr="0052211A">
        <w:rPr>
          <w:szCs w:val="24"/>
        </w:rPr>
        <w:t xml:space="preserve">Należy wybrać moduł Praca orzecznicza -&gt; Sprawy w referacie -&gt; wyszukanie i wybór sprawy poprzez zaznaczenie jej w widocznej tabeli -&gt; Orzeczenie -&gt; </w:t>
      </w:r>
      <w:r>
        <w:rPr>
          <w:szCs w:val="24"/>
        </w:rPr>
        <w:t>Uprawomocnienie.</w:t>
      </w:r>
    </w:p>
    <w:p w14:paraId="49968047" w14:textId="7439847A" w:rsidR="00A72205" w:rsidRDefault="00A72205" w:rsidP="00005944"/>
    <w:tbl>
      <w:tblPr>
        <w:tblStyle w:val="Tabela-Siatka"/>
        <w:tblW w:w="0" w:type="auto"/>
        <w:tblLook w:val="04A0" w:firstRow="1" w:lastRow="0" w:firstColumn="1" w:lastColumn="0" w:noHBand="0" w:noVBand="1"/>
      </w:tblPr>
      <w:tblGrid>
        <w:gridCol w:w="10456"/>
      </w:tblGrid>
      <w:tr w:rsidR="00A72205" w:rsidRPr="00A72205" w14:paraId="0E74917D" w14:textId="77777777" w:rsidTr="00A72205">
        <w:tc>
          <w:tcPr>
            <w:tcW w:w="10456" w:type="dxa"/>
            <w:shd w:val="clear" w:color="auto" w:fill="E2EFD9" w:themeFill="accent6" w:themeFillTint="33"/>
          </w:tcPr>
          <w:p w14:paraId="7B5A0EB2" w14:textId="7A826BBC" w:rsidR="00A72205" w:rsidRDefault="00A72205" w:rsidP="00005944">
            <w:pPr>
              <w:jc w:val="center"/>
            </w:pPr>
            <w:r w:rsidRPr="00A72205">
              <w:lastRenderedPageBreak/>
              <w:t xml:space="preserve">UWAGA! Uprawomocnić można jedynie sprawy, które mają przygotowane oraz odnotowane orzeczenie. W przypadku, gdy dana sprawa nie posiada odnotowanego orzeczenia, System wyświetli komunikat </w:t>
            </w:r>
            <w:r>
              <w:t>„W wybranej sprawie nie ma odnotowanych orzeczeń”</w:t>
            </w:r>
          </w:p>
          <w:p w14:paraId="63E6205E" w14:textId="33E00C80" w:rsidR="00A72205" w:rsidRPr="00A72205" w:rsidRDefault="00A72205" w:rsidP="00005944">
            <w:pPr>
              <w:jc w:val="center"/>
            </w:pPr>
            <w:r>
              <w:object w:dxaOrig="4490" w:dyaOrig="540" w14:anchorId="67BF6058">
                <v:shape id="_x0000_i1029" type="#_x0000_t75" style="width:222.5pt;height:29pt" o:ole="">
                  <v:imagedata r:id="rId306" o:title=""/>
                </v:shape>
                <o:OLEObject Type="Embed" ProgID="PBrush" ShapeID="_x0000_i1029" DrawAspect="Content" ObjectID="_1696315940" r:id="rId307"/>
              </w:object>
            </w:r>
          </w:p>
        </w:tc>
      </w:tr>
    </w:tbl>
    <w:p w14:paraId="38E84F95" w14:textId="16459E5B" w:rsidR="004B351B" w:rsidRDefault="004B351B" w:rsidP="00005944"/>
    <w:p w14:paraId="07D8BC2A" w14:textId="219D126B" w:rsidR="00466825" w:rsidRDefault="00466825" w:rsidP="0037471E">
      <w:pPr>
        <w:pStyle w:val="Akapitzlist"/>
        <w:numPr>
          <w:ilvl w:val="0"/>
          <w:numId w:val="82"/>
        </w:numPr>
        <w:jc w:val="both"/>
      </w:pPr>
      <w:r>
        <w:t>System wyświetli okno dialogowe z możliwością wyboru orzeczenia do uprawomocnienia. Należy zaznaczyć wybrane orzeczenie. System podświetli pozycję na żółto. Następnie należy wprowadzić datę uprawomocnienie w formacie DD-MM-RRR. System umożliwia również wskazanie daty z kalendarza, który pojawi się po kliknięciu w pole z miejscem na datę.</w:t>
      </w:r>
    </w:p>
    <w:p w14:paraId="21D85D34" w14:textId="0F9570FB" w:rsidR="00466825" w:rsidRDefault="7B7D1841" w:rsidP="00005944">
      <w:pPr>
        <w:ind w:left="360"/>
        <w:jc w:val="center"/>
      </w:pPr>
      <w:r>
        <w:rPr>
          <w:noProof/>
        </w:rPr>
        <w:drawing>
          <wp:inline distT="0" distB="0" distL="0" distR="0" wp14:anchorId="7936258E" wp14:editId="7B7BA52C">
            <wp:extent cx="3942715" cy="4044462"/>
            <wp:effectExtent l="0" t="0" r="635" b="0"/>
            <wp:docPr id="255374224"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1"/>
                    <pic:cNvPicPr/>
                  </pic:nvPicPr>
                  <pic:blipFill>
                    <a:blip r:embed="rId308">
                      <a:extLst>
                        <a:ext uri="{28A0092B-C50C-407E-A947-70E740481C1C}">
                          <a14:useLocalDpi xmlns:a14="http://schemas.microsoft.com/office/drawing/2010/main" val="0"/>
                        </a:ext>
                      </a:extLst>
                    </a:blip>
                    <a:stretch>
                      <a:fillRect/>
                    </a:stretch>
                  </pic:blipFill>
                  <pic:spPr>
                    <a:xfrm>
                      <a:off x="0" y="0"/>
                      <a:ext cx="3942715" cy="4044462"/>
                    </a:xfrm>
                    <a:prstGeom prst="rect">
                      <a:avLst/>
                    </a:prstGeom>
                  </pic:spPr>
                </pic:pic>
              </a:graphicData>
            </a:graphic>
          </wp:inline>
        </w:drawing>
      </w:r>
    </w:p>
    <w:p w14:paraId="18743E32" w14:textId="7EED5F0C" w:rsidR="00466825" w:rsidRDefault="00466825" w:rsidP="0037471E">
      <w:pPr>
        <w:pStyle w:val="Akapitzlist"/>
        <w:numPr>
          <w:ilvl w:val="0"/>
          <w:numId w:val="82"/>
        </w:numPr>
        <w:jc w:val="both"/>
      </w:pPr>
      <w:r>
        <w:t xml:space="preserve">System </w:t>
      </w:r>
      <w:r w:rsidR="00070718">
        <w:t>aktywuje</w:t>
      </w:r>
      <w:r>
        <w:t xml:space="preserve"> przycisk „Zapisz”, który należy kliknąć w następnej kolejności. System uprawomocni orzeczenie. W prawym górnym rogu pojawi się komunikat „Orzeczenie zostało uprawomocnione”. Stan sprawy zmieni się na „Uprawomocniona”.</w:t>
      </w:r>
    </w:p>
    <w:p w14:paraId="6ED83944" w14:textId="51BCE091" w:rsidR="00466825" w:rsidRDefault="00466825" w:rsidP="00005944">
      <w:pPr>
        <w:jc w:val="center"/>
      </w:pPr>
      <w:r>
        <w:rPr>
          <w:noProof/>
        </w:rPr>
        <w:drawing>
          <wp:inline distT="0" distB="0" distL="0" distR="0" wp14:anchorId="5D63AC80" wp14:editId="693B0909">
            <wp:extent cx="2841625" cy="351790"/>
            <wp:effectExtent l="114300" t="114300" r="111125" b="143510"/>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2841625" cy="3517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5FFEA8C" w14:textId="0B41598A" w:rsidR="00466825" w:rsidRDefault="00466825" w:rsidP="00005944">
      <w:pPr>
        <w:jc w:val="both"/>
      </w:pPr>
      <w:r>
        <w:tab/>
        <w:t>W przypadku chęci rezygnacji z operacji uprawomocnienia, należy wybrać przycisk „Anuluj”.</w:t>
      </w:r>
    </w:p>
    <w:p w14:paraId="234CF1EE" w14:textId="77777777" w:rsidR="00896480" w:rsidRDefault="00896480" w:rsidP="00896480">
      <w:pPr>
        <w:jc w:val="both"/>
      </w:pPr>
    </w:p>
    <w:p w14:paraId="59E9EB29" w14:textId="786C1670" w:rsidR="00896480" w:rsidRPr="00115D27" w:rsidRDefault="00896480" w:rsidP="0037471E">
      <w:pPr>
        <w:pStyle w:val="Nagwek3"/>
        <w:numPr>
          <w:ilvl w:val="2"/>
          <w:numId w:val="34"/>
        </w:numPr>
        <w:ind w:left="1571"/>
        <w:rPr>
          <w:i/>
          <w:iCs/>
          <w:szCs w:val="24"/>
          <w:lang w:eastAsia="pl-PL"/>
        </w:rPr>
      </w:pPr>
      <w:bookmarkStart w:id="202" w:name="_Toc71850710"/>
      <w:r w:rsidRPr="00115D27">
        <w:rPr>
          <w:i/>
          <w:iCs/>
          <w:szCs w:val="24"/>
          <w:lang w:eastAsia="pl-PL"/>
        </w:rPr>
        <w:lastRenderedPageBreak/>
        <w:t xml:space="preserve">Sprawy w referacie – </w:t>
      </w:r>
      <w:r>
        <w:rPr>
          <w:i/>
          <w:iCs/>
          <w:szCs w:val="24"/>
          <w:lang w:eastAsia="pl-PL"/>
        </w:rPr>
        <w:t>Pismo</w:t>
      </w:r>
      <w:bookmarkEnd w:id="202"/>
    </w:p>
    <w:p w14:paraId="7DEF6A78" w14:textId="6A053C5D" w:rsidR="00896480" w:rsidRDefault="00896480" w:rsidP="00896480">
      <w:r>
        <w:t xml:space="preserve">W module Praca orzecznicza, po wybraniu z listy spraw jednej sprawy, która ma nierozpatrzone, niesklasyfikowane pismo System </w:t>
      </w:r>
      <w:r w:rsidR="00070718">
        <w:t>aktywuje</w:t>
      </w:r>
      <w:r>
        <w:t xml:space="preserve"> kategorię Pismo. Po wyborze kategorii Pismo, System wyświetli listę uszczegółowiającą, z której można wybrać następujące funkcje: </w:t>
      </w:r>
    </w:p>
    <w:p w14:paraId="64D470FB" w14:textId="77777777" w:rsidR="00896480" w:rsidRDefault="00896480" w:rsidP="0037471E">
      <w:pPr>
        <w:pStyle w:val="Akapitzlist"/>
        <w:numPr>
          <w:ilvl w:val="0"/>
          <w:numId w:val="33"/>
        </w:numPr>
      </w:pPr>
      <w:r>
        <w:t xml:space="preserve">Klasyfikacja pisma </w:t>
      </w:r>
    </w:p>
    <w:p w14:paraId="44FF42E5" w14:textId="77777777" w:rsidR="00896480" w:rsidRDefault="00896480" w:rsidP="0037471E">
      <w:pPr>
        <w:pStyle w:val="Akapitzlist"/>
        <w:numPr>
          <w:ilvl w:val="0"/>
          <w:numId w:val="33"/>
        </w:numPr>
      </w:pPr>
      <w:r>
        <w:t>Rozpatrzenie</w:t>
      </w:r>
    </w:p>
    <w:p w14:paraId="0FB632BF" w14:textId="77777777" w:rsidR="00896480" w:rsidRDefault="00896480" w:rsidP="0037471E">
      <w:pPr>
        <w:pStyle w:val="Akapitzlist"/>
        <w:numPr>
          <w:ilvl w:val="0"/>
          <w:numId w:val="33"/>
        </w:numPr>
      </w:pPr>
      <w:r>
        <w:t xml:space="preserve">Modyfikacja </w:t>
      </w:r>
    </w:p>
    <w:p w14:paraId="5BC57DE9" w14:textId="77777777" w:rsidR="00896480" w:rsidRDefault="00896480" w:rsidP="0037471E">
      <w:pPr>
        <w:pStyle w:val="Akapitzlist"/>
        <w:numPr>
          <w:ilvl w:val="0"/>
          <w:numId w:val="33"/>
        </w:numPr>
      </w:pPr>
      <w:r>
        <w:t>Opłata</w:t>
      </w:r>
    </w:p>
    <w:p w14:paraId="7295FFB9" w14:textId="1E2B0FCA" w:rsidR="00E646E8" w:rsidRDefault="00E646E8" w:rsidP="00FC3B96"/>
    <w:p w14:paraId="0543D764" w14:textId="6EEA40AF" w:rsidR="00E646E8" w:rsidRDefault="7858FEC6" w:rsidP="65E157BB">
      <w:pPr>
        <w:ind w:left="360"/>
      </w:pPr>
      <w:r>
        <w:rPr>
          <w:noProof/>
        </w:rPr>
        <w:drawing>
          <wp:inline distT="0" distB="0" distL="0" distR="0" wp14:anchorId="429750C7" wp14:editId="050ABE07">
            <wp:extent cx="6638924" cy="3819525"/>
            <wp:effectExtent l="0" t="0" r="0" b="0"/>
            <wp:docPr id="2071768868" name="Obraz 2071768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1768868"/>
                    <pic:cNvPicPr/>
                  </pic:nvPicPr>
                  <pic:blipFill>
                    <a:blip r:embed="rId310">
                      <a:extLst>
                        <a:ext uri="{28A0092B-C50C-407E-A947-70E740481C1C}">
                          <a14:useLocalDpi xmlns:a14="http://schemas.microsoft.com/office/drawing/2010/main" val="0"/>
                        </a:ext>
                      </a:extLst>
                    </a:blip>
                    <a:stretch>
                      <a:fillRect/>
                    </a:stretch>
                  </pic:blipFill>
                  <pic:spPr>
                    <a:xfrm>
                      <a:off x="0" y="0"/>
                      <a:ext cx="6638924" cy="3819525"/>
                    </a:xfrm>
                    <a:prstGeom prst="rect">
                      <a:avLst/>
                    </a:prstGeom>
                  </pic:spPr>
                </pic:pic>
              </a:graphicData>
            </a:graphic>
          </wp:inline>
        </w:drawing>
      </w:r>
    </w:p>
    <w:p w14:paraId="5EE8B6C1" w14:textId="65A5AC5D" w:rsidR="00896480" w:rsidRPr="00E646E8" w:rsidRDefault="00E646E8" w:rsidP="0037471E">
      <w:pPr>
        <w:pStyle w:val="Nagwek4"/>
        <w:numPr>
          <w:ilvl w:val="3"/>
          <w:numId w:val="34"/>
        </w:numPr>
        <w:ind w:left="1684"/>
        <w:rPr>
          <w:i/>
          <w:iCs/>
          <w:u w:val="single"/>
        </w:rPr>
      </w:pPr>
      <w:bookmarkStart w:id="203" w:name="_Ref26305935"/>
      <w:bookmarkStart w:id="204" w:name="_Ref26305939"/>
      <w:bookmarkStart w:id="205" w:name="_Toc71850711"/>
      <w:r w:rsidRPr="00E646E8">
        <w:rPr>
          <w:i/>
          <w:iCs/>
          <w:u w:val="single"/>
        </w:rPr>
        <w:t xml:space="preserve">Pismo – </w:t>
      </w:r>
      <w:r>
        <w:rPr>
          <w:i/>
          <w:iCs/>
          <w:u w:val="single"/>
        </w:rPr>
        <w:t>K</w:t>
      </w:r>
      <w:r w:rsidRPr="00E646E8">
        <w:rPr>
          <w:i/>
          <w:iCs/>
          <w:u w:val="single"/>
        </w:rPr>
        <w:t>lasyfikacja pisma</w:t>
      </w:r>
      <w:bookmarkEnd w:id="203"/>
      <w:bookmarkEnd w:id="204"/>
      <w:bookmarkEnd w:id="205"/>
    </w:p>
    <w:p w14:paraId="32128376" w14:textId="77777777" w:rsidR="00896480" w:rsidRDefault="00896480" w:rsidP="00896480">
      <w:pPr>
        <w:jc w:val="both"/>
      </w:pPr>
      <w:r>
        <w:t>W celu klasyfikacji pisma dla wybranej sprawy, należy postępować zgodnie z poniższymi krokami:</w:t>
      </w:r>
    </w:p>
    <w:p w14:paraId="0B4A0D5A" w14:textId="41FAB9B9" w:rsidR="00896480" w:rsidRDefault="00896480" w:rsidP="0037471E">
      <w:pPr>
        <w:pStyle w:val="Akapitzlist"/>
        <w:numPr>
          <w:ilvl w:val="0"/>
          <w:numId w:val="157"/>
        </w:numPr>
      </w:pPr>
      <w:r>
        <w:t>W tabeli zawierającej listę wszystkich spraw w referacie należy wybrać sprawę</w:t>
      </w:r>
      <w:r w:rsidR="00BB7B52">
        <w:t>,</w:t>
      </w:r>
      <w:r>
        <w:t xml:space="preserve"> dla której ma zostać sklasyfikowane pismo.</w:t>
      </w:r>
    </w:p>
    <w:p w14:paraId="32EEF41D" w14:textId="531727FF" w:rsidR="00896480" w:rsidRDefault="00896480" w:rsidP="0037471E">
      <w:pPr>
        <w:pStyle w:val="Akapitzlist"/>
        <w:numPr>
          <w:ilvl w:val="0"/>
          <w:numId w:val="157"/>
        </w:numPr>
      </w:pPr>
      <w:r>
        <w:t>Następnie z górnego menu należy wybrać pozycję „Pismo”</w:t>
      </w:r>
      <w:r w:rsidR="00B66CEC">
        <w:t xml:space="preserve"> -&gt; </w:t>
      </w:r>
      <w:r>
        <w:t>„Klasyfikacja pisma”. Po wyborze tej funkcjonalności System wyświetli widok „Wybór pisma do klasyfikacji”</w:t>
      </w:r>
      <w:r w:rsidR="00B66CEC">
        <w:t xml:space="preserve">, w którym znajdują się wszystkie niesklasyfikowane pisma. Po zaznaczeniu pisma, które podlegać będzie klasyfikacji, System </w:t>
      </w:r>
      <w:r w:rsidR="00070718">
        <w:t>aktywuje</w:t>
      </w:r>
      <w:r w:rsidR="00B66CEC">
        <w:t xml:space="preserve"> przycisk „Zapisz”, który należy wybrać w następnej kolejności.</w:t>
      </w:r>
    </w:p>
    <w:p w14:paraId="63752166" w14:textId="7129E396" w:rsidR="005953FF" w:rsidRDefault="005953FF" w:rsidP="005953FF">
      <w:r>
        <w:rPr>
          <w:noProof/>
        </w:rPr>
        <w:lastRenderedPageBreak/>
        <mc:AlternateContent>
          <mc:Choice Requires="wps">
            <w:drawing>
              <wp:anchor distT="0" distB="0" distL="114300" distR="114300" simplePos="0" relativeHeight="251658408" behindDoc="0" locked="0" layoutInCell="1" allowOverlap="1" wp14:anchorId="1C2DE480" wp14:editId="4B5B279A">
                <wp:simplePos x="0" y="0"/>
                <wp:positionH relativeFrom="column">
                  <wp:posOffset>5532022</wp:posOffset>
                </wp:positionH>
                <wp:positionV relativeFrom="paragraph">
                  <wp:posOffset>842450</wp:posOffset>
                </wp:positionV>
                <wp:extent cx="471952" cy="344072"/>
                <wp:effectExtent l="19050" t="19050" r="23495" b="18415"/>
                <wp:wrapNone/>
                <wp:docPr id="2077537592" name="Prostokąt 2077537592"/>
                <wp:cNvGraphicFramePr/>
                <a:graphic xmlns:a="http://schemas.openxmlformats.org/drawingml/2006/main">
                  <a:graphicData uri="http://schemas.microsoft.com/office/word/2010/wordprocessingShape">
                    <wps:wsp>
                      <wps:cNvSpPr/>
                      <wps:spPr>
                        <a:xfrm>
                          <a:off x="0" y="0"/>
                          <a:ext cx="471952" cy="344072"/>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55D09BA6" w14:textId="77777777" w:rsidR="009273E0" w:rsidRDefault="009273E0" w:rsidP="005953F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2DE480" id="Prostokąt 2077537592" o:spid="_x0000_s1027" style="position:absolute;margin-left:435.6pt;margin-top:66.35pt;width:37.15pt;height:27.1pt;z-index:25165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" filled="f" strokecolor="red" strokeweight="3pt">
                <v:textbox>
                  <w:txbxContent>
                    <w:p w14:paraId="55D09BA6" w14:textId="77777777" w:rsidR="009273E0" w:rsidRDefault="009273E0" w:rsidP="005953FF">
                      <w:pPr>
                        <w:jc w:val="center"/>
                      </w:pPr>
                    </w:p>
                  </w:txbxContent>
                </v:textbox>
              </v:rect>
            </w:pict>
          </mc:Fallback>
        </mc:AlternateContent>
      </w:r>
      <w:r>
        <w:rPr>
          <w:noProof/>
        </w:rPr>
        <w:drawing>
          <wp:inline distT="0" distB="0" distL="0" distR="0" wp14:anchorId="73A3AE73" wp14:editId="53A66267">
            <wp:extent cx="6645910" cy="1667510"/>
            <wp:effectExtent l="95250" t="76200" r="97790" b="123190"/>
            <wp:docPr id="2077537416" name="Obraz 2077537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6645910" cy="166751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F0CF6C9" w14:textId="04620C48" w:rsidR="00B66CEC" w:rsidRDefault="00B66CEC" w:rsidP="0037471E">
      <w:pPr>
        <w:pStyle w:val="Akapitzlist"/>
        <w:numPr>
          <w:ilvl w:val="0"/>
          <w:numId w:val="157"/>
        </w:numPr>
      </w:pPr>
      <w:r>
        <w:t xml:space="preserve">System wyświetli okno klasyfikacji pisma. W rozwijanej liście w polu „Typ pisma”, w zakładce „Ogólne”, System umożliwia wybranie jednej z następujących pozycji: </w:t>
      </w:r>
    </w:p>
    <w:p w14:paraId="7C93F18E" w14:textId="11957497" w:rsidR="00B66CEC" w:rsidRPr="00B66CEC" w:rsidRDefault="00B66CEC" w:rsidP="0037471E">
      <w:pPr>
        <w:pStyle w:val="Akapitzlist"/>
        <w:numPr>
          <w:ilvl w:val="0"/>
          <w:numId w:val="166"/>
        </w:numPr>
        <w:rPr>
          <w:b/>
          <w:bCs/>
        </w:rPr>
      </w:pPr>
      <w:r w:rsidRPr="00B66CEC">
        <w:rPr>
          <w:b/>
          <w:bCs/>
        </w:rPr>
        <w:t>Inny w toku</w:t>
      </w:r>
    </w:p>
    <w:p w14:paraId="2DA6702A" w14:textId="1EBE6F08" w:rsidR="00B66CEC" w:rsidRPr="00B66CEC" w:rsidRDefault="00B66CEC" w:rsidP="0037471E">
      <w:pPr>
        <w:pStyle w:val="Akapitzlist"/>
        <w:numPr>
          <w:ilvl w:val="0"/>
          <w:numId w:val="166"/>
        </w:numPr>
        <w:rPr>
          <w:b/>
          <w:bCs/>
        </w:rPr>
      </w:pPr>
      <w:r w:rsidRPr="00B66CEC">
        <w:rPr>
          <w:b/>
          <w:bCs/>
        </w:rPr>
        <w:t>Zażalenie</w:t>
      </w:r>
    </w:p>
    <w:p w14:paraId="0AB6570F" w14:textId="75DD5DCF" w:rsidR="00B66CEC" w:rsidRPr="00B66CEC" w:rsidRDefault="00B66CEC" w:rsidP="0037471E">
      <w:pPr>
        <w:pStyle w:val="Akapitzlist"/>
        <w:numPr>
          <w:ilvl w:val="0"/>
          <w:numId w:val="166"/>
        </w:numPr>
        <w:rPr>
          <w:b/>
          <w:bCs/>
        </w:rPr>
      </w:pPr>
      <w:r w:rsidRPr="00B66CEC">
        <w:rPr>
          <w:b/>
          <w:bCs/>
        </w:rPr>
        <w:t>Skarga</w:t>
      </w:r>
    </w:p>
    <w:p w14:paraId="4864B6A6" w14:textId="297D4723" w:rsidR="00B66CEC" w:rsidRPr="00B66CEC" w:rsidRDefault="00B66CEC" w:rsidP="0037471E">
      <w:pPr>
        <w:pStyle w:val="Akapitzlist"/>
        <w:numPr>
          <w:ilvl w:val="0"/>
          <w:numId w:val="166"/>
        </w:numPr>
        <w:rPr>
          <w:b/>
          <w:bCs/>
        </w:rPr>
      </w:pPr>
      <w:r w:rsidRPr="00B66CEC">
        <w:rPr>
          <w:b/>
          <w:bCs/>
        </w:rPr>
        <w:t>Apelacja</w:t>
      </w:r>
    </w:p>
    <w:p w14:paraId="1417BBC7" w14:textId="52131AC2" w:rsidR="00896480" w:rsidRDefault="00B66CEC" w:rsidP="00B66CEC">
      <w:pPr>
        <w:ind w:left="708"/>
      </w:pPr>
      <w:r>
        <w:t xml:space="preserve">W polu „Data wpływu” System umożliwia edycję daty. W tym celu należy wskazać właściwą datę z kalendarza, który pojawi się po kliknięciu w pole z datą. </w:t>
      </w:r>
    </w:p>
    <w:p w14:paraId="41F65DCB" w14:textId="01790736" w:rsidR="00B66CEC" w:rsidRDefault="00B66CEC" w:rsidP="00B66CEC">
      <w:pPr>
        <w:jc w:val="center"/>
      </w:pPr>
      <w:r>
        <w:rPr>
          <w:noProof/>
        </w:rPr>
        <mc:AlternateContent>
          <mc:Choice Requires="wps">
            <w:drawing>
              <wp:anchor distT="0" distB="0" distL="114300" distR="114300" simplePos="0" relativeHeight="251658409" behindDoc="0" locked="0" layoutInCell="1" allowOverlap="1" wp14:anchorId="4F8502C6" wp14:editId="4FE60CA8">
                <wp:simplePos x="0" y="0"/>
                <wp:positionH relativeFrom="column">
                  <wp:posOffset>471756</wp:posOffset>
                </wp:positionH>
                <wp:positionV relativeFrom="paragraph">
                  <wp:posOffset>2310765</wp:posOffset>
                </wp:positionV>
                <wp:extent cx="2639695" cy="1450975"/>
                <wp:effectExtent l="19050" t="19050" r="27305" b="15875"/>
                <wp:wrapNone/>
                <wp:docPr id="2077537595" name="Prostokąt 2077537595"/>
                <wp:cNvGraphicFramePr/>
                <a:graphic xmlns:a="http://schemas.openxmlformats.org/drawingml/2006/main">
                  <a:graphicData uri="http://schemas.microsoft.com/office/word/2010/wordprocessingShape">
                    <wps:wsp>
                      <wps:cNvSpPr/>
                      <wps:spPr>
                        <a:xfrm>
                          <a:off x="0" y="0"/>
                          <a:ext cx="2639695" cy="145097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7D584247" w14:textId="77777777" w:rsidR="009273E0" w:rsidRDefault="009273E0" w:rsidP="00B66C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8502C6" id="Prostokąt 2077537595" o:spid="_x0000_s1028" style="position:absolute;left:0;text-align:left;margin-left:37.15pt;margin-top:181.95pt;width:207.85pt;height:114.25pt;z-index:2516584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" filled="f" strokecolor="red" strokeweight="3pt">
                <v:textbox>
                  <w:txbxContent>
                    <w:p w14:paraId="7D584247" w14:textId="77777777" w:rsidR="009273E0" w:rsidRDefault="009273E0" w:rsidP="00B66CEC">
                      <w:pPr>
                        <w:jc w:val="center"/>
                      </w:pPr>
                    </w:p>
                  </w:txbxContent>
                </v:textbox>
              </v:rect>
            </w:pict>
          </mc:Fallback>
        </mc:AlternateContent>
      </w:r>
      <w:r>
        <w:rPr>
          <w:noProof/>
        </w:rPr>
        <mc:AlternateContent>
          <mc:Choice Requires="wps">
            <w:drawing>
              <wp:anchor distT="0" distB="0" distL="114300" distR="114300" simplePos="0" relativeHeight="251658410" behindDoc="0" locked="0" layoutInCell="1" allowOverlap="1" wp14:anchorId="05EB13AF" wp14:editId="1B16544C">
                <wp:simplePos x="0" y="0"/>
                <wp:positionH relativeFrom="column">
                  <wp:posOffset>3324959</wp:posOffset>
                </wp:positionH>
                <wp:positionV relativeFrom="paragraph">
                  <wp:posOffset>2269296</wp:posOffset>
                </wp:positionV>
                <wp:extent cx="1718310" cy="691368"/>
                <wp:effectExtent l="19050" t="19050" r="15240" b="13970"/>
                <wp:wrapNone/>
                <wp:docPr id="2077537596" name="Prostokąt 2077537596"/>
                <wp:cNvGraphicFramePr/>
                <a:graphic xmlns:a="http://schemas.openxmlformats.org/drawingml/2006/main">
                  <a:graphicData uri="http://schemas.microsoft.com/office/word/2010/wordprocessingShape">
                    <wps:wsp>
                      <wps:cNvSpPr/>
                      <wps:spPr>
                        <a:xfrm>
                          <a:off x="0" y="0"/>
                          <a:ext cx="1718310" cy="69136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2F0A5652" w14:textId="77777777" w:rsidR="009273E0" w:rsidRDefault="009273E0" w:rsidP="00B66C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EB13AF" id="Prostokąt 2077537596" o:spid="_x0000_s1029" style="position:absolute;left:0;text-align:left;margin-left:261.8pt;margin-top:178.7pt;width:135.3pt;height:54.45pt;z-index:2516584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" filled="f" strokecolor="red" strokeweight="3pt">
                <v:textbox>
                  <w:txbxContent>
                    <w:p w14:paraId="2F0A5652" w14:textId="77777777" w:rsidR="009273E0" w:rsidRDefault="009273E0" w:rsidP="00B66CEC">
                      <w:pPr>
                        <w:jc w:val="center"/>
                      </w:pPr>
                    </w:p>
                  </w:txbxContent>
                </v:textbox>
              </v:rect>
            </w:pict>
          </mc:Fallback>
        </mc:AlternateContent>
      </w:r>
      <w:r>
        <w:rPr>
          <w:noProof/>
        </w:rPr>
        <w:drawing>
          <wp:inline distT="0" distB="0" distL="0" distR="0" wp14:anchorId="21EA6F10" wp14:editId="69D1FE14">
            <wp:extent cx="6411058" cy="3787461"/>
            <wp:effectExtent l="95250" t="76200" r="85090" b="118110"/>
            <wp:docPr id="2077537597" name="Obraz 207753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6420662" cy="3793134"/>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7F32370" w14:textId="38E53B45" w:rsidR="00B66CEC" w:rsidRDefault="00B66CEC" w:rsidP="0037471E">
      <w:pPr>
        <w:pStyle w:val="Akapitzlist"/>
        <w:numPr>
          <w:ilvl w:val="0"/>
          <w:numId w:val="157"/>
        </w:numPr>
        <w:jc w:val="both"/>
      </w:pPr>
      <w:r>
        <w:t>Po przejściu do zakładki „Uwagi”, System wyświetli pole tekstowe z możliwością wpisania ewentualnych uwag do pisma.</w:t>
      </w:r>
    </w:p>
    <w:p w14:paraId="19292696" w14:textId="793DE1D8" w:rsidR="00B66CEC" w:rsidRDefault="00B66CEC" w:rsidP="00B66CEC">
      <w:pPr>
        <w:jc w:val="center"/>
      </w:pPr>
      <w:r>
        <w:rPr>
          <w:noProof/>
        </w:rPr>
        <w:lastRenderedPageBreak/>
        <w:drawing>
          <wp:inline distT="0" distB="0" distL="0" distR="0" wp14:anchorId="44243114" wp14:editId="30E917AC">
            <wp:extent cx="4466493" cy="2061688"/>
            <wp:effectExtent l="95250" t="95250" r="86995" b="129540"/>
            <wp:docPr id="2077537598" name="Obraz 2077537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4476255" cy="2066194"/>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60E1CCB" w14:textId="6F3E2FAC" w:rsidR="00550B93" w:rsidRDefault="00550B93" w:rsidP="0037471E">
      <w:pPr>
        <w:pStyle w:val="Akapitzlist"/>
        <w:numPr>
          <w:ilvl w:val="0"/>
          <w:numId w:val="157"/>
        </w:numPr>
        <w:jc w:val="both"/>
      </w:pPr>
      <w:r>
        <w:t xml:space="preserve">Po wybraniu w polu „Typ pisma” pozycji </w:t>
      </w:r>
      <w:r w:rsidRPr="00550B93">
        <w:rPr>
          <w:b/>
          <w:bCs/>
        </w:rPr>
        <w:t>„Inny w toku”</w:t>
      </w:r>
      <w:r>
        <w:t xml:space="preserve"> w zakładce „Ogólne” oraz wpisaniu ewentualnych uwag w zakładce „Uwagi”, w celu zatwierdzenia zmian należy wybrać przycisk „Zatwierdź”. W prawym górnym rogu zostanie wyświetlony komunikat „Pomyślnie zatwierdzono zmiany”.</w:t>
      </w:r>
    </w:p>
    <w:p w14:paraId="670D16EC" w14:textId="3FB7D45E" w:rsidR="00550B93" w:rsidRDefault="00550B93" w:rsidP="00550B93">
      <w:pPr>
        <w:jc w:val="center"/>
      </w:pPr>
      <w:r>
        <w:rPr>
          <w:noProof/>
        </w:rPr>
        <w:drawing>
          <wp:inline distT="0" distB="0" distL="0" distR="0" wp14:anchorId="5503A568" wp14:editId="03B29678">
            <wp:extent cx="4297680" cy="492125"/>
            <wp:effectExtent l="114300" t="76200" r="102870" b="117475"/>
            <wp:docPr id="2077537599" name="Obraz 2077537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297680" cy="49212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5AEFCC" w14:textId="5A979377" w:rsidR="00550B93" w:rsidRDefault="00550B93" w:rsidP="00202E64">
      <w:pPr>
        <w:ind w:left="708" w:firstLine="2"/>
        <w:jc w:val="both"/>
      </w:pPr>
      <w:r>
        <w:t>W celu zamknięcia okna klasyfikacji pisma i powrotu do widoku modułu, należy wybrać przycisk „Anuluj”. Dodatkowo w tym miejscu System umożliwia odnotowanie rozpatrzenia pisma. W tym celu należy wybrać przycisk „Rozpatrzenie pisma.” System wyświetli okno z potwierdzeniem „Czy pismo ma zostać rozpatrzone?” (Tak/Nie).</w:t>
      </w:r>
    </w:p>
    <w:p w14:paraId="4ABE8E77" w14:textId="5E122DC1" w:rsidR="00550B93" w:rsidRDefault="00550B93" w:rsidP="00550B93">
      <w:pPr>
        <w:ind w:left="708" w:firstLine="2"/>
        <w:jc w:val="center"/>
      </w:pPr>
      <w:r>
        <w:rPr>
          <w:noProof/>
        </w:rPr>
        <w:drawing>
          <wp:inline distT="0" distB="0" distL="0" distR="0" wp14:anchorId="26C5A598" wp14:editId="70E0CA10">
            <wp:extent cx="2419643" cy="1626317"/>
            <wp:effectExtent l="114300" t="76200" r="114300" b="126365"/>
            <wp:docPr id="533194438" name="Obraz 53319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2425571" cy="163030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A723DE5" w14:textId="1AA1015D" w:rsidR="00010FB9" w:rsidRDefault="00010FB9" w:rsidP="00010FB9">
      <w:pPr>
        <w:ind w:left="708" w:firstLine="2"/>
        <w:jc w:val="both"/>
      </w:pPr>
      <w:r>
        <w:t>Po potwierdzeniu operacji za pomocą przycisku „Tak” pismo zostanie rozpatrzone, System powróci do widoku modułu, a w prawym górnym rogu ekranu zostanie wyświetlony komunika</w:t>
      </w:r>
      <w:r w:rsidR="00982662">
        <w:t>t „Pomyślnie rozpatrzono pismo”.</w:t>
      </w:r>
    </w:p>
    <w:p w14:paraId="383EDBFE" w14:textId="6FFE3BFC" w:rsidR="00982662" w:rsidRDefault="00982662" w:rsidP="00982662">
      <w:pPr>
        <w:ind w:left="708" w:firstLine="2"/>
        <w:jc w:val="center"/>
      </w:pPr>
      <w:r>
        <w:rPr>
          <w:noProof/>
        </w:rPr>
        <w:drawing>
          <wp:inline distT="0" distB="0" distL="0" distR="0" wp14:anchorId="7FAB936A" wp14:editId="4AD1DC53">
            <wp:extent cx="4297680" cy="506730"/>
            <wp:effectExtent l="114300" t="76200" r="102870" b="121920"/>
            <wp:docPr id="533194440" name="Obraz 53319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297680" cy="50673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FE1E594" w14:textId="0690F817" w:rsidR="00982662" w:rsidRDefault="00982662" w:rsidP="0037471E">
      <w:pPr>
        <w:pStyle w:val="Akapitzlist"/>
        <w:numPr>
          <w:ilvl w:val="0"/>
          <w:numId w:val="157"/>
        </w:numPr>
        <w:jc w:val="both"/>
      </w:pPr>
      <w:r>
        <w:t xml:space="preserve">Po wybraniu w polu „Typ pisma” pozycji </w:t>
      </w:r>
      <w:r w:rsidRPr="00550B93">
        <w:rPr>
          <w:b/>
          <w:bCs/>
        </w:rPr>
        <w:t>„</w:t>
      </w:r>
      <w:r>
        <w:rPr>
          <w:b/>
          <w:bCs/>
        </w:rPr>
        <w:t>Zażalenie</w:t>
      </w:r>
      <w:r w:rsidRPr="00550B93">
        <w:rPr>
          <w:b/>
          <w:bCs/>
        </w:rPr>
        <w:t>”</w:t>
      </w:r>
      <w:r>
        <w:rPr>
          <w:b/>
          <w:bCs/>
        </w:rPr>
        <w:t xml:space="preserve"> </w:t>
      </w:r>
      <w:r>
        <w:t xml:space="preserve">lub </w:t>
      </w:r>
      <w:r>
        <w:rPr>
          <w:b/>
          <w:bCs/>
        </w:rPr>
        <w:t>„Apelacja”</w:t>
      </w:r>
      <w:r>
        <w:t xml:space="preserve"> w zakładce „Ogólne” oraz wpisaniu ewentualnych uwag w zakładce „Uwagi”, w celu zatwierdzenia zmian należy wybrać przycisk „Zatwierdź”. W prawym górnym rogu zostanie wyświetlony komunikat „Pomyślnie </w:t>
      </w:r>
      <w:r>
        <w:lastRenderedPageBreak/>
        <w:t>zatwierdzono zmiany”. Dodatkowo w oknie klasyfikacji pisma, System</w:t>
      </w:r>
      <w:r w:rsidR="00864A36">
        <w:t xml:space="preserve"> ukryje funkcję „Rozpatrzenie pisma” oraz</w:t>
      </w:r>
      <w:r>
        <w:t xml:space="preserve"> wyświetli now</w:t>
      </w:r>
      <w:r w:rsidR="00894B62">
        <w:t>ą</w:t>
      </w:r>
      <w:r>
        <w:t xml:space="preserve"> funkcje</w:t>
      </w:r>
      <w:r w:rsidR="00B70826">
        <w:t>: „Powiąż pismo z orzeczeniem”</w:t>
      </w:r>
      <w:r w:rsidR="00864A36">
        <w:t xml:space="preserve">. Dodatkowo </w:t>
      </w:r>
      <w:r w:rsidR="00B70826">
        <w:t>pojawi się nowe pole „Pismo jest powiązane z decyzją”.</w:t>
      </w:r>
    </w:p>
    <w:p w14:paraId="3BD288DE" w14:textId="01618EAA" w:rsidR="00B70826" w:rsidRDefault="77658423" w:rsidP="00B70826">
      <w:pPr>
        <w:ind w:left="708"/>
        <w:jc w:val="center"/>
      </w:pPr>
      <w:r>
        <w:rPr>
          <w:noProof/>
        </w:rPr>
        <w:drawing>
          <wp:inline distT="0" distB="0" distL="0" distR="0" wp14:anchorId="7533B2E6" wp14:editId="2A223CEA">
            <wp:extent cx="6645910" cy="3082290"/>
            <wp:effectExtent l="0" t="0" r="2540" b="3810"/>
            <wp:docPr id="545774640" name="Obraz 54577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40"/>
                    <pic:cNvPicPr/>
                  </pic:nvPicPr>
                  <pic:blipFill>
                    <a:blip r:embed="rId317">
                      <a:extLst>
                        <a:ext uri="{28A0092B-C50C-407E-A947-70E740481C1C}">
                          <a14:useLocalDpi xmlns:a14="http://schemas.microsoft.com/office/drawing/2010/main" val="0"/>
                        </a:ext>
                      </a:extLst>
                    </a:blip>
                    <a:stretch>
                      <a:fillRect/>
                    </a:stretch>
                  </pic:blipFill>
                  <pic:spPr>
                    <a:xfrm>
                      <a:off x="0" y="0"/>
                      <a:ext cx="6645910" cy="3082290"/>
                    </a:xfrm>
                    <a:prstGeom prst="rect">
                      <a:avLst/>
                    </a:prstGeom>
                  </pic:spPr>
                </pic:pic>
              </a:graphicData>
            </a:graphic>
          </wp:inline>
        </w:drawing>
      </w:r>
    </w:p>
    <w:p w14:paraId="2EFA3998" w14:textId="6B7BB844" w:rsidR="0046081E" w:rsidRDefault="0046081E" w:rsidP="0046081E">
      <w:pPr>
        <w:ind w:left="708"/>
        <w:jc w:val="center"/>
      </w:pPr>
    </w:p>
    <w:p w14:paraId="0750189A" w14:textId="6D94D95B" w:rsidR="00982662" w:rsidRDefault="00490572" w:rsidP="000D2351">
      <w:pPr>
        <w:jc w:val="both"/>
      </w:pPr>
      <w:r>
        <w:t>Po</w:t>
      </w:r>
      <w:r w:rsidR="00B70826">
        <w:t xml:space="preserve"> wybrani</w:t>
      </w:r>
      <w:r>
        <w:t>u</w:t>
      </w:r>
      <w:r w:rsidR="00B70826">
        <w:t xml:space="preserve"> przycisku „Powiąż pismo z orzeczeniem” System wyświetli okno z listą orzeczeń do sprawy. W celu powiązania pisma z orzeczeniem, należy zaznaczyć orzeczenie. System </w:t>
      </w:r>
      <w:r w:rsidR="00070718">
        <w:t>aktywuje</w:t>
      </w:r>
      <w:r w:rsidR="00B70826">
        <w:t xml:space="preserve"> przycisk „Zapisz”, który należy wybrać w następnej kolejności.</w:t>
      </w:r>
    </w:p>
    <w:p w14:paraId="66564D4F" w14:textId="3EE9F69C" w:rsidR="00B70826" w:rsidRDefault="00B70826" w:rsidP="00B70826">
      <w:pPr>
        <w:pStyle w:val="Akapitzlist"/>
        <w:jc w:val="center"/>
      </w:pPr>
      <w:r>
        <w:rPr>
          <w:noProof/>
        </w:rPr>
        <mc:AlternateContent>
          <mc:Choice Requires="wps">
            <w:drawing>
              <wp:anchor distT="0" distB="0" distL="114300" distR="114300" simplePos="0" relativeHeight="251658411" behindDoc="0" locked="0" layoutInCell="1" allowOverlap="1" wp14:anchorId="493A4208" wp14:editId="34982F93">
                <wp:simplePos x="0" y="0"/>
                <wp:positionH relativeFrom="column">
                  <wp:posOffset>750570</wp:posOffset>
                </wp:positionH>
                <wp:positionV relativeFrom="paragraph">
                  <wp:posOffset>800784</wp:posOffset>
                </wp:positionV>
                <wp:extent cx="592895" cy="393358"/>
                <wp:effectExtent l="19050" t="19050" r="17145" b="26035"/>
                <wp:wrapNone/>
                <wp:docPr id="2077537603" name="Prostokąt 2077537603"/>
                <wp:cNvGraphicFramePr/>
                <a:graphic xmlns:a="http://schemas.openxmlformats.org/drawingml/2006/main">
                  <a:graphicData uri="http://schemas.microsoft.com/office/word/2010/wordprocessingShape">
                    <wps:wsp>
                      <wps:cNvSpPr/>
                      <wps:spPr>
                        <a:xfrm>
                          <a:off x="0" y="0"/>
                          <a:ext cx="592895" cy="39335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609A7F5D" w14:textId="77777777" w:rsidR="009273E0" w:rsidRDefault="009273E0" w:rsidP="00B7082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3A4208" id="Prostokąt 2077537603" o:spid="_x0000_s1030" style="position:absolute;left:0;text-align:left;margin-left:59.1pt;margin-top:63.05pt;width:46.7pt;height:30.95pt;z-index:2516584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" filled="f" strokecolor="red" strokeweight="3pt">
                <v:textbox>
                  <w:txbxContent>
                    <w:p w14:paraId="609A7F5D" w14:textId="77777777" w:rsidR="009273E0" w:rsidRDefault="009273E0" w:rsidP="00B70826">
                      <w:pPr>
                        <w:jc w:val="center"/>
                      </w:pPr>
                    </w:p>
                  </w:txbxContent>
                </v:textbox>
              </v:rect>
            </w:pict>
          </mc:Fallback>
        </mc:AlternateContent>
      </w:r>
      <w:r>
        <w:rPr>
          <w:noProof/>
        </w:rPr>
        <w:drawing>
          <wp:inline distT="0" distB="0" distL="0" distR="0" wp14:anchorId="01762201" wp14:editId="4FB9FB7E">
            <wp:extent cx="5838092" cy="1340429"/>
            <wp:effectExtent l="114300" t="95250" r="106045" b="127000"/>
            <wp:docPr id="2077537602" name="Obraz 2077537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888301" cy="1351957"/>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0A6876E" w14:textId="63E30FF2" w:rsidR="004C0418" w:rsidRDefault="004C0418" w:rsidP="00186676">
      <w:pPr>
        <w:pStyle w:val="Akapitzlist"/>
        <w:ind w:left="1416"/>
        <w:jc w:val="both"/>
      </w:pPr>
      <w:r>
        <w:t>System wyświetli okno z potwierdzeniem „Czy powiązać pismo z orzeczenie [nazwa orzeczenia] odnotowanym [data odnotowania]?” (Tak/Nie).</w:t>
      </w:r>
    </w:p>
    <w:p w14:paraId="3646BF32" w14:textId="18E790E8" w:rsidR="004C0418" w:rsidRDefault="004C0418" w:rsidP="004C0418">
      <w:pPr>
        <w:pStyle w:val="Akapitzlist"/>
        <w:jc w:val="both"/>
      </w:pPr>
      <w:r>
        <w:rPr>
          <w:noProof/>
        </w:rPr>
        <w:drawing>
          <wp:inline distT="0" distB="0" distL="0" distR="0" wp14:anchorId="4771688D" wp14:editId="2825924E">
            <wp:extent cx="5704449" cy="1367520"/>
            <wp:effectExtent l="114300" t="95250" r="106045" b="118745"/>
            <wp:docPr id="2077537604" name="Obraz 207753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5718585" cy="137090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02B1887" w14:textId="22577737" w:rsidR="004C0418" w:rsidRDefault="004C0418" w:rsidP="006B5468">
      <w:pPr>
        <w:pStyle w:val="Akapitzlist"/>
        <w:ind w:left="1416"/>
        <w:jc w:val="both"/>
      </w:pPr>
      <w:r>
        <w:t xml:space="preserve">System w prawym górnym rogu wyświetli komunikat „Pomyślnie powiązano pismo z orzeczeniem”. Pole „Pismo jest powiązane z decyzją” zostanie uzupełnione o nazwę </w:t>
      </w:r>
      <w:r>
        <w:lastRenderedPageBreak/>
        <w:t>wybranego orzeczenia. Dodatkowo w oknie klasyfikacja pisma pojawi się funkcja „Przekazanie sprawy do II instancji”</w:t>
      </w:r>
      <w:r w:rsidR="00490572">
        <w:t xml:space="preserve"> oraz „Odrzucenie pisma”</w:t>
      </w:r>
    </w:p>
    <w:p w14:paraId="646E0874" w14:textId="40182016" w:rsidR="004C0418" w:rsidRDefault="002541AD" w:rsidP="000F1DA4">
      <w:r>
        <w:rPr>
          <w:noProof/>
        </w:rPr>
        <mc:AlternateContent>
          <mc:Choice Requires="wps">
            <w:drawing>
              <wp:anchor distT="0" distB="0" distL="114300" distR="114300" simplePos="0" relativeHeight="251658414" behindDoc="0" locked="0" layoutInCell="1" allowOverlap="1" wp14:anchorId="582DFCCD" wp14:editId="55235152">
                <wp:simplePos x="0" y="0"/>
                <wp:positionH relativeFrom="column">
                  <wp:posOffset>1181100</wp:posOffset>
                </wp:positionH>
                <wp:positionV relativeFrom="paragraph">
                  <wp:posOffset>2038350</wp:posOffset>
                </wp:positionV>
                <wp:extent cx="1565910" cy="323850"/>
                <wp:effectExtent l="19050" t="19050" r="15240" b="19050"/>
                <wp:wrapNone/>
                <wp:docPr id="2077537608" name="Prostokąt 2077537608"/>
                <wp:cNvGraphicFramePr/>
                <a:graphic xmlns:a="http://schemas.openxmlformats.org/drawingml/2006/main">
                  <a:graphicData uri="http://schemas.microsoft.com/office/word/2010/wordprocessingShape">
                    <wps:wsp>
                      <wps:cNvSpPr/>
                      <wps:spPr>
                        <a:xfrm>
                          <a:off x="0" y="0"/>
                          <a:ext cx="1565910" cy="3238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64596212" w14:textId="77777777" w:rsidR="009273E0" w:rsidRDefault="009273E0" w:rsidP="004C041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2DFCCD" id="Prostokąt 2077537608" o:spid="_x0000_s1031" style="position:absolute;margin-left:93pt;margin-top:160.5pt;width:123.3pt;height:25.5pt;z-index:2516584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" filled="f" strokecolor="red" strokeweight="3pt">
                <v:textbox>
                  <w:txbxContent>
                    <w:p w14:paraId="64596212" w14:textId="77777777" w:rsidR="009273E0" w:rsidRDefault="009273E0" w:rsidP="004C0418">
                      <w:pPr>
                        <w:jc w:val="center"/>
                      </w:pPr>
                    </w:p>
                  </w:txbxContent>
                </v:textbox>
              </v:rect>
            </w:pict>
          </mc:Fallback>
        </mc:AlternateContent>
      </w:r>
      <w:r>
        <w:rPr>
          <w:noProof/>
        </w:rPr>
        <mc:AlternateContent>
          <mc:Choice Requires="wps">
            <w:drawing>
              <wp:anchor distT="0" distB="0" distL="114300" distR="114300" simplePos="0" relativeHeight="251658413" behindDoc="0" locked="0" layoutInCell="1" allowOverlap="1" wp14:anchorId="596CCD00" wp14:editId="0BE0806F">
                <wp:simplePos x="0" y="0"/>
                <wp:positionH relativeFrom="column">
                  <wp:posOffset>1009650</wp:posOffset>
                </wp:positionH>
                <wp:positionV relativeFrom="paragraph">
                  <wp:posOffset>762000</wp:posOffset>
                </wp:positionV>
                <wp:extent cx="1038225" cy="333375"/>
                <wp:effectExtent l="19050" t="19050" r="28575" b="28575"/>
                <wp:wrapNone/>
                <wp:docPr id="2077537607" name="Prostokąt 2077537607"/>
                <wp:cNvGraphicFramePr/>
                <a:graphic xmlns:a="http://schemas.openxmlformats.org/drawingml/2006/main">
                  <a:graphicData uri="http://schemas.microsoft.com/office/word/2010/wordprocessingShape">
                    <wps:wsp>
                      <wps:cNvSpPr/>
                      <wps:spPr>
                        <a:xfrm>
                          <a:off x="0" y="0"/>
                          <a:ext cx="1038225" cy="33337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232F76DF" w14:textId="77777777" w:rsidR="009273E0" w:rsidRDefault="009273E0" w:rsidP="004C041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6CCD00" id="Prostokąt 2077537607" o:spid="_x0000_s1032" style="position:absolute;margin-left:79.5pt;margin-top:60pt;width:81.75pt;height:26.25pt;z-index:2516584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" filled="f" strokecolor="red" strokeweight="3pt">
                <v:textbox>
                  <w:txbxContent>
                    <w:p w14:paraId="232F76DF" w14:textId="77777777" w:rsidR="009273E0" w:rsidRDefault="009273E0" w:rsidP="004C0418">
                      <w:pPr>
                        <w:jc w:val="center"/>
                      </w:pPr>
                    </w:p>
                  </w:txbxContent>
                </v:textbox>
              </v:rect>
            </w:pict>
          </mc:Fallback>
        </mc:AlternateContent>
      </w:r>
      <w:r w:rsidR="000F1DA4">
        <w:rPr>
          <w:noProof/>
        </w:rPr>
        <mc:AlternateContent>
          <mc:Choice Requires="wps">
            <w:drawing>
              <wp:anchor distT="0" distB="0" distL="114300" distR="114300" simplePos="0" relativeHeight="251658412" behindDoc="0" locked="0" layoutInCell="1" allowOverlap="1" wp14:anchorId="3C17F42B" wp14:editId="6C3B6054">
                <wp:simplePos x="0" y="0"/>
                <wp:positionH relativeFrom="column">
                  <wp:posOffset>4523105</wp:posOffset>
                </wp:positionH>
                <wp:positionV relativeFrom="paragraph">
                  <wp:posOffset>85090</wp:posOffset>
                </wp:positionV>
                <wp:extent cx="2245360" cy="304165"/>
                <wp:effectExtent l="19050" t="19050" r="21590" b="19685"/>
                <wp:wrapNone/>
                <wp:docPr id="2077537606" name="Prostokąt 2077537606"/>
                <wp:cNvGraphicFramePr/>
                <a:graphic xmlns:a="http://schemas.openxmlformats.org/drawingml/2006/main">
                  <a:graphicData uri="http://schemas.microsoft.com/office/word/2010/wordprocessingShape">
                    <wps:wsp>
                      <wps:cNvSpPr/>
                      <wps:spPr>
                        <a:xfrm>
                          <a:off x="0" y="0"/>
                          <a:ext cx="2245360" cy="30416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789EFCA7" w14:textId="77777777" w:rsidR="009273E0" w:rsidRDefault="009273E0" w:rsidP="004C041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17F42B" id="Prostokąt 2077537606" o:spid="_x0000_s1033" style="position:absolute;margin-left:356.15pt;margin-top:6.7pt;width:176.8pt;height:23.95pt;z-index:2516584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" filled="f" strokecolor="red" strokeweight="3pt">
                <v:textbox>
                  <w:txbxContent>
                    <w:p w14:paraId="789EFCA7" w14:textId="77777777" w:rsidR="009273E0" w:rsidRDefault="009273E0" w:rsidP="004C0418">
                      <w:pPr>
                        <w:jc w:val="center"/>
                      </w:pPr>
                    </w:p>
                  </w:txbxContent>
                </v:textbox>
              </v:rect>
            </w:pict>
          </mc:Fallback>
        </mc:AlternateContent>
      </w:r>
      <w:r w:rsidR="0049167F">
        <w:rPr>
          <w:noProof/>
          <w:vertAlign w:val="subscript"/>
        </w:rPr>
        <w:drawing>
          <wp:inline distT="0" distB="0" distL="0" distR="0" wp14:anchorId="3FEE475C" wp14:editId="5B0238D1">
            <wp:extent cx="6638925" cy="2324100"/>
            <wp:effectExtent l="95250" t="76200" r="85725" b="133350"/>
            <wp:docPr id="1978646122" name="Obraz 197864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638925" cy="23241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1B21430" w14:textId="77777777" w:rsidR="00490572" w:rsidRDefault="00490572" w:rsidP="000D2351">
      <w:pPr>
        <w:pStyle w:val="Akapitzlist"/>
      </w:pPr>
      <w:r>
        <w:t>W przypadku wybrania przycisku „Odrzucenie pisma”, System wyświetli okno z potwierdzeniem „Czy pismo ma zostać sklasyfikowane jako odrzucone?” (Tak/Nie).</w:t>
      </w:r>
    </w:p>
    <w:p w14:paraId="07BD5BB8" w14:textId="77777777" w:rsidR="00490572" w:rsidRDefault="77658423" w:rsidP="00490572">
      <w:pPr>
        <w:ind w:left="708"/>
        <w:jc w:val="center"/>
      </w:pPr>
      <w:r>
        <w:rPr>
          <w:noProof/>
        </w:rPr>
        <w:drawing>
          <wp:inline distT="0" distB="0" distL="0" distR="0" wp14:anchorId="2F08BAAB" wp14:editId="737E46CF">
            <wp:extent cx="2778125" cy="1280160"/>
            <wp:effectExtent l="114300" t="95250" r="117475" b="129540"/>
            <wp:docPr id="545774641" name="Obraz 54577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41"/>
                    <pic:cNvPicPr/>
                  </pic:nvPicPr>
                  <pic:blipFill>
                    <a:blip r:embed="rId321">
                      <a:extLst>
                        <a:ext uri="{28A0092B-C50C-407E-A947-70E740481C1C}">
                          <a14:useLocalDpi xmlns:a14="http://schemas.microsoft.com/office/drawing/2010/main" val="0"/>
                        </a:ext>
                      </a:extLst>
                    </a:blip>
                    <a:stretch>
                      <a:fillRect/>
                    </a:stretch>
                  </pic:blipFill>
                  <pic:spPr>
                    <a:xfrm>
                      <a:off x="0" y="0"/>
                      <a:ext cx="2778125" cy="1280160"/>
                    </a:xfrm>
                    <a:prstGeom prst="rect">
                      <a:avLst/>
                    </a:prstGeom>
                  </pic:spPr>
                </pic:pic>
              </a:graphicData>
            </a:graphic>
          </wp:inline>
        </w:drawing>
      </w:r>
    </w:p>
    <w:p w14:paraId="06745300" w14:textId="77777777" w:rsidR="00490572" w:rsidRDefault="00490572" w:rsidP="000D2351">
      <w:pPr>
        <w:pStyle w:val="Akapitzlist"/>
      </w:pPr>
      <w:r>
        <w:t>W celu zatwierdzenia operacji, należy wybrać przycisk „Tak”. Pismo zostanie odrzucone, w prawym górnym rogu ekranu System wyświetli komunikat „Pomyślnie odrzucono pismo”.</w:t>
      </w:r>
    </w:p>
    <w:p w14:paraId="37A0E079" w14:textId="77777777" w:rsidR="00490572" w:rsidRDefault="77658423" w:rsidP="00490572">
      <w:pPr>
        <w:ind w:left="708"/>
        <w:jc w:val="center"/>
      </w:pPr>
      <w:r>
        <w:rPr>
          <w:noProof/>
        </w:rPr>
        <w:drawing>
          <wp:inline distT="0" distB="0" distL="0" distR="0" wp14:anchorId="3E400FBE" wp14:editId="097F9B6A">
            <wp:extent cx="4262755" cy="499110"/>
            <wp:effectExtent l="114300" t="76200" r="99695" b="129540"/>
            <wp:docPr id="545774642" name="Obraz 54577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42"/>
                    <pic:cNvPicPr/>
                  </pic:nvPicPr>
                  <pic:blipFill>
                    <a:blip r:embed="rId322">
                      <a:extLst>
                        <a:ext uri="{28A0092B-C50C-407E-A947-70E740481C1C}">
                          <a14:useLocalDpi xmlns:a14="http://schemas.microsoft.com/office/drawing/2010/main" val="0"/>
                        </a:ext>
                      </a:extLst>
                    </a:blip>
                    <a:stretch>
                      <a:fillRect/>
                    </a:stretch>
                  </pic:blipFill>
                  <pic:spPr>
                    <a:xfrm>
                      <a:off x="0" y="0"/>
                      <a:ext cx="4262755" cy="499110"/>
                    </a:xfrm>
                    <a:prstGeom prst="rect">
                      <a:avLst/>
                    </a:prstGeom>
                  </pic:spPr>
                </pic:pic>
              </a:graphicData>
            </a:graphic>
          </wp:inline>
        </w:drawing>
      </w:r>
    </w:p>
    <w:p w14:paraId="7893C12F" w14:textId="77777777" w:rsidR="00490572" w:rsidRDefault="00490572" w:rsidP="000F1DA4"/>
    <w:p w14:paraId="5AF2B9CD" w14:textId="478A299A" w:rsidR="006B5468" w:rsidRDefault="006B5468" w:rsidP="004C0418">
      <w:pPr>
        <w:pStyle w:val="Akapitzlist"/>
        <w:jc w:val="both"/>
      </w:pPr>
      <w:r>
        <w:t>W celu przekazania sprawy do II instancji, należy wybrać przycisk „Przekazanie sprawy do II instancji”. System wyświetli okno z potwierdzeniem „Czy sprawa ma zostać przekazana do II instancji?” (Tak/Nie).</w:t>
      </w:r>
    </w:p>
    <w:p w14:paraId="27376962" w14:textId="1A6ACBD2" w:rsidR="006B5468" w:rsidRDefault="006B5468" w:rsidP="006B5468">
      <w:pPr>
        <w:pStyle w:val="Akapitzlist"/>
        <w:jc w:val="center"/>
      </w:pPr>
      <w:r>
        <w:rPr>
          <w:noProof/>
        </w:rPr>
        <w:drawing>
          <wp:inline distT="0" distB="0" distL="0" distR="0" wp14:anchorId="410D729C" wp14:editId="5B5C33C3">
            <wp:extent cx="3186332" cy="1636869"/>
            <wp:effectExtent l="95250" t="76200" r="90805" b="135255"/>
            <wp:docPr id="2077537611" name="Obraz 2077537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3204945" cy="164643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E19E6B9" w14:textId="30BC2E1B" w:rsidR="006B5468" w:rsidRDefault="006B5468" w:rsidP="006B5468">
      <w:pPr>
        <w:pStyle w:val="Akapitzlist"/>
        <w:jc w:val="both"/>
      </w:pPr>
      <w:r>
        <w:lastRenderedPageBreak/>
        <w:t>W celu potwierdzenia operacji, należy wybrać opcję „Tak”. Sprawa zostanie przekazana do II instancji, stan sprawy zmieni się na „W II instancji”. W prawym górnym rogu ekranu zostanie wyświetlony komunikat „Pomyślnie przekazano sprawę do II instancji.”.</w:t>
      </w:r>
    </w:p>
    <w:p w14:paraId="4884D051" w14:textId="423208E4" w:rsidR="006B5468" w:rsidRDefault="006B5468" w:rsidP="006B5468">
      <w:pPr>
        <w:pStyle w:val="Akapitzlist"/>
        <w:jc w:val="center"/>
      </w:pPr>
      <w:r>
        <w:rPr>
          <w:noProof/>
        </w:rPr>
        <w:drawing>
          <wp:inline distT="0" distB="0" distL="0" distR="0" wp14:anchorId="02AED2C3" wp14:editId="44614C55">
            <wp:extent cx="4255770" cy="520700"/>
            <wp:effectExtent l="114300" t="76200" r="106680" b="127000"/>
            <wp:docPr id="2077537612" name="Obraz 207753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255770" cy="5207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381C14E" w14:textId="0EFACCF4" w:rsidR="00122862" w:rsidRDefault="00122862" w:rsidP="0077341C">
      <w:pPr>
        <w:ind w:left="708"/>
        <w:jc w:val="both"/>
      </w:pPr>
      <w:r>
        <w:t xml:space="preserve">W celu przekazania sprawy na Przewodniczącego , należy wybrać przycisk „Przekazanie sprawy na Przewodniczącego”. System wyświetli okno dialogowe z potwierdzeniem „Czy sprawa ma zostać </w:t>
      </w:r>
      <w:proofErr w:type="spellStart"/>
      <w:r>
        <w:t>przedekretowana</w:t>
      </w:r>
      <w:proofErr w:type="spellEnd"/>
      <w:r>
        <w:t xml:space="preserve"> na referenta?”</w:t>
      </w:r>
    </w:p>
    <w:p w14:paraId="73E18AA0" w14:textId="776E8564" w:rsidR="00122862" w:rsidRDefault="006C362C" w:rsidP="00122862">
      <w:pPr>
        <w:jc w:val="center"/>
      </w:pPr>
      <w:r>
        <w:rPr>
          <w:noProof/>
        </w:rPr>
        <mc:AlternateContent>
          <mc:Choice Requires="wps">
            <w:drawing>
              <wp:anchor distT="0" distB="0" distL="114300" distR="114300" simplePos="0" relativeHeight="251658426" behindDoc="0" locked="0" layoutInCell="1" allowOverlap="1" wp14:anchorId="35C15656" wp14:editId="3A3C1DAE">
                <wp:simplePos x="0" y="0"/>
                <wp:positionH relativeFrom="column">
                  <wp:posOffset>923924</wp:posOffset>
                </wp:positionH>
                <wp:positionV relativeFrom="paragraph">
                  <wp:posOffset>2400300</wp:posOffset>
                </wp:positionV>
                <wp:extent cx="2543175" cy="1266825"/>
                <wp:effectExtent l="19050" t="19050" r="28575" b="28575"/>
                <wp:wrapNone/>
                <wp:docPr id="1978646116" name="Prostokąt 1978646116"/>
                <wp:cNvGraphicFramePr/>
                <a:graphic xmlns:a="http://schemas.openxmlformats.org/drawingml/2006/main">
                  <a:graphicData uri="http://schemas.microsoft.com/office/word/2010/wordprocessingShape">
                    <wps:wsp>
                      <wps:cNvSpPr/>
                      <wps:spPr>
                        <a:xfrm>
                          <a:off x="0" y="0"/>
                          <a:ext cx="2543175" cy="126682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4143B208" w14:textId="77777777" w:rsidR="009273E0" w:rsidRDefault="009273E0" w:rsidP="006C362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15656" id="Prostokąt 1978646116" o:spid="_x0000_s1034" style="position:absolute;left:0;text-align:left;margin-left:72.75pt;margin-top:189pt;width:200.25pt;height:99.75pt;z-index:2516584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" filled="f" strokecolor="red" strokeweight="3pt">
                <v:textbox>
                  <w:txbxContent>
                    <w:p w14:paraId="4143B208" w14:textId="77777777" w:rsidR="009273E0" w:rsidRDefault="009273E0" w:rsidP="006C362C">
                      <w:pPr>
                        <w:jc w:val="center"/>
                      </w:pPr>
                    </w:p>
                  </w:txbxContent>
                </v:textbox>
              </v:rect>
            </w:pict>
          </mc:Fallback>
        </mc:AlternateContent>
      </w:r>
      <w:r w:rsidR="00122862">
        <w:rPr>
          <w:noProof/>
        </w:rPr>
        <w:drawing>
          <wp:inline distT="0" distB="0" distL="0" distR="0" wp14:anchorId="4AD6C7BD" wp14:editId="2CB98284">
            <wp:extent cx="5760720" cy="3779520"/>
            <wp:effectExtent l="114300" t="95250" r="106680" b="12573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5760720" cy="377952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E900C4B" w14:textId="0EFACCF4" w:rsidR="00122862" w:rsidRDefault="00122862" w:rsidP="0077341C">
      <w:pPr>
        <w:ind w:left="708"/>
        <w:jc w:val="both"/>
      </w:pPr>
      <w:r>
        <w:t xml:space="preserve">Po wybraniu opcji „Tak” sprawa zostanie </w:t>
      </w:r>
      <w:proofErr w:type="spellStart"/>
      <w:r>
        <w:t>przedekretowana</w:t>
      </w:r>
      <w:proofErr w:type="spellEnd"/>
      <w:r>
        <w:t xml:space="preserve"> na przewodniczącego. W prawym górnym rogu pojawi się komunikat „Pomyślnie przekazano sprawę na przewodniczącego”.</w:t>
      </w:r>
    </w:p>
    <w:p w14:paraId="67346FF0" w14:textId="77777777" w:rsidR="00122862" w:rsidRDefault="00122862" w:rsidP="00122862">
      <w:pPr>
        <w:jc w:val="center"/>
      </w:pPr>
      <w:r>
        <w:rPr>
          <w:noProof/>
          <w:szCs w:val="24"/>
        </w:rPr>
        <w:drawing>
          <wp:inline distT="0" distB="0" distL="0" distR="0" wp14:anchorId="63D0C829" wp14:editId="5B9BAE4D">
            <wp:extent cx="4686300" cy="495300"/>
            <wp:effectExtent l="95250" t="76200" r="95250" b="133350"/>
            <wp:docPr id="1978646115" name="Obraz 1978646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686300" cy="4953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1B72A18" w14:textId="63947C77" w:rsidR="00122862" w:rsidRPr="00A42B4A" w:rsidRDefault="00122862" w:rsidP="006C362C">
      <w:pPr>
        <w:ind w:firstLine="708"/>
        <w:jc w:val="both"/>
      </w:pPr>
      <w:r>
        <w:t>Sprawa trafi do moduł</w:t>
      </w:r>
      <w:r w:rsidR="00202E64">
        <w:t>u</w:t>
      </w:r>
      <w:r>
        <w:t xml:space="preserve"> Dekretacja -&gt; Sprawy do podziału po dekretacji.</w:t>
      </w:r>
    </w:p>
    <w:p w14:paraId="5BBA41F8" w14:textId="0EFACCF4" w:rsidR="00122862" w:rsidRDefault="00122862" w:rsidP="00122862">
      <w:pPr>
        <w:pStyle w:val="Akapitzlist"/>
        <w:jc w:val="both"/>
      </w:pPr>
    </w:p>
    <w:p w14:paraId="1AB472E9" w14:textId="46C7D6FD" w:rsidR="00864A36" w:rsidRDefault="00864A36" w:rsidP="0037471E">
      <w:pPr>
        <w:pStyle w:val="Akapitzlist"/>
        <w:numPr>
          <w:ilvl w:val="0"/>
          <w:numId w:val="157"/>
        </w:numPr>
        <w:jc w:val="both"/>
      </w:pPr>
      <w:r>
        <w:t xml:space="preserve">Po wybraniu w polu „Typ pisma” pozycji </w:t>
      </w:r>
      <w:r w:rsidRPr="00550B93">
        <w:rPr>
          <w:b/>
          <w:bCs/>
        </w:rPr>
        <w:t>„</w:t>
      </w:r>
      <w:r>
        <w:rPr>
          <w:b/>
          <w:bCs/>
        </w:rPr>
        <w:t>Skarga”</w:t>
      </w:r>
      <w:r>
        <w:t xml:space="preserve"> w zakładce „Ogólne” oraz wpisaniu ewentualnych uwag w zakładce „Uwagi”, w celu zatwierdzenia zmian należy wybrać przycisk „Zatwierdź”. W prawym górnym rogu zostanie wyświetlony komunikat „Pomyślnie zatwierdzono zmiany”. Dodatkowo w oknie klasyfikacji pisma, System wyświetli nowe funkcje: „Powiąż pismo z orzeczeniem” i „Odrzucenie pisma” oraz pojawi się nowe pole „Pismo jest powiązane z decyzją”.</w:t>
      </w:r>
    </w:p>
    <w:p w14:paraId="17A90B45" w14:textId="40FF46B1" w:rsidR="00864A36" w:rsidRDefault="3964007D" w:rsidP="00E50F7E">
      <w:pPr>
        <w:rPr>
          <w:noProof/>
        </w:rPr>
      </w:pPr>
      <w:r w:rsidRPr="22048C9E">
        <w:rPr>
          <w:noProof/>
        </w:rPr>
        <w:lastRenderedPageBreak/>
        <w:t xml:space="preserve"> </w:t>
      </w:r>
      <w:r w:rsidR="77658423" w:rsidRPr="22048C9E">
        <w:rPr>
          <w:noProof/>
        </w:rPr>
        <w:t xml:space="preserve"> </w:t>
      </w:r>
      <w:r w:rsidR="77658423">
        <w:rPr>
          <w:noProof/>
        </w:rPr>
        <w:drawing>
          <wp:inline distT="0" distB="0" distL="0" distR="0" wp14:anchorId="46DA9A3A" wp14:editId="743137E6">
            <wp:extent cx="6645910" cy="3096895"/>
            <wp:effectExtent l="0" t="0" r="2540" b="8255"/>
            <wp:docPr id="545774644" name="Obraz 54577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44"/>
                    <pic:cNvPicPr/>
                  </pic:nvPicPr>
                  <pic:blipFill>
                    <a:blip r:embed="rId327">
                      <a:extLst>
                        <a:ext uri="{28A0092B-C50C-407E-A947-70E740481C1C}">
                          <a14:useLocalDpi xmlns:a14="http://schemas.microsoft.com/office/drawing/2010/main" val="0"/>
                        </a:ext>
                      </a:extLst>
                    </a:blip>
                    <a:stretch>
                      <a:fillRect/>
                    </a:stretch>
                  </pic:blipFill>
                  <pic:spPr>
                    <a:xfrm>
                      <a:off x="0" y="0"/>
                      <a:ext cx="6645910" cy="3096895"/>
                    </a:xfrm>
                    <a:prstGeom prst="rect">
                      <a:avLst/>
                    </a:prstGeom>
                  </pic:spPr>
                </pic:pic>
              </a:graphicData>
            </a:graphic>
          </wp:inline>
        </w:drawing>
      </w:r>
    </w:p>
    <w:p w14:paraId="40B06D40" w14:textId="0C9D5066" w:rsidR="00864A36" w:rsidRDefault="00864A36" w:rsidP="0037471E">
      <w:pPr>
        <w:pStyle w:val="Akapitzlist"/>
        <w:numPr>
          <w:ilvl w:val="1"/>
          <w:numId w:val="122"/>
        </w:numPr>
      </w:pPr>
      <w:r>
        <w:t>W przypadku wybrania przycisku „Rozpatrzenie pisma”, System wyświetli okno z potwierdzeniem „Czy pismo ma zostać rozpatrzone?” (Tak/Nie).</w:t>
      </w:r>
    </w:p>
    <w:p w14:paraId="4B5C1870" w14:textId="77777777" w:rsidR="00864A36" w:rsidRDefault="00864A36" w:rsidP="00864A36">
      <w:pPr>
        <w:ind w:left="360"/>
        <w:jc w:val="center"/>
      </w:pPr>
      <w:r>
        <w:rPr>
          <w:noProof/>
        </w:rPr>
        <w:drawing>
          <wp:inline distT="0" distB="0" distL="0" distR="0" wp14:anchorId="0A8999D4" wp14:editId="5BDF0FE3">
            <wp:extent cx="2419643" cy="1626317"/>
            <wp:effectExtent l="114300" t="76200" r="114300" b="126365"/>
            <wp:docPr id="2077537630" name="Obraz 207753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2425571" cy="163030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7225D4D" w14:textId="2D12ACE9" w:rsidR="00864A36" w:rsidRDefault="00864A36" w:rsidP="00864A36">
      <w:pPr>
        <w:ind w:left="1416"/>
        <w:jc w:val="both"/>
      </w:pPr>
      <w:r>
        <w:t>Po potwierdzeniu operacji za pomocą przycisku „Tak” pismo zostanie rozpatrzone, System powróci do widoku modułu, a w prawym górnym rogu ekranu zostanie wyświetlony komunikat „Pomyślnie rozpatrzono pismo”</w:t>
      </w:r>
      <w:r w:rsidR="00FF4BF1">
        <w:t xml:space="preserve"> oraz </w:t>
      </w:r>
      <w:r w:rsidR="00872B0C">
        <w:t>pojawiło się okno z pytaniem „Czy podzielić sprawę?”</w:t>
      </w:r>
      <w:r w:rsidR="00E41505">
        <w:t xml:space="preserve"> (Tak/Nie)</w:t>
      </w:r>
      <w:r>
        <w:t>.</w:t>
      </w:r>
    </w:p>
    <w:p w14:paraId="491D5BD6" w14:textId="4EA3D0C7" w:rsidR="00864A36" w:rsidRDefault="00864A36" w:rsidP="00864A36">
      <w:pPr>
        <w:jc w:val="center"/>
      </w:pPr>
      <w:r>
        <w:rPr>
          <w:noProof/>
        </w:rPr>
        <w:drawing>
          <wp:inline distT="0" distB="0" distL="0" distR="0" wp14:anchorId="1771684F" wp14:editId="74BB674D">
            <wp:extent cx="4297680" cy="506730"/>
            <wp:effectExtent l="114300" t="76200" r="102870" b="121920"/>
            <wp:docPr id="2077537631" name="Obraz 207753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297680" cy="50673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B221980" w14:textId="1F35BE4E" w:rsidR="00864A36" w:rsidRDefault="00864A36" w:rsidP="0037471E">
      <w:pPr>
        <w:pStyle w:val="Akapitzlist"/>
        <w:numPr>
          <w:ilvl w:val="1"/>
          <w:numId w:val="122"/>
        </w:numPr>
        <w:jc w:val="both"/>
      </w:pPr>
      <w:r>
        <w:t>W przypadku wybrania przycisku „Odrzucenie pisma”, System wyświetli okno z potwierdzeniem „Czy pismo ma zostać sklasyfikowane jako odrzucone?” (Tak/Nie).</w:t>
      </w:r>
    </w:p>
    <w:p w14:paraId="76392F9E" w14:textId="77777777" w:rsidR="00864A36" w:rsidRDefault="00864A36" w:rsidP="00864A36">
      <w:pPr>
        <w:ind w:left="708"/>
        <w:jc w:val="center"/>
      </w:pPr>
      <w:r>
        <w:rPr>
          <w:noProof/>
        </w:rPr>
        <w:lastRenderedPageBreak/>
        <w:drawing>
          <wp:inline distT="0" distB="0" distL="0" distR="0" wp14:anchorId="2926C617" wp14:editId="4F8A2956">
            <wp:extent cx="2778125" cy="1280160"/>
            <wp:effectExtent l="114300" t="95250" r="117475" b="129540"/>
            <wp:docPr id="2077537620" name="Obraz 207753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778125" cy="128016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E4C4BA" w14:textId="77777777" w:rsidR="00864A36" w:rsidRDefault="00864A36" w:rsidP="00864A36">
      <w:pPr>
        <w:ind w:left="1416"/>
        <w:jc w:val="both"/>
      </w:pPr>
      <w:r>
        <w:t>W celu zatwierdzenia operacji, należy wybrać przycisk „Tak”. Pismo zostanie odrzucone, w prawym górnym rogu ekranu System wyświetli komunikat „Pomyślnie odrzucono pismo”.</w:t>
      </w:r>
    </w:p>
    <w:p w14:paraId="055BBEA8" w14:textId="77777777" w:rsidR="00864A36" w:rsidRDefault="00864A36" w:rsidP="00864A36">
      <w:pPr>
        <w:ind w:left="708"/>
        <w:jc w:val="center"/>
      </w:pPr>
      <w:r>
        <w:rPr>
          <w:noProof/>
        </w:rPr>
        <w:drawing>
          <wp:inline distT="0" distB="0" distL="0" distR="0" wp14:anchorId="02609EF0" wp14:editId="4FBE16BB">
            <wp:extent cx="4262755" cy="499110"/>
            <wp:effectExtent l="114300" t="76200" r="99695" b="129540"/>
            <wp:docPr id="2077537621" name="Obraz 207753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262755" cy="49911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BADF784" w14:textId="07C0046F" w:rsidR="00864A36" w:rsidRDefault="00864A36" w:rsidP="0037471E">
      <w:pPr>
        <w:pStyle w:val="Akapitzlist"/>
        <w:numPr>
          <w:ilvl w:val="1"/>
          <w:numId w:val="122"/>
        </w:numPr>
        <w:jc w:val="both"/>
      </w:pPr>
      <w:r>
        <w:t xml:space="preserve">W przypadku wybrania przycisku „Powiąż pismo z orzeczeniem” System wyświetli okno z listą orzeczeń do sprawy. W celu powiązania pisma z orzeczeniem, należy zaznaczyć orzeczenie. System </w:t>
      </w:r>
      <w:r w:rsidR="00070718">
        <w:t>aktywuje</w:t>
      </w:r>
      <w:r>
        <w:t xml:space="preserve"> przycisk „Zapisz”, który należy wybrać w następnej kolejności.</w:t>
      </w:r>
    </w:p>
    <w:p w14:paraId="4BFD5D8B" w14:textId="77777777" w:rsidR="00864A36" w:rsidRDefault="00864A36" w:rsidP="00864A36">
      <w:pPr>
        <w:pStyle w:val="Akapitzlist"/>
        <w:jc w:val="center"/>
      </w:pPr>
      <w:r>
        <w:rPr>
          <w:noProof/>
        </w:rPr>
        <mc:AlternateContent>
          <mc:Choice Requires="wps">
            <w:drawing>
              <wp:anchor distT="0" distB="0" distL="114300" distR="114300" simplePos="0" relativeHeight="251658415" behindDoc="0" locked="0" layoutInCell="1" allowOverlap="1" wp14:anchorId="4A7AF0F5" wp14:editId="697ABC7F">
                <wp:simplePos x="0" y="0"/>
                <wp:positionH relativeFrom="column">
                  <wp:posOffset>750570</wp:posOffset>
                </wp:positionH>
                <wp:positionV relativeFrom="paragraph">
                  <wp:posOffset>800784</wp:posOffset>
                </wp:positionV>
                <wp:extent cx="592895" cy="393358"/>
                <wp:effectExtent l="19050" t="19050" r="17145" b="26035"/>
                <wp:wrapNone/>
                <wp:docPr id="2077537615" name="Prostokąt 2077537615"/>
                <wp:cNvGraphicFramePr/>
                <a:graphic xmlns:a="http://schemas.openxmlformats.org/drawingml/2006/main">
                  <a:graphicData uri="http://schemas.microsoft.com/office/word/2010/wordprocessingShape">
                    <wps:wsp>
                      <wps:cNvSpPr/>
                      <wps:spPr>
                        <a:xfrm>
                          <a:off x="0" y="0"/>
                          <a:ext cx="592895" cy="39335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3B7CEB24" w14:textId="77777777" w:rsidR="009273E0" w:rsidRDefault="009273E0" w:rsidP="00864A3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7AF0F5" id="Prostokąt 2077537615" o:spid="_x0000_s1035" style="position:absolute;left:0;text-align:left;margin-left:59.1pt;margin-top:63.05pt;width:46.7pt;height:30.95pt;z-index:2516584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" filled="f" strokecolor="red" strokeweight="3pt">
                <v:textbox>
                  <w:txbxContent>
                    <w:p w14:paraId="3B7CEB24" w14:textId="77777777" w:rsidR="009273E0" w:rsidRDefault="009273E0" w:rsidP="00864A36">
                      <w:pPr>
                        <w:jc w:val="center"/>
                      </w:pPr>
                    </w:p>
                  </w:txbxContent>
                </v:textbox>
              </v:rect>
            </w:pict>
          </mc:Fallback>
        </mc:AlternateContent>
      </w:r>
      <w:r>
        <w:rPr>
          <w:noProof/>
        </w:rPr>
        <w:drawing>
          <wp:inline distT="0" distB="0" distL="0" distR="0" wp14:anchorId="249E37A5" wp14:editId="64C970CF">
            <wp:extent cx="5838092" cy="1340429"/>
            <wp:effectExtent l="114300" t="95250" r="106045" b="127000"/>
            <wp:docPr id="2077537622" name="Obraz 207753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888301" cy="1351957"/>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1FA6820" w14:textId="77777777" w:rsidR="00864A36" w:rsidRDefault="00864A36" w:rsidP="00864A36">
      <w:pPr>
        <w:pStyle w:val="Akapitzlist"/>
        <w:ind w:left="1416"/>
        <w:jc w:val="both"/>
      </w:pPr>
      <w:r>
        <w:t>System wyświetli okno z potwierdzeniem „Czy powiązać pismo z orzeczenie [nazwa orzeczenia] odnotowanym [data odnotowania]?” (Tak/Nie).</w:t>
      </w:r>
    </w:p>
    <w:p w14:paraId="0E796A2C" w14:textId="77777777" w:rsidR="00864A36" w:rsidRDefault="00864A36" w:rsidP="00864A36">
      <w:pPr>
        <w:pStyle w:val="Akapitzlist"/>
        <w:jc w:val="both"/>
      </w:pPr>
      <w:r>
        <w:rPr>
          <w:noProof/>
        </w:rPr>
        <w:drawing>
          <wp:inline distT="0" distB="0" distL="0" distR="0" wp14:anchorId="1EF99410" wp14:editId="67B1DBA3">
            <wp:extent cx="5704449" cy="1367520"/>
            <wp:effectExtent l="114300" t="95250" r="106045" b="118745"/>
            <wp:docPr id="2077537623" name="Obraz 207753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5718585" cy="137090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CE15AE" w14:textId="485F8F12" w:rsidR="00670684" w:rsidRDefault="00864A36" w:rsidP="00670684">
      <w:pPr>
        <w:pStyle w:val="Akapitzlist"/>
        <w:ind w:left="1416"/>
        <w:jc w:val="both"/>
      </w:pPr>
      <w:r>
        <w:t>System w prawym górnym rogu wyświetli komunikat „Pomyślnie powiązano pismo z orzeczeniem”. Pole „Pismo jest powiązane z decyzją” zostanie uzupełnione o nazwę wybranego orzeczenia. Dodatkowo w oknie klasyfikacja pisma pojawi się funkcja „</w:t>
      </w:r>
      <w:proofErr w:type="spellStart"/>
      <w:r>
        <w:t>Prze</w:t>
      </w:r>
      <w:r w:rsidR="00670684">
        <w:t>dekretuj</w:t>
      </w:r>
      <w:proofErr w:type="spellEnd"/>
      <w:r>
        <w:t>”</w:t>
      </w:r>
      <w:r w:rsidR="00490572">
        <w:t xml:space="preserve"> oraz „Odrzucenie pisma”.</w:t>
      </w:r>
    </w:p>
    <w:p w14:paraId="63AB271E" w14:textId="5A949EF0" w:rsidR="00864A36" w:rsidRDefault="00FF33CA" w:rsidP="00864A36">
      <w:pPr>
        <w:pStyle w:val="Akapitzlist"/>
        <w:jc w:val="both"/>
      </w:pPr>
      <w:r>
        <w:rPr>
          <w:noProof/>
          <w:sz w:val="16"/>
          <w:szCs w:val="16"/>
        </w:rPr>
        <w:lastRenderedPageBreak/>
        <w:drawing>
          <wp:inline distT="0" distB="0" distL="0" distR="0" wp14:anchorId="04689364" wp14:editId="603427D6">
            <wp:extent cx="5838190" cy="3030102"/>
            <wp:effectExtent l="114300" t="114300" r="143510" b="151765"/>
            <wp:docPr id="1978646117" name="Obraz 1978646117" descr="Obraz zawierający zrzut ekranu, moni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46117" name="3.png"/>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5857844" cy="304030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8088E01" w14:textId="261F9884" w:rsidR="00864A36" w:rsidRDefault="00864A36" w:rsidP="00864A36">
      <w:pPr>
        <w:pStyle w:val="Akapitzlist"/>
        <w:jc w:val="both"/>
      </w:pPr>
      <w:r>
        <w:t xml:space="preserve">W celu </w:t>
      </w:r>
      <w:proofErr w:type="spellStart"/>
      <w:r>
        <w:t>prze</w:t>
      </w:r>
      <w:r w:rsidR="00CE20BB">
        <w:t>dekretowania</w:t>
      </w:r>
      <w:proofErr w:type="spellEnd"/>
      <w:r>
        <w:t xml:space="preserve"> sprawy, należy wybrać przycisk „</w:t>
      </w:r>
      <w:proofErr w:type="spellStart"/>
      <w:r>
        <w:t>Prze</w:t>
      </w:r>
      <w:r w:rsidR="00CE20BB">
        <w:t>dekretuj</w:t>
      </w:r>
      <w:proofErr w:type="spellEnd"/>
      <w:r>
        <w:t xml:space="preserve">”. System wyświetli okno </w:t>
      </w:r>
      <w:r w:rsidR="00CE20BB">
        <w:t xml:space="preserve">wyboru referatu. Należy zaznaczyć referat, do którego ma zostać </w:t>
      </w:r>
      <w:proofErr w:type="spellStart"/>
      <w:r w:rsidR="00CE20BB">
        <w:t>przedekretowana</w:t>
      </w:r>
      <w:proofErr w:type="spellEnd"/>
      <w:r w:rsidR="00CE20BB">
        <w:t xml:space="preserve"> sprawa. System </w:t>
      </w:r>
      <w:r w:rsidR="00070718">
        <w:t>aktywuje</w:t>
      </w:r>
      <w:r w:rsidR="00CE20BB">
        <w:t xml:space="preserve"> przycisk „Zapisz”, który należy wybrać w następnej kolejności.</w:t>
      </w:r>
    </w:p>
    <w:p w14:paraId="3B3C899D" w14:textId="1B589800" w:rsidR="00864A36" w:rsidRDefault="00CE20BB" w:rsidP="00864A36">
      <w:pPr>
        <w:pStyle w:val="Akapitzlist"/>
        <w:jc w:val="center"/>
      </w:pPr>
      <w:r>
        <w:rPr>
          <w:noProof/>
        </w:rPr>
        <w:drawing>
          <wp:inline distT="0" distB="0" distL="0" distR="0" wp14:anchorId="5C0EE150" wp14:editId="32A7B7F4">
            <wp:extent cx="5732585" cy="1882562"/>
            <wp:effectExtent l="114300" t="76200" r="116205" b="118110"/>
            <wp:docPr id="2077537633" name="Obraz 207753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5743888" cy="1886274"/>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0CBF837" w14:textId="610A5B23" w:rsidR="00CE20BB" w:rsidRDefault="00CE20BB" w:rsidP="00CE20BB">
      <w:pPr>
        <w:pStyle w:val="Akapitzlist"/>
        <w:jc w:val="both"/>
      </w:pPr>
      <w:r>
        <w:t xml:space="preserve">System wyświetli okno z potwierdzeniem </w:t>
      </w:r>
      <w:r w:rsidR="00136DEB">
        <w:t xml:space="preserve">„Czy </w:t>
      </w:r>
      <w:proofErr w:type="spellStart"/>
      <w:r w:rsidR="00136DEB">
        <w:t>przedekretować</w:t>
      </w:r>
      <w:proofErr w:type="spellEnd"/>
      <w:r w:rsidR="00136DEB">
        <w:t xml:space="preserve"> sprawę [sygnatura] na sędziego [nazwa użytkownika]?” (Tak/Nie).</w:t>
      </w:r>
    </w:p>
    <w:p w14:paraId="4422B34C" w14:textId="4621B7C2" w:rsidR="00CE20BB" w:rsidRDefault="00CE20BB" w:rsidP="00CE20BB">
      <w:pPr>
        <w:pStyle w:val="Akapitzlist"/>
        <w:jc w:val="center"/>
      </w:pPr>
      <w:r>
        <w:rPr>
          <w:noProof/>
        </w:rPr>
        <w:drawing>
          <wp:inline distT="0" distB="0" distL="0" distR="0" wp14:anchorId="1693691E" wp14:editId="13A5DC92">
            <wp:extent cx="3995225" cy="1479448"/>
            <wp:effectExtent l="114300" t="76200" r="100965" b="121285"/>
            <wp:docPr id="2077537634" name="Obraz 207753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4017915" cy="14878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48BF3DD" w14:textId="39C0E403" w:rsidR="00864A36" w:rsidRDefault="00864A36" w:rsidP="00136DEB">
      <w:pPr>
        <w:pStyle w:val="Akapitzlist"/>
        <w:jc w:val="both"/>
      </w:pPr>
      <w:r>
        <w:t>W celu potwierdzenia operacji, należy wybrać opcję „Tak”. Sprawa zostanie</w:t>
      </w:r>
      <w:r w:rsidR="00136DEB">
        <w:t xml:space="preserve"> </w:t>
      </w:r>
      <w:proofErr w:type="spellStart"/>
      <w:r w:rsidR="00136DEB">
        <w:t>przedekretowana</w:t>
      </w:r>
      <w:proofErr w:type="spellEnd"/>
      <w:r w:rsidR="00136DEB">
        <w:t>.</w:t>
      </w:r>
      <w:r>
        <w:t xml:space="preserve"> W prawym górnym rogu ekranu zostanie wyświetlony komunikat</w:t>
      </w:r>
      <w:r w:rsidR="0024514B">
        <w:t xml:space="preserve">: „Pomyślnie </w:t>
      </w:r>
      <w:proofErr w:type="spellStart"/>
      <w:r w:rsidR="0024514B">
        <w:t>przedekretowano</w:t>
      </w:r>
      <w:proofErr w:type="spellEnd"/>
      <w:r w:rsidR="0024514B">
        <w:t xml:space="preserve"> </w:t>
      </w:r>
      <w:r w:rsidR="0015191C">
        <w:t>sprawę”.</w:t>
      </w:r>
    </w:p>
    <w:tbl>
      <w:tblPr>
        <w:tblpPr w:leftFromText="141" w:rightFromText="141" w:vertAnchor="text" w:horzAnchor="margin" w:tblpY="286"/>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896480" w:rsidRPr="00702877" w14:paraId="1BCBE711" w14:textId="77777777" w:rsidTr="22048C9E">
        <w:trPr>
          <w:trHeight w:val="824"/>
        </w:trPr>
        <w:tc>
          <w:tcPr>
            <w:tcW w:w="10619" w:type="dxa"/>
            <w:shd w:val="clear" w:color="auto" w:fill="E2EFD9" w:themeFill="accent6" w:themeFillTint="33"/>
            <w:vAlign w:val="center"/>
          </w:tcPr>
          <w:p w14:paraId="5C521074" w14:textId="2A3FE425" w:rsidR="00BB7B52" w:rsidRPr="00BB7B52" w:rsidRDefault="00896480" w:rsidP="00BB7B52">
            <w:pPr>
              <w:spacing w:before="100" w:beforeAutospacing="1" w:after="100" w:afterAutospacing="1"/>
              <w:jc w:val="center"/>
              <w:textAlignment w:val="baseline"/>
              <w:rPr>
                <w:szCs w:val="24"/>
                <w:lang w:eastAsia="pl-PL"/>
              </w:rPr>
            </w:pPr>
            <w:r w:rsidRPr="00702877">
              <w:rPr>
                <w:b/>
                <w:bCs/>
                <w:szCs w:val="24"/>
                <w:lang w:eastAsia="pl-PL"/>
              </w:rPr>
              <w:lastRenderedPageBreak/>
              <w:t>UWAGA!</w:t>
            </w:r>
            <w:r w:rsidRPr="00702877">
              <w:rPr>
                <w:szCs w:val="24"/>
                <w:lang w:eastAsia="pl-PL"/>
              </w:rPr>
              <w:t xml:space="preserve"> </w:t>
            </w:r>
            <w:r>
              <w:rPr>
                <w:szCs w:val="24"/>
                <w:lang w:eastAsia="pl-PL"/>
              </w:rPr>
              <w:t>Klasyfikacji pisma można dokonać tylko i wyłącznie dla spraw, z którymi związane są niesklasyfikowane pisma</w:t>
            </w:r>
            <w:r w:rsidR="00BB7B52">
              <w:rPr>
                <w:szCs w:val="24"/>
                <w:lang w:eastAsia="pl-PL"/>
              </w:rPr>
              <w:t xml:space="preserve">. </w:t>
            </w:r>
            <w:r w:rsidR="00BB7B52">
              <w:t>W przypadku próby klasyfikacji pisma dla sprawy, z którą nie są związane nieklasyfikowane pisma, System wraz z widokiem „Wybór pisma do klasyfikacji” wyświetli komunikat „Ze sprawą [sygnatura] nie są związane nieklasyfikowane pisma.”.</w:t>
            </w:r>
          </w:p>
          <w:p w14:paraId="6D8B8074" w14:textId="3B30FD18" w:rsidR="00BB7B52" w:rsidRPr="00702877" w:rsidRDefault="123C859D" w:rsidP="00D74380">
            <w:pPr>
              <w:spacing w:before="100" w:beforeAutospacing="1" w:after="100" w:afterAutospacing="1"/>
              <w:jc w:val="center"/>
              <w:textAlignment w:val="baseline"/>
              <w:rPr>
                <w:szCs w:val="24"/>
                <w:lang w:eastAsia="pl-PL"/>
              </w:rPr>
            </w:pPr>
            <w:r>
              <w:rPr>
                <w:noProof/>
              </w:rPr>
              <w:drawing>
                <wp:inline distT="0" distB="0" distL="0" distR="0" wp14:anchorId="616A4D3F" wp14:editId="02EE2576">
                  <wp:extent cx="4384675" cy="554355"/>
                  <wp:effectExtent l="0" t="0" r="0" b="0"/>
                  <wp:docPr id="1932565179" name="Obraz 2077537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37"/>
                          <pic:cNvPicPr/>
                        </pic:nvPicPr>
                        <pic:blipFill>
                          <a:blip r:embed="rId331">
                            <a:extLst>
                              <a:ext uri="{28A0092B-C50C-407E-A947-70E740481C1C}">
                                <a14:useLocalDpi xmlns:a14="http://schemas.microsoft.com/office/drawing/2010/main" val="0"/>
                              </a:ext>
                            </a:extLst>
                          </a:blip>
                          <a:stretch>
                            <a:fillRect/>
                          </a:stretch>
                        </pic:blipFill>
                        <pic:spPr>
                          <a:xfrm>
                            <a:off x="0" y="0"/>
                            <a:ext cx="4384675" cy="554355"/>
                          </a:xfrm>
                          <a:prstGeom prst="rect">
                            <a:avLst/>
                          </a:prstGeom>
                        </pic:spPr>
                      </pic:pic>
                    </a:graphicData>
                  </a:graphic>
                </wp:inline>
              </w:drawing>
            </w:r>
          </w:p>
        </w:tc>
      </w:tr>
    </w:tbl>
    <w:p w14:paraId="04D9F807" w14:textId="65318F23" w:rsidR="00896480" w:rsidRDefault="00896480" w:rsidP="00CE20BB"/>
    <w:p w14:paraId="390CE0F0" w14:textId="77777777" w:rsidR="00896480" w:rsidRDefault="00896480" w:rsidP="00896480">
      <w:r>
        <w:t xml:space="preserve">W celu powrotu do widoku spraw w referacie należy wybrać przycisk „Anuluj” w widoku „Wybór pisma do klasyfikacji”. </w:t>
      </w:r>
    </w:p>
    <w:p w14:paraId="0A707B32" w14:textId="77777777" w:rsidR="00BF13CD" w:rsidRDefault="00BF13CD" w:rsidP="00896480"/>
    <w:p w14:paraId="4E4CF7A4" w14:textId="58BACF4B" w:rsidR="00BF13CD" w:rsidRDefault="00BF13CD" w:rsidP="00CA638F">
      <w:pPr>
        <w:jc w:val="both"/>
      </w:pPr>
      <w:r>
        <w:t xml:space="preserve">W celu przekazania sprawy na Przewodniczącego , należy wybrać przycisk „Przekazanie sprawy na Przewodniczącego”. System wyświetli okno dialogowe z potwierdzeniem „Czy sprawa ma zostać </w:t>
      </w:r>
      <w:proofErr w:type="spellStart"/>
      <w:r>
        <w:t>przedekretowana</w:t>
      </w:r>
      <w:proofErr w:type="spellEnd"/>
      <w:r>
        <w:t xml:space="preserve"> na referenta?”</w:t>
      </w:r>
    </w:p>
    <w:p w14:paraId="79C52066" w14:textId="64B1EC90" w:rsidR="00BF13CD" w:rsidRDefault="00BF13CD" w:rsidP="00BF13CD">
      <w:pPr>
        <w:jc w:val="center"/>
      </w:pPr>
      <w:r>
        <w:rPr>
          <w:noProof/>
        </w:rPr>
        <mc:AlternateContent>
          <mc:Choice Requires="wps">
            <w:drawing>
              <wp:anchor distT="0" distB="0" distL="114300" distR="114300" simplePos="0" relativeHeight="251658427" behindDoc="0" locked="0" layoutInCell="1" allowOverlap="1" wp14:anchorId="5179C076" wp14:editId="54BE64DF">
                <wp:simplePos x="0" y="0"/>
                <wp:positionH relativeFrom="column">
                  <wp:posOffset>1642110</wp:posOffset>
                </wp:positionH>
                <wp:positionV relativeFrom="paragraph">
                  <wp:posOffset>1582420</wp:posOffset>
                </wp:positionV>
                <wp:extent cx="1798320" cy="857250"/>
                <wp:effectExtent l="19050" t="19050" r="11430" b="19050"/>
                <wp:wrapNone/>
                <wp:docPr id="1978646127" name="Prostokąt 1978646127"/>
                <wp:cNvGraphicFramePr/>
                <a:graphic xmlns:a="http://schemas.openxmlformats.org/drawingml/2006/main">
                  <a:graphicData uri="http://schemas.microsoft.com/office/word/2010/wordprocessingShape">
                    <wps:wsp>
                      <wps:cNvSpPr/>
                      <wps:spPr>
                        <a:xfrm>
                          <a:off x="0" y="0"/>
                          <a:ext cx="1798320" cy="8572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5497600F" w14:textId="77777777" w:rsidR="009273E0" w:rsidRDefault="009273E0" w:rsidP="00BF13C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79C076" id="Prostokąt 1978646127" o:spid="_x0000_s1036" style="position:absolute;left:0;text-align:left;margin-left:129.3pt;margin-top:124.6pt;width:141.6pt;height:67.5pt;z-index:2516584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" filled="f" strokecolor="red" strokeweight="3pt">
                <v:textbox>
                  <w:txbxContent>
                    <w:p w14:paraId="5497600F" w14:textId="77777777" w:rsidR="009273E0" w:rsidRDefault="009273E0" w:rsidP="00BF13CD">
                      <w:pPr>
                        <w:jc w:val="center"/>
                      </w:pPr>
                    </w:p>
                  </w:txbxContent>
                </v:textbox>
              </v:rect>
            </w:pict>
          </mc:Fallback>
        </mc:AlternateContent>
      </w:r>
      <w:r w:rsidR="24DF0DD1" w:rsidRPr="000A22F2">
        <w:rPr>
          <w:noProof/>
        </w:rPr>
        <w:t xml:space="preserve"> </w:t>
      </w:r>
      <w:r w:rsidR="000A22F2">
        <w:rPr>
          <w:noProof/>
        </w:rPr>
        <w:drawing>
          <wp:inline distT="0" distB="0" distL="0" distR="0" wp14:anchorId="2AF091F8" wp14:editId="04AD5C6E">
            <wp:extent cx="4512250" cy="3794844"/>
            <wp:effectExtent l="114300" t="114300" r="117475" b="167640"/>
            <wp:docPr id="1978646128" name="Obraz 1978646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4552884" cy="382901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A78D062" w14:textId="77777777" w:rsidR="00BF13CD" w:rsidRDefault="00BF13CD" w:rsidP="00CA638F">
      <w:pPr>
        <w:ind w:left="708"/>
        <w:jc w:val="both"/>
      </w:pPr>
      <w:r>
        <w:t xml:space="preserve">Po wybraniu opcji „Tak” sprawa zostanie </w:t>
      </w:r>
      <w:proofErr w:type="spellStart"/>
      <w:r>
        <w:t>przedekretowana</w:t>
      </w:r>
      <w:proofErr w:type="spellEnd"/>
      <w:r>
        <w:t xml:space="preserve"> na przewodniczącego. W prawym górnym rogu pojawi się komunikat „Pomyślnie przekazano sprawę na przewodniczącego”.</w:t>
      </w:r>
    </w:p>
    <w:p w14:paraId="27DF05A9" w14:textId="77777777" w:rsidR="00BF13CD" w:rsidRDefault="00BF13CD" w:rsidP="00BF13CD">
      <w:pPr>
        <w:jc w:val="center"/>
      </w:pPr>
      <w:r>
        <w:rPr>
          <w:noProof/>
          <w:szCs w:val="24"/>
        </w:rPr>
        <w:drawing>
          <wp:inline distT="0" distB="0" distL="0" distR="0" wp14:anchorId="2B972B81" wp14:editId="616CCF0D">
            <wp:extent cx="4686300" cy="495300"/>
            <wp:effectExtent l="95250" t="76200" r="95250" b="133350"/>
            <wp:docPr id="1978646125" name="Obraz 197864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686300" cy="4953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E1E1A19" w14:textId="3415DC02" w:rsidR="00896480" w:rsidRDefault="00BF13CD" w:rsidP="000A22F2">
      <w:pPr>
        <w:ind w:firstLine="708"/>
        <w:jc w:val="both"/>
      </w:pPr>
      <w:r>
        <w:t>Sprawa trafi do moduł</w:t>
      </w:r>
      <w:r w:rsidR="00CA638F">
        <w:t>u</w:t>
      </w:r>
      <w:r>
        <w:t xml:space="preserve"> Dekretacja -&gt; Sprawy do podziału po dekretacji.</w:t>
      </w:r>
    </w:p>
    <w:p w14:paraId="45A5F724" w14:textId="0B0705AF" w:rsidR="00490572" w:rsidRDefault="00490572" w:rsidP="000A22F2">
      <w:pPr>
        <w:ind w:firstLine="708"/>
        <w:jc w:val="both"/>
      </w:pPr>
    </w:p>
    <w:p w14:paraId="53553638" w14:textId="77777777" w:rsidR="00490572" w:rsidRDefault="00490572" w:rsidP="00490572">
      <w:pPr>
        <w:pStyle w:val="Akapitzlist"/>
      </w:pPr>
      <w:r>
        <w:lastRenderedPageBreak/>
        <w:t>W przypadku wybrania przycisku „Odrzucenie pisma”, System wyświetli okno z potwierdzeniem „Czy pismo ma zostać sklasyfikowane jako odrzucone?” (Tak/Nie).</w:t>
      </w:r>
    </w:p>
    <w:p w14:paraId="070DE507" w14:textId="77777777" w:rsidR="00490572" w:rsidRDefault="77658423" w:rsidP="00490572">
      <w:pPr>
        <w:ind w:left="708"/>
        <w:jc w:val="center"/>
      </w:pPr>
      <w:r>
        <w:rPr>
          <w:noProof/>
        </w:rPr>
        <w:drawing>
          <wp:inline distT="0" distB="0" distL="0" distR="0" wp14:anchorId="6074D0F7" wp14:editId="4F745AA6">
            <wp:extent cx="2778125" cy="1280160"/>
            <wp:effectExtent l="114300" t="95250" r="117475" b="129540"/>
            <wp:docPr id="545774645" name="Obraz 54577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45"/>
                    <pic:cNvPicPr/>
                  </pic:nvPicPr>
                  <pic:blipFill>
                    <a:blip r:embed="rId321">
                      <a:extLst>
                        <a:ext uri="{28A0092B-C50C-407E-A947-70E740481C1C}">
                          <a14:useLocalDpi xmlns:a14="http://schemas.microsoft.com/office/drawing/2010/main" val="0"/>
                        </a:ext>
                      </a:extLst>
                    </a:blip>
                    <a:stretch>
                      <a:fillRect/>
                    </a:stretch>
                  </pic:blipFill>
                  <pic:spPr>
                    <a:xfrm>
                      <a:off x="0" y="0"/>
                      <a:ext cx="2778125" cy="1280160"/>
                    </a:xfrm>
                    <a:prstGeom prst="rect">
                      <a:avLst/>
                    </a:prstGeom>
                  </pic:spPr>
                </pic:pic>
              </a:graphicData>
            </a:graphic>
          </wp:inline>
        </w:drawing>
      </w:r>
    </w:p>
    <w:p w14:paraId="3B17F97C" w14:textId="77777777" w:rsidR="00490572" w:rsidRDefault="00490572" w:rsidP="00490572">
      <w:pPr>
        <w:pStyle w:val="Akapitzlist"/>
      </w:pPr>
      <w:r>
        <w:t>W celu zatwierdzenia operacji, należy wybrać przycisk „Tak”. Pismo zostanie odrzucone, w prawym górnym rogu ekranu System wyświetli komunikat „Pomyślnie odrzucono pismo”.</w:t>
      </w:r>
    </w:p>
    <w:p w14:paraId="21CAEFE0" w14:textId="77777777" w:rsidR="00490572" w:rsidRDefault="77658423" w:rsidP="00490572">
      <w:pPr>
        <w:ind w:left="708"/>
        <w:jc w:val="center"/>
      </w:pPr>
      <w:r>
        <w:rPr>
          <w:noProof/>
        </w:rPr>
        <w:drawing>
          <wp:inline distT="0" distB="0" distL="0" distR="0" wp14:anchorId="089C78F1" wp14:editId="40D7A3A8">
            <wp:extent cx="4262755" cy="499110"/>
            <wp:effectExtent l="114300" t="76200" r="99695" b="129540"/>
            <wp:docPr id="545774646" name="Obraz 54577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46"/>
                    <pic:cNvPicPr/>
                  </pic:nvPicPr>
                  <pic:blipFill>
                    <a:blip r:embed="rId322">
                      <a:extLst>
                        <a:ext uri="{28A0092B-C50C-407E-A947-70E740481C1C}">
                          <a14:useLocalDpi xmlns:a14="http://schemas.microsoft.com/office/drawing/2010/main" val="0"/>
                        </a:ext>
                      </a:extLst>
                    </a:blip>
                    <a:stretch>
                      <a:fillRect/>
                    </a:stretch>
                  </pic:blipFill>
                  <pic:spPr>
                    <a:xfrm>
                      <a:off x="0" y="0"/>
                      <a:ext cx="4262755" cy="499110"/>
                    </a:xfrm>
                    <a:prstGeom prst="rect">
                      <a:avLst/>
                    </a:prstGeom>
                  </pic:spPr>
                </pic:pic>
              </a:graphicData>
            </a:graphic>
          </wp:inline>
        </w:drawing>
      </w:r>
    </w:p>
    <w:p w14:paraId="2771C9BE" w14:textId="77777777" w:rsidR="00490572" w:rsidRDefault="00490572" w:rsidP="000A22F2">
      <w:pPr>
        <w:ind w:firstLine="708"/>
        <w:jc w:val="both"/>
      </w:pPr>
    </w:p>
    <w:p w14:paraId="29A4C5F8" w14:textId="77777777" w:rsidR="00DB2EBE" w:rsidRDefault="00DB2EBE" w:rsidP="00DB2EBE">
      <w:pPr>
        <w:ind w:left="360"/>
      </w:pPr>
    </w:p>
    <w:p w14:paraId="3C340EE8" w14:textId="55E72852" w:rsidR="00DB2EBE" w:rsidRDefault="00DB2EBE" w:rsidP="0037471E">
      <w:pPr>
        <w:pStyle w:val="Nagwek4"/>
        <w:numPr>
          <w:ilvl w:val="3"/>
          <w:numId w:val="34"/>
        </w:numPr>
        <w:ind w:left="1684"/>
        <w:rPr>
          <w:i/>
          <w:iCs/>
          <w:u w:val="single"/>
        </w:rPr>
      </w:pPr>
      <w:bookmarkStart w:id="206" w:name="_Toc71850712"/>
      <w:r w:rsidRPr="00E646E8">
        <w:rPr>
          <w:i/>
          <w:iCs/>
          <w:u w:val="single"/>
        </w:rPr>
        <w:t xml:space="preserve">Pismo – </w:t>
      </w:r>
      <w:r>
        <w:rPr>
          <w:i/>
          <w:iCs/>
          <w:u w:val="single"/>
        </w:rPr>
        <w:t>Rozpatrzenie</w:t>
      </w:r>
      <w:bookmarkEnd w:id="206"/>
    </w:p>
    <w:p w14:paraId="7537F32F" w14:textId="3A1968EB" w:rsidR="00AD147A" w:rsidRDefault="00AD147A" w:rsidP="00CA638F">
      <w:pPr>
        <w:jc w:val="both"/>
      </w:pPr>
      <w:r>
        <w:t>W celu rozpatrzenia pisma, które zostało przekazane do II instancji, należy postępować zgodnie z poniższymi krokami:</w:t>
      </w:r>
    </w:p>
    <w:p w14:paraId="7BDAE14D" w14:textId="632A263F" w:rsidR="00AD147A" w:rsidRDefault="00AD147A" w:rsidP="0037471E">
      <w:pPr>
        <w:pStyle w:val="Akapitzlist"/>
        <w:numPr>
          <w:ilvl w:val="0"/>
          <w:numId w:val="167"/>
        </w:numPr>
        <w:jc w:val="both"/>
      </w:pPr>
      <w:r>
        <w:t>W widoku modułu Praca orzecznicza -&gt; Sprawy w referacie, należy wybrać funkcjonalność Pismo, a następnie z rozwiniętego menu wskazać pozycję „Rozpatrzenie”.</w:t>
      </w:r>
    </w:p>
    <w:p w14:paraId="630A2217" w14:textId="734C07F5" w:rsidR="00AD147A" w:rsidRDefault="00AD147A" w:rsidP="0037471E">
      <w:pPr>
        <w:pStyle w:val="Akapitzlist"/>
        <w:numPr>
          <w:ilvl w:val="0"/>
          <w:numId w:val="167"/>
        </w:numPr>
        <w:jc w:val="both"/>
      </w:pPr>
      <w:r>
        <w:t xml:space="preserve">System wyświetli okno, w którym należy wybrać pismo do rozpatrzenia. Wybór zostanie podświetlony na żółto, a System </w:t>
      </w:r>
      <w:r w:rsidR="00070718">
        <w:t>aktywuje</w:t>
      </w:r>
      <w:r>
        <w:t xml:space="preserve"> przycisk „Zapisz”, który należy wybrać w następnej kolejności.</w:t>
      </w:r>
    </w:p>
    <w:p w14:paraId="5A25C0EE" w14:textId="1BB341B7" w:rsidR="00AD147A" w:rsidRDefault="00AD147A" w:rsidP="00AD147A">
      <w:pPr>
        <w:jc w:val="center"/>
      </w:pPr>
      <w:r>
        <w:rPr>
          <w:noProof/>
        </w:rPr>
        <w:drawing>
          <wp:inline distT="0" distB="0" distL="0" distR="0" wp14:anchorId="70FA66D8" wp14:editId="003B450D">
            <wp:extent cx="4607169" cy="2065535"/>
            <wp:effectExtent l="95250" t="95250" r="98425" b="125730"/>
            <wp:docPr id="2077537635" name="Obraz 207753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4621689" cy="207204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CBC47C" w14:textId="698A1904" w:rsidR="009273E0" w:rsidRPr="00743D43" w:rsidRDefault="00AD147A" w:rsidP="0037471E">
      <w:pPr>
        <w:pStyle w:val="Akapitzlist"/>
        <w:numPr>
          <w:ilvl w:val="0"/>
          <w:numId w:val="167"/>
        </w:numPr>
        <w:jc w:val="both"/>
        <w:rPr>
          <w:b/>
          <w:bCs/>
        </w:rPr>
      </w:pPr>
      <w:r>
        <w:t>Zostanie wyświetlony formularz</w:t>
      </w:r>
      <w:r w:rsidR="009273E0">
        <w:t xml:space="preserve"> umożliwiający obsługę pisma. Na formularzu należy wybrać przycisk „Rozpatrzenie pisma”.</w:t>
      </w:r>
    </w:p>
    <w:p w14:paraId="71EE922E" w14:textId="2A389A1D" w:rsidR="00743D43" w:rsidRPr="009273E0" w:rsidRDefault="0AB165FA" w:rsidP="00743D43">
      <w:pPr>
        <w:pStyle w:val="Akapitzlist"/>
        <w:jc w:val="both"/>
        <w:rPr>
          <w:b/>
          <w:bCs/>
        </w:rPr>
      </w:pPr>
      <w:r>
        <w:rPr>
          <w:noProof/>
        </w:rPr>
        <w:lastRenderedPageBreak/>
        <w:drawing>
          <wp:inline distT="0" distB="0" distL="0" distR="0" wp14:anchorId="587D116B" wp14:editId="4EFD9164">
            <wp:extent cx="5649776" cy="3879215"/>
            <wp:effectExtent l="0" t="0" r="8255" b="698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pic:nvPicPr>
                  <pic:blipFill>
                    <a:blip r:embed="rId334">
                      <a:extLst>
                        <a:ext uri="{28A0092B-C50C-407E-A947-70E740481C1C}">
                          <a14:useLocalDpi xmlns:a14="http://schemas.microsoft.com/office/drawing/2010/main" val="0"/>
                        </a:ext>
                      </a:extLst>
                    </a:blip>
                    <a:stretch>
                      <a:fillRect/>
                    </a:stretch>
                  </pic:blipFill>
                  <pic:spPr>
                    <a:xfrm>
                      <a:off x="0" y="0"/>
                      <a:ext cx="5649776" cy="3879215"/>
                    </a:xfrm>
                    <a:prstGeom prst="rect">
                      <a:avLst/>
                    </a:prstGeom>
                  </pic:spPr>
                </pic:pic>
              </a:graphicData>
            </a:graphic>
          </wp:inline>
        </w:drawing>
      </w:r>
    </w:p>
    <w:p w14:paraId="3CCFC5BE" w14:textId="6083C91F" w:rsidR="00AD147A" w:rsidRPr="009273E0" w:rsidRDefault="009273E0" w:rsidP="0037471E">
      <w:pPr>
        <w:pStyle w:val="Akapitzlist"/>
        <w:numPr>
          <w:ilvl w:val="0"/>
          <w:numId w:val="167"/>
        </w:numPr>
        <w:jc w:val="both"/>
        <w:rPr>
          <w:b/>
          <w:bCs/>
        </w:rPr>
      </w:pPr>
      <w:r>
        <w:t>Zostanie wyświetlony formularz</w:t>
      </w:r>
      <w:r w:rsidR="00AD147A">
        <w:t xml:space="preserve"> rozpatrywania pisma, w którym należy wskazać sposób rozpatrzenia: </w:t>
      </w:r>
      <w:r w:rsidR="00AD147A" w:rsidRPr="009273E0">
        <w:rPr>
          <w:b/>
          <w:bCs/>
        </w:rPr>
        <w:t xml:space="preserve">oddalono, utrzymano w mocy, uchylono w całości, umorzono, zmieniono w całości, zmieniono w części, uchylono w  części i zmieniono, oddalono, uchylono w części i oddalono. </w:t>
      </w:r>
      <w:r w:rsidR="00AD147A">
        <w:t>Pozostałe pola formularza są uzupełnione automatycznie na podstawie danych w systemie.</w:t>
      </w:r>
    </w:p>
    <w:p w14:paraId="196FDF20" w14:textId="3DACD443" w:rsidR="00AD147A" w:rsidRDefault="00AD147A" w:rsidP="00AD147A">
      <w:pPr>
        <w:ind w:left="360"/>
        <w:jc w:val="both"/>
      </w:pPr>
      <w:r>
        <w:rPr>
          <w:noProof/>
        </w:rPr>
        <w:lastRenderedPageBreak/>
        <mc:AlternateContent>
          <mc:Choice Requires="wps">
            <w:drawing>
              <wp:anchor distT="0" distB="0" distL="114300" distR="114300" simplePos="0" relativeHeight="251658417" behindDoc="0" locked="0" layoutInCell="1" allowOverlap="1" wp14:anchorId="2A57E1D0" wp14:editId="28976963">
                <wp:simplePos x="0" y="0"/>
                <wp:positionH relativeFrom="column">
                  <wp:posOffset>518453</wp:posOffset>
                </wp:positionH>
                <wp:positionV relativeFrom="paragraph">
                  <wp:posOffset>5521716</wp:posOffset>
                </wp:positionV>
                <wp:extent cx="698402" cy="365418"/>
                <wp:effectExtent l="19050" t="19050" r="26035" b="15875"/>
                <wp:wrapNone/>
                <wp:docPr id="2077537640" name="Prostokąt 2077537640"/>
                <wp:cNvGraphicFramePr/>
                <a:graphic xmlns:a="http://schemas.openxmlformats.org/drawingml/2006/main">
                  <a:graphicData uri="http://schemas.microsoft.com/office/word/2010/wordprocessingShape">
                    <wps:wsp>
                      <wps:cNvSpPr/>
                      <wps:spPr>
                        <a:xfrm>
                          <a:off x="0" y="0"/>
                          <a:ext cx="698402" cy="36541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574FB01F" w14:textId="77777777" w:rsidR="009273E0" w:rsidRDefault="009273E0" w:rsidP="00AD14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57E1D0" id="Prostokąt 2077537640" o:spid="_x0000_s1037" style="position:absolute;left:0;text-align:left;margin-left:40.8pt;margin-top:434.8pt;width:55pt;height:28.75pt;z-index:2516584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" filled="f" strokecolor="red" strokeweight="3pt">
                <v:textbox>
                  <w:txbxContent>
                    <w:p w14:paraId="574FB01F" w14:textId="77777777" w:rsidR="009273E0" w:rsidRDefault="009273E0" w:rsidP="00AD147A">
                      <w:pPr>
                        <w:jc w:val="center"/>
                      </w:pPr>
                    </w:p>
                  </w:txbxContent>
                </v:textbox>
              </v:rect>
            </w:pict>
          </mc:Fallback>
        </mc:AlternateContent>
      </w:r>
      <w:r>
        <w:rPr>
          <w:noProof/>
        </w:rPr>
        <mc:AlternateContent>
          <mc:Choice Requires="wps">
            <w:drawing>
              <wp:anchor distT="0" distB="0" distL="114300" distR="114300" simplePos="0" relativeHeight="251658416" behindDoc="0" locked="0" layoutInCell="1" allowOverlap="1" wp14:anchorId="24860F72" wp14:editId="2FCAECD6">
                <wp:simplePos x="0" y="0"/>
                <wp:positionH relativeFrom="column">
                  <wp:posOffset>496814</wp:posOffset>
                </wp:positionH>
                <wp:positionV relativeFrom="paragraph">
                  <wp:posOffset>3414542</wp:posOffset>
                </wp:positionV>
                <wp:extent cx="4320833" cy="1858987"/>
                <wp:effectExtent l="19050" t="19050" r="22860" b="27305"/>
                <wp:wrapNone/>
                <wp:docPr id="2077537637" name="Prostokąt 2077537637"/>
                <wp:cNvGraphicFramePr/>
                <a:graphic xmlns:a="http://schemas.openxmlformats.org/drawingml/2006/main">
                  <a:graphicData uri="http://schemas.microsoft.com/office/word/2010/wordprocessingShape">
                    <wps:wsp>
                      <wps:cNvSpPr/>
                      <wps:spPr>
                        <a:xfrm>
                          <a:off x="0" y="0"/>
                          <a:ext cx="4320833" cy="185898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26576A6A" w14:textId="77777777" w:rsidR="009273E0" w:rsidRDefault="009273E0" w:rsidP="00AD14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860F72" id="Prostokąt 2077537637" o:spid="_x0000_s1038" style="position:absolute;left:0;text-align:left;margin-left:39.1pt;margin-top:268.85pt;width:340.2pt;height:146.4pt;z-index:25165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" filled="f" strokecolor="red" strokeweight="3pt">
                <v:textbox>
                  <w:txbxContent>
                    <w:p w14:paraId="26576A6A" w14:textId="77777777" w:rsidR="009273E0" w:rsidRDefault="009273E0" w:rsidP="00AD147A">
                      <w:pPr>
                        <w:jc w:val="center"/>
                      </w:pPr>
                    </w:p>
                  </w:txbxContent>
                </v:textbox>
              </v:rect>
            </w:pict>
          </mc:Fallback>
        </mc:AlternateContent>
      </w:r>
      <w:r>
        <w:rPr>
          <w:noProof/>
        </w:rPr>
        <w:drawing>
          <wp:inline distT="0" distB="0" distL="0" distR="0" wp14:anchorId="48B04223" wp14:editId="509B85D7">
            <wp:extent cx="5540912" cy="5842048"/>
            <wp:effectExtent l="114300" t="95250" r="117475" b="120650"/>
            <wp:docPr id="2077537638" name="Obraz 207753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5559610" cy="5861762"/>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F915974" w14:textId="0F02F8C7" w:rsidR="00AD147A" w:rsidRDefault="00AD147A" w:rsidP="0037471E">
      <w:pPr>
        <w:pStyle w:val="Akapitzlist"/>
        <w:numPr>
          <w:ilvl w:val="0"/>
          <w:numId w:val="68"/>
        </w:numPr>
        <w:jc w:val="both"/>
      </w:pPr>
      <w:r>
        <w:t xml:space="preserve">W celu zatwierdzenia operacji, należy wybrać przycisk „Zatwierdzam”. </w:t>
      </w:r>
      <w:r w:rsidR="00392C1D">
        <w:t>Pismo zostanie rozpatrzone. System w prawym górnym rogu ekranu wyświetli komunikat „Pomyślnie rozpatrzono pismo”.</w:t>
      </w:r>
    </w:p>
    <w:p w14:paraId="4264DA68" w14:textId="130CAE2F" w:rsidR="00392C1D" w:rsidRPr="00AD147A" w:rsidRDefault="00392C1D" w:rsidP="00392C1D">
      <w:pPr>
        <w:ind w:left="360"/>
        <w:jc w:val="center"/>
      </w:pPr>
      <w:r>
        <w:rPr>
          <w:noProof/>
        </w:rPr>
        <w:drawing>
          <wp:inline distT="0" distB="0" distL="0" distR="0" wp14:anchorId="6DF02EF9" wp14:editId="5CD47A4E">
            <wp:extent cx="3134995" cy="391795"/>
            <wp:effectExtent l="95250" t="76200" r="84455" b="122555"/>
            <wp:docPr id="2077537641" name="Obraz 207753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134995" cy="39179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823900D" w14:textId="5CE8EFF0" w:rsidR="00DB2EBE" w:rsidRDefault="00DB2EBE" w:rsidP="0037471E">
      <w:pPr>
        <w:pStyle w:val="Nagwek4"/>
        <w:numPr>
          <w:ilvl w:val="3"/>
          <w:numId w:val="34"/>
        </w:numPr>
        <w:ind w:left="1684"/>
        <w:rPr>
          <w:i/>
          <w:iCs/>
          <w:u w:val="single"/>
        </w:rPr>
      </w:pPr>
      <w:bookmarkStart w:id="207" w:name="_Toc71850713"/>
      <w:r>
        <w:rPr>
          <w:i/>
          <w:iCs/>
          <w:u w:val="single"/>
        </w:rPr>
        <w:t>Pismo – Modyfikacja</w:t>
      </w:r>
      <w:bookmarkEnd w:id="207"/>
    </w:p>
    <w:p w14:paraId="58B0B2CC" w14:textId="5F9BEEEE" w:rsidR="009454CF" w:rsidRPr="009454CF" w:rsidRDefault="009454CF" w:rsidP="009454CF">
      <w:pPr>
        <w:rPr>
          <w:i/>
          <w:iCs/>
          <w:color w:val="0070C0"/>
        </w:rPr>
      </w:pPr>
      <w:r>
        <w:t xml:space="preserve">Modyfikacja pisma została szczegółowo opisana w rozdziale </w:t>
      </w:r>
      <w:r w:rsidRPr="009454CF">
        <w:rPr>
          <w:i/>
          <w:iCs/>
          <w:color w:val="0070C0"/>
        </w:rPr>
        <w:fldChar w:fldCharType="begin"/>
      </w:r>
      <w:r w:rsidRPr="009454CF">
        <w:rPr>
          <w:i/>
          <w:iCs/>
          <w:color w:val="0070C0"/>
        </w:rPr>
        <w:instrText xml:space="preserve"> REF _Ref26304504 \r \h  \* MERGEFORMAT </w:instrText>
      </w:r>
      <w:r w:rsidRPr="009454CF">
        <w:rPr>
          <w:i/>
          <w:iCs/>
          <w:color w:val="0070C0"/>
        </w:rPr>
      </w:r>
      <w:r w:rsidRPr="009454CF">
        <w:rPr>
          <w:i/>
          <w:iCs/>
          <w:color w:val="0070C0"/>
        </w:rPr>
        <w:fldChar w:fldCharType="separate"/>
      </w:r>
      <w:r w:rsidR="00C56293">
        <w:rPr>
          <w:i/>
          <w:iCs/>
          <w:color w:val="0070C0"/>
        </w:rPr>
        <w:t>2.3.2</w:t>
      </w:r>
      <w:r w:rsidRPr="009454CF">
        <w:rPr>
          <w:i/>
          <w:iCs/>
          <w:color w:val="0070C0"/>
        </w:rPr>
        <w:fldChar w:fldCharType="end"/>
      </w:r>
      <w:r w:rsidRPr="009454CF">
        <w:rPr>
          <w:i/>
          <w:iCs/>
          <w:color w:val="0070C0"/>
        </w:rPr>
        <w:t xml:space="preserve"> </w:t>
      </w:r>
      <w:r w:rsidRPr="009454CF">
        <w:rPr>
          <w:i/>
          <w:iCs/>
          <w:color w:val="0070C0"/>
        </w:rPr>
        <w:fldChar w:fldCharType="begin"/>
      </w:r>
      <w:r w:rsidRPr="009454CF">
        <w:rPr>
          <w:i/>
          <w:iCs/>
          <w:color w:val="0070C0"/>
        </w:rPr>
        <w:instrText xml:space="preserve"> REF _Ref26304507 \h  \* MERGEFORMAT </w:instrText>
      </w:r>
      <w:r w:rsidRPr="009454CF">
        <w:rPr>
          <w:i/>
          <w:iCs/>
          <w:color w:val="0070C0"/>
        </w:rPr>
      </w:r>
      <w:r w:rsidRPr="009454CF">
        <w:rPr>
          <w:i/>
          <w:iCs/>
          <w:color w:val="0070C0"/>
        </w:rPr>
        <w:fldChar w:fldCharType="separate"/>
      </w:r>
      <w:r w:rsidR="00C56293" w:rsidRPr="00C56293">
        <w:rPr>
          <w:i/>
          <w:iCs/>
          <w:color w:val="0070C0"/>
        </w:rPr>
        <w:t>Pismo – Modyfikuj</w:t>
      </w:r>
      <w:r w:rsidRPr="009454CF">
        <w:rPr>
          <w:i/>
          <w:iCs/>
          <w:color w:val="0070C0"/>
        </w:rPr>
        <w:fldChar w:fldCharType="end"/>
      </w:r>
    </w:p>
    <w:p w14:paraId="35FB4D06" w14:textId="6F49A0A7" w:rsidR="00DB2EBE" w:rsidRPr="00DB2EBE" w:rsidRDefault="00DB2EBE" w:rsidP="0037471E">
      <w:pPr>
        <w:pStyle w:val="Nagwek4"/>
        <w:numPr>
          <w:ilvl w:val="3"/>
          <w:numId w:val="34"/>
        </w:numPr>
        <w:ind w:left="1684"/>
        <w:rPr>
          <w:i/>
          <w:iCs/>
          <w:u w:val="single"/>
        </w:rPr>
      </w:pPr>
      <w:bookmarkStart w:id="208" w:name="_Toc71850714"/>
      <w:r w:rsidRPr="00DB2EBE">
        <w:rPr>
          <w:i/>
          <w:iCs/>
          <w:u w:val="single"/>
        </w:rPr>
        <w:t>Pismo – Opłata</w:t>
      </w:r>
      <w:bookmarkEnd w:id="208"/>
    </w:p>
    <w:p w14:paraId="59298A20" w14:textId="5045CC0E" w:rsidR="00DB2EBE" w:rsidRDefault="009454CF" w:rsidP="00831DEA">
      <w:pPr>
        <w:jc w:val="both"/>
      </w:pPr>
      <w:r>
        <w:t xml:space="preserve">Proces rejestracji opłaty do pisma został szczegółowo opisany w rozdziale </w:t>
      </w:r>
      <w:r w:rsidRPr="009162EE">
        <w:rPr>
          <w:i/>
          <w:iCs/>
          <w:color w:val="0070C0"/>
        </w:rPr>
        <w:fldChar w:fldCharType="begin"/>
      </w:r>
      <w:r w:rsidRPr="009162EE">
        <w:rPr>
          <w:i/>
          <w:iCs/>
          <w:color w:val="0070C0"/>
        </w:rPr>
        <w:instrText xml:space="preserve"> REF _Ref26304579 \r \h </w:instrText>
      </w:r>
      <w:r w:rsidR="009162EE" w:rsidRPr="009162EE">
        <w:rPr>
          <w:i/>
          <w:iCs/>
          <w:color w:val="0070C0"/>
        </w:rPr>
        <w:instrText xml:space="preserve"> \* MERGEFORMAT </w:instrText>
      </w:r>
      <w:r w:rsidRPr="009162EE">
        <w:rPr>
          <w:i/>
          <w:iCs/>
          <w:color w:val="0070C0"/>
        </w:rPr>
      </w:r>
      <w:r w:rsidRPr="009162EE">
        <w:rPr>
          <w:i/>
          <w:iCs/>
          <w:color w:val="0070C0"/>
        </w:rPr>
        <w:fldChar w:fldCharType="separate"/>
      </w:r>
      <w:r w:rsidR="00C56293">
        <w:rPr>
          <w:i/>
          <w:iCs/>
          <w:color w:val="0070C0"/>
        </w:rPr>
        <w:t>2.3.3</w:t>
      </w:r>
      <w:r w:rsidRPr="009162EE">
        <w:rPr>
          <w:i/>
          <w:iCs/>
          <w:color w:val="0070C0"/>
        </w:rPr>
        <w:fldChar w:fldCharType="end"/>
      </w:r>
      <w:r w:rsidR="009162EE" w:rsidRPr="009162EE">
        <w:rPr>
          <w:i/>
          <w:iCs/>
          <w:color w:val="0070C0"/>
        </w:rPr>
        <w:t xml:space="preserve"> </w:t>
      </w:r>
      <w:r w:rsidR="009162EE" w:rsidRPr="009162EE">
        <w:rPr>
          <w:i/>
          <w:iCs/>
          <w:color w:val="0070C0"/>
        </w:rPr>
        <w:fldChar w:fldCharType="begin"/>
      </w:r>
      <w:r w:rsidR="009162EE" w:rsidRPr="009162EE">
        <w:rPr>
          <w:i/>
          <w:iCs/>
          <w:color w:val="0070C0"/>
        </w:rPr>
        <w:instrText xml:space="preserve"> REF _Ref26304585 \h  \* MERGEFORMAT </w:instrText>
      </w:r>
      <w:r w:rsidR="009162EE" w:rsidRPr="009162EE">
        <w:rPr>
          <w:i/>
          <w:iCs/>
          <w:color w:val="0070C0"/>
        </w:rPr>
      </w:r>
      <w:r w:rsidR="009162EE" w:rsidRPr="009162EE">
        <w:rPr>
          <w:i/>
          <w:iCs/>
          <w:color w:val="0070C0"/>
        </w:rPr>
        <w:fldChar w:fldCharType="separate"/>
      </w:r>
      <w:r w:rsidR="00C56293" w:rsidRPr="00C56293">
        <w:rPr>
          <w:i/>
          <w:iCs/>
          <w:color w:val="0070C0"/>
        </w:rPr>
        <w:t>Pismo – Opłata do pisma</w:t>
      </w:r>
      <w:r w:rsidR="009162EE" w:rsidRPr="009162EE">
        <w:rPr>
          <w:i/>
          <w:iCs/>
          <w:color w:val="0070C0"/>
        </w:rPr>
        <w:fldChar w:fldCharType="end"/>
      </w:r>
    </w:p>
    <w:p w14:paraId="096BDAFE" w14:textId="77777777" w:rsidR="00896480" w:rsidRDefault="00896480" w:rsidP="00831DEA">
      <w:pPr>
        <w:jc w:val="both"/>
      </w:pPr>
    </w:p>
    <w:p w14:paraId="09BCEABD" w14:textId="76A51808" w:rsidR="00896480" w:rsidRPr="00115D27" w:rsidRDefault="00896480" w:rsidP="0037471E">
      <w:pPr>
        <w:pStyle w:val="Nagwek3"/>
        <w:numPr>
          <w:ilvl w:val="2"/>
          <w:numId w:val="34"/>
        </w:numPr>
        <w:ind w:left="1571"/>
        <w:jc w:val="both"/>
        <w:rPr>
          <w:i/>
          <w:iCs/>
          <w:szCs w:val="24"/>
          <w:lang w:eastAsia="pl-PL"/>
        </w:rPr>
      </w:pPr>
      <w:bookmarkStart w:id="209" w:name="_Toc71850715"/>
      <w:r w:rsidRPr="00115D27">
        <w:rPr>
          <w:i/>
          <w:iCs/>
          <w:szCs w:val="24"/>
          <w:lang w:eastAsia="pl-PL"/>
        </w:rPr>
        <w:lastRenderedPageBreak/>
        <w:t xml:space="preserve">Sprawy w referacie – </w:t>
      </w:r>
      <w:r>
        <w:rPr>
          <w:i/>
          <w:iCs/>
          <w:szCs w:val="24"/>
          <w:lang w:eastAsia="pl-PL"/>
        </w:rPr>
        <w:t>Rejestracja osoby</w:t>
      </w:r>
      <w:bookmarkEnd w:id="209"/>
    </w:p>
    <w:p w14:paraId="2F860B6F" w14:textId="421ABF49" w:rsidR="00896480" w:rsidRDefault="00896480" w:rsidP="00831DEA">
      <w:pPr>
        <w:jc w:val="both"/>
      </w:pPr>
      <w:r>
        <w:t>W module Praca orzecznicza</w:t>
      </w:r>
      <w:r w:rsidR="0077341C">
        <w:t>,</w:t>
      </w:r>
      <w:r>
        <w:t xml:space="preserve"> po wyborze </w:t>
      </w:r>
      <w:r w:rsidR="0077341C">
        <w:t>przycisku</w:t>
      </w:r>
      <w:r>
        <w:t xml:space="preserve"> </w:t>
      </w:r>
      <w:r w:rsidR="0077341C">
        <w:t>„</w:t>
      </w:r>
      <w:r>
        <w:t xml:space="preserve">Rejestracja </w:t>
      </w:r>
      <w:r w:rsidR="0077341C">
        <w:t>o</w:t>
      </w:r>
      <w:r>
        <w:t>soby</w:t>
      </w:r>
      <w:r w:rsidR="0077341C">
        <w:t>”</w:t>
      </w:r>
      <w:r>
        <w:t xml:space="preserve">, System wyświetli </w:t>
      </w:r>
      <w:r w:rsidR="0077341C">
        <w:t>okno</w:t>
      </w:r>
      <w:r>
        <w:t xml:space="preserve"> „Rejestracja osoby”. </w:t>
      </w:r>
    </w:p>
    <w:p w14:paraId="447172B2" w14:textId="77777777" w:rsidR="00896480" w:rsidRDefault="00896480" w:rsidP="00896480"/>
    <w:p w14:paraId="4F49FA8B" w14:textId="77777777" w:rsidR="00896480" w:rsidRDefault="00896480" w:rsidP="00896480"/>
    <w:p w14:paraId="641D8534" w14:textId="77777777" w:rsidR="00896480" w:rsidRDefault="00896480" w:rsidP="00896480">
      <w:r>
        <w:rPr>
          <w:noProof/>
        </w:rPr>
        <mc:AlternateContent>
          <mc:Choice Requires="wps">
            <w:drawing>
              <wp:anchor distT="0" distB="0" distL="114300" distR="114300" simplePos="0" relativeHeight="251658404" behindDoc="0" locked="0" layoutInCell="1" allowOverlap="1" wp14:anchorId="16B82327" wp14:editId="16FC18F0">
                <wp:simplePos x="0" y="0"/>
                <wp:positionH relativeFrom="margin">
                  <wp:align>center</wp:align>
                </wp:positionH>
                <wp:positionV relativeFrom="paragraph">
                  <wp:posOffset>452906</wp:posOffset>
                </wp:positionV>
                <wp:extent cx="6183630" cy="1657350"/>
                <wp:effectExtent l="19050" t="19050" r="26670" b="19050"/>
                <wp:wrapNone/>
                <wp:docPr id="2077537516" name="Prostokąt 2077537516"/>
                <wp:cNvGraphicFramePr/>
                <a:graphic xmlns:a="http://schemas.openxmlformats.org/drawingml/2006/main">
                  <a:graphicData uri="http://schemas.microsoft.com/office/word/2010/wordprocessingShape">
                    <wps:wsp>
                      <wps:cNvSpPr/>
                      <wps:spPr>
                        <a:xfrm>
                          <a:off x="0" y="0"/>
                          <a:ext cx="6183630" cy="16573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5D597BCB" w14:textId="77777777" w:rsidR="009273E0" w:rsidRDefault="009273E0" w:rsidP="008964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B82327" id="Prostokąt 2077537516" o:spid="_x0000_s1039" style="position:absolute;margin-left:0;margin-top:35.65pt;width:486.9pt;height:130.5pt;z-index:2516584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" filled="f" strokecolor="red" strokeweight="3pt">
                <v:textbox>
                  <w:txbxContent>
                    <w:p w14:paraId="5D597BCB" w14:textId="77777777" w:rsidR="009273E0" w:rsidRDefault="009273E0" w:rsidP="00896480">
                      <w:pPr>
                        <w:jc w:val="center"/>
                      </w:pPr>
                    </w:p>
                  </w:txbxContent>
                </v:textbox>
                <w10:wrap anchorx="margin"/>
              </v:rect>
            </w:pict>
          </mc:Fallback>
        </mc:AlternateContent>
      </w:r>
      <w:r>
        <w:rPr>
          <w:noProof/>
        </w:rPr>
        <w:drawing>
          <wp:inline distT="0" distB="0" distL="0" distR="0" wp14:anchorId="17A67D57" wp14:editId="4A7C1147">
            <wp:extent cx="6644640" cy="2742745"/>
            <wp:effectExtent l="133350" t="114300" r="118110" b="172085"/>
            <wp:docPr id="2077537540" name="Obraz 2077537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7" cstate="print">
                      <a:extLst>
                        <a:ext uri="{28A0092B-C50C-407E-A947-70E740481C1C}">
                          <a14:useLocalDpi xmlns:a14="http://schemas.microsoft.com/office/drawing/2010/main" val="0"/>
                        </a:ext>
                      </a:extLst>
                    </a:blip>
                    <a:srcRect t="12848"/>
                    <a:stretch/>
                  </pic:blipFill>
                  <pic:spPr bwMode="auto">
                    <a:xfrm>
                      <a:off x="0" y="0"/>
                      <a:ext cx="6644640" cy="274274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B8C0C82" w14:textId="5DA485BF" w:rsidR="00896480" w:rsidRDefault="0077341C" w:rsidP="00831DEA">
      <w:pPr>
        <w:jc w:val="both"/>
      </w:pPr>
      <w:r>
        <w:t>Okno</w:t>
      </w:r>
      <w:r w:rsidR="00896480">
        <w:t xml:space="preserve"> „Rejestracja osoby” </w:t>
      </w:r>
      <w:r>
        <w:t>zawiera</w:t>
      </w:r>
      <w:r w:rsidR="00896480">
        <w:t xml:space="preserve"> automatycznie uzupełni</w:t>
      </w:r>
      <w:r w:rsidR="00BB7B52">
        <w:t>on</w:t>
      </w:r>
      <w:r>
        <w:t>e</w:t>
      </w:r>
      <w:r w:rsidR="00896480">
        <w:t xml:space="preserve"> i nieedytowal</w:t>
      </w:r>
      <w:r>
        <w:t>ne</w:t>
      </w:r>
      <w:r w:rsidR="00896480">
        <w:t xml:space="preserve"> p</w:t>
      </w:r>
      <w:r>
        <w:t>ola:</w:t>
      </w:r>
    </w:p>
    <w:p w14:paraId="26C8B14B" w14:textId="77777777" w:rsidR="00896480" w:rsidRDefault="00896480" w:rsidP="0037471E">
      <w:pPr>
        <w:pStyle w:val="Akapitzlist"/>
        <w:numPr>
          <w:ilvl w:val="0"/>
          <w:numId w:val="158"/>
        </w:numPr>
        <w:jc w:val="both"/>
      </w:pPr>
      <w:r>
        <w:t>Sygnatura sprawy,</w:t>
      </w:r>
    </w:p>
    <w:p w14:paraId="7C464A75" w14:textId="77777777" w:rsidR="00896480" w:rsidRDefault="00896480" w:rsidP="0037471E">
      <w:pPr>
        <w:pStyle w:val="Akapitzlist"/>
        <w:numPr>
          <w:ilvl w:val="0"/>
          <w:numId w:val="158"/>
        </w:numPr>
        <w:jc w:val="both"/>
      </w:pPr>
      <w:r>
        <w:t>Nazwa rejestru,</w:t>
      </w:r>
    </w:p>
    <w:p w14:paraId="2FA35DE5" w14:textId="77777777" w:rsidR="00896480" w:rsidRDefault="00896480" w:rsidP="0037471E">
      <w:pPr>
        <w:pStyle w:val="Akapitzlist"/>
        <w:numPr>
          <w:ilvl w:val="0"/>
          <w:numId w:val="158"/>
        </w:numPr>
        <w:jc w:val="both"/>
      </w:pPr>
      <w:r>
        <w:t>Numer KRS,</w:t>
      </w:r>
    </w:p>
    <w:p w14:paraId="2955E98B" w14:textId="77777777" w:rsidR="00896480" w:rsidRDefault="00896480" w:rsidP="0037471E">
      <w:pPr>
        <w:pStyle w:val="Akapitzlist"/>
        <w:numPr>
          <w:ilvl w:val="0"/>
          <w:numId w:val="158"/>
        </w:numPr>
        <w:jc w:val="both"/>
      </w:pPr>
      <w:r>
        <w:t xml:space="preserve">Rodzaj sprawy. </w:t>
      </w:r>
    </w:p>
    <w:p w14:paraId="5FED3AAF" w14:textId="73646233" w:rsidR="00896480" w:rsidRDefault="00896480" w:rsidP="00831DEA">
      <w:pPr>
        <w:jc w:val="both"/>
      </w:pPr>
      <w:r>
        <w:t xml:space="preserve">W </w:t>
      </w:r>
      <w:r w:rsidR="0077341C">
        <w:t>oknie</w:t>
      </w:r>
      <w:r>
        <w:t xml:space="preserve"> przedstawiona została także tabela zawierająca wykaz osób powiązanych z wybraną sprawą. </w:t>
      </w:r>
    </w:p>
    <w:p w14:paraId="2AF12677" w14:textId="77777777" w:rsidR="00896480" w:rsidRDefault="00896480" w:rsidP="00831DEA">
      <w:pPr>
        <w:jc w:val="both"/>
      </w:pPr>
    </w:p>
    <w:p w14:paraId="005D6360" w14:textId="0E129571" w:rsidR="00896480" w:rsidRDefault="00896480" w:rsidP="00831DEA">
      <w:pPr>
        <w:jc w:val="both"/>
      </w:pPr>
      <w:r>
        <w:t xml:space="preserve">W celu dodania nowej osoby do sprawy należy wybrać przycisk „Dodaj osobę”, po wyborze tego przycisku System wyświetli </w:t>
      </w:r>
      <w:r w:rsidR="0077341C">
        <w:t>okno</w:t>
      </w:r>
      <w:r>
        <w:t xml:space="preserve"> „Dodawanie nowej osoby”. W celu dodania osoby należy postępować zgodnie z rozdziałem </w:t>
      </w:r>
      <w:r w:rsidR="00D4098A" w:rsidRPr="00D4098A">
        <w:rPr>
          <w:i/>
          <w:iCs/>
          <w:color w:val="0070C0"/>
        </w:rPr>
        <w:fldChar w:fldCharType="begin"/>
      </w:r>
      <w:r w:rsidR="00D4098A" w:rsidRPr="00D4098A">
        <w:rPr>
          <w:i/>
          <w:iCs/>
          <w:color w:val="0070C0"/>
        </w:rPr>
        <w:instrText xml:space="preserve"> REF _Ref24097324 \r \h  \* MERGEFORMAT </w:instrText>
      </w:r>
      <w:r w:rsidR="00D4098A" w:rsidRPr="00D4098A">
        <w:rPr>
          <w:i/>
          <w:iCs/>
          <w:color w:val="0070C0"/>
        </w:rPr>
      </w:r>
      <w:r w:rsidR="00D4098A" w:rsidRPr="00D4098A">
        <w:rPr>
          <w:i/>
          <w:iCs/>
          <w:color w:val="0070C0"/>
        </w:rPr>
        <w:fldChar w:fldCharType="separate"/>
      </w:r>
      <w:r w:rsidR="00C56293">
        <w:rPr>
          <w:i/>
          <w:iCs/>
          <w:color w:val="0070C0"/>
        </w:rPr>
        <w:t>2.1.1.1</w:t>
      </w:r>
      <w:r w:rsidR="00D4098A" w:rsidRPr="00D4098A">
        <w:rPr>
          <w:i/>
          <w:iCs/>
          <w:color w:val="0070C0"/>
        </w:rPr>
        <w:fldChar w:fldCharType="end"/>
      </w:r>
      <w:r w:rsidR="00D4098A" w:rsidRPr="00D4098A">
        <w:rPr>
          <w:i/>
          <w:iCs/>
          <w:color w:val="0070C0"/>
        </w:rPr>
        <w:t xml:space="preserve"> </w:t>
      </w:r>
      <w:r w:rsidR="00D4098A" w:rsidRPr="00D4098A">
        <w:rPr>
          <w:i/>
          <w:iCs/>
          <w:color w:val="0070C0"/>
        </w:rPr>
        <w:fldChar w:fldCharType="begin"/>
      </w:r>
      <w:r w:rsidR="00D4098A" w:rsidRPr="00D4098A">
        <w:rPr>
          <w:i/>
          <w:iCs/>
          <w:color w:val="0070C0"/>
        </w:rPr>
        <w:instrText xml:space="preserve"> REF _Ref24097324 \h  \* MERGEFORMAT </w:instrText>
      </w:r>
      <w:r w:rsidR="00D4098A" w:rsidRPr="00D4098A">
        <w:rPr>
          <w:i/>
          <w:iCs/>
          <w:color w:val="0070C0"/>
        </w:rPr>
      </w:r>
      <w:r w:rsidR="00D4098A" w:rsidRPr="00D4098A">
        <w:rPr>
          <w:i/>
          <w:iCs/>
          <w:color w:val="0070C0"/>
        </w:rPr>
        <w:fldChar w:fldCharType="separate"/>
      </w:r>
      <w:r w:rsidR="00C56293" w:rsidRPr="00C56293">
        <w:rPr>
          <w:i/>
          <w:iCs/>
          <w:color w:val="0070C0"/>
          <w:u w:val="single"/>
        </w:rPr>
        <w:t>Rejestracja szczegółowa – Dodawanie osoby / podmiotu</w:t>
      </w:r>
      <w:r w:rsidR="00D4098A" w:rsidRPr="00D4098A">
        <w:rPr>
          <w:i/>
          <w:iCs/>
          <w:color w:val="0070C0"/>
        </w:rPr>
        <w:fldChar w:fldCharType="end"/>
      </w:r>
    </w:p>
    <w:p w14:paraId="19B9F993" w14:textId="77777777" w:rsidR="00896480" w:rsidRDefault="00896480" w:rsidP="00896480"/>
    <w:p w14:paraId="0EA82984" w14:textId="3B1160B2" w:rsidR="00896480" w:rsidRDefault="00896480" w:rsidP="00831DEA">
      <w:pPr>
        <w:jc w:val="both"/>
      </w:pPr>
      <w:r>
        <w:t xml:space="preserve">W celu usunięcia lub zmodyfikowania osoby przypisanej do sprawy na liście dostępnych osób należy zaznaczyć osobę, która ma zostać usunięta. Po wyborze jednej z osób System </w:t>
      </w:r>
      <w:r w:rsidR="00070718">
        <w:t>aktywuje</w:t>
      </w:r>
      <w:r>
        <w:t xml:space="preserve"> przyciski „Usuń osobę” oraz „Modyfikuj osobę”. </w:t>
      </w:r>
    </w:p>
    <w:p w14:paraId="644D55C5" w14:textId="77777777" w:rsidR="00896480" w:rsidRDefault="00896480" w:rsidP="00896480"/>
    <w:p w14:paraId="05E04809" w14:textId="77777777" w:rsidR="00896480" w:rsidRDefault="00896480" w:rsidP="00896480">
      <w:r>
        <w:rPr>
          <w:noProof/>
        </w:rPr>
        <w:lastRenderedPageBreak/>
        <mc:AlternateContent>
          <mc:Choice Requires="wps">
            <w:drawing>
              <wp:anchor distT="0" distB="0" distL="114300" distR="114300" simplePos="0" relativeHeight="251658405" behindDoc="0" locked="0" layoutInCell="1" allowOverlap="1" wp14:anchorId="051F7DCE" wp14:editId="5451B245">
                <wp:simplePos x="0" y="0"/>
                <wp:positionH relativeFrom="margin">
                  <wp:posOffset>1745492</wp:posOffset>
                </wp:positionH>
                <wp:positionV relativeFrom="paragraph">
                  <wp:posOffset>1512655</wp:posOffset>
                </wp:positionV>
                <wp:extent cx="908998" cy="270510"/>
                <wp:effectExtent l="19050" t="19050" r="24765" b="15240"/>
                <wp:wrapNone/>
                <wp:docPr id="2077537517" name="Prostokąt 2077537517"/>
                <wp:cNvGraphicFramePr/>
                <a:graphic xmlns:a="http://schemas.openxmlformats.org/drawingml/2006/main">
                  <a:graphicData uri="http://schemas.microsoft.com/office/word/2010/wordprocessingShape">
                    <wps:wsp>
                      <wps:cNvSpPr/>
                      <wps:spPr>
                        <a:xfrm flipV="1">
                          <a:off x="0" y="0"/>
                          <a:ext cx="908998" cy="27051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05C274D3" w14:textId="77777777" w:rsidR="009273E0" w:rsidRDefault="009273E0" w:rsidP="008964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1F7DCE" id="Prostokąt 2077537517" o:spid="_x0000_s1040" style="position:absolute;margin-left:137.45pt;margin-top:119.1pt;width:71.55pt;height:21.3pt;flip:y;z-index:2516584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" filled="f" strokecolor="red" strokeweight="3pt">
                <v:textbox>
                  <w:txbxContent>
                    <w:p w14:paraId="05C274D3" w14:textId="77777777" w:rsidR="009273E0" w:rsidRDefault="009273E0" w:rsidP="00896480">
                      <w:pPr>
                        <w:jc w:val="center"/>
                      </w:pPr>
                    </w:p>
                  </w:txbxContent>
                </v:textbox>
                <w10:wrap anchorx="margin"/>
              </v:rect>
            </w:pict>
          </mc:Fallback>
        </mc:AlternateContent>
      </w:r>
      <w:r>
        <w:rPr>
          <w:noProof/>
        </w:rPr>
        <w:drawing>
          <wp:inline distT="0" distB="0" distL="0" distR="0" wp14:anchorId="78368DC5" wp14:editId="012017AC">
            <wp:extent cx="6637020" cy="2976121"/>
            <wp:effectExtent l="133350" t="114300" r="125730" b="167640"/>
            <wp:docPr id="2077537541" name="Obraz 2077537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8">
                      <a:extLst>
                        <a:ext uri="{28A0092B-C50C-407E-A947-70E740481C1C}">
                          <a14:useLocalDpi xmlns:a14="http://schemas.microsoft.com/office/drawing/2010/main" val="0"/>
                        </a:ext>
                      </a:extLst>
                    </a:blip>
                    <a:srcRect t="13014"/>
                    <a:stretch/>
                  </pic:blipFill>
                  <pic:spPr bwMode="auto">
                    <a:xfrm>
                      <a:off x="0" y="0"/>
                      <a:ext cx="6637020" cy="2976121"/>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8382251" w14:textId="77777777" w:rsidR="00896480" w:rsidRDefault="00896480" w:rsidP="00896480"/>
    <w:p w14:paraId="66BE38BC" w14:textId="0842AA3E" w:rsidR="00896480" w:rsidRPr="00831DEA" w:rsidRDefault="00896480" w:rsidP="00D1263F">
      <w:pPr>
        <w:jc w:val="both"/>
        <w:rPr>
          <w:i/>
          <w:iCs/>
          <w:color w:val="0070C0"/>
        </w:rPr>
      </w:pPr>
      <w:r>
        <w:t xml:space="preserve">W celu zmodyfikowania danych wybranej osoby należy wybrać przycisk „Modyfikuj osobę”, po wyborze tego przycisku System wyświetli widok „Modyfikacja osoby/firmy”. W celu zmodyfikowania danych wybranej osoby należy postępować zgodnie z rozdziałem </w:t>
      </w:r>
      <w:r w:rsidR="00B75ABF" w:rsidRPr="00B75ABF">
        <w:rPr>
          <w:i/>
          <w:iCs/>
          <w:color w:val="0070C0"/>
        </w:rPr>
        <w:fldChar w:fldCharType="begin"/>
      </w:r>
      <w:r w:rsidR="00B75ABF" w:rsidRPr="00B75ABF">
        <w:rPr>
          <w:i/>
          <w:iCs/>
          <w:color w:val="0070C0"/>
        </w:rPr>
        <w:instrText xml:space="preserve"> REF _Ref24447051 \r \h  \* MERGEFORMAT </w:instrText>
      </w:r>
      <w:r w:rsidR="00B75ABF" w:rsidRPr="00B75ABF">
        <w:rPr>
          <w:i/>
          <w:iCs/>
          <w:color w:val="0070C0"/>
        </w:rPr>
      </w:r>
      <w:r w:rsidR="00B75ABF" w:rsidRPr="00B75ABF">
        <w:rPr>
          <w:i/>
          <w:iCs/>
          <w:color w:val="0070C0"/>
        </w:rPr>
        <w:fldChar w:fldCharType="separate"/>
      </w:r>
      <w:r w:rsidR="00C56293">
        <w:rPr>
          <w:i/>
          <w:iCs/>
          <w:color w:val="0070C0"/>
        </w:rPr>
        <w:t>2.1.1.2</w:t>
      </w:r>
      <w:r w:rsidR="00B75ABF" w:rsidRPr="00B75ABF">
        <w:rPr>
          <w:i/>
          <w:iCs/>
          <w:color w:val="0070C0"/>
        </w:rPr>
        <w:fldChar w:fldCharType="end"/>
      </w:r>
      <w:r w:rsidR="00B75ABF" w:rsidRPr="00B75ABF">
        <w:rPr>
          <w:i/>
          <w:iCs/>
          <w:color w:val="0070C0"/>
        </w:rPr>
        <w:t xml:space="preserve"> </w:t>
      </w:r>
      <w:r w:rsidR="00B75ABF" w:rsidRPr="00B75ABF">
        <w:rPr>
          <w:i/>
          <w:iCs/>
          <w:color w:val="0070C0"/>
        </w:rPr>
        <w:fldChar w:fldCharType="begin"/>
      </w:r>
      <w:r w:rsidR="00B75ABF" w:rsidRPr="00B75ABF">
        <w:rPr>
          <w:i/>
          <w:iCs/>
          <w:color w:val="0070C0"/>
        </w:rPr>
        <w:instrText xml:space="preserve"> REF _Ref24447051 \h  \* MERGEFORMAT </w:instrText>
      </w:r>
      <w:r w:rsidR="00B75ABF" w:rsidRPr="00B75ABF">
        <w:rPr>
          <w:i/>
          <w:iCs/>
          <w:color w:val="0070C0"/>
        </w:rPr>
      </w:r>
      <w:r w:rsidR="00B75ABF" w:rsidRPr="00B75ABF">
        <w:rPr>
          <w:i/>
          <w:iCs/>
          <w:color w:val="0070C0"/>
        </w:rPr>
        <w:fldChar w:fldCharType="separate"/>
      </w:r>
      <w:r w:rsidR="00C56293" w:rsidRPr="00C56293">
        <w:rPr>
          <w:i/>
          <w:iCs/>
          <w:color w:val="0070C0"/>
          <w:u w:val="single"/>
        </w:rPr>
        <w:t>Rejestracja szczegółowa – Modyfikowanie / usuwanie osoby</w:t>
      </w:r>
      <w:r w:rsidR="00B75ABF" w:rsidRPr="00B75ABF">
        <w:rPr>
          <w:i/>
          <w:iCs/>
          <w:color w:val="0070C0"/>
        </w:rPr>
        <w:fldChar w:fldCharType="end"/>
      </w:r>
    </w:p>
    <w:p w14:paraId="744422BA" w14:textId="2CEFA67A" w:rsidR="00896480" w:rsidRDefault="00896480" w:rsidP="00D1263F">
      <w:pPr>
        <w:jc w:val="both"/>
      </w:pPr>
      <w:r>
        <w:t xml:space="preserve">W celu usunięcia wybranej osoby należy wybrać przycisk „Usuń osobę”, po wyborze tego przycisk System wyświetli </w:t>
      </w:r>
      <w:r w:rsidR="0077341C">
        <w:t>okno z prośbą o potwierdzenie „Czy na pewno chcesz usunąć osobę [nazwa osoby] ze sprawy? (Tak/Nie)”.</w:t>
      </w:r>
    </w:p>
    <w:p w14:paraId="74F52CBB" w14:textId="77777777" w:rsidR="00896480" w:rsidRDefault="00896480" w:rsidP="00896480">
      <w:r>
        <w:rPr>
          <w:noProof/>
        </w:rPr>
        <mc:AlternateContent>
          <mc:Choice Requires="wps">
            <w:drawing>
              <wp:anchor distT="0" distB="0" distL="114300" distR="114300" simplePos="0" relativeHeight="251658406" behindDoc="0" locked="0" layoutInCell="1" allowOverlap="1" wp14:anchorId="214ECB19" wp14:editId="06429035">
                <wp:simplePos x="0" y="0"/>
                <wp:positionH relativeFrom="margin">
                  <wp:posOffset>254587</wp:posOffset>
                </wp:positionH>
                <wp:positionV relativeFrom="paragraph">
                  <wp:posOffset>708461</wp:posOffset>
                </wp:positionV>
                <wp:extent cx="2579370" cy="1413510"/>
                <wp:effectExtent l="19050" t="19050" r="11430" b="15240"/>
                <wp:wrapNone/>
                <wp:docPr id="2077537201" name="Prostokąt 2077537201"/>
                <wp:cNvGraphicFramePr/>
                <a:graphic xmlns:a="http://schemas.openxmlformats.org/drawingml/2006/main">
                  <a:graphicData uri="http://schemas.microsoft.com/office/word/2010/wordprocessingShape">
                    <wps:wsp>
                      <wps:cNvSpPr/>
                      <wps:spPr>
                        <a:xfrm flipV="1">
                          <a:off x="0" y="0"/>
                          <a:ext cx="2579370" cy="141351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2ED3EB3B" w14:textId="77777777" w:rsidR="009273E0" w:rsidRDefault="009273E0" w:rsidP="008964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4ECB19" id="Prostokąt 2077537201" o:spid="_x0000_s1041" style="position:absolute;margin-left:20.05pt;margin-top:55.8pt;width:203.1pt;height:111.3pt;flip:y;z-index:2516584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" filled="f" strokecolor="red" strokeweight="3pt">
                <v:textbox>
                  <w:txbxContent>
                    <w:p w14:paraId="2ED3EB3B" w14:textId="77777777" w:rsidR="009273E0" w:rsidRDefault="009273E0" w:rsidP="00896480">
                      <w:pPr>
                        <w:jc w:val="center"/>
                      </w:pPr>
                    </w:p>
                  </w:txbxContent>
                </v:textbox>
                <w10:wrap anchorx="margin"/>
              </v:rect>
            </w:pict>
          </mc:Fallback>
        </mc:AlternateContent>
      </w:r>
      <w:r>
        <w:rPr>
          <w:noProof/>
        </w:rPr>
        <w:drawing>
          <wp:inline distT="0" distB="0" distL="0" distR="0" wp14:anchorId="29E65F90" wp14:editId="08E9E532">
            <wp:extent cx="6637020" cy="2882294"/>
            <wp:effectExtent l="114300" t="114300" r="106680" b="165735"/>
            <wp:docPr id="2077537542" name="Obraz 2077537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9" cstate="print">
                      <a:extLst>
                        <a:ext uri="{28A0092B-C50C-407E-A947-70E740481C1C}">
                          <a14:useLocalDpi xmlns:a14="http://schemas.microsoft.com/office/drawing/2010/main" val="0"/>
                        </a:ext>
                      </a:extLst>
                    </a:blip>
                    <a:srcRect t="12845"/>
                    <a:stretch/>
                  </pic:blipFill>
                  <pic:spPr bwMode="auto">
                    <a:xfrm>
                      <a:off x="0" y="0"/>
                      <a:ext cx="6637020" cy="2882294"/>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7CC2092D" w14:textId="68E05CB1" w:rsidR="00896480" w:rsidRDefault="00896480" w:rsidP="004622DF">
      <w:pPr>
        <w:jc w:val="both"/>
      </w:pPr>
      <w:r>
        <w:t xml:space="preserve">W celu potwierdzenia usunięcia wybranej osoby ze sprawy należy wybrać przycisk „Tak”, w celu rezygnacji z wykonania akcji należy wybrać przycisk „Nie”. W przypadku potwierdzenia osoba zostanie usunięta, System powróci do </w:t>
      </w:r>
      <w:r w:rsidR="00D1263F">
        <w:t>okna</w:t>
      </w:r>
      <w:r>
        <w:t xml:space="preserve"> „Rejestracja osoby” oraz wyświetli komunikat „Usunięto osobę.” . </w:t>
      </w:r>
    </w:p>
    <w:p w14:paraId="3AE6FE4E" w14:textId="77777777" w:rsidR="00896480" w:rsidRDefault="00896480" w:rsidP="00896480">
      <w:pPr>
        <w:jc w:val="center"/>
      </w:pPr>
      <w:r>
        <w:rPr>
          <w:noProof/>
        </w:rPr>
        <w:lastRenderedPageBreak/>
        <w:drawing>
          <wp:inline distT="0" distB="0" distL="0" distR="0" wp14:anchorId="68F88FDF" wp14:editId="22B445B7">
            <wp:extent cx="4502785" cy="581891"/>
            <wp:effectExtent l="0" t="0" r="0" b="8890"/>
            <wp:docPr id="2077537543" name="Obraz 2077537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40">
                      <a:extLst>
                        <a:ext uri="{28A0092B-C50C-407E-A947-70E740481C1C}">
                          <a14:useLocalDpi xmlns:a14="http://schemas.microsoft.com/office/drawing/2010/main" val="0"/>
                        </a:ext>
                      </a:extLst>
                    </a:blip>
                    <a:srcRect b="19968"/>
                    <a:stretch/>
                  </pic:blipFill>
                  <pic:spPr bwMode="auto">
                    <a:xfrm>
                      <a:off x="0" y="0"/>
                      <a:ext cx="4502785" cy="581891"/>
                    </a:xfrm>
                    <a:prstGeom prst="rect">
                      <a:avLst/>
                    </a:prstGeom>
                    <a:noFill/>
                    <a:ln>
                      <a:noFill/>
                    </a:ln>
                    <a:extLst>
                      <a:ext uri="{53640926-AAD7-44D8-BBD7-CCE9431645EC}">
                        <a14:shadowObscured xmlns:a14="http://schemas.microsoft.com/office/drawing/2010/main"/>
                      </a:ext>
                    </a:extLst>
                  </pic:spPr>
                </pic:pic>
              </a:graphicData>
            </a:graphic>
          </wp:inline>
        </w:drawing>
      </w:r>
    </w:p>
    <w:p w14:paraId="4AB6D306" w14:textId="46851CC0" w:rsidR="00896480" w:rsidRDefault="00896480" w:rsidP="00896480">
      <w:r>
        <w:t xml:space="preserve">W przypadku rezygnacji System powróci do </w:t>
      </w:r>
      <w:r w:rsidR="0077341C">
        <w:t>okna</w:t>
      </w:r>
      <w:r>
        <w:t xml:space="preserve"> „Rejestracja osoby”.</w:t>
      </w:r>
    </w:p>
    <w:tbl>
      <w:tblPr>
        <w:tblpPr w:leftFromText="141" w:rightFromText="141" w:vertAnchor="text" w:horzAnchor="margin" w:tblpY="286"/>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896480" w:rsidRPr="00702877" w14:paraId="0815F10E" w14:textId="77777777" w:rsidTr="00A812C8">
        <w:trPr>
          <w:trHeight w:val="824"/>
        </w:trPr>
        <w:tc>
          <w:tcPr>
            <w:tcW w:w="10619" w:type="dxa"/>
            <w:shd w:val="clear" w:color="auto" w:fill="E2EFD9" w:themeFill="accent6" w:themeFillTint="33"/>
            <w:vAlign w:val="center"/>
          </w:tcPr>
          <w:p w14:paraId="62CA5B1A" w14:textId="590096F1" w:rsidR="00896480" w:rsidRPr="00702877" w:rsidRDefault="00896480" w:rsidP="00A812C8">
            <w:pPr>
              <w:spacing w:before="100" w:beforeAutospacing="1" w:after="100" w:afterAutospacing="1" w:line="240" w:lineRule="auto"/>
              <w:jc w:val="both"/>
              <w:textAlignment w:val="baseline"/>
              <w:rPr>
                <w:szCs w:val="24"/>
                <w:lang w:eastAsia="pl-PL"/>
              </w:rPr>
            </w:pPr>
            <w:r w:rsidRPr="00702877">
              <w:rPr>
                <w:b/>
                <w:bCs/>
                <w:szCs w:val="24"/>
                <w:lang w:eastAsia="pl-PL"/>
              </w:rPr>
              <w:t>UWAGA!</w:t>
            </w:r>
            <w:r w:rsidRPr="00702877">
              <w:rPr>
                <w:szCs w:val="24"/>
                <w:lang w:eastAsia="pl-PL"/>
              </w:rPr>
              <w:t xml:space="preserve"> </w:t>
            </w:r>
            <w:r>
              <w:rPr>
                <w:szCs w:val="24"/>
                <w:lang w:eastAsia="pl-PL"/>
              </w:rPr>
              <w:t>Ze sprawy nie można usunąć osoby typu „Podmiot”.</w:t>
            </w:r>
          </w:p>
        </w:tc>
      </w:tr>
    </w:tbl>
    <w:p w14:paraId="4CCD5C2F" w14:textId="77777777" w:rsidR="00896480" w:rsidRDefault="00896480" w:rsidP="00896480"/>
    <w:p w14:paraId="7D565674" w14:textId="77777777" w:rsidR="00896480" w:rsidRDefault="00896480" w:rsidP="00896480"/>
    <w:p w14:paraId="743FA91B" w14:textId="0250DBE1" w:rsidR="00896480" w:rsidRDefault="00896480" w:rsidP="00D1263F">
      <w:pPr>
        <w:jc w:val="both"/>
      </w:pPr>
      <w:r>
        <w:t>W przypadku próby usunięcia ze sprawy osoby typu „</w:t>
      </w:r>
      <w:r w:rsidR="00831DEA">
        <w:t>P</w:t>
      </w:r>
      <w:r>
        <w:t>odmiot”</w:t>
      </w:r>
      <w:r w:rsidR="00D1263F">
        <w:t>,</w:t>
      </w:r>
      <w:r>
        <w:t xml:space="preserve"> System uniemożliwi usunięcie wybranej osoby oraz wyświetli komunikat „Nie można usunąć podmiotu ze sprawy. Możesz jedynie modyfikować dane tej osoby.” </w:t>
      </w:r>
    </w:p>
    <w:p w14:paraId="49477282" w14:textId="77777777" w:rsidR="00896480" w:rsidRDefault="7D5627B4" w:rsidP="00896480">
      <w:pPr>
        <w:jc w:val="center"/>
      </w:pPr>
      <w:r>
        <w:rPr>
          <w:noProof/>
        </w:rPr>
        <w:drawing>
          <wp:inline distT="0" distB="0" distL="0" distR="0" wp14:anchorId="78E33FF0" wp14:editId="299B9E29">
            <wp:extent cx="4398645" cy="727075"/>
            <wp:effectExtent l="0" t="0" r="1905" b="0"/>
            <wp:docPr id="287508647" name="Obraz 2077537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44"/>
                    <pic:cNvPicPr/>
                  </pic:nvPicPr>
                  <pic:blipFill>
                    <a:blip r:embed="rId341">
                      <a:extLst>
                        <a:ext uri="{28A0092B-C50C-407E-A947-70E740481C1C}">
                          <a14:useLocalDpi xmlns:a14="http://schemas.microsoft.com/office/drawing/2010/main" val="0"/>
                        </a:ext>
                      </a:extLst>
                    </a:blip>
                    <a:stretch>
                      <a:fillRect/>
                    </a:stretch>
                  </pic:blipFill>
                  <pic:spPr>
                    <a:xfrm>
                      <a:off x="0" y="0"/>
                      <a:ext cx="4398645" cy="727075"/>
                    </a:xfrm>
                    <a:prstGeom prst="rect">
                      <a:avLst/>
                    </a:prstGeom>
                  </pic:spPr>
                </pic:pic>
              </a:graphicData>
            </a:graphic>
          </wp:inline>
        </w:drawing>
      </w:r>
    </w:p>
    <w:p w14:paraId="5500CF40" w14:textId="77777777" w:rsidR="00896480" w:rsidRDefault="00896480" w:rsidP="00896480"/>
    <w:p w14:paraId="1B1BA4EA" w14:textId="20BAAEC7" w:rsidR="00896480" w:rsidRDefault="00896480" w:rsidP="00831DEA">
      <w:pPr>
        <w:jc w:val="both"/>
      </w:pPr>
      <w:r>
        <w:t xml:space="preserve">W celu zapisania wprowadzonych zmian w </w:t>
      </w:r>
      <w:r w:rsidR="00D1263F">
        <w:t>oknie</w:t>
      </w:r>
      <w:r>
        <w:t xml:space="preserve"> „Rejestracja osoby” należy wybrać przycisk „Zapisz”. Po wyborze tego przycisku System powróci do widoku spraw w referacie. Zapisanie zmian zostanie potwierdzone komunikatem „Zapisano osoby w sprawie” .</w:t>
      </w:r>
    </w:p>
    <w:p w14:paraId="0E92769C" w14:textId="77777777" w:rsidR="00896480" w:rsidRDefault="7D5627B4" w:rsidP="00896480">
      <w:pPr>
        <w:jc w:val="center"/>
      </w:pPr>
      <w:r>
        <w:rPr>
          <w:noProof/>
        </w:rPr>
        <w:drawing>
          <wp:inline distT="0" distB="0" distL="0" distR="0" wp14:anchorId="72289884" wp14:editId="0B711B75">
            <wp:extent cx="4427220" cy="693420"/>
            <wp:effectExtent l="0" t="0" r="0" b="0"/>
            <wp:docPr id="292544837" name="Obraz 2077537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45"/>
                    <pic:cNvPicPr/>
                  </pic:nvPicPr>
                  <pic:blipFill>
                    <a:blip r:embed="rId342">
                      <a:extLst>
                        <a:ext uri="{28A0092B-C50C-407E-A947-70E740481C1C}">
                          <a14:useLocalDpi xmlns:a14="http://schemas.microsoft.com/office/drawing/2010/main" val="0"/>
                        </a:ext>
                      </a:extLst>
                    </a:blip>
                    <a:stretch>
                      <a:fillRect/>
                    </a:stretch>
                  </pic:blipFill>
                  <pic:spPr>
                    <a:xfrm>
                      <a:off x="0" y="0"/>
                      <a:ext cx="4427220" cy="693420"/>
                    </a:xfrm>
                    <a:prstGeom prst="rect">
                      <a:avLst/>
                    </a:prstGeom>
                  </pic:spPr>
                </pic:pic>
              </a:graphicData>
            </a:graphic>
          </wp:inline>
        </w:drawing>
      </w:r>
    </w:p>
    <w:p w14:paraId="23DCEABB" w14:textId="77777777" w:rsidR="00896480" w:rsidRDefault="00896480" w:rsidP="00896480"/>
    <w:p w14:paraId="3747DC71" w14:textId="6872357D" w:rsidR="00D71866" w:rsidRDefault="00896480" w:rsidP="00831DEA">
      <w:pPr>
        <w:jc w:val="both"/>
      </w:pPr>
      <w:r>
        <w:t xml:space="preserve">Natomiast w celu rezygnacji z wprowadzonych zmian należy wybrać przycisk „Anuluj”. Po wyborze tego przycisku System powróci do widoku spraw w referacie. </w:t>
      </w:r>
    </w:p>
    <w:p w14:paraId="364EF73E" w14:textId="007AD940" w:rsidR="00382461" w:rsidRDefault="00D71866" w:rsidP="0037471E">
      <w:pPr>
        <w:pStyle w:val="Nagwek3"/>
        <w:numPr>
          <w:ilvl w:val="2"/>
          <w:numId w:val="34"/>
        </w:numPr>
        <w:ind w:left="1571"/>
        <w:jc w:val="both"/>
        <w:rPr>
          <w:i/>
          <w:iCs/>
          <w:lang w:eastAsia="pl-PL"/>
        </w:rPr>
      </w:pPr>
      <w:bookmarkStart w:id="210" w:name="_Toc71850716"/>
      <w:r w:rsidRPr="00D71866">
        <w:rPr>
          <w:i/>
          <w:iCs/>
          <w:lang w:eastAsia="pl-PL"/>
        </w:rPr>
        <w:t>Sprawy w referacie – Tytuł egzekucyjny</w:t>
      </w:r>
      <w:bookmarkEnd w:id="210"/>
    </w:p>
    <w:p w14:paraId="40635FF4" w14:textId="29D8E090" w:rsidR="0064421B" w:rsidRPr="00BA2072" w:rsidRDefault="00382461" w:rsidP="00831DEA">
      <w:pPr>
        <w:jc w:val="both"/>
      </w:pPr>
      <w:r w:rsidRPr="00382461">
        <w:rPr>
          <w:lang w:eastAsia="pl-PL"/>
        </w:rPr>
        <w:t xml:space="preserve">W module Praca orzecznicza, po wybraniu z listy spraw jednej sprawy, System </w:t>
      </w:r>
      <w:r w:rsidR="00070718">
        <w:rPr>
          <w:lang w:eastAsia="pl-PL"/>
        </w:rPr>
        <w:t>aktywuje</w:t>
      </w:r>
      <w:r w:rsidRPr="00382461">
        <w:rPr>
          <w:lang w:eastAsia="pl-PL"/>
        </w:rPr>
        <w:t xml:space="preserve"> </w:t>
      </w:r>
      <w:r w:rsidR="00D1263F">
        <w:rPr>
          <w:lang w:eastAsia="pl-PL"/>
        </w:rPr>
        <w:t>przycisk</w:t>
      </w:r>
      <w:r w:rsidRPr="00382461">
        <w:rPr>
          <w:lang w:eastAsia="pl-PL"/>
        </w:rPr>
        <w:t xml:space="preserve"> </w:t>
      </w:r>
      <w:r w:rsidR="00D1263F">
        <w:rPr>
          <w:lang w:eastAsia="pl-PL"/>
        </w:rPr>
        <w:t>„</w:t>
      </w:r>
      <w:r w:rsidRPr="00382461">
        <w:rPr>
          <w:lang w:eastAsia="pl-PL"/>
        </w:rPr>
        <w:t>Tytuł egzekucyjny</w:t>
      </w:r>
      <w:r w:rsidR="00D1263F">
        <w:rPr>
          <w:lang w:eastAsia="pl-PL"/>
        </w:rPr>
        <w:t>”</w:t>
      </w:r>
      <w:r w:rsidRPr="00382461">
        <w:rPr>
          <w:lang w:eastAsia="pl-PL"/>
        </w:rPr>
        <w:t xml:space="preserve">. Po wyborze </w:t>
      </w:r>
      <w:r w:rsidR="00D1263F">
        <w:rPr>
          <w:lang w:eastAsia="pl-PL"/>
        </w:rPr>
        <w:t>przycisku</w:t>
      </w:r>
      <w:r w:rsidRPr="00382461">
        <w:rPr>
          <w:lang w:eastAsia="pl-PL"/>
        </w:rPr>
        <w:t xml:space="preserve"> </w:t>
      </w:r>
      <w:r w:rsidR="00D1263F">
        <w:rPr>
          <w:lang w:eastAsia="pl-PL"/>
        </w:rPr>
        <w:t>„</w:t>
      </w:r>
      <w:r w:rsidRPr="00382461">
        <w:rPr>
          <w:lang w:eastAsia="pl-PL"/>
        </w:rPr>
        <w:t>Tytuł egzekucyjny</w:t>
      </w:r>
      <w:r w:rsidR="00D1263F">
        <w:rPr>
          <w:lang w:eastAsia="pl-PL"/>
        </w:rPr>
        <w:t>”</w:t>
      </w:r>
      <w:r w:rsidRPr="00382461">
        <w:rPr>
          <w:lang w:eastAsia="pl-PL"/>
        </w:rPr>
        <w:t>, System wyświetli listę uszczegółowiającą, z której można wybrać nastę</w:t>
      </w:r>
      <w:r w:rsidR="0064421B">
        <w:rPr>
          <w:lang w:eastAsia="pl-PL"/>
        </w:rPr>
        <w:t>p</w:t>
      </w:r>
      <w:r w:rsidRPr="00382461">
        <w:rPr>
          <w:lang w:eastAsia="pl-PL"/>
        </w:rPr>
        <w:t>ujące funkcje:</w:t>
      </w:r>
      <w:bookmarkStart w:id="211" w:name="_Toc26265597"/>
      <w:bookmarkStart w:id="212" w:name="_Toc26266355"/>
      <w:bookmarkStart w:id="213" w:name="_Toc26267300"/>
      <w:bookmarkStart w:id="214" w:name="_Toc26267518"/>
      <w:bookmarkStart w:id="215" w:name="_Toc26267736"/>
      <w:bookmarkStart w:id="216" w:name="_Toc26268146"/>
      <w:bookmarkStart w:id="217" w:name="_Toc26268612"/>
      <w:bookmarkStart w:id="218" w:name="_Toc26269049"/>
      <w:bookmarkStart w:id="219" w:name="_Toc26269269"/>
      <w:bookmarkStart w:id="220" w:name="_Toc26269488"/>
      <w:bookmarkEnd w:id="211"/>
      <w:bookmarkEnd w:id="212"/>
      <w:bookmarkEnd w:id="213"/>
      <w:bookmarkEnd w:id="214"/>
      <w:bookmarkEnd w:id="215"/>
      <w:bookmarkEnd w:id="216"/>
      <w:bookmarkEnd w:id="217"/>
      <w:bookmarkEnd w:id="218"/>
      <w:bookmarkEnd w:id="219"/>
      <w:bookmarkEnd w:id="220"/>
    </w:p>
    <w:p w14:paraId="3F64F379" w14:textId="77777777" w:rsidR="0064421B" w:rsidRPr="00B80610" w:rsidRDefault="0064421B" w:rsidP="0064421B">
      <w:pPr>
        <w:rPr>
          <w:b/>
          <w:vanish/>
        </w:rPr>
      </w:pPr>
    </w:p>
    <w:p w14:paraId="1EDD4F03" w14:textId="77777777" w:rsidR="0064421B" w:rsidRDefault="0064421B" w:rsidP="0037471E">
      <w:pPr>
        <w:pStyle w:val="Akapitzlist"/>
        <w:numPr>
          <w:ilvl w:val="0"/>
          <w:numId w:val="160"/>
        </w:numPr>
      </w:pPr>
      <w:r>
        <w:t>Dodaj</w:t>
      </w:r>
    </w:p>
    <w:p w14:paraId="2B2CE8B4" w14:textId="77777777" w:rsidR="0064421B" w:rsidRDefault="0064421B" w:rsidP="0037471E">
      <w:pPr>
        <w:pStyle w:val="Akapitzlist"/>
        <w:numPr>
          <w:ilvl w:val="0"/>
          <w:numId w:val="160"/>
        </w:numPr>
      </w:pPr>
      <w:r>
        <w:t xml:space="preserve">Usuń </w:t>
      </w:r>
    </w:p>
    <w:p w14:paraId="74E80739" w14:textId="77777777" w:rsidR="0064421B" w:rsidRDefault="0064421B" w:rsidP="0037471E">
      <w:pPr>
        <w:pStyle w:val="Akapitzlist"/>
        <w:numPr>
          <w:ilvl w:val="0"/>
          <w:numId w:val="160"/>
        </w:numPr>
      </w:pPr>
      <w:r>
        <w:t>Edytuj</w:t>
      </w:r>
    </w:p>
    <w:p w14:paraId="1969FC51" w14:textId="28DD39D2" w:rsidR="0064421B" w:rsidRPr="0064421B" w:rsidRDefault="2C3BF4FA" w:rsidP="65E157BB">
      <w:bookmarkStart w:id="221" w:name="_Toc26265600"/>
      <w:bookmarkStart w:id="222" w:name="_Toc26266358"/>
      <w:bookmarkStart w:id="223" w:name="_Toc26267303"/>
      <w:bookmarkStart w:id="224" w:name="_Toc26267521"/>
      <w:bookmarkStart w:id="225" w:name="_Toc26267739"/>
      <w:bookmarkStart w:id="226" w:name="_Toc26268149"/>
      <w:bookmarkStart w:id="227" w:name="_Toc26268614"/>
      <w:bookmarkStart w:id="228" w:name="_Toc26269051"/>
      <w:bookmarkStart w:id="229" w:name="_Toc26269271"/>
      <w:bookmarkStart w:id="230" w:name="_Toc26269490"/>
      <w:bookmarkEnd w:id="221"/>
      <w:bookmarkEnd w:id="222"/>
      <w:bookmarkEnd w:id="223"/>
      <w:bookmarkEnd w:id="224"/>
      <w:bookmarkEnd w:id="225"/>
      <w:bookmarkEnd w:id="226"/>
      <w:bookmarkEnd w:id="227"/>
      <w:bookmarkEnd w:id="228"/>
      <w:bookmarkEnd w:id="229"/>
      <w:bookmarkEnd w:id="230"/>
      <w:r>
        <w:rPr>
          <w:noProof/>
        </w:rPr>
        <w:lastRenderedPageBreak/>
        <w:drawing>
          <wp:inline distT="0" distB="0" distL="0" distR="0" wp14:anchorId="51864D8E" wp14:editId="647C3FEE">
            <wp:extent cx="6638924" cy="3800475"/>
            <wp:effectExtent l="0" t="0" r="0" b="0"/>
            <wp:docPr id="581209496" name="Obraz 581209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1209496"/>
                    <pic:cNvPicPr/>
                  </pic:nvPicPr>
                  <pic:blipFill>
                    <a:blip r:embed="rId343">
                      <a:extLst>
                        <a:ext uri="{28A0092B-C50C-407E-A947-70E740481C1C}">
                          <a14:useLocalDpi xmlns:a14="http://schemas.microsoft.com/office/drawing/2010/main" val="0"/>
                        </a:ext>
                      </a:extLst>
                    </a:blip>
                    <a:stretch>
                      <a:fillRect/>
                    </a:stretch>
                  </pic:blipFill>
                  <pic:spPr>
                    <a:xfrm>
                      <a:off x="0" y="0"/>
                      <a:ext cx="6638924" cy="3800475"/>
                    </a:xfrm>
                    <a:prstGeom prst="rect">
                      <a:avLst/>
                    </a:prstGeom>
                  </pic:spPr>
                </pic:pic>
              </a:graphicData>
            </a:graphic>
          </wp:inline>
        </w:drawing>
      </w:r>
    </w:p>
    <w:p w14:paraId="27872717" w14:textId="458ADE00" w:rsidR="0064421B" w:rsidRPr="0064421B" w:rsidRDefault="0064421B" w:rsidP="0037471E">
      <w:pPr>
        <w:pStyle w:val="Nagwek4"/>
        <w:numPr>
          <w:ilvl w:val="3"/>
          <w:numId w:val="34"/>
        </w:numPr>
        <w:ind w:left="1684"/>
        <w:rPr>
          <w:i/>
          <w:iCs/>
          <w:u w:val="single"/>
        </w:rPr>
      </w:pPr>
      <w:bookmarkStart w:id="231" w:name="_Toc71850717"/>
      <w:r w:rsidRPr="0064421B">
        <w:rPr>
          <w:i/>
          <w:iCs/>
          <w:u w:val="single"/>
        </w:rPr>
        <w:t>Tytuł egzekucyjny – Dodaj</w:t>
      </w:r>
      <w:bookmarkEnd w:id="231"/>
    </w:p>
    <w:p w14:paraId="44059849" w14:textId="77777777" w:rsidR="0064421B" w:rsidRDefault="0064421B" w:rsidP="0064421B">
      <w:r>
        <w:t>W celu dodania tytułu egzekucyjnego, należy postępować zgodnie z poniższymi krokami:</w:t>
      </w:r>
    </w:p>
    <w:p w14:paraId="25B00881" w14:textId="77777777" w:rsidR="0064421B" w:rsidRDefault="0064421B" w:rsidP="004622DF">
      <w:pPr>
        <w:jc w:val="both"/>
      </w:pPr>
      <w:r>
        <w:t xml:space="preserve">W tabeli zawierającej listę wszystkich spraw w referacie należy wybrać sprawę dla której ma zostać dodany tytuł egzekucyjny. </w:t>
      </w:r>
    </w:p>
    <w:p w14:paraId="2355D741" w14:textId="0336C946" w:rsidR="0064421B" w:rsidRDefault="0064421B" w:rsidP="00FC3B96">
      <w:pPr>
        <w:jc w:val="both"/>
      </w:pPr>
      <w:r>
        <w:t xml:space="preserve">Następnie z górnego menu należy wybrać pozycję „Tytuł egzekucyjny”, a </w:t>
      </w:r>
      <w:r w:rsidR="004622DF">
        <w:t>kolejno</w:t>
      </w:r>
      <w:r>
        <w:t xml:space="preserve"> „Dodaj”. Po wyborze tej funkcjonalności System wyświetli </w:t>
      </w:r>
      <w:r w:rsidR="00D1263F">
        <w:t>formularz</w:t>
      </w:r>
      <w:r>
        <w:t xml:space="preserve"> „Dodaj tytuł egzekucyjny”.</w:t>
      </w:r>
    </w:p>
    <w:p w14:paraId="2AD2E7BD" w14:textId="02FE6C0B" w:rsidR="0064421B" w:rsidRDefault="0C3D2A17" w:rsidP="65E157BB">
      <w:r>
        <w:rPr>
          <w:noProof/>
        </w:rPr>
        <w:drawing>
          <wp:inline distT="0" distB="0" distL="0" distR="0" wp14:anchorId="50A3221A" wp14:editId="458F06A9">
            <wp:extent cx="6638924" cy="3829050"/>
            <wp:effectExtent l="0" t="0" r="0" b="0"/>
            <wp:docPr id="543726676" name="Obraz 54372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3726676"/>
                    <pic:cNvPicPr/>
                  </pic:nvPicPr>
                  <pic:blipFill>
                    <a:blip r:embed="rId344">
                      <a:extLst>
                        <a:ext uri="{28A0092B-C50C-407E-A947-70E740481C1C}">
                          <a14:useLocalDpi xmlns:a14="http://schemas.microsoft.com/office/drawing/2010/main" val="0"/>
                        </a:ext>
                      </a:extLst>
                    </a:blip>
                    <a:stretch>
                      <a:fillRect/>
                    </a:stretch>
                  </pic:blipFill>
                  <pic:spPr>
                    <a:xfrm>
                      <a:off x="0" y="0"/>
                      <a:ext cx="6638924" cy="3829050"/>
                    </a:xfrm>
                    <a:prstGeom prst="rect">
                      <a:avLst/>
                    </a:prstGeom>
                  </pic:spPr>
                </pic:pic>
              </a:graphicData>
            </a:graphic>
          </wp:inline>
        </w:drawing>
      </w:r>
    </w:p>
    <w:p w14:paraId="64BAD819" w14:textId="77777777" w:rsidR="0064421B" w:rsidRDefault="0064421B" w:rsidP="0064421B"/>
    <w:p w14:paraId="6F011BEF" w14:textId="20926EC0" w:rsidR="0064421B" w:rsidRDefault="0064421B" w:rsidP="0064421B">
      <w:r>
        <w:t xml:space="preserve">W celu dodania tytułu egzekucyjnego należy w </w:t>
      </w:r>
      <w:r w:rsidR="00D1263F">
        <w:t>formularzu</w:t>
      </w:r>
      <w:r>
        <w:t xml:space="preserve"> „Dodaj tytuł egzekucyjny” uzupełnić pole „Nr tytułu egzekucyjnego”. Następnie z listy rozwijanej „Rodzaj tytułu egzekucyjnego” należy wybrać jedną z dostępnych opcji. </w:t>
      </w:r>
    </w:p>
    <w:p w14:paraId="55ABE02C" w14:textId="67D43108" w:rsidR="0064421B" w:rsidRDefault="577E4333" w:rsidP="65E157BB">
      <w:r>
        <w:rPr>
          <w:noProof/>
        </w:rPr>
        <w:drawing>
          <wp:inline distT="0" distB="0" distL="0" distR="0" wp14:anchorId="02CD8F64" wp14:editId="0D1AE293">
            <wp:extent cx="6638924" cy="3829050"/>
            <wp:effectExtent l="0" t="0" r="0" b="0"/>
            <wp:docPr id="1294227559" name="Obraz 1294227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94227559"/>
                    <pic:cNvPicPr/>
                  </pic:nvPicPr>
                  <pic:blipFill>
                    <a:blip r:embed="rId345">
                      <a:extLst>
                        <a:ext uri="{28A0092B-C50C-407E-A947-70E740481C1C}">
                          <a14:useLocalDpi xmlns:a14="http://schemas.microsoft.com/office/drawing/2010/main" val="0"/>
                        </a:ext>
                      </a:extLst>
                    </a:blip>
                    <a:stretch>
                      <a:fillRect/>
                    </a:stretch>
                  </pic:blipFill>
                  <pic:spPr>
                    <a:xfrm>
                      <a:off x="0" y="0"/>
                      <a:ext cx="6638924" cy="3829050"/>
                    </a:xfrm>
                    <a:prstGeom prst="rect">
                      <a:avLst/>
                    </a:prstGeom>
                  </pic:spPr>
                </pic:pic>
              </a:graphicData>
            </a:graphic>
          </wp:inline>
        </w:drawing>
      </w:r>
    </w:p>
    <w:p w14:paraId="1E242881" w14:textId="22425DFD" w:rsidR="0064421B" w:rsidRDefault="0064421B" w:rsidP="0064421B">
      <w:r>
        <w:t>Pole „Rodzaj tytułu egzekucyjnego” automatycznie uzupełnione jest wartością „</w:t>
      </w:r>
      <w:r w:rsidR="001E4ABA">
        <w:t>Inne</w:t>
      </w:r>
      <w:r>
        <w:t>”</w:t>
      </w:r>
      <w:r w:rsidR="00917166">
        <w:t>.</w:t>
      </w:r>
    </w:p>
    <w:p w14:paraId="6C32AAF0" w14:textId="77777777" w:rsidR="0064421B" w:rsidRDefault="0064421B" w:rsidP="00626F0F">
      <w:pPr>
        <w:jc w:val="both"/>
      </w:pPr>
      <w:r>
        <w:t>W celu dodania tytułu egzekucyjnego należy wybrać przycisk „Zapisz”. Po wyborze tego przycisku System powróci do widoku spraw w referacie. Dodanie tytułu egzekucyjnego potwierdzone zostanie komunikatem „Pomyślnie dodano tytuł egzekucyjny do sprawy”.</w:t>
      </w:r>
    </w:p>
    <w:p w14:paraId="6ED49D5D" w14:textId="77777777" w:rsidR="0064421B" w:rsidRDefault="54DC84DC" w:rsidP="00626F0F">
      <w:pPr>
        <w:jc w:val="center"/>
      </w:pPr>
      <w:r>
        <w:rPr>
          <w:noProof/>
        </w:rPr>
        <w:drawing>
          <wp:inline distT="0" distB="0" distL="0" distR="0" wp14:anchorId="166B0AB2" wp14:editId="0692473A">
            <wp:extent cx="4427220" cy="662940"/>
            <wp:effectExtent l="0" t="0" r="0" b="3810"/>
            <wp:docPr id="961403914" name="Obraz 2077537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49"/>
                    <pic:cNvPicPr/>
                  </pic:nvPicPr>
                  <pic:blipFill>
                    <a:blip r:embed="rId346">
                      <a:extLst>
                        <a:ext uri="{28A0092B-C50C-407E-A947-70E740481C1C}">
                          <a14:useLocalDpi xmlns:a14="http://schemas.microsoft.com/office/drawing/2010/main" val="0"/>
                        </a:ext>
                      </a:extLst>
                    </a:blip>
                    <a:stretch>
                      <a:fillRect/>
                    </a:stretch>
                  </pic:blipFill>
                  <pic:spPr>
                    <a:xfrm>
                      <a:off x="0" y="0"/>
                      <a:ext cx="4427220" cy="662940"/>
                    </a:xfrm>
                    <a:prstGeom prst="rect">
                      <a:avLst/>
                    </a:prstGeom>
                  </pic:spPr>
                </pic:pic>
              </a:graphicData>
            </a:graphic>
          </wp:inline>
        </w:drawing>
      </w:r>
    </w:p>
    <w:p w14:paraId="6DA5F371" w14:textId="77777777" w:rsidR="0064421B" w:rsidRDefault="0064421B" w:rsidP="00626F0F">
      <w:pPr>
        <w:jc w:val="both"/>
      </w:pPr>
      <w:r>
        <w:t xml:space="preserve">W celu rezygnacji z dodania tytułu egzekucyjnego należy wybrać przycisk „Anuluj”. System powróci do widoku spraw w referacie. </w:t>
      </w:r>
    </w:p>
    <w:p w14:paraId="12791D3B" w14:textId="77777777" w:rsidR="0064421B" w:rsidRDefault="0064421B" w:rsidP="00626F0F">
      <w:pPr>
        <w:jc w:val="both"/>
      </w:pPr>
    </w:p>
    <w:p w14:paraId="4B63188E" w14:textId="31A00D6E" w:rsidR="0064421B" w:rsidRDefault="0064421B" w:rsidP="00626F0F">
      <w:pPr>
        <w:jc w:val="both"/>
      </w:pPr>
      <w:r>
        <w:t xml:space="preserve">W przypadku próby dodania do sprawy kolejnego tytułu egzekucyjnego o tym samym numerze oraz rodzaju tytułu egzekucyjnego, po wyborze przycisku „Zapisz” w </w:t>
      </w:r>
      <w:r w:rsidR="00D1263F">
        <w:t>formularzu</w:t>
      </w:r>
      <w:r>
        <w:t xml:space="preserve"> „Dodaj tytuł egzekucyjny” System uniemożliwi wykonanie akcji i wyświetli komunikat „Nie można dodać identycznego tytułu egzekucyjnego.”</w:t>
      </w:r>
    </w:p>
    <w:p w14:paraId="33B1DB4D" w14:textId="77777777" w:rsidR="0064421B" w:rsidRDefault="54DC84DC" w:rsidP="00626F0F">
      <w:pPr>
        <w:jc w:val="center"/>
      </w:pPr>
      <w:r>
        <w:rPr>
          <w:noProof/>
        </w:rPr>
        <w:drawing>
          <wp:inline distT="0" distB="0" distL="0" distR="0" wp14:anchorId="68E45B8A" wp14:editId="2BFD6946">
            <wp:extent cx="4564380" cy="662940"/>
            <wp:effectExtent l="0" t="0" r="7620" b="3810"/>
            <wp:docPr id="1367242004" name="Obraz 2077537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50"/>
                    <pic:cNvPicPr/>
                  </pic:nvPicPr>
                  <pic:blipFill>
                    <a:blip r:embed="rId347">
                      <a:extLst>
                        <a:ext uri="{28A0092B-C50C-407E-A947-70E740481C1C}">
                          <a14:useLocalDpi xmlns:a14="http://schemas.microsoft.com/office/drawing/2010/main" val="0"/>
                        </a:ext>
                      </a:extLst>
                    </a:blip>
                    <a:stretch>
                      <a:fillRect/>
                    </a:stretch>
                  </pic:blipFill>
                  <pic:spPr>
                    <a:xfrm>
                      <a:off x="0" y="0"/>
                      <a:ext cx="4564380" cy="662940"/>
                    </a:xfrm>
                    <a:prstGeom prst="rect">
                      <a:avLst/>
                    </a:prstGeom>
                  </pic:spPr>
                </pic:pic>
              </a:graphicData>
            </a:graphic>
          </wp:inline>
        </w:drawing>
      </w:r>
    </w:p>
    <w:p w14:paraId="4DC1647E" w14:textId="671C887A" w:rsidR="0064421B" w:rsidRPr="0064421B" w:rsidRDefault="0064421B" w:rsidP="0037471E">
      <w:pPr>
        <w:pStyle w:val="Nagwek4"/>
        <w:numPr>
          <w:ilvl w:val="3"/>
          <w:numId w:val="34"/>
        </w:numPr>
        <w:ind w:left="1684"/>
        <w:rPr>
          <w:i/>
          <w:iCs/>
          <w:u w:val="single"/>
        </w:rPr>
      </w:pPr>
      <w:bookmarkStart w:id="232" w:name="_Toc71850718"/>
      <w:r w:rsidRPr="0064421B">
        <w:rPr>
          <w:i/>
          <w:iCs/>
          <w:u w:val="single"/>
        </w:rPr>
        <w:lastRenderedPageBreak/>
        <w:t>Tytuł egzekucyjny – Usuń</w:t>
      </w:r>
      <w:bookmarkEnd w:id="232"/>
    </w:p>
    <w:p w14:paraId="6DCE77CC" w14:textId="0A0A71EE" w:rsidR="0064421B" w:rsidRDefault="0064421B" w:rsidP="00597B12">
      <w:pPr>
        <w:jc w:val="both"/>
      </w:pPr>
      <w:r>
        <w:t>W celu usunięcia tytułu egzekucyjnego, należy postępować zgodnie z poniższymi krokami:</w:t>
      </w:r>
    </w:p>
    <w:p w14:paraId="24D6B3EA" w14:textId="21BBEAFA" w:rsidR="0064421B" w:rsidRDefault="0064421B" w:rsidP="00597B12">
      <w:pPr>
        <w:jc w:val="both"/>
      </w:pPr>
      <w:r>
        <w:t>W tabeli zawierającej listę wszystkich spraw w referacie należy wybrać sprawę</w:t>
      </w:r>
      <w:r w:rsidR="00F825CB">
        <w:t>,</w:t>
      </w:r>
      <w:r>
        <w:t xml:space="preserve"> dla której ma zostać dodany tytuł egzekucyjny. </w:t>
      </w:r>
    </w:p>
    <w:p w14:paraId="5BC0D393" w14:textId="6D5937CE" w:rsidR="0064421B" w:rsidRDefault="0064421B" w:rsidP="00597B12">
      <w:pPr>
        <w:jc w:val="both"/>
      </w:pPr>
      <w:r>
        <w:t xml:space="preserve">Następnie z górnego menu należy wybrać pozycję „Tytuł egzekucyjny”, a </w:t>
      </w:r>
      <w:r w:rsidR="005B281F">
        <w:t>kolejno</w:t>
      </w:r>
      <w:r>
        <w:t xml:space="preserve"> „Usuń”. Po wyborze tej funkcjonalności System wyświetli </w:t>
      </w:r>
      <w:r w:rsidR="00D1263F">
        <w:t>okno</w:t>
      </w:r>
      <w:r>
        <w:t xml:space="preserve"> „Usuń tytuł egzekucyjny”.</w:t>
      </w:r>
    </w:p>
    <w:p w14:paraId="0F8197C1" w14:textId="47765C24" w:rsidR="0064421B" w:rsidRDefault="74AC2585" w:rsidP="65E157BB">
      <w:r>
        <w:rPr>
          <w:noProof/>
        </w:rPr>
        <w:drawing>
          <wp:inline distT="0" distB="0" distL="0" distR="0" wp14:anchorId="005A5AE6" wp14:editId="791BCFCE">
            <wp:extent cx="6638924" cy="3857625"/>
            <wp:effectExtent l="0" t="0" r="0" b="0"/>
            <wp:docPr id="160182618" name="Obraz 160182618" title="Trwa wstawianie obraz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0182618"/>
                    <pic:cNvPicPr/>
                  </pic:nvPicPr>
                  <pic:blipFill>
                    <a:blip r:embed="rId348">
                      <a:extLst>
                        <a:ext uri="{28A0092B-C50C-407E-A947-70E740481C1C}">
                          <a14:useLocalDpi xmlns:a14="http://schemas.microsoft.com/office/drawing/2010/main" val="0"/>
                        </a:ext>
                      </a:extLst>
                    </a:blip>
                    <a:stretch>
                      <a:fillRect/>
                    </a:stretch>
                  </pic:blipFill>
                  <pic:spPr>
                    <a:xfrm>
                      <a:off x="0" y="0"/>
                      <a:ext cx="6638924" cy="3857625"/>
                    </a:xfrm>
                    <a:prstGeom prst="rect">
                      <a:avLst/>
                    </a:prstGeom>
                  </pic:spPr>
                </pic:pic>
              </a:graphicData>
            </a:graphic>
          </wp:inline>
        </w:drawing>
      </w:r>
    </w:p>
    <w:p w14:paraId="79A7896C" w14:textId="77777777" w:rsidR="0064421B" w:rsidRDefault="0064421B" w:rsidP="0064421B"/>
    <w:p w14:paraId="0A122D93" w14:textId="7544F97E" w:rsidR="00D1263F" w:rsidRDefault="0064421B" w:rsidP="00D1263F">
      <w:pPr>
        <w:jc w:val="both"/>
      </w:pPr>
      <w:r>
        <w:t xml:space="preserve">W celu usunięcia tytułu egzekucyjnego w </w:t>
      </w:r>
      <w:r w:rsidR="00D1263F">
        <w:t>oknie</w:t>
      </w:r>
      <w:r>
        <w:t xml:space="preserve"> „Usuń tytuł egzekucyjny” należy wybrać jeden z dostępnych w tabeli tytułów egzekucyjnych, a następnie wybrać przycisk „Usuń”.  Po wyborze przycisku „Usuń” System wyświetli </w:t>
      </w:r>
      <w:r w:rsidR="00D1263F">
        <w:t>okno</w:t>
      </w:r>
      <w:r>
        <w:t xml:space="preserve"> </w:t>
      </w:r>
      <w:r w:rsidR="00D1263F">
        <w:t>z prośbą o potwierdzenie „Czy na pewno chcesz usunąć tytuł? (Tak/Nie)”.</w:t>
      </w:r>
    </w:p>
    <w:p w14:paraId="2B4FEAEC" w14:textId="766B15E6" w:rsidR="0064421B" w:rsidRDefault="0064421B" w:rsidP="00597B12">
      <w:pPr>
        <w:jc w:val="both"/>
      </w:pPr>
    </w:p>
    <w:p w14:paraId="33F42EC9" w14:textId="77777777" w:rsidR="0064421B" w:rsidRDefault="0064421B" w:rsidP="0064421B"/>
    <w:p w14:paraId="39B3A0B3" w14:textId="230F4879" w:rsidR="0064421B" w:rsidRDefault="63B8A42A" w:rsidP="65E157BB">
      <w:r>
        <w:rPr>
          <w:noProof/>
        </w:rPr>
        <w:lastRenderedPageBreak/>
        <w:drawing>
          <wp:inline distT="0" distB="0" distL="0" distR="0" wp14:anchorId="3EDB02F3" wp14:editId="09079604">
            <wp:extent cx="6638924" cy="4267200"/>
            <wp:effectExtent l="0" t="0" r="0" b="0"/>
            <wp:docPr id="325062946" name="Obraz 32506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062946"/>
                    <pic:cNvPicPr/>
                  </pic:nvPicPr>
                  <pic:blipFill>
                    <a:blip r:embed="rId349">
                      <a:extLst>
                        <a:ext uri="{28A0092B-C50C-407E-A947-70E740481C1C}">
                          <a14:useLocalDpi xmlns:a14="http://schemas.microsoft.com/office/drawing/2010/main" val="0"/>
                        </a:ext>
                      </a:extLst>
                    </a:blip>
                    <a:stretch>
                      <a:fillRect/>
                    </a:stretch>
                  </pic:blipFill>
                  <pic:spPr>
                    <a:xfrm>
                      <a:off x="0" y="0"/>
                      <a:ext cx="6638924" cy="4267200"/>
                    </a:xfrm>
                    <a:prstGeom prst="rect">
                      <a:avLst/>
                    </a:prstGeom>
                  </pic:spPr>
                </pic:pic>
              </a:graphicData>
            </a:graphic>
          </wp:inline>
        </w:drawing>
      </w:r>
    </w:p>
    <w:p w14:paraId="3B28B809" w14:textId="4C802D3A" w:rsidR="0064421B" w:rsidRDefault="0064421B" w:rsidP="00B00A39">
      <w:pPr>
        <w:jc w:val="both"/>
      </w:pPr>
      <w:r>
        <w:t>W celu potwierdzenia należy wybrać przycisk „Tak”. Po potwierdzeniu wybrany tytuł egzekucyjny zostanie usunięty</w:t>
      </w:r>
      <w:r w:rsidR="00D1263F">
        <w:t>,</w:t>
      </w:r>
      <w:r>
        <w:t xml:space="preserve"> co zostanie potwierdzone komunikatem „Pomyślnie usunięto tytuł egzekucyjny ze sprawy.”. System powróci do widoku listy spraw w referacie.</w:t>
      </w:r>
    </w:p>
    <w:p w14:paraId="24291646" w14:textId="77777777" w:rsidR="0064421B" w:rsidRDefault="54DC84DC" w:rsidP="005B281F">
      <w:pPr>
        <w:jc w:val="center"/>
      </w:pPr>
      <w:r>
        <w:rPr>
          <w:noProof/>
        </w:rPr>
        <w:drawing>
          <wp:inline distT="0" distB="0" distL="0" distR="0" wp14:anchorId="0049C9C5" wp14:editId="4CECECC2">
            <wp:extent cx="4533900" cy="662940"/>
            <wp:effectExtent l="0" t="0" r="0" b="3810"/>
            <wp:docPr id="1306249776" name="Obraz 2077537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53"/>
                    <pic:cNvPicPr/>
                  </pic:nvPicPr>
                  <pic:blipFill>
                    <a:blip r:embed="rId350">
                      <a:extLst>
                        <a:ext uri="{28A0092B-C50C-407E-A947-70E740481C1C}">
                          <a14:useLocalDpi xmlns:a14="http://schemas.microsoft.com/office/drawing/2010/main" val="0"/>
                        </a:ext>
                      </a:extLst>
                    </a:blip>
                    <a:stretch>
                      <a:fillRect/>
                    </a:stretch>
                  </pic:blipFill>
                  <pic:spPr>
                    <a:xfrm>
                      <a:off x="0" y="0"/>
                      <a:ext cx="4533900" cy="662940"/>
                    </a:xfrm>
                    <a:prstGeom prst="rect">
                      <a:avLst/>
                    </a:prstGeom>
                  </pic:spPr>
                </pic:pic>
              </a:graphicData>
            </a:graphic>
          </wp:inline>
        </w:drawing>
      </w:r>
    </w:p>
    <w:p w14:paraId="57484F93" w14:textId="2C40D83F" w:rsidR="0064421B" w:rsidRDefault="0064421B" w:rsidP="005B281F">
      <w:pPr>
        <w:jc w:val="both"/>
      </w:pPr>
      <w:r>
        <w:t xml:space="preserve">W celu rezygnacji z usunięcia tytułu egzekucyjnego należy wybrać przycisk „Nie”. System powróci do </w:t>
      </w:r>
      <w:r w:rsidR="000453BE">
        <w:t>okna</w:t>
      </w:r>
      <w:r>
        <w:t xml:space="preserve"> „Usuń tytuł egzekucyjny”. W celu powrotu do widoku spraw w referacie należy wybrać przycisk „Anuluj” w </w:t>
      </w:r>
      <w:r w:rsidR="000453BE">
        <w:t>oknie</w:t>
      </w:r>
      <w:r>
        <w:t xml:space="preserve"> „Usuń tytuł egzekucyjny”. </w:t>
      </w:r>
    </w:p>
    <w:p w14:paraId="6C9BABE5" w14:textId="77777777" w:rsidR="0064421B" w:rsidRDefault="0064421B" w:rsidP="0064421B">
      <w:pPr>
        <w:rPr>
          <w:i/>
          <w:iCs/>
        </w:rPr>
      </w:pPr>
    </w:p>
    <w:p w14:paraId="46834A34" w14:textId="75B766CA" w:rsidR="0064421B" w:rsidRPr="0064421B" w:rsidRDefault="0064421B" w:rsidP="0037471E">
      <w:pPr>
        <w:pStyle w:val="Nagwek4"/>
        <w:numPr>
          <w:ilvl w:val="3"/>
          <w:numId w:val="34"/>
        </w:numPr>
        <w:ind w:left="1684"/>
        <w:rPr>
          <w:i/>
          <w:iCs/>
          <w:u w:val="single"/>
        </w:rPr>
      </w:pPr>
      <w:bookmarkStart w:id="233" w:name="_Ref26368174"/>
      <w:bookmarkStart w:id="234" w:name="_Ref26368176"/>
      <w:bookmarkStart w:id="235" w:name="_Toc71850719"/>
      <w:r w:rsidRPr="0064421B">
        <w:rPr>
          <w:i/>
          <w:iCs/>
          <w:u w:val="single"/>
        </w:rPr>
        <w:t>Tytuł egzekucyjny – Edytuj</w:t>
      </w:r>
      <w:bookmarkEnd w:id="233"/>
      <w:bookmarkEnd w:id="234"/>
      <w:bookmarkEnd w:id="235"/>
    </w:p>
    <w:p w14:paraId="166BFE8A" w14:textId="2B1E5A84" w:rsidR="0064421B" w:rsidRDefault="0064421B" w:rsidP="005B281F">
      <w:pPr>
        <w:jc w:val="both"/>
      </w:pPr>
      <w:r>
        <w:t>W celu edycji tytułu egzekucyjnego, należy postępować zgodnie z poniższymi krokami:</w:t>
      </w:r>
    </w:p>
    <w:p w14:paraId="4810BEFC" w14:textId="77777777" w:rsidR="0064421B" w:rsidRDefault="0064421B" w:rsidP="005B281F">
      <w:pPr>
        <w:jc w:val="both"/>
      </w:pPr>
      <w:r>
        <w:t xml:space="preserve">W tabeli zawierającej listę wszystkich spraw w referacie należy wybrać sprawę, dla której należy edytować tytuł egzekucyjny. </w:t>
      </w:r>
    </w:p>
    <w:p w14:paraId="457BB4FE" w14:textId="361E0D54" w:rsidR="0064421B" w:rsidRDefault="0064421B" w:rsidP="005B281F">
      <w:pPr>
        <w:jc w:val="both"/>
      </w:pPr>
      <w:r>
        <w:t>Następnie</w:t>
      </w:r>
      <w:r w:rsidR="000453BE">
        <w:t>,</w:t>
      </w:r>
      <w:r>
        <w:t xml:space="preserve"> z górnego menu należy wybrać pozycję „Tytuł egzekucyjny”, a </w:t>
      </w:r>
      <w:r w:rsidR="005B281F">
        <w:t>kolejno</w:t>
      </w:r>
      <w:r>
        <w:t xml:space="preserve"> „Edytuj”. Po wyborze tej funkcjonalności System wyświetli </w:t>
      </w:r>
      <w:r w:rsidR="000453BE">
        <w:t>okno</w:t>
      </w:r>
      <w:r>
        <w:t xml:space="preserve"> „Edytuj tytuł egzekucyjny”.</w:t>
      </w:r>
    </w:p>
    <w:p w14:paraId="35DB603F" w14:textId="77777777" w:rsidR="0064421B" w:rsidRDefault="0064421B" w:rsidP="005B281F">
      <w:pPr>
        <w:jc w:val="both"/>
      </w:pPr>
    </w:p>
    <w:p w14:paraId="3C0820E9" w14:textId="15632B75" w:rsidR="0064421B" w:rsidRDefault="583E2B90" w:rsidP="65E157BB">
      <w:r>
        <w:rPr>
          <w:noProof/>
        </w:rPr>
        <w:lastRenderedPageBreak/>
        <w:drawing>
          <wp:inline distT="0" distB="0" distL="0" distR="0" wp14:anchorId="17F33183" wp14:editId="146652D8">
            <wp:extent cx="6638924" cy="3876675"/>
            <wp:effectExtent l="0" t="0" r="0" b="0"/>
            <wp:docPr id="27707113" name="Obraz 27707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707113"/>
                    <pic:cNvPicPr/>
                  </pic:nvPicPr>
                  <pic:blipFill>
                    <a:blip r:embed="rId351">
                      <a:extLst>
                        <a:ext uri="{28A0092B-C50C-407E-A947-70E740481C1C}">
                          <a14:useLocalDpi xmlns:a14="http://schemas.microsoft.com/office/drawing/2010/main" val="0"/>
                        </a:ext>
                      </a:extLst>
                    </a:blip>
                    <a:stretch>
                      <a:fillRect/>
                    </a:stretch>
                  </pic:blipFill>
                  <pic:spPr>
                    <a:xfrm>
                      <a:off x="0" y="0"/>
                      <a:ext cx="6638924" cy="3876675"/>
                    </a:xfrm>
                    <a:prstGeom prst="rect">
                      <a:avLst/>
                    </a:prstGeom>
                  </pic:spPr>
                </pic:pic>
              </a:graphicData>
            </a:graphic>
          </wp:inline>
        </w:drawing>
      </w:r>
    </w:p>
    <w:p w14:paraId="1EE36430" w14:textId="0E0ADB0E" w:rsidR="0064421B" w:rsidRDefault="0064421B" w:rsidP="005B281F">
      <w:pPr>
        <w:jc w:val="both"/>
      </w:pPr>
      <w:r>
        <w:t xml:space="preserve">W celu edycji tytułu egzekucyjnego w </w:t>
      </w:r>
      <w:r w:rsidR="000453BE">
        <w:t>oknie</w:t>
      </w:r>
      <w:r>
        <w:t xml:space="preserve"> „Edytuj tytuł egzekucyjny” należy wybrać jeden z dostępnych w tabeli tytułów egzekucyjnych, a następnie wybrać przycisk „Wybierz”.  Po wyborze tego przycisku System wyświetli </w:t>
      </w:r>
      <w:r w:rsidR="000453BE">
        <w:t>formularz</w:t>
      </w:r>
      <w:r>
        <w:t xml:space="preserve"> „Edytuj tytuł egzekucyjny”. </w:t>
      </w:r>
    </w:p>
    <w:p w14:paraId="14873B3D" w14:textId="0C6144B2" w:rsidR="0064421B" w:rsidRDefault="6D6B164F" w:rsidP="65E157BB">
      <w:r>
        <w:rPr>
          <w:noProof/>
        </w:rPr>
        <w:drawing>
          <wp:inline distT="0" distB="0" distL="0" distR="0" wp14:anchorId="73AB1FC1" wp14:editId="045ABE44">
            <wp:extent cx="6638924" cy="3905250"/>
            <wp:effectExtent l="0" t="0" r="0" b="0"/>
            <wp:docPr id="1143880291" name="Obraz 1143880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43880291"/>
                    <pic:cNvPicPr/>
                  </pic:nvPicPr>
                  <pic:blipFill>
                    <a:blip r:embed="rId352">
                      <a:extLst>
                        <a:ext uri="{28A0092B-C50C-407E-A947-70E740481C1C}">
                          <a14:useLocalDpi xmlns:a14="http://schemas.microsoft.com/office/drawing/2010/main" val="0"/>
                        </a:ext>
                      </a:extLst>
                    </a:blip>
                    <a:stretch>
                      <a:fillRect/>
                    </a:stretch>
                  </pic:blipFill>
                  <pic:spPr>
                    <a:xfrm>
                      <a:off x="0" y="0"/>
                      <a:ext cx="6638924" cy="3905250"/>
                    </a:xfrm>
                    <a:prstGeom prst="rect">
                      <a:avLst/>
                    </a:prstGeom>
                  </pic:spPr>
                </pic:pic>
              </a:graphicData>
            </a:graphic>
          </wp:inline>
        </w:drawing>
      </w:r>
    </w:p>
    <w:p w14:paraId="22F856AC" w14:textId="023D4012" w:rsidR="0064421B" w:rsidRDefault="0064421B" w:rsidP="005B281F">
      <w:pPr>
        <w:jc w:val="both"/>
      </w:pPr>
      <w:r>
        <w:t xml:space="preserve">W celu edycji tytułu egzekucyjnego w </w:t>
      </w:r>
      <w:r w:rsidR="000453BE">
        <w:t>formularzu</w:t>
      </w:r>
      <w:r>
        <w:t xml:space="preserve"> „Edytuj tytuł egzekucyjny” należy zmienić wartości (w zależności od potrzeb Użytkownika) pól „Nr tytułu egzekucyjnego” oraz „Rodzaj tytułu egzekucyjnego”.  Po wprowadzeniu zmian w tytule egzekucyjnym należy wybrać przycisk „Zapisz”. Po wyborze tego przycisku </w:t>
      </w:r>
      <w:r>
        <w:lastRenderedPageBreak/>
        <w:t>System powróci do widoku spraw w referacie, a zapisanie zmian potwierdzone zostanie komunikatem „Pomyślnie edytowano tytuł egzekucyjny.”</w:t>
      </w:r>
    </w:p>
    <w:p w14:paraId="2C21D136" w14:textId="77777777" w:rsidR="0064421B" w:rsidRDefault="54DC84DC" w:rsidP="008730E5">
      <w:pPr>
        <w:jc w:val="center"/>
      </w:pPr>
      <w:r>
        <w:rPr>
          <w:noProof/>
        </w:rPr>
        <w:drawing>
          <wp:inline distT="0" distB="0" distL="0" distR="0" wp14:anchorId="09DB4C1B" wp14:editId="2F338AA5">
            <wp:extent cx="4518660" cy="662940"/>
            <wp:effectExtent l="0" t="0" r="0" b="3810"/>
            <wp:docPr id="1512069995" name="Obraz 2077537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56"/>
                    <pic:cNvPicPr/>
                  </pic:nvPicPr>
                  <pic:blipFill>
                    <a:blip r:embed="rId353">
                      <a:extLst>
                        <a:ext uri="{28A0092B-C50C-407E-A947-70E740481C1C}">
                          <a14:useLocalDpi xmlns:a14="http://schemas.microsoft.com/office/drawing/2010/main" val="0"/>
                        </a:ext>
                      </a:extLst>
                    </a:blip>
                    <a:stretch>
                      <a:fillRect/>
                    </a:stretch>
                  </pic:blipFill>
                  <pic:spPr>
                    <a:xfrm>
                      <a:off x="0" y="0"/>
                      <a:ext cx="4518660" cy="662940"/>
                    </a:xfrm>
                    <a:prstGeom prst="rect">
                      <a:avLst/>
                    </a:prstGeom>
                  </pic:spPr>
                </pic:pic>
              </a:graphicData>
            </a:graphic>
          </wp:inline>
        </w:drawing>
      </w:r>
    </w:p>
    <w:p w14:paraId="2863DE75" w14:textId="77777777" w:rsidR="0064421B" w:rsidRDefault="0064421B" w:rsidP="005B281F">
      <w:pPr>
        <w:jc w:val="both"/>
      </w:pPr>
      <w:r>
        <w:t xml:space="preserve">W celu rezygnacji z wprowadzenia zmian w tytule egzekucyjnym należy wybrać przycisk „Anuluj”. Po wyborze tego przycisku System powróci do widoku spraw w referacie. </w:t>
      </w:r>
    </w:p>
    <w:p w14:paraId="1A5A002E" w14:textId="77777777" w:rsidR="0064421B" w:rsidRDefault="0064421B" w:rsidP="005B281F">
      <w:pPr>
        <w:jc w:val="both"/>
      </w:pPr>
    </w:p>
    <w:p w14:paraId="09C597BE" w14:textId="208413B8" w:rsidR="0064421B" w:rsidRDefault="0064421B" w:rsidP="005B281F">
      <w:pPr>
        <w:jc w:val="both"/>
      </w:pPr>
      <w:r>
        <w:t>W przypadku próby zmiany danych tytuł</w:t>
      </w:r>
      <w:r w:rsidR="005B281F">
        <w:t>u</w:t>
      </w:r>
      <w:r>
        <w:t xml:space="preserve"> egzekucyjnego na dane istniejącego już w sprawie tytułu egzekucyjnego</w:t>
      </w:r>
      <w:r w:rsidR="005B281F">
        <w:t>,</w:t>
      </w:r>
      <w:r>
        <w:t xml:space="preserve"> System uniemożliwi wykonanie akcji i wyświetli komunikat „Tytuł egzekucyjny już istnieje.”.</w:t>
      </w:r>
    </w:p>
    <w:p w14:paraId="7C5AFBE2" w14:textId="77777777" w:rsidR="0064421B" w:rsidRDefault="54DC84DC" w:rsidP="008730E5">
      <w:pPr>
        <w:jc w:val="center"/>
      </w:pPr>
      <w:r>
        <w:rPr>
          <w:noProof/>
        </w:rPr>
        <w:drawing>
          <wp:inline distT="0" distB="0" distL="0" distR="0" wp14:anchorId="45E00509" wp14:editId="55E0D877">
            <wp:extent cx="4480560" cy="624840"/>
            <wp:effectExtent l="0" t="0" r="0" b="3810"/>
            <wp:docPr id="1360461614" name="Obraz 2077537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57"/>
                    <pic:cNvPicPr/>
                  </pic:nvPicPr>
                  <pic:blipFill>
                    <a:blip r:embed="rId354">
                      <a:extLst>
                        <a:ext uri="{28A0092B-C50C-407E-A947-70E740481C1C}">
                          <a14:useLocalDpi xmlns:a14="http://schemas.microsoft.com/office/drawing/2010/main" val="0"/>
                        </a:ext>
                      </a:extLst>
                    </a:blip>
                    <a:stretch>
                      <a:fillRect/>
                    </a:stretch>
                  </pic:blipFill>
                  <pic:spPr>
                    <a:xfrm>
                      <a:off x="0" y="0"/>
                      <a:ext cx="4480560" cy="624840"/>
                    </a:xfrm>
                    <a:prstGeom prst="rect">
                      <a:avLst/>
                    </a:prstGeom>
                  </pic:spPr>
                </pic:pic>
              </a:graphicData>
            </a:graphic>
          </wp:inline>
        </w:drawing>
      </w:r>
    </w:p>
    <w:p w14:paraId="136FDB80" w14:textId="77777777" w:rsidR="00896480" w:rsidRDefault="00896480" w:rsidP="00063083"/>
    <w:p w14:paraId="1EFCF2B4" w14:textId="77777777" w:rsidR="00896480" w:rsidRPr="00DD08AD" w:rsidRDefault="00896480" w:rsidP="0037471E">
      <w:pPr>
        <w:pStyle w:val="Akapitzlist"/>
        <w:keepNext/>
        <w:numPr>
          <w:ilvl w:val="2"/>
          <w:numId w:val="34"/>
        </w:numPr>
        <w:spacing w:before="240" w:after="60"/>
        <w:contextualSpacing w:val="0"/>
        <w:outlineLvl w:val="3"/>
        <w:rPr>
          <w:b/>
          <w:i/>
          <w:iCs/>
          <w:vanish/>
          <w:u w:val="single"/>
        </w:rPr>
      </w:pPr>
      <w:bookmarkStart w:id="236" w:name="_Toc26265609"/>
      <w:bookmarkStart w:id="237" w:name="_Toc26266367"/>
      <w:bookmarkStart w:id="238" w:name="_Toc26267312"/>
      <w:bookmarkStart w:id="239" w:name="_Toc26267530"/>
      <w:bookmarkStart w:id="240" w:name="_Toc26267748"/>
      <w:bookmarkStart w:id="241" w:name="_Toc26268158"/>
      <w:bookmarkStart w:id="242" w:name="_Toc26268623"/>
      <w:bookmarkStart w:id="243" w:name="_Toc26269060"/>
      <w:bookmarkStart w:id="244" w:name="_Toc26269280"/>
      <w:bookmarkStart w:id="245" w:name="_Toc26269499"/>
      <w:bookmarkStart w:id="246" w:name="_Toc26269711"/>
      <w:bookmarkStart w:id="247" w:name="_Toc26281615"/>
      <w:bookmarkStart w:id="248" w:name="_Toc26306107"/>
      <w:bookmarkStart w:id="249" w:name="_Toc50724846"/>
      <w:bookmarkStart w:id="250" w:name="_Toc51255502"/>
      <w:bookmarkStart w:id="251" w:name="_Toc53045036"/>
      <w:bookmarkStart w:id="252" w:name="_Toc54783986"/>
      <w:bookmarkStart w:id="253" w:name="_Toc61369063"/>
      <w:bookmarkStart w:id="254" w:name="_Toc61893475"/>
      <w:bookmarkStart w:id="255" w:name="_Toc67062926"/>
      <w:bookmarkStart w:id="256" w:name="_Toc67648760"/>
      <w:bookmarkStart w:id="257" w:name="_Toc67648990"/>
      <w:bookmarkStart w:id="258" w:name="_Toc67649220"/>
      <w:bookmarkStart w:id="259" w:name="_Toc67649450"/>
      <w:bookmarkStart w:id="260" w:name="_Toc71690542"/>
      <w:bookmarkStart w:id="261" w:name="_Toc71690772"/>
      <w:bookmarkStart w:id="262" w:name="_Toc71690952"/>
      <w:bookmarkStart w:id="263" w:name="_Toc71723941"/>
      <w:bookmarkStart w:id="264" w:name="_Toc71841360"/>
      <w:bookmarkStart w:id="265" w:name="_Toc71850482"/>
      <w:bookmarkStart w:id="266" w:name="_Toc71850720"/>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68F7B044" w14:textId="77777777" w:rsidR="00896480" w:rsidRPr="00D44560" w:rsidRDefault="00896480" w:rsidP="0037471E">
      <w:pPr>
        <w:pStyle w:val="Akapitzlist"/>
        <w:keepNext/>
        <w:numPr>
          <w:ilvl w:val="2"/>
          <w:numId w:val="34"/>
        </w:numPr>
        <w:spacing w:before="240" w:after="60"/>
        <w:contextualSpacing w:val="0"/>
        <w:outlineLvl w:val="2"/>
        <w:rPr>
          <w:b/>
          <w:vanish/>
        </w:rPr>
      </w:pPr>
      <w:bookmarkStart w:id="267" w:name="_Toc26265610"/>
      <w:bookmarkStart w:id="268" w:name="_Toc26266368"/>
      <w:bookmarkStart w:id="269" w:name="_Toc26267313"/>
      <w:bookmarkStart w:id="270" w:name="_Toc26267531"/>
      <w:bookmarkStart w:id="271" w:name="_Toc26267749"/>
      <w:bookmarkStart w:id="272" w:name="_Toc26268159"/>
      <w:bookmarkStart w:id="273" w:name="_Toc26268624"/>
      <w:bookmarkStart w:id="274" w:name="_Toc26269061"/>
      <w:bookmarkStart w:id="275" w:name="_Toc26269281"/>
      <w:bookmarkStart w:id="276" w:name="_Toc26269500"/>
      <w:bookmarkStart w:id="277" w:name="_Toc26269712"/>
      <w:bookmarkStart w:id="278" w:name="_Toc26281616"/>
      <w:bookmarkStart w:id="279" w:name="_Toc26306108"/>
      <w:bookmarkStart w:id="280" w:name="_Toc50724847"/>
      <w:bookmarkStart w:id="281" w:name="_Toc51255503"/>
      <w:bookmarkStart w:id="282" w:name="_Toc53045037"/>
      <w:bookmarkStart w:id="283" w:name="_Toc54783987"/>
      <w:bookmarkStart w:id="284" w:name="_Toc61369064"/>
      <w:bookmarkStart w:id="285" w:name="_Toc61893476"/>
      <w:bookmarkStart w:id="286" w:name="_Toc67062927"/>
      <w:bookmarkStart w:id="287" w:name="_Toc67648761"/>
      <w:bookmarkStart w:id="288" w:name="_Toc67648991"/>
      <w:bookmarkStart w:id="289" w:name="_Toc67649221"/>
      <w:bookmarkStart w:id="290" w:name="_Toc67649451"/>
      <w:bookmarkStart w:id="291" w:name="_Toc71690543"/>
      <w:bookmarkStart w:id="292" w:name="_Toc71690773"/>
      <w:bookmarkStart w:id="293" w:name="_Toc71690953"/>
      <w:bookmarkStart w:id="294" w:name="_Toc71723942"/>
      <w:bookmarkStart w:id="295" w:name="_Toc71841361"/>
      <w:bookmarkStart w:id="296" w:name="_Toc71850483"/>
      <w:bookmarkStart w:id="297" w:name="_Toc71850721"/>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132087C" w14:textId="77777777" w:rsidR="00896480" w:rsidRPr="00D44560" w:rsidRDefault="00896480" w:rsidP="0037471E">
      <w:pPr>
        <w:pStyle w:val="Akapitzlist"/>
        <w:keepNext/>
        <w:numPr>
          <w:ilvl w:val="2"/>
          <w:numId w:val="34"/>
        </w:numPr>
        <w:spacing w:before="240" w:after="60"/>
        <w:contextualSpacing w:val="0"/>
        <w:outlineLvl w:val="2"/>
        <w:rPr>
          <w:b/>
          <w:vanish/>
        </w:rPr>
      </w:pPr>
      <w:bookmarkStart w:id="298" w:name="_Toc26265611"/>
      <w:bookmarkStart w:id="299" w:name="_Toc26266369"/>
      <w:bookmarkStart w:id="300" w:name="_Toc26267314"/>
      <w:bookmarkStart w:id="301" w:name="_Toc26267532"/>
      <w:bookmarkStart w:id="302" w:name="_Toc26267750"/>
      <w:bookmarkStart w:id="303" w:name="_Toc26268160"/>
      <w:bookmarkStart w:id="304" w:name="_Toc26268625"/>
      <w:bookmarkStart w:id="305" w:name="_Toc26269062"/>
      <w:bookmarkStart w:id="306" w:name="_Toc26269282"/>
      <w:bookmarkStart w:id="307" w:name="_Toc26269501"/>
      <w:bookmarkStart w:id="308" w:name="_Toc26269713"/>
      <w:bookmarkStart w:id="309" w:name="_Toc26281617"/>
      <w:bookmarkStart w:id="310" w:name="_Toc26306109"/>
      <w:bookmarkStart w:id="311" w:name="_Toc50724848"/>
      <w:bookmarkStart w:id="312" w:name="_Toc51255504"/>
      <w:bookmarkStart w:id="313" w:name="_Toc53045038"/>
      <w:bookmarkStart w:id="314" w:name="_Toc54783988"/>
      <w:bookmarkStart w:id="315" w:name="_Toc61369065"/>
      <w:bookmarkStart w:id="316" w:name="_Toc61893477"/>
      <w:bookmarkStart w:id="317" w:name="_Toc67062928"/>
      <w:bookmarkStart w:id="318" w:name="_Toc67648762"/>
      <w:bookmarkStart w:id="319" w:name="_Toc67648992"/>
      <w:bookmarkStart w:id="320" w:name="_Toc67649222"/>
      <w:bookmarkStart w:id="321" w:name="_Toc67649452"/>
      <w:bookmarkStart w:id="322" w:name="_Toc71690544"/>
      <w:bookmarkStart w:id="323" w:name="_Toc71690774"/>
      <w:bookmarkStart w:id="324" w:name="_Toc71690954"/>
      <w:bookmarkStart w:id="325" w:name="_Toc71723943"/>
      <w:bookmarkStart w:id="326" w:name="_Toc71841362"/>
      <w:bookmarkStart w:id="327" w:name="_Toc71850484"/>
      <w:bookmarkStart w:id="328" w:name="_Toc71850722"/>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77C201C" w14:textId="77777777" w:rsidR="00896480" w:rsidRPr="00D44560" w:rsidRDefault="00896480" w:rsidP="0037471E">
      <w:pPr>
        <w:pStyle w:val="Akapitzlist"/>
        <w:keepNext/>
        <w:numPr>
          <w:ilvl w:val="2"/>
          <w:numId w:val="34"/>
        </w:numPr>
        <w:spacing w:before="240" w:after="60"/>
        <w:contextualSpacing w:val="0"/>
        <w:outlineLvl w:val="2"/>
        <w:rPr>
          <w:b/>
          <w:vanish/>
        </w:rPr>
      </w:pPr>
      <w:bookmarkStart w:id="329" w:name="_Toc26265612"/>
      <w:bookmarkStart w:id="330" w:name="_Toc26266370"/>
      <w:bookmarkStart w:id="331" w:name="_Toc26267315"/>
      <w:bookmarkStart w:id="332" w:name="_Toc26267533"/>
      <w:bookmarkStart w:id="333" w:name="_Toc26267751"/>
      <w:bookmarkStart w:id="334" w:name="_Toc26268161"/>
      <w:bookmarkStart w:id="335" w:name="_Toc26268626"/>
      <w:bookmarkStart w:id="336" w:name="_Toc26269063"/>
      <w:bookmarkStart w:id="337" w:name="_Toc26269283"/>
      <w:bookmarkStart w:id="338" w:name="_Toc26269502"/>
      <w:bookmarkStart w:id="339" w:name="_Toc26269714"/>
      <w:bookmarkStart w:id="340" w:name="_Toc26281618"/>
      <w:bookmarkStart w:id="341" w:name="_Toc26306110"/>
      <w:bookmarkStart w:id="342" w:name="_Toc50724849"/>
      <w:bookmarkStart w:id="343" w:name="_Toc51255505"/>
      <w:bookmarkStart w:id="344" w:name="_Toc53045039"/>
      <w:bookmarkStart w:id="345" w:name="_Toc54783989"/>
      <w:bookmarkStart w:id="346" w:name="_Toc61369066"/>
      <w:bookmarkStart w:id="347" w:name="_Toc61893478"/>
      <w:bookmarkStart w:id="348" w:name="_Toc67062929"/>
      <w:bookmarkStart w:id="349" w:name="_Toc67648763"/>
      <w:bookmarkStart w:id="350" w:name="_Toc67648993"/>
      <w:bookmarkStart w:id="351" w:name="_Toc67649223"/>
      <w:bookmarkStart w:id="352" w:name="_Toc67649453"/>
      <w:bookmarkStart w:id="353" w:name="_Toc71690545"/>
      <w:bookmarkStart w:id="354" w:name="_Toc71690775"/>
      <w:bookmarkStart w:id="355" w:name="_Toc71690955"/>
      <w:bookmarkStart w:id="356" w:name="_Toc71723944"/>
      <w:bookmarkStart w:id="357" w:name="_Toc71841363"/>
      <w:bookmarkStart w:id="358" w:name="_Toc71850485"/>
      <w:bookmarkStart w:id="359" w:name="_Toc71850723"/>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6FE8D2AC" w14:textId="77777777" w:rsidR="00896480" w:rsidRPr="00D44560" w:rsidRDefault="00896480" w:rsidP="0037471E">
      <w:pPr>
        <w:pStyle w:val="Akapitzlist"/>
        <w:keepNext/>
        <w:numPr>
          <w:ilvl w:val="2"/>
          <w:numId w:val="34"/>
        </w:numPr>
        <w:spacing w:before="240" w:after="60"/>
        <w:contextualSpacing w:val="0"/>
        <w:outlineLvl w:val="2"/>
        <w:rPr>
          <w:b/>
          <w:vanish/>
        </w:rPr>
      </w:pPr>
      <w:bookmarkStart w:id="360" w:name="_Toc26265613"/>
      <w:bookmarkStart w:id="361" w:name="_Toc26266371"/>
      <w:bookmarkStart w:id="362" w:name="_Toc26267316"/>
      <w:bookmarkStart w:id="363" w:name="_Toc26267534"/>
      <w:bookmarkStart w:id="364" w:name="_Toc26267752"/>
      <w:bookmarkStart w:id="365" w:name="_Toc26268162"/>
      <w:bookmarkStart w:id="366" w:name="_Toc26268627"/>
      <w:bookmarkStart w:id="367" w:name="_Toc26269064"/>
      <w:bookmarkStart w:id="368" w:name="_Toc26269284"/>
      <w:bookmarkStart w:id="369" w:name="_Toc26269503"/>
      <w:bookmarkStart w:id="370" w:name="_Toc26269715"/>
      <w:bookmarkStart w:id="371" w:name="_Toc26281619"/>
      <w:bookmarkStart w:id="372" w:name="_Toc26306111"/>
      <w:bookmarkStart w:id="373" w:name="_Toc50724850"/>
      <w:bookmarkStart w:id="374" w:name="_Toc51255506"/>
      <w:bookmarkStart w:id="375" w:name="_Toc53045040"/>
      <w:bookmarkStart w:id="376" w:name="_Toc54783990"/>
      <w:bookmarkStart w:id="377" w:name="_Toc61369067"/>
      <w:bookmarkStart w:id="378" w:name="_Toc61893479"/>
      <w:bookmarkStart w:id="379" w:name="_Toc67062930"/>
      <w:bookmarkStart w:id="380" w:name="_Toc67648764"/>
      <w:bookmarkStart w:id="381" w:name="_Toc67648994"/>
      <w:bookmarkStart w:id="382" w:name="_Toc67649224"/>
      <w:bookmarkStart w:id="383" w:name="_Toc67649454"/>
      <w:bookmarkStart w:id="384" w:name="_Toc71690546"/>
      <w:bookmarkStart w:id="385" w:name="_Toc71690776"/>
      <w:bookmarkStart w:id="386" w:name="_Toc71690956"/>
      <w:bookmarkStart w:id="387" w:name="_Toc71723945"/>
      <w:bookmarkStart w:id="388" w:name="_Toc71841364"/>
      <w:bookmarkStart w:id="389" w:name="_Toc71850486"/>
      <w:bookmarkStart w:id="390" w:name="_Toc71850724"/>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1E709A5" w14:textId="77777777" w:rsidR="00896480" w:rsidRDefault="00896480" w:rsidP="00896480"/>
    <w:p w14:paraId="2769CDD8" w14:textId="5E29D878" w:rsidR="00896480" w:rsidRDefault="00896480" w:rsidP="0037471E">
      <w:pPr>
        <w:pStyle w:val="Nagwek2"/>
        <w:numPr>
          <w:ilvl w:val="1"/>
          <w:numId w:val="34"/>
        </w:numPr>
        <w:ind w:left="1077"/>
        <w:rPr>
          <w:sz w:val="24"/>
          <w:szCs w:val="24"/>
          <w:lang w:eastAsia="pl-PL"/>
        </w:rPr>
      </w:pPr>
      <w:bookmarkStart w:id="391" w:name="_Toc71850725"/>
      <w:r>
        <w:rPr>
          <w:sz w:val="24"/>
          <w:szCs w:val="24"/>
          <w:lang w:eastAsia="pl-PL"/>
        </w:rPr>
        <w:t>Sprawy zagrożone przeterminowaniem</w:t>
      </w:r>
      <w:bookmarkEnd w:id="391"/>
    </w:p>
    <w:p w14:paraId="2E0B05DF" w14:textId="131197C0" w:rsidR="00896480" w:rsidRDefault="7D5627B4" w:rsidP="65E157BB">
      <w:pPr>
        <w:rPr>
          <w:lang w:eastAsia="pl-PL"/>
        </w:rPr>
      </w:pPr>
      <w:r w:rsidRPr="22048C9E">
        <w:rPr>
          <w:lang w:eastAsia="pl-PL"/>
        </w:rPr>
        <w:t>W module Praca Orzecznicza</w:t>
      </w:r>
      <w:r w:rsidR="1D838F2A" w:rsidRPr="22048C9E">
        <w:rPr>
          <w:lang w:eastAsia="pl-PL"/>
        </w:rPr>
        <w:t xml:space="preserve">, </w:t>
      </w:r>
      <w:r w:rsidRPr="22048C9E">
        <w:rPr>
          <w:lang w:eastAsia="pl-PL"/>
        </w:rPr>
        <w:t xml:space="preserve">po wybraniu </w:t>
      </w:r>
      <w:r w:rsidR="1D838F2A" w:rsidRPr="22048C9E">
        <w:rPr>
          <w:lang w:eastAsia="pl-PL"/>
        </w:rPr>
        <w:t>„</w:t>
      </w:r>
      <w:r w:rsidRPr="22048C9E">
        <w:rPr>
          <w:lang w:eastAsia="pl-PL"/>
        </w:rPr>
        <w:t>Sprawy zagrożone przeterminowaniem</w:t>
      </w:r>
      <w:r w:rsidR="1D838F2A" w:rsidRPr="22048C9E">
        <w:rPr>
          <w:lang w:eastAsia="pl-PL"/>
        </w:rPr>
        <w:t>”,</w:t>
      </w:r>
      <w:r w:rsidRPr="22048C9E">
        <w:rPr>
          <w:lang w:eastAsia="pl-PL"/>
        </w:rPr>
        <w:t xml:space="preserve"> System wyświetli pełny widok modułu.</w:t>
      </w:r>
      <w:r w:rsidR="1D9F2127">
        <w:rPr>
          <w:noProof/>
        </w:rPr>
        <w:drawing>
          <wp:inline distT="0" distB="0" distL="0" distR="0" wp14:anchorId="550C761B" wp14:editId="140D6051">
            <wp:extent cx="6638924" cy="1971675"/>
            <wp:effectExtent l="0" t="0" r="0" b="0"/>
            <wp:docPr id="739270323" name="Obraz 739270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9270323"/>
                    <pic:cNvPicPr/>
                  </pic:nvPicPr>
                  <pic:blipFill>
                    <a:blip r:embed="rId355">
                      <a:extLst>
                        <a:ext uri="{28A0092B-C50C-407E-A947-70E740481C1C}">
                          <a14:useLocalDpi xmlns:a14="http://schemas.microsoft.com/office/drawing/2010/main" val="0"/>
                        </a:ext>
                      </a:extLst>
                    </a:blip>
                    <a:stretch>
                      <a:fillRect/>
                    </a:stretch>
                  </pic:blipFill>
                  <pic:spPr>
                    <a:xfrm>
                      <a:off x="0" y="0"/>
                      <a:ext cx="6638924" cy="1971675"/>
                    </a:xfrm>
                    <a:prstGeom prst="rect">
                      <a:avLst/>
                    </a:prstGeom>
                  </pic:spPr>
                </pic:pic>
              </a:graphicData>
            </a:graphic>
          </wp:inline>
        </w:drawing>
      </w:r>
    </w:p>
    <w:p w14:paraId="77ECF9E6" w14:textId="77777777" w:rsidR="00896480" w:rsidRDefault="00896480" w:rsidP="00896480">
      <w:pPr>
        <w:jc w:val="center"/>
        <w:rPr>
          <w:lang w:eastAsia="pl-PL"/>
        </w:rPr>
      </w:pPr>
    </w:p>
    <w:p w14:paraId="593BEE1B" w14:textId="1EC8BB2C" w:rsidR="00896480" w:rsidRDefault="00896480" w:rsidP="00896480">
      <w:pPr>
        <w:jc w:val="both"/>
        <w:rPr>
          <w:lang w:eastAsia="pl-PL"/>
        </w:rPr>
      </w:pPr>
      <w:r>
        <w:rPr>
          <w:lang w:eastAsia="pl-PL"/>
        </w:rPr>
        <w:t xml:space="preserve">W wyświetlonej tabeli widoczne są wszystkie sprawy zagrożone przeterminowaniem sprawy wybranego referatu bez względu na stan sprawy oraz jej rodzaj. </w:t>
      </w:r>
    </w:p>
    <w:p w14:paraId="6B2A5DE5" w14:textId="1438A5DC" w:rsidR="00896480" w:rsidRDefault="00896480" w:rsidP="0037471E">
      <w:pPr>
        <w:pStyle w:val="Nagwek2"/>
        <w:numPr>
          <w:ilvl w:val="1"/>
          <w:numId w:val="34"/>
        </w:numPr>
        <w:ind w:left="1077"/>
        <w:rPr>
          <w:sz w:val="24"/>
          <w:szCs w:val="24"/>
          <w:lang w:eastAsia="pl-PL"/>
        </w:rPr>
      </w:pPr>
      <w:bookmarkStart w:id="392" w:name="_Toc71850726"/>
      <w:r>
        <w:rPr>
          <w:sz w:val="24"/>
          <w:szCs w:val="24"/>
          <w:lang w:eastAsia="pl-PL"/>
        </w:rPr>
        <w:t>Sprawy na kalendarzu</w:t>
      </w:r>
      <w:bookmarkEnd w:id="392"/>
    </w:p>
    <w:p w14:paraId="5360FD19" w14:textId="2C961C09" w:rsidR="00896480" w:rsidRDefault="7D5627B4" w:rsidP="00E613D1">
      <w:pPr>
        <w:jc w:val="both"/>
        <w:rPr>
          <w:lang w:eastAsia="pl-PL"/>
        </w:rPr>
      </w:pPr>
      <w:r w:rsidRPr="65E157BB">
        <w:rPr>
          <w:lang w:eastAsia="pl-PL"/>
        </w:rPr>
        <w:t>W module Praca Orzecznicza</w:t>
      </w:r>
      <w:r w:rsidR="791986BB" w:rsidRPr="65E157BB">
        <w:rPr>
          <w:lang w:eastAsia="pl-PL"/>
        </w:rPr>
        <w:t>,</w:t>
      </w:r>
      <w:r w:rsidR="1D838F2A" w:rsidRPr="65E157BB">
        <w:rPr>
          <w:lang w:eastAsia="pl-PL"/>
        </w:rPr>
        <w:t xml:space="preserve"> </w:t>
      </w:r>
      <w:r w:rsidRPr="65E157BB">
        <w:rPr>
          <w:lang w:eastAsia="pl-PL"/>
        </w:rPr>
        <w:t xml:space="preserve">po wybraniu </w:t>
      </w:r>
      <w:r w:rsidR="1D838F2A" w:rsidRPr="65E157BB">
        <w:rPr>
          <w:lang w:eastAsia="pl-PL"/>
        </w:rPr>
        <w:t>„</w:t>
      </w:r>
      <w:r w:rsidRPr="65E157BB">
        <w:rPr>
          <w:lang w:eastAsia="pl-PL"/>
        </w:rPr>
        <w:t>Sprawy na kalendarzu</w:t>
      </w:r>
      <w:r w:rsidR="1D838F2A" w:rsidRPr="65E157BB">
        <w:rPr>
          <w:lang w:eastAsia="pl-PL"/>
        </w:rPr>
        <w:t>”</w:t>
      </w:r>
      <w:r w:rsidR="791986BB" w:rsidRPr="65E157BB">
        <w:rPr>
          <w:lang w:eastAsia="pl-PL"/>
        </w:rPr>
        <w:t xml:space="preserve">, </w:t>
      </w:r>
      <w:r w:rsidRPr="65E157BB">
        <w:rPr>
          <w:lang w:eastAsia="pl-PL"/>
        </w:rPr>
        <w:t>System wyświetli pełny widok modułu.</w:t>
      </w:r>
    </w:p>
    <w:p w14:paraId="4ADA78EE" w14:textId="24F75F21" w:rsidR="00896480" w:rsidRDefault="210099F9" w:rsidP="65E157BB">
      <w:pPr>
        <w:rPr>
          <w:lang w:eastAsia="pl-PL"/>
        </w:rPr>
      </w:pPr>
      <w:r>
        <w:rPr>
          <w:noProof/>
        </w:rPr>
        <w:lastRenderedPageBreak/>
        <w:drawing>
          <wp:inline distT="0" distB="0" distL="0" distR="0" wp14:anchorId="11EA4379" wp14:editId="37969E25">
            <wp:extent cx="6638924" cy="2038350"/>
            <wp:effectExtent l="0" t="0" r="0" b="0"/>
            <wp:docPr id="2128746166" name="Obraz 212874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28746166"/>
                    <pic:cNvPicPr/>
                  </pic:nvPicPr>
                  <pic:blipFill>
                    <a:blip r:embed="rId356">
                      <a:extLst>
                        <a:ext uri="{28A0092B-C50C-407E-A947-70E740481C1C}">
                          <a14:useLocalDpi xmlns:a14="http://schemas.microsoft.com/office/drawing/2010/main" val="0"/>
                        </a:ext>
                      </a:extLst>
                    </a:blip>
                    <a:stretch>
                      <a:fillRect/>
                    </a:stretch>
                  </pic:blipFill>
                  <pic:spPr>
                    <a:xfrm>
                      <a:off x="0" y="0"/>
                      <a:ext cx="6638924" cy="2038350"/>
                    </a:xfrm>
                    <a:prstGeom prst="rect">
                      <a:avLst/>
                    </a:prstGeom>
                  </pic:spPr>
                </pic:pic>
              </a:graphicData>
            </a:graphic>
          </wp:inline>
        </w:drawing>
      </w:r>
    </w:p>
    <w:p w14:paraId="3A5E1BED" w14:textId="77777777" w:rsidR="00896480" w:rsidRDefault="00896480" w:rsidP="00E613D1">
      <w:pPr>
        <w:jc w:val="both"/>
        <w:rPr>
          <w:lang w:eastAsia="pl-PL"/>
        </w:rPr>
      </w:pPr>
    </w:p>
    <w:p w14:paraId="4762284A" w14:textId="780277E4" w:rsidR="00896480" w:rsidRDefault="00896480" w:rsidP="00E613D1">
      <w:pPr>
        <w:jc w:val="both"/>
        <w:rPr>
          <w:lang w:eastAsia="pl-PL"/>
        </w:rPr>
      </w:pPr>
      <w:r>
        <w:rPr>
          <w:lang w:eastAsia="pl-PL"/>
        </w:rPr>
        <w:t>W wyświetlonej tabeli widoczne są wszystkie sprawy</w:t>
      </w:r>
      <w:r w:rsidR="00300E55">
        <w:rPr>
          <w:lang w:eastAsia="pl-PL"/>
        </w:rPr>
        <w:t xml:space="preserve"> (termin mniejszy bądź równy dniu bieżącemu)</w:t>
      </w:r>
      <w:r>
        <w:rPr>
          <w:lang w:eastAsia="pl-PL"/>
        </w:rPr>
        <w:t xml:space="preserve"> na kalendarzu wybranego referatu bez względu na stan sprawy oraz jej rodzaj. </w:t>
      </w:r>
    </w:p>
    <w:p w14:paraId="1BB08CE1" w14:textId="77777777" w:rsidR="00896480" w:rsidRDefault="00896480" w:rsidP="00E613D1">
      <w:pPr>
        <w:jc w:val="both"/>
        <w:rPr>
          <w:lang w:eastAsia="pl-PL"/>
        </w:rPr>
      </w:pPr>
    </w:p>
    <w:p w14:paraId="5F196017" w14:textId="29F45685" w:rsidR="00896480" w:rsidRDefault="00896480" w:rsidP="00E613D1">
      <w:pPr>
        <w:jc w:val="both"/>
        <w:rPr>
          <w:lang w:eastAsia="pl-PL"/>
        </w:rPr>
      </w:pPr>
      <w:r>
        <w:rPr>
          <w:lang w:eastAsia="pl-PL"/>
        </w:rPr>
        <w:t xml:space="preserve">Po zaznaczeniu na liście spraw na kalendarzu wybranej sprawy System </w:t>
      </w:r>
      <w:r w:rsidR="00070718">
        <w:rPr>
          <w:lang w:eastAsia="pl-PL"/>
        </w:rPr>
        <w:t>aktywuje</w:t>
      </w:r>
      <w:r>
        <w:rPr>
          <w:lang w:eastAsia="pl-PL"/>
        </w:rPr>
        <w:t xml:space="preserve"> opcję „Usuń z listy spraw po terminie”. </w:t>
      </w:r>
    </w:p>
    <w:p w14:paraId="6B882FB7" w14:textId="77777777" w:rsidR="00896480" w:rsidRDefault="00896480" w:rsidP="00896480">
      <w:pPr>
        <w:jc w:val="both"/>
        <w:rPr>
          <w:lang w:eastAsia="pl-PL"/>
        </w:rPr>
      </w:pPr>
    </w:p>
    <w:p w14:paraId="629B65C1" w14:textId="5C3FA730" w:rsidR="00896480" w:rsidRPr="00115D27" w:rsidRDefault="00896480" w:rsidP="0037471E">
      <w:pPr>
        <w:pStyle w:val="Nagwek3"/>
        <w:numPr>
          <w:ilvl w:val="2"/>
          <w:numId w:val="159"/>
        </w:numPr>
        <w:rPr>
          <w:i/>
          <w:iCs/>
          <w:szCs w:val="24"/>
          <w:lang w:eastAsia="pl-PL"/>
        </w:rPr>
      </w:pPr>
      <w:bookmarkStart w:id="393" w:name="_Toc71850727"/>
      <w:r w:rsidRPr="00115D27">
        <w:rPr>
          <w:i/>
          <w:iCs/>
          <w:szCs w:val="24"/>
          <w:lang w:eastAsia="pl-PL"/>
        </w:rPr>
        <w:t>Sprawy</w:t>
      </w:r>
      <w:r>
        <w:rPr>
          <w:i/>
          <w:iCs/>
          <w:szCs w:val="24"/>
          <w:lang w:eastAsia="pl-PL"/>
        </w:rPr>
        <w:t xml:space="preserve"> na kalendarzu – Usuń z listy spraw po terminie</w:t>
      </w:r>
      <w:bookmarkEnd w:id="393"/>
    </w:p>
    <w:p w14:paraId="7E9B9B10" w14:textId="16AECB07" w:rsidR="00896480" w:rsidRDefault="00896480" w:rsidP="00896480">
      <w:r>
        <w:t>W module Praca orzecznicza</w:t>
      </w:r>
      <w:r w:rsidR="0077341C">
        <w:t xml:space="preserve"> </w:t>
      </w:r>
      <w:r>
        <w:t xml:space="preserve">po wybraniu </w:t>
      </w:r>
      <w:r w:rsidR="0077341C">
        <w:t>przycisku</w:t>
      </w:r>
      <w:r>
        <w:t xml:space="preserve"> „Usuń z listy spraw po terminie” System wyświetli okno dialogowe z zapytaniem „Czy sprawa ma zostać ponownie uwidoczniona na liście spraw, którymi należy się zająć po określonym terminie?”. </w:t>
      </w:r>
    </w:p>
    <w:p w14:paraId="3298C1FB" w14:textId="77777777" w:rsidR="00896480" w:rsidRDefault="00896480" w:rsidP="00896480"/>
    <w:p w14:paraId="295675C1" w14:textId="410943ED" w:rsidR="00896480" w:rsidRDefault="4A43D5A4" w:rsidP="65E157BB">
      <w:r>
        <w:rPr>
          <w:noProof/>
        </w:rPr>
        <w:drawing>
          <wp:inline distT="0" distB="0" distL="0" distR="0" wp14:anchorId="4C03FA6B" wp14:editId="482CF8D2">
            <wp:extent cx="6638924" cy="2781300"/>
            <wp:effectExtent l="0" t="0" r="0" b="0"/>
            <wp:docPr id="432094973" name="Obraz 432094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2094973"/>
                    <pic:cNvPicPr/>
                  </pic:nvPicPr>
                  <pic:blipFill>
                    <a:blip r:embed="rId357">
                      <a:extLst>
                        <a:ext uri="{28A0092B-C50C-407E-A947-70E740481C1C}">
                          <a14:useLocalDpi xmlns:a14="http://schemas.microsoft.com/office/drawing/2010/main" val="0"/>
                        </a:ext>
                      </a:extLst>
                    </a:blip>
                    <a:stretch>
                      <a:fillRect/>
                    </a:stretch>
                  </pic:blipFill>
                  <pic:spPr>
                    <a:xfrm>
                      <a:off x="0" y="0"/>
                      <a:ext cx="6638924" cy="2781300"/>
                    </a:xfrm>
                    <a:prstGeom prst="rect">
                      <a:avLst/>
                    </a:prstGeom>
                  </pic:spPr>
                </pic:pic>
              </a:graphicData>
            </a:graphic>
          </wp:inline>
        </w:drawing>
      </w:r>
    </w:p>
    <w:p w14:paraId="74F03019" w14:textId="5A6EEC0D" w:rsidR="00896480" w:rsidRDefault="00896480" w:rsidP="00B7142C">
      <w:pPr>
        <w:jc w:val="both"/>
      </w:pPr>
      <w:r>
        <w:t xml:space="preserve">W celu potwierdzenia wykonania operacji należy wybrać przycisk „Tak”.  Po wyborze tego przycisku System wyświetli </w:t>
      </w:r>
      <w:r w:rsidR="00D064E0">
        <w:t>formularz</w:t>
      </w:r>
      <w:r>
        <w:t xml:space="preserve"> „Uzasadnienie terminu”.</w:t>
      </w:r>
    </w:p>
    <w:p w14:paraId="6D5EF59C" w14:textId="26983150" w:rsidR="00BB7D56" w:rsidRDefault="00BB7D56" w:rsidP="00BB7D56">
      <w:pPr>
        <w:jc w:val="center"/>
      </w:pPr>
      <w:r>
        <w:rPr>
          <w:noProof/>
        </w:rPr>
        <w:lastRenderedPageBreak/>
        <w:drawing>
          <wp:inline distT="0" distB="0" distL="0" distR="0" wp14:anchorId="37A8A3E7" wp14:editId="702511BA">
            <wp:extent cx="4369435" cy="1867426"/>
            <wp:effectExtent l="114300" t="95250" r="88265" b="133350"/>
            <wp:docPr id="1978646130" name="Obraz 197864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370926" cy="1868063"/>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4B8DC51" w14:textId="300E1BD3" w:rsidR="00251F2C" w:rsidRDefault="00251F2C" w:rsidP="001B46C5">
      <w:pPr>
        <w:jc w:val="both"/>
      </w:pPr>
      <w:r>
        <w:t>Po w</w:t>
      </w:r>
      <w:r w:rsidR="00042D51">
        <w:t>ska</w:t>
      </w:r>
      <w:r>
        <w:t>zaniu termin</w:t>
      </w:r>
      <w:r w:rsidR="000F32A6">
        <w:t>u</w:t>
      </w:r>
      <w:r>
        <w:t xml:space="preserve"> oraz uzupełnieniu opisu, przycisk „Zapisz</w:t>
      </w:r>
      <w:r w:rsidR="009A4570">
        <w:t>”</w:t>
      </w:r>
      <w:r>
        <w:t xml:space="preserve"> stanie się aktywny. Po wybraniu przycisku „Zapisz”</w:t>
      </w:r>
      <w:r w:rsidR="009A4570">
        <w:t xml:space="preserve"> sprawa zostanie </w:t>
      </w:r>
      <w:r w:rsidR="007D202C">
        <w:t>usunięta z wi</w:t>
      </w:r>
      <w:r w:rsidR="000023E0">
        <w:t>do</w:t>
      </w:r>
      <w:r w:rsidR="007D202C">
        <w:t>ku</w:t>
      </w:r>
      <w:r w:rsidR="000023E0">
        <w:t xml:space="preserve">. System w </w:t>
      </w:r>
      <w:r w:rsidR="00042D51">
        <w:t>p</w:t>
      </w:r>
      <w:r w:rsidR="000023E0">
        <w:t>rawym górnym rogu ekranu wyświetli komunikat</w:t>
      </w:r>
      <w:r w:rsidR="00BE16F1">
        <w:t xml:space="preserve"> „Sprawa została dodana do listy spraw po terminie”.</w:t>
      </w:r>
    </w:p>
    <w:p w14:paraId="6A86F3DF" w14:textId="77777777" w:rsidR="000023E0" w:rsidRDefault="000023E0" w:rsidP="00251F2C">
      <w:pPr>
        <w:jc w:val="both"/>
      </w:pPr>
    </w:p>
    <w:p w14:paraId="3D7217C2" w14:textId="1296CA4C" w:rsidR="00896480" w:rsidRDefault="00042D51" w:rsidP="00BE16F1">
      <w:pPr>
        <w:jc w:val="center"/>
      </w:pPr>
      <w:r>
        <w:rPr>
          <w:noProof/>
        </w:rPr>
        <w:drawing>
          <wp:inline distT="0" distB="0" distL="0" distR="0" wp14:anchorId="1EBA5B06" wp14:editId="282CCC1C">
            <wp:extent cx="4714875" cy="542925"/>
            <wp:effectExtent l="95250" t="95250" r="104775" b="123825"/>
            <wp:docPr id="1978646131" name="Obraz 1978646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714875" cy="54292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D063DE0" w14:textId="19441293" w:rsidR="00896480" w:rsidRDefault="00896480" w:rsidP="0037471E">
      <w:pPr>
        <w:pStyle w:val="Nagwek2"/>
        <w:numPr>
          <w:ilvl w:val="1"/>
          <w:numId w:val="159"/>
        </w:numPr>
        <w:ind w:left="896" w:hanging="539"/>
        <w:rPr>
          <w:sz w:val="24"/>
          <w:szCs w:val="24"/>
          <w:lang w:eastAsia="pl-PL"/>
        </w:rPr>
      </w:pPr>
      <w:bookmarkStart w:id="394" w:name="_Toc71850728"/>
      <w:r>
        <w:rPr>
          <w:sz w:val="24"/>
          <w:szCs w:val="24"/>
          <w:lang w:eastAsia="pl-PL"/>
        </w:rPr>
        <w:t>Sprawy zawieszone</w:t>
      </w:r>
      <w:bookmarkEnd w:id="394"/>
    </w:p>
    <w:p w14:paraId="53809064" w14:textId="1D6553BC" w:rsidR="00896480" w:rsidRDefault="7D5627B4" w:rsidP="00896480">
      <w:pPr>
        <w:rPr>
          <w:lang w:eastAsia="pl-PL"/>
        </w:rPr>
      </w:pPr>
      <w:r w:rsidRPr="65E157BB">
        <w:rPr>
          <w:lang w:eastAsia="pl-PL"/>
        </w:rPr>
        <w:t>W module Praca Orzecznicza</w:t>
      </w:r>
      <w:r w:rsidR="791986BB" w:rsidRPr="65E157BB">
        <w:rPr>
          <w:lang w:eastAsia="pl-PL"/>
        </w:rPr>
        <w:t>,</w:t>
      </w:r>
      <w:r w:rsidRPr="65E157BB">
        <w:rPr>
          <w:lang w:eastAsia="pl-PL"/>
        </w:rPr>
        <w:t xml:space="preserve"> po wybraniu </w:t>
      </w:r>
      <w:r w:rsidR="5C984C72" w:rsidRPr="65E157BB">
        <w:rPr>
          <w:lang w:eastAsia="pl-PL"/>
        </w:rPr>
        <w:t>„</w:t>
      </w:r>
      <w:r w:rsidRPr="65E157BB">
        <w:rPr>
          <w:lang w:eastAsia="pl-PL"/>
        </w:rPr>
        <w:t>Sprawy zawieszone</w:t>
      </w:r>
      <w:r w:rsidR="5C984C72" w:rsidRPr="65E157BB">
        <w:rPr>
          <w:lang w:eastAsia="pl-PL"/>
        </w:rPr>
        <w:t>”</w:t>
      </w:r>
      <w:r w:rsidR="791986BB" w:rsidRPr="65E157BB">
        <w:rPr>
          <w:lang w:eastAsia="pl-PL"/>
        </w:rPr>
        <w:t>,</w:t>
      </w:r>
      <w:r w:rsidRPr="65E157BB">
        <w:rPr>
          <w:lang w:eastAsia="pl-PL"/>
        </w:rPr>
        <w:t xml:space="preserve"> System wyświetli pełny widok modułu.</w:t>
      </w:r>
    </w:p>
    <w:p w14:paraId="03376EA3" w14:textId="1B7FAF82" w:rsidR="00896480" w:rsidRDefault="7AED2C48" w:rsidP="65E157BB">
      <w:pPr>
        <w:rPr>
          <w:lang w:eastAsia="pl-PL"/>
        </w:rPr>
      </w:pPr>
      <w:r>
        <w:rPr>
          <w:noProof/>
        </w:rPr>
        <w:drawing>
          <wp:inline distT="0" distB="0" distL="0" distR="0" wp14:anchorId="3B3BD37A" wp14:editId="417414BD">
            <wp:extent cx="6638924" cy="2171700"/>
            <wp:effectExtent l="0" t="0" r="0" b="0"/>
            <wp:docPr id="1035080742" name="Obraz 103508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35080742"/>
                    <pic:cNvPicPr/>
                  </pic:nvPicPr>
                  <pic:blipFill>
                    <a:blip r:embed="rId360">
                      <a:extLst>
                        <a:ext uri="{28A0092B-C50C-407E-A947-70E740481C1C}">
                          <a14:useLocalDpi xmlns:a14="http://schemas.microsoft.com/office/drawing/2010/main" val="0"/>
                        </a:ext>
                      </a:extLst>
                    </a:blip>
                    <a:stretch>
                      <a:fillRect/>
                    </a:stretch>
                  </pic:blipFill>
                  <pic:spPr>
                    <a:xfrm>
                      <a:off x="0" y="0"/>
                      <a:ext cx="6638924" cy="2171700"/>
                    </a:xfrm>
                    <a:prstGeom prst="rect">
                      <a:avLst/>
                    </a:prstGeom>
                  </pic:spPr>
                </pic:pic>
              </a:graphicData>
            </a:graphic>
          </wp:inline>
        </w:drawing>
      </w:r>
    </w:p>
    <w:p w14:paraId="009C1E56" w14:textId="4F3AFE25" w:rsidR="00896480" w:rsidRDefault="00896480" w:rsidP="00896480">
      <w:pPr>
        <w:jc w:val="both"/>
        <w:rPr>
          <w:lang w:eastAsia="pl-PL"/>
        </w:rPr>
      </w:pPr>
      <w:r>
        <w:rPr>
          <w:lang w:eastAsia="pl-PL"/>
        </w:rPr>
        <w:t xml:space="preserve">W wyświetlonej tabeli widoczne są wszystkie sprawy zawieszone wybranego referatu. Po zaznaczeniu na liście spraw zawieszonych wybranej sprawy System </w:t>
      </w:r>
      <w:r w:rsidR="00070718">
        <w:rPr>
          <w:lang w:eastAsia="pl-PL"/>
        </w:rPr>
        <w:t>aktywuje</w:t>
      </w:r>
      <w:r>
        <w:rPr>
          <w:lang w:eastAsia="pl-PL"/>
        </w:rPr>
        <w:t xml:space="preserve"> </w:t>
      </w:r>
      <w:r w:rsidR="00D064E0">
        <w:rPr>
          <w:lang w:eastAsia="pl-PL"/>
        </w:rPr>
        <w:t>przycisk</w:t>
      </w:r>
      <w:r>
        <w:rPr>
          <w:lang w:eastAsia="pl-PL"/>
        </w:rPr>
        <w:t xml:space="preserve"> „Podjęcie zawieszonego postępowania”. </w:t>
      </w:r>
    </w:p>
    <w:p w14:paraId="004488CA" w14:textId="77777777" w:rsidR="00896480" w:rsidRDefault="00896480" w:rsidP="00896480">
      <w:pPr>
        <w:jc w:val="both"/>
        <w:rPr>
          <w:lang w:eastAsia="pl-PL"/>
        </w:rPr>
      </w:pPr>
    </w:p>
    <w:p w14:paraId="604052B1" w14:textId="163500E2" w:rsidR="00896480" w:rsidRPr="00115D27" w:rsidRDefault="00896480" w:rsidP="0037471E">
      <w:pPr>
        <w:pStyle w:val="Nagwek3"/>
        <w:numPr>
          <w:ilvl w:val="2"/>
          <w:numId w:val="159"/>
        </w:numPr>
        <w:ind w:left="1571"/>
        <w:rPr>
          <w:i/>
          <w:iCs/>
          <w:szCs w:val="24"/>
          <w:lang w:eastAsia="pl-PL"/>
        </w:rPr>
      </w:pPr>
      <w:bookmarkStart w:id="395" w:name="_Toc71850729"/>
      <w:r w:rsidRPr="00115D27">
        <w:rPr>
          <w:i/>
          <w:iCs/>
          <w:szCs w:val="24"/>
          <w:lang w:eastAsia="pl-PL"/>
        </w:rPr>
        <w:t>Sprawy</w:t>
      </w:r>
      <w:r>
        <w:rPr>
          <w:i/>
          <w:iCs/>
          <w:szCs w:val="24"/>
          <w:lang w:eastAsia="pl-PL"/>
        </w:rPr>
        <w:t xml:space="preserve"> zawieszone- podjęcie zawieszonego postępowania</w:t>
      </w:r>
      <w:bookmarkEnd w:id="395"/>
    </w:p>
    <w:p w14:paraId="1EB1288D" w14:textId="530683D5" w:rsidR="00896480" w:rsidRDefault="00896480" w:rsidP="001F07FD">
      <w:pPr>
        <w:jc w:val="both"/>
      </w:pPr>
      <w:r>
        <w:t xml:space="preserve">Po wybraniu </w:t>
      </w:r>
      <w:r w:rsidR="00D064E0">
        <w:t>przycisku</w:t>
      </w:r>
      <w:r>
        <w:t xml:space="preserve"> „Podjęcie zawieszonego postępowania” System wyświetli okno dialogowe z zapytaniem „Czy na pewno chcesz podjąć zawieszone postępowanie w sprawie X/XX/XXX?”. </w:t>
      </w:r>
    </w:p>
    <w:p w14:paraId="0D6D665E" w14:textId="77777777" w:rsidR="00896480" w:rsidRDefault="00896480" w:rsidP="00896480"/>
    <w:p w14:paraId="38FCE004" w14:textId="0C7CC647" w:rsidR="00896480" w:rsidRDefault="05E7B96B" w:rsidP="65E157BB">
      <w:r>
        <w:rPr>
          <w:noProof/>
        </w:rPr>
        <w:lastRenderedPageBreak/>
        <w:drawing>
          <wp:inline distT="0" distB="0" distL="0" distR="0" wp14:anchorId="23B07C39" wp14:editId="1CF0C95D">
            <wp:extent cx="6638924" cy="4295775"/>
            <wp:effectExtent l="0" t="0" r="0" b="0"/>
            <wp:docPr id="2003452155" name="Obraz 2003452155" title="Trwa wstawianie obraz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03452155"/>
                    <pic:cNvPicPr/>
                  </pic:nvPicPr>
                  <pic:blipFill>
                    <a:blip r:embed="rId361">
                      <a:extLst>
                        <a:ext uri="{28A0092B-C50C-407E-A947-70E740481C1C}">
                          <a14:useLocalDpi xmlns:a14="http://schemas.microsoft.com/office/drawing/2010/main" val="0"/>
                        </a:ext>
                      </a:extLst>
                    </a:blip>
                    <a:stretch>
                      <a:fillRect/>
                    </a:stretch>
                  </pic:blipFill>
                  <pic:spPr>
                    <a:xfrm>
                      <a:off x="0" y="0"/>
                      <a:ext cx="6638924" cy="4295775"/>
                    </a:xfrm>
                    <a:prstGeom prst="rect">
                      <a:avLst/>
                    </a:prstGeom>
                  </pic:spPr>
                </pic:pic>
              </a:graphicData>
            </a:graphic>
          </wp:inline>
        </w:drawing>
      </w:r>
    </w:p>
    <w:p w14:paraId="582AD850" w14:textId="3BFC650F" w:rsidR="00896480" w:rsidRDefault="00896480" w:rsidP="001F07FD">
      <w:pPr>
        <w:jc w:val="both"/>
        <w:rPr>
          <w:lang w:eastAsia="pl-PL"/>
        </w:rPr>
      </w:pPr>
      <w:r>
        <w:rPr>
          <w:lang w:eastAsia="pl-PL"/>
        </w:rPr>
        <w:t>W celu potwierdzenia operacji należy wybrać przycisk „Tak”, w celu rezygnacji z operacji należy wybrać przycisk „Nie”. Po potwierdzeniu wykonania operacji postępowanie zostanie podjęte</w:t>
      </w:r>
      <w:r w:rsidR="00D064E0">
        <w:rPr>
          <w:lang w:eastAsia="pl-PL"/>
        </w:rPr>
        <w:t>,</w:t>
      </w:r>
      <w:r>
        <w:rPr>
          <w:lang w:eastAsia="pl-PL"/>
        </w:rPr>
        <w:t xml:space="preserve"> co zostanie potwierdzone komunikatem „Postępowanie zostało podjęte.”. System powróci do widoku spraw zawieszonych. </w:t>
      </w:r>
    </w:p>
    <w:p w14:paraId="7EB94D40" w14:textId="77777777" w:rsidR="00896480" w:rsidRDefault="7D5627B4" w:rsidP="00896480">
      <w:pPr>
        <w:jc w:val="center"/>
        <w:rPr>
          <w:lang w:eastAsia="pl-PL"/>
        </w:rPr>
      </w:pPr>
      <w:r>
        <w:rPr>
          <w:noProof/>
        </w:rPr>
        <w:drawing>
          <wp:inline distT="0" distB="0" distL="0" distR="0" wp14:anchorId="31EB37DC" wp14:editId="4FFE5BA4">
            <wp:extent cx="4440555" cy="650875"/>
            <wp:effectExtent l="0" t="0" r="0" b="0"/>
            <wp:docPr id="268581109" name="Obraz 2077537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71"/>
                    <pic:cNvPicPr/>
                  </pic:nvPicPr>
                  <pic:blipFill>
                    <a:blip r:embed="rId362">
                      <a:extLst>
                        <a:ext uri="{28A0092B-C50C-407E-A947-70E740481C1C}">
                          <a14:useLocalDpi xmlns:a14="http://schemas.microsoft.com/office/drawing/2010/main" val="0"/>
                        </a:ext>
                      </a:extLst>
                    </a:blip>
                    <a:stretch>
                      <a:fillRect/>
                    </a:stretch>
                  </pic:blipFill>
                  <pic:spPr>
                    <a:xfrm>
                      <a:off x="0" y="0"/>
                      <a:ext cx="4440555" cy="650875"/>
                    </a:xfrm>
                    <a:prstGeom prst="rect">
                      <a:avLst/>
                    </a:prstGeom>
                  </pic:spPr>
                </pic:pic>
              </a:graphicData>
            </a:graphic>
          </wp:inline>
        </w:drawing>
      </w:r>
    </w:p>
    <w:p w14:paraId="25D58870" w14:textId="77777777" w:rsidR="00896480" w:rsidRDefault="00896480" w:rsidP="001F07FD">
      <w:pPr>
        <w:jc w:val="both"/>
        <w:rPr>
          <w:lang w:eastAsia="pl-PL"/>
        </w:rPr>
      </w:pPr>
      <w:r>
        <w:rPr>
          <w:lang w:eastAsia="pl-PL"/>
        </w:rPr>
        <w:t xml:space="preserve">Po wyborze przycisku „Nie” System powróci do widoku spraw zawieszonych. </w:t>
      </w:r>
    </w:p>
    <w:p w14:paraId="0BDFF1A7" w14:textId="77777777" w:rsidR="00896480" w:rsidRDefault="00896480" w:rsidP="00896480">
      <w:pPr>
        <w:rPr>
          <w:lang w:eastAsia="pl-PL"/>
        </w:rPr>
      </w:pPr>
    </w:p>
    <w:p w14:paraId="294659A7" w14:textId="53564C95" w:rsidR="00896480" w:rsidRDefault="00896480" w:rsidP="0037471E">
      <w:pPr>
        <w:pStyle w:val="Nagwek2"/>
        <w:numPr>
          <w:ilvl w:val="1"/>
          <w:numId w:val="159"/>
        </w:numPr>
        <w:ind w:left="896" w:hanging="539"/>
        <w:rPr>
          <w:sz w:val="24"/>
          <w:szCs w:val="24"/>
          <w:lang w:eastAsia="pl-PL"/>
        </w:rPr>
      </w:pPr>
      <w:bookmarkStart w:id="396" w:name="_Toc71850730"/>
      <w:r>
        <w:rPr>
          <w:sz w:val="24"/>
          <w:szCs w:val="24"/>
          <w:lang w:eastAsia="pl-PL"/>
        </w:rPr>
        <w:t>Sprawy w II instancji</w:t>
      </w:r>
      <w:bookmarkEnd w:id="396"/>
    </w:p>
    <w:p w14:paraId="0AEA282C" w14:textId="1D3DA23E" w:rsidR="00896480" w:rsidRDefault="7D5627B4" w:rsidP="007A7518">
      <w:pPr>
        <w:jc w:val="both"/>
        <w:rPr>
          <w:lang w:eastAsia="pl-PL"/>
        </w:rPr>
      </w:pPr>
      <w:r w:rsidRPr="65E157BB">
        <w:rPr>
          <w:lang w:eastAsia="pl-PL"/>
        </w:rPr>
        <w:t>W module Praca Orzecznicza</w:t>
      </w:r>
      <w:r w:rsidR="791986BB" w:rsidRPr="65E157BB">
        <w:rPr>
          <w:lang w:eastAsia="pl-PL"/>
        </w:rPr>
        <w:t>,</w:t>
      </w:r>
      <w:r w:rsidR="1D838F2A" w:rsidRPr="65E157BB">
        <w:rPr>
          <w:lang w:eastAsia="pl-PL"/>
        </w:rPr>
        <w:t xml:space="preserve"> </w:t>
      </w:r>
      <w:r w:rsidRPr="65E157BB">
        <w:rPr>
          <w:lang w:eastAsia="pl-PL"/>
        </w:rPr>
        <w:t xml:space="preserve">po wybraniu </w:t>
      </w:r>
      <w:r w:rsidR="1D838F2A" w:rsidRPr="65E157BB">
        <w:rPr>
          <w:lang w:eastAsia="pl-PL"/>
        </w:rPr>
        <w:t>„</w:t>
      </w:r>
      <w:r w:rsidRPr="65E157BB">
        <w:rPr>
          <w:lang w:eastAsia="pl-PL"/>
        </w:rPr>
        <w:t>Sprawy w II instancji</w:t>
      </w:r>
      <w:r w:rsidR="1D838F2A" w:rsidRPr="65E157BB">
        <w:rPr>
          <w:lang w:eastAsia="pl-PL"/>
        </w:rPr>
        <w:t>”</w:t>
      </w:r>
      <w:r w:rsidR="791986BB" w:rsidRPr="65E157BB">
        <w:rPr>
          <w:lang w:eastAsia="pl-PL"/>
        </w:rPr>
        <w:t xml:space="preserve">, </w:t>
      </w:r>
      <w:r w:rsidRPr="65E157BB">
        <w:rPr>
          <w:lang w:eastAsia="pl-PL"/>
        </w:rPr>
        <w:t>System wyświetli pełny widok modułu</w:t>
      </w:r>
      <w:r w:rsidR="3663D8D5" w:rsidRPr="65E157BB">
        <w:rPr>
          <w:lang w:eastAsia="pl-PL"/>
        </w:rPr>
        <w:t>.</w:t>
      </w:r>
    </w:p>
    <w:p w14:paraId="1A41E969" w14:textId="0EDDC289" w:rsidR="00896480" w:rsidRDefault="205EAB96" w:rsidP="65E157BB">
      <w:pPr>
        <w:rPr>
          <w:lang w:eastAsia="pl-PL"/>
        </w:rPr>
      </w:pPr>
      <w:r>
        <w:rPr>
          <w:noProof/>
        </w:rPr>
        <w:drawing>
          <wp:inline distT="0" distB="0" distL="0" distR="0" wp14:anchorId="3E425920" wp14:editId="0E4233AC">
            <wp:extent cx="6638924" cy="1981200"/>
            <wp:effectExtent l="0" t="0" r="0" b="0"/>
            <wp:docPr id="1913069694" name="Obraz 1913069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13069694"/>
                    <pic:cNvPicPr/>
                  </pic:nvPicPr>
                  <pic:blipFill>
                    <a:blip r:embed="rId363">
                      <a:extLst>
                        <a:ext uri="{28A0092B-C50C-407E-A947-70E740481C1C}">
                          <a14:useLocalDpi xmlns:a14="http://schemas.microsoft.com/office/drawing/2010/main" val="0"/>
                        </a:ext>
                      </a:extLst>
                    </a:blip>
                    <a:stretch>
                      <a:fillRect/>
                    </a:stretch>
                  </pic:blipFill>
                  <pic:spPr>
                    <a:xfrm>
                      <a:off x="0" y="0"/>
                      <a:ext cx="6638924" cy="1981200"/>
                    </a:xfrm>
                    <a:prstGeom prst="rect">
                      <a:avLst/>
                    </a:prstGeom>
                  </pic:spPr>
                </pic:pic>
              </a:graphicData>
            </a:graphic>
          </wp:inline>
        </w:drawing>
      </w:r>
    </w:p>
    <w:p w14:paraId="4A7B8C26" w14:textId="5CD66395" w:rsidR="00896480" w:rsidRDefault="00896480" w:rsidP="00606D11">
      <w:pPr>
        <w:jc w:val="both"/>
        <w:rPr>
          <w:lang w:eastAsia="pl-PL"/>
        </w:rPr>
      </w:pPr>
      <w:r>
        <w:rPr>
          <w:lang w:eastAsia="pl-PL"/>
        </w:rPr>
        <w:lastRenderedPageBreak/>
        <w:t>W wyświetlonej tabeli widoczne są wszystkie sprawy wybranego referatu, znajdujących się obecnie w II Instancji.</w:t>
      </w:r>
    </w:p>
    <w:p w14:paraId="225FB7EB" w14:textId="77777777" w:rsidR="00606D11" w:rsidRDefault="00606D11" w:rsidP="00606D11">
      <w:pPr>
        <w:jc w:val="both"/>
        <w:rPr>
          <w:lang w:eastAsia="pl-PL"/>
        </w:rPr>
      </w:pPr>
    </w:p>
    <w:p w14:paraId="00BC7117" w14:textId="28ED742C" w:rsidR="00896480" w:rsidRDefault="00896480" w:rsidP="0037471E">
      <w:pPr>
        <w:pStyle w:val="Nagwek2"/>
        <w:numPr>
          <w:ilvl w:val="1"/>
          <w:numId w:val="159"/>
        </w:numPr>
        <w:ind w:left="896" w:hanging="539"/>
        <w:rPr>
          <w:sz w:val="24"/>
          <w:szCs w:val="24"/>
          <w:lang w:eastAsia="pl-PL"/>
        </w:rPr>
      </w:pPr>
      <w:bookmarkStart w:id="397" w:name="_Toc71850731"/>
      <w:r>
        <w:rPr>
          <w:sz w:val="24"/>
          <w:szCs w:val="24"/>
          <w:lang w:eastAsia="pl-PL"/>
        </w:rPr>
        <w:t>Sprawy we wpisy KRS</w:t>
      </w:r>
      <w:bookmarkEnd w:id="397"/>
    </w:p>
    <w:p w14:paraId="584B2651" w14:textId="04753D10" w:rsidR="00896480" w:rsidRDefault="7D5627B4" w:rsidP="00896480">
      <w:pPr>
        <w:rPr>
          <w:lang w:eastAsia="pl-PL"/>
        </w:rPr>
      </w:pPr>
      <w:r w:rsidRPr="65E157BB">
        <w:rPr>
          <w:lang w:eastAsia="pl-PL"/>
        </w:rPr>
        <w:t>W module Praca Orzecznicza</w:t>
      </w:r>
      <w:r w:rsidR="791986BB" w:rsidRPr="65E157BB">
        <w:rPr>
          <w:lang w:eastAsia="pl-PL"/>
        </w:rPr>
        <w:t>,</w:t>
      </w:r>
      <w:r w:rsidR="1D838F2A" w:rsidRPr="65E157BB">
        <w:rPr>
          <w:lang w:eastAsia="pl-PL"/>
        </w:rPr>
        <w:t xml:space="preserve"> </w:t>
      </w:r>
      <w:r w:rsidRPr="65E157BB">
        <w:rPr>
          <w:lang w:eastAsia="pl-PL"/>
        </w:rPr>
        <w:t xml:space="preserve">po wybraniu </w:t>
      </w:r>
      <w:r w:rsidR="1D838F2A" w:rsidRPr="65E157BB">
        <w:rPr>
          <w:lang w:eastAsia="pl-PL"/>
        </w:rPr>
        <w:t>„</w:t>
      </w:r>
      <w:r w:rsidRPr="65E157BB">
        <w:rPr>
          <w:lang w:eastAsia="pl-PL"/>
        </w:rPr>
        <w:t>Sprawy we wpisy KRS</w:t>
      </w:r>
      <w:r w:rsidR="1D838F2A" w:rsidRPr="65E157BB">
        <w:rPr>
          <w:lang w:eastAsia="pl-PL"/>
        </w:rPr>
        <w:t>”</w:t>
      </w:r>
      <w:r w:rsidR="791986BB" w:rsidRPr="65E157BB">
        <w:rPr>
          <w:lang w:eastAsia="pl-PL"/>
        </w:rPr>
        <w:t>,</w:t>
      </w:r>
      <w:r w:rsidRPr="65E157BB">
        <w:rPr>
          <w:lang w:eastAsia="pl-PL"/>
        </w:rPr>
        <w:t xml:space="preserve"> System wyświetli pełny widok modułu</w:t>
      </w:r>
      <w:r w:rsidR="3663D8D5" w:rsidRPr="65E157BB">
        <w:rPr>
          <w:lang w:eastAsia="pl-PL"/>
        </w:rPr>
        <w:t>.</w:t>
      </w:r>
    </w:p>
    <w:p w14:paraId="5362AED6" w14:textId="4B65746C" w:rsidR="00896480" w:rsidRDefault="00FF6BB6" w:rsidP="65E157BB">
      <w:pPr>
        <w:rPr>
          <w:lang w:eastAsia="pl-PL"/>
        </w:rPr>
      </w:pPr>
      <w:r>
        <w:rPr>
          <w:noProof/>
        </w:rPr>
        <w:drawing>
          <wp:inline distT="0" distB="0" distL="0" distR="0" wp14:anchorId="6C5AC172" wp14:editId="77A55A24">
            <wp:extent cx="6638924" cy="2190750"/>
            <wp:effectExtent l="0" t="0" r="0" b="0"/>
            <wp:docPr id="1213520059" name="Obraz 121352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13520059"/>
                    <pic:cNvPicPr/>
                  </pic:nvPicPr>
                  <pic:blipFill>
                    <a:blip r:embed="rId364">
                      <a:extLst>
                        <a:ext uri="{28A0092B-C50C-407E-A947-70E740481C1C}">
                          <a14:useLocalDpi xmlns:a14="http://schemas.microsoft.com/office/drawing/2010/main" val="0"/>
                        </a:ext>
                      </a:extLst>
                    </a:blip>
                    <a:stretch>
                      <a:fillRect/>
                    </a:stretch>
                  </pic:blipFill>
                  <pic:spPr>
                    <a:xfrm>
                      <a:off x="0" y="0"/>
                      <a:ext cx="6638924" cy="2190750"/>
                    </a:xfrm>
                    <a:prstGeom prst="rect">
                      <a:avLst/>
                    </a:prstGeom>
                  </pic:spPr>
                </pic:pic>
              </a:graphicData>
            </a:graphic>
          </wp:inline>
        </w:drawing>
      </w:r>
    </w:p>
    <w:p w14:paraId="49754C3E" w14:textId="486C5A3B" w:rsidR="00896480" w:rsidRDefault="00896480" w:rsidP="00896480">
      <w:pPr>
        <w:jc w:val="both"/>
        <w:rPr>
          <w:lang w:eastAsia="pl-PL"/>
        </w:rPr>
      </w:pPr>
      <w:r>
        <w:rPr>
          <w:lang w:eastAsia="pl-PL"/>
        </w:rPr>
        <w:t>W wyświetlonej tabeli widoczne są wszystkie sprawy we wpisy KRS wybranego referatu.</w:t>
      </w:r>
    </w:p>
    <w:p w14:paraId="180F6768" w14:textId="6111D8F6" w:rsidR="006665EB" w:rsidRDefault="006665EB" w:rsidP="0037471E">
      <w:pPr>
        <w:pStyle w:val="Nagwek2"/>
        <w:numPr>
          <w:ilvl w:val="1"/>
          <w:numId w:val="159"/>
        </w:numPr>
        <w:ind w:left="896" w:hanging="539"/>
        <w:rPr>
          <w:sz w:val="24"/>
          <w:szCs w:val="24"/>
          <w:lang w:eastAsia="pl-PL"/>
        </w:rPr>
      </w:pPr>
      <w:bookmarkStart w:id="398" w:name="_Toc71850732"/>
      <w:r>
        <w:rPr>
          <w:sz w:val="24"/>
          <w:szCs w:val="24"/>
          <w:lang w:eastAsia="pl-PL"/>
        </w:rPr>
        <w:t>Sprawy brakowe</w:t>
      </w:r>
      <w:bookmarkEnd w:id="398"/>
    </w:p>
    <w:p w14:paraId="4DD20E85" w14:textId="7E72A08C" w:rsidR="002A555D" w:rsidRDefault="1EC4DE55" w:rsidP="002A555D">
      <w:pPr>
        <w:rPr>
          <w:lang w:eastAsia="pl-PL"/>
        </w:rPr>
      </w:pPr>
      <w:r w:rsidRPr="65E157BB">
        <w:rPr>
          <w:lang w:eastAsia="pl-PL"/>
        </w:rPr>
        <w:t>W module Praca Orzecznicza, po wybraniu „Sprawy brakowe”, System wyświetli pełny widok modułu.</w:t>
      </w:r>
    </w:p>
    <w:p w14:paraId="04BD337B" w14:textId="50566F97" w:rsidR="006665EB" w:rsidRDefault="428BF118" w:rsidP="000D2351">
      <w:pPr>
        <w:jc w:val="center"/>
        <w:rPr>
          <w:lang w:eastAsia="pl-PL"/>
        </w:rPr>
      </w:pPr>
      <w:r>
        <w:rPr>
          <w:noProof/>
        </w:rPr>
        <w:drawing>
          <wp:inline distT="0" distB="0" distL="0" distR="0" wp14:anchorId="259584B4" wp14:editId="08B8C874">
            <wp:extent cx="6638924" cy="2171700"/>
            <wp:effectExtent l="0" t="0" r="0" b="0"/>
            <wp:docPr id="1060198542" name="Obraz 106019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60198542"/>
                    <pic:cNvPicPr/>
                  </pic:nvPicPr>
                  <pic:blipFill>
                    <a:blip r:embed="rId365">
                      <a:extLst>
                        <a:ext uri="{28A0092B-C50C-407E-A947-70E740481C1C}">
                          <a14:useLocalDpi xmlns:a14="http://schemas.microsoft.com/office/drawing/2010/main" val="0"/>
                        </a:ext>
                      </a:extLst>
                    </a:blip>
                    <a:stretch>
                      <a:fillRect/>
                    </a:stretch>
                  </pic:blipFill>
                  <pic:spPr>
                    <a:xfrm>
                      <a:off x="0" y="0"/>
                      <a:ext cx="6638924" cy="2171700"/>
                    </a:xfrm>
                    <a:prstGeom prst="rect">
                      <a:avLst/>
                    </a:prstGeom>
                  </pic:spPr>
                </pic:pic>
              </a:graphicData>
            </a:graphic>
          </wp:inline>
        </w:drawing>
      </w:r>
    </w:p>
    <w:p w14:paraId="26DB2691" w14:textId="24124A4D" w:rsidR="007A2BB4" w:rsidRDefault="009E192E" w:rsidP="007A2BB4">
      <w:r>
        <w:rPr>
          <w:lang w:eastAsia="pl-PL"/>
        </w:rPr>
        <w:t>W wyświetlonej tabeli widoczne są wszystkie sprawy</w:t>
      </w:r>
      <w:r w:rsidR="00AE3106">
        <w:rPr>
          <w:lang w:eastAsia="pl-PL"/>
        </w:rPr>
        <w:t xml:space="preserve"> </w:t>
      </w:r>
      <w:r w:rsidR="007A2BB4">
        <w:t xml:space="preserve">znajdujące się we wskazanym referacie, które posiadają odnotowane orzeczenie o kategorii ODROCZENIE oraz nie posiadają odnotowanego uzupełnienia braków. </w:t>
      </w:r>
    </w:p>
    <w:p w14:paraId="108EBA9F" w14:textId="6B0CAF94" w:rsidR="004C6E3C" w:rsidRDefault="0028437D" w:rsidP="0028437D">
      <w:pPr>
        <w:jc w:val="both"/>
        <w:rPr>
          <w:lang w:eastAsia="pl-PL"/>
        </w:rPr>
      </w:pPr>
      <w:r>
        <w:rPr>
          <w:lang w:eastAsia="pl-PL"/>
        </w:rPr>
        <w:t xml:space="preserve">Po zaznaczeniu na liście spraw </w:t>
      </w:r>
      <w:r w:rsidR="00190458">
        <w:rPr>
          <w:lang w:eastAsia="pl-PL"/>
        </w:rPr>
        <w:t>brakowych</w:t>
      </w:r>
      <w:r>
        <w:rPr>
          <w:lang w:eastAsia="pl-PL"/>
        </w:rPr>
        <w:t xml:space="preserve"> wybranej sprawy System aktywuje przyciski „Odnotuj uzupełnienie braków” oraz „Usuń sprawę z listy”. </w:t>
      </w:r>
    </w:p>
    <w:p w14:paraId="3BB2B693" w14:textId="7E0E7906" w:rsidR="0028437D" w:rsidRDefault="004A3141" w:rsidP="004A3141">
      <w:pPr>
        <w:pStyle w:val="Nagwek3"/>
        <w:numPr>
          <w:ilvl w:val="0"/>
          <w:numId w:val="0"/>
        </w:numPr>
        <w:rPr>
          <w:lang w:eastAsia="pl-PL"/>
        </w:rPr>
      </w:pPr>
      <w:bookmarkStart w:id="399" w:name="_Toc71850733"/>
      <w:r>
        <w:rPr>
          <w:lang w:eastAsia="pl-PL"/>
        </w:rPr>
        <w:t>4.7.1. Odnotuj uzupełnienie braków</w:t>
      </w:r>
      <w:bookmarkEnd w:id="399"/>
      <w:r>
        <w:rPr>
          <w:lang w:eastAsia="pl-PL"/>
        </w:rPr>
        <w:t xml:space="preserve"> </w:t>
      </w:r>
    </w:p>
    <w:p w14:paraId="2A769FC7" w14:textId="68CBAD95" w:rsidR="00190458" w:rsidRDefault="00190458" w:rsidP="00190458">
      <w:pPr>
        <w:jc w:val="both"/>
      </w:pPr>
      <w:r>
        <w:t>Po wybraniu przycisku „Odnotuj uzupełnienie braków” System wyświetli okno dialogowe z zapytaniem „</w:t>
      </w:r>
      <w:r w:rsidR="00A12112">
        <w:t>Odnotować uzupełnienie braków dla sprawy</w:t>
      </w:r>
      <w:r>
        <w:t xml:space="preserve"> X/XX/XXX?”. </w:t>
      </w:r>
    </w:p>
    <w:p w14:paraId="68CF1D5F" w14:textId="148B2811" w:rsidR="00A903DA" w:rsidRDefault="057F1BE7" w:rsidP="00D97E03">
      <w:pPr>
        <w:jc w:val="center"/>
      </w:pPr>
      <w:r>
        <w:rPr>
          <w:noProof/>
        </w:rPr>
        <w:lastRenderedPageBreak/>
        <w:drawing>
          <wp:inline distT="0" distB="0" distL="0" distR="0" wp14:anchorId="398CCF4C" wp14:editId="52880EF4">
            <wp:extent cx="3476625" cy="1628775"/>
            <wp:effectExtent l="0" t="0" r="9525" b="952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
                    <pic:cNvPicPr/>
                  </pic:nvPicPr>
                  <pic:blipFill>
                    <a:blip r:embed="rId366">
                      <a:extLst>
                        <a:ext uri="{28A0092B-C50C-407E-A947-70E740481C1C}">
                          <a14:useLocalDpi xmlns:a14="http://schemas.microsoft.com/office/drawing/2010/main" val="0"/>
                        </a:ext>
                      </a:extLst>
                    </a:blip>
                    <a:stretch>
                      <a:fillRect/>
                    </a:stretch>
                  </pic:blipFill>
                  <pic:spPr>
                    <a:xfrm>
                      <a:off x="0" y="0"/>
                      <a:ext cx="3476625" cy="1628775"/>
                    </a:xfrm>
                    <a:prstGeom prst="rect">
                      <a:avLst/>
                    </a:prstGeom>
                  </pic:spPr>
                </pic:pic>
              </a:graphicData>
            </a:graphic>
          </wp:inline>
        </w:drawing>
      </w:r>
    </w:p>
    <w:p w14:paraId="3499E7A4" w14:textId="07CB8925" w:rsidR="00AA2523" w:rsidRDefault="00A903DA" w:rsidP="00A903DA">
      <w:pPr>
        <w:jc w:val="both"/>
        <w:rPr>
          <w:lang w:eastAsia="pl-PL"/>
        </w:rPr>
      </w:pPr>
      <w:r>
        <w:rPr>
          <w:lang w:eastAsia="pl-PL"/>
        </w:rPr>
        <w:t xml:space="preserve">W celu potwierdzenia operacji należy wybrać przycisk „Tak”, w celu rezygnacji z operacji należy wybrać przycisk „Nie”. </w:t>
      </w:r>
      <w:r w:rsidR="00AA2523">
        <w:rPr>
          <w:lang w:eastAsia="pl-PL"/>
        </w:rPr>
        <w:t xml:space="preserve">Po potwierdzeniu wykonania operacji </w:t>
      </w:r>
      <w:r w:rsidR="00700257">
        <w:rPr>
          <w:lang w:eastAsia="pl-PL"/>
        </w:rPr>
        <w:t xml:space="preserve">System wyświetli kolejne okno dialogowe z </w:t>
      </w:r>
      <w:r w:rsidR="00FA7ADA">
        <w:rPr>
          <w:lang w:eastAsia="pl-PL"/>
        </w:rPr>
        <w:t>prośbą o wprowadzenie daty uzupełnienia braków formalnych do sprawy: X/XX/XXX</w:t>
      </w:r>
      <w:r w:rsidR="00A027E3">
        <w:rPr>
          <w:lang w:eastAsia="pl-PL"/>
        </w:rPr>
        <w:t>.</w:t>
      </w:r>
    </w:p>
    <w:p w14:paraId="2658F6A8" w14:textId="2071BC67" w:rsidR="002A0BA6" w:rsidRDefault="7F4D6DC4" w:rsidP="00A903DA">
      <w:pPr>
        <w:jc w:val="both"/>
        <w:rPr>
          <w:lang w:eastAsia="pl-PL"/>
        </w:rPr>
      </w:pPr>
      <w:r>
        <w:rPr>
          <w:noProof/>
        </w:rPr>
        <w:drawing>
          <wp:inline distT="0" distB="0" distL="0" distR="0" wp14:anchorId="46556C59" wp14:editId="542E0DF4">
            <wp:extent cx="6645910" cy="848995"/>
            <wp:effectExtent l="0" t="0" r="2540" b="8255"/>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6"/>
                    <pic:cNvPicPr/>
                  </pic:nvPicPr>
                  <pic:blipFill>
                    <a:blip r:embed="rId367">
                      <a:extLst>
                        <a:ext uri="{28A0092B-C50C-407E-A947-70E740481C1C}">
                          <a14:useLocalDpi xmlns:a14="http://schemas.microsoft.com/office/drawing/2010/main" val="0"/>
                        </a:ext>
                      </a:extLst>
                    </a:blip>
                    <a:stretch>
                      <a:fillRect/>
                    </a:stretch>
                  </pic:blipFill>
                  <pic:spPr>
                    <a:xfrm>
                      <a:off x="0" y="0"/>
                      <a:ext cx="6645910" cy="848995"/>
                    </a:xfrm>
                    <a:prstGeom prst="rect">
                      <a:avLst/>
                    </a:prstGeom>
                  </pic:spPr>
                </pic:pic>
              </a:graphicData>
            </a:graphic>
          </wp:inline>
        </w:drawing>
      </w:r>
    </w:p>
    <w:p w14:paraId="625C3E36" w14:textId="0AACA755" w:rsidR="002A0BA6" w:rsidRDefault="002A0BA6" w:rsidP="002A0BA6">
      <w:pPr>
        <w:jc w:val="both"/>
      </w:pPr>
      <w:r>
        <w:t>Po wskazaniu daty uzupełnienia braków, przycisk „Zapisz” stanie się aktywny. Po wybraniu przycisku „Zapisz” sprawa zostanie usunięta z widoku. System w prawym górnym rogu ekranu wyświetli komunikat „</w:t>
      </w:r>
      <w:r w:rsidR="00BF08FA">
        <w:t>Odnotowano uzupełnienie braków</w:t>
      </w:r>
      <w:r>
        <w:t>”.</w:t>
      </w:r>
    </w:p>
    <w:p w14:paraId="478BAD20" w14:textId="6BA8D585" w:rsidR="00A903DA" w:rsidRDefault="7B222292" w:rsidP="00D851A3">
      <w:pPr>
        <w:jc w:val="center"/>
        <w:rPr>
          <w:lang w:eastAsia="pl-PL"/>
        </w:rPr>
      </w:pPr>
      <w:r>
        <w:rPr>
          <w:noProof/>
        </w:rPr>
        <w:drawing>
          <wp:inline distT="0" distB="0" distL="0" distR="0" wp14:anchorId="6CA3A619" wp14:editId="0ED20C2F">
            <wp:extent cx="5172798" cy="600159"/>
            <wp:effectExtent l="0" t="0" r="0" b="9525"/>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9"/>
                    <pic:cNvPicPr/>
                  </pic:nvPicPr>
                  <pic:blipFill>
                    <a:blip r:embed="rId368">
                      <a:extLst>
                        <a:ext uri="{28A0092B-C50C-407E-A947-70E740481C1C}">
                          <a14:useLocalDpi xmlns:a14="http://schemas.microsoft.com/office/drawing/2010/main" val="0"/>
                        </a:ext>
                      </a:extLst>
                    </a:blip>
                    <a:stretch>
                      <a:fillRect/>
                    </a:stretch>
                  </pic:blipFill>
                  <pic:spPr>
                    <a:xfrm>
                      <a:off x="0" y="0"/>
                      <a:ext cx="5172798" cy="600159"/>
                    </a:xfrm>
                    <a:prstGeom prst="rect">
                      <a:avLst/>
                    </a:prstGeom>
                  </pic:spPr>
                </pic:pic>
              </a:graphicData>
            </a:graphic>
          </wp:inline>
        </w:drawing>
      </w:r>
    </w:p>
    <w:p w14:paraId="0C45DEC2" w14:textId="099D4191" w:rsidR="004A3141" w:rsidRDefault="00A903DA" w:rsidP="009E3071">
      <w:pPr>
        <w:jc w:val="both"/>
        <w:rPr>
          <w:lang w:eastAsia="pl-PL"/>
        </w:rPr>
      </w:pPr>
      <w:r>
        <w:rPr>
          <w:lang w:eastAsia="pl-PL"/>
        </w:rPr>
        <w:t>Po wyborze przycisku „</w:t>
      </w:r>
      <w:r w:rsidR="00D851A3">
        <w:rPr>
          <w:lang w:eastAsia="pl-PL"/>
        </w:rPr>
        <w:t>Anuluj</w:t>
      </w:r>
      <w:r>
        <w:rPr>
          <w:lang w:eastAsia="pl-PL"/>
        </w:rPr>
        <w:t xml:space="preserve">” System powróci do widoku spraw </w:t>
      </w:r>
      <w:r w:rsidR="00541C30">
        <w:rPr>
          <w:lang w:eastAsia="pl-PL"/>
        </w:rPr>
        <w:t>brakowych</w:t>
      </w:r>
      <w:r>
        <w:rPr>
          <w:lang w:eastAsia="pl-PL"/>
        </w:rPr>
        <w:t xml:space="preserve">. </w:t>
      </w:r>
    </w:p>
    <w:p w14:paraId="0623C3E7" w14:textId="18A1DBA1" w:rsidR="004A3141" w:rsidRPr="004A3141" w:rsidRDefault="004A3141" w:rsidP="004A3141">
      <w:pPr>
        <w:pStyle w:val="Nagwek3"/>
        <w:numPr>
          <w:ilvl w:val="0"/>
          <w:numId w:val="0"/>
        </w:numPr>
        <w:ind w:left="720" w:hanging="720"/>
        <w:rPr>
          <w:lang w:eastAsia="pl-PL"/>
        </w:rPr>
      </w:pPr>
      <w:bookmarkStart w:id="400" w:name="_Toc71850734"/>
      <w:r>
        <w:rPr>
          <w:lang w:eastAsia="pl-PL"/>
        </w:rPr>
        <w:t xml:space="preserve">4.7.2. </w:t>
      </w:r>
      <w:r w:rsidR="004A0E77">
        <w:rPr>
          <w:lang w:eastAsia="pl-PL"/>
        </w:rPr>
        <w:t>Usuń sprawę z listy</w:t>
      </w:r>
      <w:bookmarkEnd w:id="400"/>
    </w:p>
    <w:p w14:paraId="506D0E8C" w14:textId="62C41E5A" w:rsidR="0000466B" w:rsidRDefault="0000466B" w:rsidP="0000466B">
      <w:pPr>
        <w:jc w:val="both"/>
      </w:pPr>
      <w:r>
        <w:t>Po wybraniu przycisku „Usuń sprawę z listy” System wyświetli okno dialogowe z zapytaniem „</w:t>
      </w:r>
      <w:r w:rsidR="00553DD1">
        <w:t>Usunąć sprawę</w:t>
      </w:r>
      <w:r>
        <w:t xml:space="preserve"> X/XX/XXX</w:t>
      </w:r>
      <w:r w:rsidR="00553DD1">
        <w:t xml:space="preserve"> z listy spraw brakowych</w:t>
      </w:r>
      <w:r>
        <w:t xml:space="preserve">?”. </w:t>
      </w:r>
    </w:p>
    <w:p w14:paraId="65D6C38F" w14:textId="4F31E00A" w:rsidR="009E192E" w:rsidRDefault="694AFAEC" w:rsidP="00553DD1">
      <w:pPr>
        <w:jc w:val="center"/>
        <w:rPr>
          <w:lang w:eastAsia="pl-PL"/>
        </w:rPr>
      </w:pPr>
      <w:r>
        <w:rPr>
          <w:noProof/>
        </w:rPr>
        <w:drawing>
          <wp:inline distT="0" distB="0" distL="0" distR="0" wp14:anchorId="7B1DEAB8" wp14:editId="12FBF4EE">
            <wp:extent cx="3276600" cy="1628775"/>
            <wp:effectExtent l="0" t="0" r="0" b="9525"/>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7"/>
                    <pic:cNvPicPr/>
                  </pic:nvPicPr>
                  <pic:blipFill>
                    <a:blip r:embed="rId369">
                      <a:extLst>
                        <a:ext uri="{28A0092B-C50C-407E-A947-70E740481C1C}">
                          <a14:useLocalDpi xmlns:a14="http://schemas.microsoft.com/office/drawing/2010/main" val="0"/>
                        </a:ext>
                      </a:extLst>
                    </a:blip>
                    <a:stretch>
                      <a:fillRect/>
                    </a:stretch>
                  </pic:blipFill>
                  <pic:spPr>
                    <a:xfrm>
                      <a:off x="0" y="0"/>
                      <a:ext cx="3276600" cy="1628775"/>
                    </a:xfrm>
                    <a:prstGeom prst="rect">
                      <a:avLst/>
                    </a:prstGeom>
                  </pic:spPr>
                </pic:pic>
              </a:graphicData>
            </a:graphic>
          </wp:inline>
        </w:drawing>
      </w:r>
    </w:p>
    <w:p w14:paraId="3BC95268" w14:textId="1BBAE6B2" w:rsidR="00744771" w:rsidRDefault="00744771" w:rsidP="00744771">
      <w:pPr>
        <w:jc w:val="both"/>
      </w:pPr>
      <w:r>
        <w:rPr>
          <w:lang w:eastAsia="pl-PL"/>
        </w:rPr>
        <w:t>W celu potwierdzenia operacji należy wybrać przycisk „Tak”, w celu rezygnacji z operacji należy wybrać przycisk „Nie”. Po potwierdzeniu wykonania operacji</w:t>
      </w:r>
      <w:r w:rsidRPr="00744771">
        <w:t xml:space="preserve"> </w:t>
      </w:r>
      <w:r>
        <w:t>sprawa zostanie usunięta z widoku. System w prawym górnym rogu ekranu wyświetli komunikat „</w:t>
      </w:r>
      <w:r w:rsidR="004B7951">
        <w:t>Usunięto sprawę z listy</w:t>
      </w:r>
      <w:r>
        <w:t>”.</w:t>
      </w:r>
    </w:p>
    <w:p w14:paraId="476CAD1C" w14:textId="6741ABBE" w:rsidR="00744771" w:rsidRDefault="3886191C" w:rsidP="004B7951">
      <w:pPr>
        <w:jc w:val="center"/>
        <w:rPr>
          <w:lang w:eastAsia="pl-PL"/>
        </w:rPr>
      </w:pPr>
      <w:r>
        <w:rPr>
          <w:noProof/>
        </w:rPr>
        <w:drawing>
          <wp:inline distT="0" distB="0" distL="0" distR="0" wp14:anchorId="5D66833F" wp14:editId="4AEEDC2C">
            <wp:extent cx="4573902" cy="553904"/>
            <wp:effectExtent l="0" t="0" r="0" b="0"/>
            <wp:docPr id="1978646084" name="Obraz 1978646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78646084"/>
                    <pic:cNvPicPr/>
                  </pic:nvPicPr>
                  <pic:blipFill>
                    <a:blip r:embed="rId370">
                      <a:extLst>
                        <a:ext uri="{28A0092B-C50C-407E-A947-70E740481C1C}">
                          <a14:useLocalDpi xmlns:a14="http://schemas.microsoft.com/office/drawing/2010/main" val="0"/>
                        </a:ext>
                      </a:extLst>
                    </a:blip>
                    <a:stretch>
                      <a:fillRect/>
                    </a:stretch>
                  </pic:blipFill>
                  <pic:spPr>
                    <a:xfrm>
                      <a:off x="0" y="0"/>
                      <a:ext cx="4573902" cy="553904"/>
                    </a:xfrm>
                    <a:prstGeom prst="rect">
                      <a:avLst/>
                    </a:prstGeom>
                  </pic:spPr>
                </pic:pic>
              </a:graphicData>
            </a:graphic>
          </wp:inline>
        </w:drawing>
      </w:r>
    </w:p>
    <w:p w14:paraId="748D6675" w14:textId="62016273" w:rsidR="00744771" w:rsidRPr="006665EB" w:rsidRDefault="00744771" w:rsidP="00744771">
      <w:pPr>
        <w:jc w:val="both"/>
        <w:rPr>
          <w:lang w:eastAsia="pl-PL"/>
        </w:rPr>
      </w:pPr>
      <w:r>
        <w:rPr>
          <w:lang w:eastAsia="pl-PL"/>
        </w:rPr>
        <w:t xml:space="preserve">Po wyborze przycisku „Nie” System powróci do widoku spraw zawieszonych. </w:t>
      </w:r>
    </w:p>
    <w:p w14:paraId="33FAB9D8" w14:textId="365FE636" w:rsidR="00896480" w:rsidRDefault="00896480" w:rsidP="0037471E">
      <w:pPr>
        <w:pStyle w:val="Nagwek2"/>
        <w:numPr>
          <w:ilvl w:val="1"/>
          <w:numId w:val="159"/>
        </w:numPr>
        <w:ind w:left="896" w:hanging="539"/>
        <w:rPr>
          <w:sz w:val="24"/>
          <w:szCs w:val="24"/>
          <w:lang w:eastAsia="pl-PL"/>
        </w:rPr>
      </w:pPr>
      <w:bookmarkStart w:id="401" w:name="_Toc71850735"/>
      <w:r>
        <w:rPr>
          <w:sz w:val="24"/>
          <w:szCs w:val="24"/>
          <w:lang w:eastAsia="pl-PL"/>
        </w:rPr>
        <w:lastRenderedPageBreak/>
        <w:t>Postępowania przymuszające</w:t>
      </w:r>
      <w:bookmarkEnd w:id="401"/>
      <w:r>
        <w:rPr>
          <w:sz w:val="24"/>
          <w:szCs w:val="24"/>
          <w:lang w:eastAsia="pl-PL"/>
        </w:rPr>
        <w:t xml:space="preserve">  </w:t>
      </w:r>
    </w:p>
    <w:p w14:paraId="34B86CB6" w14:textId="671CED13" w:rsidR="00896480" w:rsidRDefault="00896480" w:rsidP="00896480">
      <w:pPr>
        <w:rPr>
          <w:lang w:eastAsia="pl-PL"/>
        </w:rPr>
      </w:pPr>
      <w:r>
        <w:rPr>
          <w:lang w:eastAsia="pl-PL"/>
        </w:rPr>
        <w:t>W module Praca Orzecznicza</w:t>
      </w:r>
      <w:r w:rsidR="00D064E0">
        <w:rPr>
          <w:lang w:eastAsia="pl-PL"/>
        </w:rPr>
        <w:t>,</w:t>
      </w:r>
      <w:r>
        <w:rPr>
          <w:lang w:eastAsia="pl-PL"/>
        </w:rPr>
        <w:t xml:space="preserve"> po wybraniu </w:t>
      </w:r>
      <w:r w:rsidR="0077341C">
        <w:rPr>
          <w:lang w:eastAsia="pl-PL"/>
        </w:rPr>
        <w:t>„</w:t>
      </w:r>
      <w:r>
        <w:rPr>
          <w:lang w:eastAsia="pl-PL"/>
        </w:rPr>
        <w:t>Postępowania przymuszające</w:t>
      </w:r>
      <w:r w:rsidR="0077341C">
        <w:rPr>
          <w:lang w:eastAsia="pl-PL"/>
        </w:rPr>
        <w:t>”</w:t>
      </w:r>
      <w:r w:rsidR="00D064E0">
        <w:rPr>
          <w:lang w:eastAsia="pl-PL"/>
        </w:rPr>
        <w:t>,</w:t>
      </w:r>
      <w:r>
        <w:rPr>
          <w:lang w:eastAsia="pl-PL"/>
        </w:rPr>
        <w:t xml:space="preserve"> System wyświetli pełny widok modułu</w:t>
      </w:r>
      <w:r w:rsidR="002E5983">
        <w:rPr>
          <w:lang w:eastAsia="pl-PL"/>
        </w:rPr>
        <w:t>.</w:t>
      </w:r>
    </w:p>
    <w:p w14:paraId="222F4268" w14:textId="77777777" w:rsidR="00896480" w:rsidRDefault="00896480" w:rsidP="00896480">
      <w:pPr>
        <w:rPr>
          <w:lang w:eastAsia="pl-PL"/>
        </w:rPr>
      </w:pPr>
    </w:p>
    <w:p w14:paraId="0A1363C8" w14:textId="4C58849D" w:rsidR="00896480" w:rsidRDefault="6DDF8E66" w:rsidP="65E157BB">
      <w:pPr>
        <w:rPr>
          <w:lang w:eastAsia="pl-PL"/>
        </w:rPr>
      </w:pPr>
      <w:r>
        <w:rPr>
          <w:noProof/>
        </w:rPr>
        <w:drawing>
          <wp:inline distT="0" distB="0" distL="0" distR="0" wp14:anchorId="7A77D71B" wp14:editId="471AA6F6">
            <wp:extent cx="6638924" cy="2171700"/>
            <wp:effectExtent l="0" t="0" r="0" b="0"/>
            <wp:docPr id="26355579" name="Obraz 2635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355579"/>
                    <pic:cNvPicPr/>
                  </pic:nvPicPr>
                  <pic:blipFill>
                    <a:blip r:embed="rId371">
                      <a:extLst>
                        <a:ext uri="{28A0092B-C50C-407E-A947-70E740481C1C}">
                          <a14:useLocalDpi xmlns:a14="http://schemas.microsoft.com/office/drawing/2010/main" val="0"/>
                        </a:ext>
                      </a:extLst>
                    </a:blip>
                    <a:stretch>
                      <a:fillRect/>
                    </a:stretch>
                  </pic:blipFill>
                  <pic:spPr>
                    <a:xfrm>
                      <a:off x="0" y="0"/>
                      <a:ext cx="6638924" cy="2171700"/>
                    </a:xfrm>
                    <a:prstGeom prst="rect">
                      <a:avLst/>
                    </a:prstGeom>
                  </pic:spPr>
                </pic:pic>
              </a:graphicData>
            </a:graphic>
          </wp:inline>
        </w:drawing>
      </w:r>
    </w:p>
    <w:p w14:paraId="24E79486" w14:textId="739B384C" w:rsidR="00896480" w:rsidRDefault="00896480" w:rsidP="00896480">
      <w:pPr>
        <w:jc w:val="both"/>
        <w:rPr>
          <w:lang w:eastAsia="pl-PL"/>
        </w:rPr>
      </w:pPr>
      <w:r>
        <w:rPr>
          <w:lang w:eastAsia="pl-PL"/>
        </w:rPr>
        <w:t xml:space="preserve">W wyświetlonej tabeli widoczne są wszystkie postępowania przymuszające wybranego referatu. Po zaznaczeniu jednej ze spraw System </w:t>
      </w:r>
      <w:r w:rsidR="00070718">
        <w:rPr>
          <w:lang w:eastAsia="pl-PL"/>
        </w:rPr>
        <w:t>aktywuje</w:t>
      </w:r>
      <w:r>
        <w:rPr>
          <w:lang w:eastAsia="pl-PL"/>
        </w:rPr>
        <w:t xml:space="preserve"> opcję „Usuń z listy spraw przymuszających”. </w:t>
      </w:r>
    </w:p>
    <w:p w14:paraId="63399A3D" w14:textId="77777777" w:rsidR="00896480" w:rsidRDefault="00896480" w:rsidP="00896480">
      <w:pPr>
        <w:jc w:val="both"/>
        <w:rPr>
          <w:lang w:eastAsia="pl-PL"/>
        </w:rPr>
      </w:pPr>
    </w:p>
    <w:p w14:paraId="33DF13E4" w14:textId="79D9FC3E" w:rsidR="00896480" w:rsidRPr="00115D27" w:rsidRDefault="00896480" w:rsidP="0037471E">
      <w:pPr>
        <w:pStyle w:val="Nagwek3"/>
        <w:numPr>
          <w:ilvl w:val="2"/>
          <w:numId w:val="159"/>
        </w:numPr>
        <w:ind w:left="1571"/>
        <w:rPr>
          <w:i/>
          <w:iCs/>
          <w:szCs w:val="24"/>
          <w:lang w:eastAsia="pl-PL"/>
        </w:rPr>
      </w:pPr>
      <w:bookmarkStart w:id="402" w:name="_Toc71850736"/>
      <w:r>
        <w:rPr>
          <w:i/>
          <w:iCs/>
          <w:szCs w:val="24"/>
          <w:lang w:eastAsia="pl-PL"/>
        </w:rPr>
        <w:t>Postępowanie przymuszające – Usuń z listy spraw przymuszających</w:t>
      </w:r>
      <w:bookmarkEnd w:id="402"/>
    </w:p>
    <w:p w14:paraId="100AE3BA" w14:textId="7D8B6F2C" w:rsidR="00896480" w:rsidRDefault="00896480" w:rsidP="00896480">
      <w:r>
        <w:t>Po wyborze opcji „Usuń z listy spraw przymuszających” System wyświetli okno dialogowe „Potwierdzenie” z zapytaniem „Czy na pewno chcesz usunąć sprawę z listy spraw przymuszających?</w:t>
      </w:r>
      <w:r w:rsidR="00D064E0">
        <w:t xml:space="preserve"> (Tak/Nie)</w:t>
      </w:r>
      <w:r>
        <w:t xml:space="preserve">”. </w:t>
      </w:r>
    </w:p>
    <w:p w14:paraId="0CCF1E81" w14:textId="77777777" w:rsidR="00896480" w:rsidRDefault="00896480" w:rsidP="00896480">
      <w:r>
        <w:rPr>
          <w:noProof/>
        </w:rPr>
        <mc:AlternateContent>
          <mc:Choice Requires="wps">
            <w:drawing>
              <wp:anchor distT="0" distB="0" distL="114300" distR="114300" simplePos="0" relativeHeight="251658407" behindDoc="0" locked="0" layoutInCell="1" allowOverlap="1" wp14:anchorId="48A38672" wp14:editId="73316DF6">
                <wp:simplePos x="0" y="0"/>
                <wp:positionH relativeFrom="margin">
                  <wp:posOffset>175999</wp:posOffset>
                </wp:positionH>
                <wp:positionV relativeFrom="paragraph">
                  <wp:posOffset>783410</wp:posOffset>
                </wp:positionV>
                <wp:extent cx="2198370" cy="1650423"/>
                <wp:effectExtent l="19050" t="19050" r="11430" b="26035"/>
                <wp:wrapNone/>
                <wp:docPr id="2077537531" name="Prostokąt 2077537531"/>
                <wp:cNvGraphicFramePr/>
                <a:graphic xmlns:a="http://schemas.openxmlformats.org/drawingml/2006/main">
                  <a:graphicData uri="http://schemas.microsoft.com/office/word/2010/wordprocessingShape">
                    <wps:wsp>
                      <wps:cNvSpPr/>
                      <wps:spPr>
                        <a:xfrm>
                          <a:off x="0" y="0"/>
                          <a:ext cx="2198370" cy="1650423"/>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10AA69EF" w14:textId="77777777" w:rsidR="009273E0" w:rsidRDefault="009273E0" w:rsidP="008964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A38672" id="Prostokąt 2077537531" o:spid="_x0000_s1042" style="position:absolute;margin-left:13.85pt;margin-top:61.7pt;width:173.1pt;height:129.95pt;z-index:2516584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" filled="f" strokecolor="red" strokeweight="3pt">
                <v:textbox>
                  <w:txbxContent>
                    <w:p w14:paraId="10AA69EF" w14:textId="77777777" w:rsidR="009273E0" w:rsidRDefault="009273E0" w:rsidP="00896480">
                      <w:pPr>
                        <w:jc w:val="center"/>
                      </w:pPr>
                    </w:p>
                  </w:txbxContent>
                </v:textbox>
                <w10:wrap anchorx="margin"/>
              </v:rect>
            </w:pict>
          </mc:Fallback>
        </mc:AlternateContent>
      </w:r>
      <w:r>
        <w:rPr>
          <w:noProof/>
        </w:rPr>
        <w:drawing>
          <wp:inline distT="0" distB="0" distL="0" distR="0" wp14:anchorId="214A093B" wp14:editId="40B46778">
            <wp:extent cx="6637020" cy="3203471"/>
            <wp:effectExtent l="114300" t="114300" r="106680" b="149860"/>
            <wp:docPr id="2077537575" name="Obraz 2077537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372">
                      <a:extLst>
                        <a:ext uri="{28A0092B-C50C-407E-A947-70E740481C1C}">
                          <a14:useLocalDpi xmlns:a14="http://schemas.microsoft.com/office/drawing/2010/main" val="0"/>
                        </a:ext>
                      </a:extLst>
                    </a:blip>
                    <a:srcRect t="13497"/>
                    <a:stretch/>
                  </pic:blipFill>
                  <pic:spPr bwMode="auto">
                    <a:xfrm>
                      <a:off x="0" y="0"/>
                      <a:ext cx="6637020" cy="3203471"/>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0D1FCBB" w14:textId="77777777" w:rsidR="00896480" w:rsidRDefault="00896480" w:rsidP="00D064E0">
      <w:pPr>
        <w:jc w:val="both"/>
      </w:pPr>
      <w:r>
        <w:t>W celu potwierdzenia wykonania operacji należy wybrać przycisk „Tak”, natomiast w celu rezygnacji należy wybrać przycisk „Nie”. Po potwierdzeniu wykonania operacji System usunie sprawę z listy oraz wyświetli komunikat „Sprawa została usunięta z listy.”. System powróci do widoku „Postępowanie przymuszające”.</w:t>
      </w:r>
    </w:p>
    <w:p w14:paraId="12D93873" w14:textId="77777777" w:rsidR="00896480" w:rsidRDefault="7D5627B4" w:rsidP="00896480">
      <w:pPr>
        <w:jc w:val="center"/>
      </w:pPr>
      <w:r>
        <w:rPr>
          <w:noProof/>
        </w:rPr>
        <w:lastRenderedPageBreak/>
        <w:drawing>
          <wp:inline distT="0" distB="0" distL="0" distR="0" wp14:anchorId="279E0B4F" wp14:editId="5A639610">
            <wp:extent cx="4419600" cy="670560"/>
            <wp:effectExtent l="0" t="0" r="0" b="0"/>
            <wp:docPr id="1274433378" name="Obraz 2077537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76"/>
                    <pic:cNvPicPr/>
                  </pic:nvPicPr>
                  <pic:blipFill>
                    <a:blip r:embed="rId373">
                      <a:extLst>
                        <a:ext uri="{28A0092B-C50C-407E-A947-70E740481C1C}">
                          <a14:useLocalDpi xmlns:a14="http://schemas.microsoft.com/office/drawing/2010/main" val="0"/>
                        </a:ext>
                      </a:extLst>
                    </a:blip>
                    <a:stretch>
                      <a:fillRect/>
                    </a:stretch>
                  </pic:blipFill>
                  <pic:spPr>
                    <a:xfrm>
                      <a:off x="0" y="0"/>
                      <a:ext cx="4419600" cy="670560"/>
                    </a:xfrm>
                    <a:prstGeom prst="rect">
                      <a:avLst/>
                    </a:prstGeom>
                  </pic:spPr>
                </pic:pic>
              </a:graphicData>
            </a:graphic>
          </wp:inline>
        </w:drawing>
      </w:r>
    </w:p>
    <w:p w14:paraId="32575531" w14:textId="77777777" w:rsidR="00896480" w:rsidRDefault="00896480" w:rsidP="00D064E0">
      <w:pPr>
        <w:jc w:val="both"/>
      </w:pPr>
      <w:r>
        <w:t xml:space="preserve">Po rezygnacji z operacji System powróci do widoku „Postępowania przymuszające”. </w:t>
      </w:r>
    </w:p>
    <w:tbl>
      <w:tblPr>
        <w:tblpPr w:leftFromText="141" w:rightFromText="141" w:vertAnchor="text" w:horzAnchor="margin" w:tblpY="286"/>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896480" w:rsidRPr="00702877" w14:paraId="5B57A7B8" w14:textId="77777777" w:rsidTr="00A812C8">
        <w:trPr>
          <w:trHeight w:val="824"/>
        </w:trPr>
        <w:tc>
          <w:tcPr>
            <w:tcW w:w="10619" w:type="dxa"/>
            <w:shd w:val="clear" w:color="auto" w:fill="E2EFD9" w:themeFill="accent6" w:themeFillTint="33"/>
            <w:vAlign w:val="center"/>
          </w:tcPr>
          <w:p w14:paraId="5B6C0DBB" w14:textId="77777777" w:rsidR="00896480" w:rsidRPr="00702877" w:rsidRDefault="00896480" w:rsidP="00A812C8">
            <w:pPr>
              <w:spacing w:before="100" w:beforeAutospacing="1" w:after="100" w:afterAutospacing="1" w:line="240" w:lineRule="auto"/>
              <w:jc w:val="both"/>
              <w:textAlignment w:val="baseline"/>
              <w:rPr>
                <w:szCs w:val="24"/>
                <w:lang w:eastAsia="pl-PL"/>
              </w:rPr>
            </w:pPr>
            <w:r w:rsidRPr="00702877">
              <w:rPr>
                <w:b/>
                <w:bCs/>
                <w:szCs w:val="24"/>
                <w:lang w:eastAsia="pl-PL"/>
              </w:rPr>
              <w:t>UWAGA!</w:t>
            </w:r>
            <w:r w:rsidRPr="00702877">
              <w:rPr>
                <w:szCs w:val="24"/>
                <w:lang w:eastAsia="pl-PL"/>
              </w:rPr>
              <w:t xml:space="preserve"> </w:t>
            </w:r>
            <w:r>
              <w:rPr>
                <w:sz w:val="23"/>
                <w:szCs w:val="23"/>
                <w:lang w:eastAsia="pl-PL"/>
              </w:rPr>
              <w:t xml:space="preserve">Z listy spraw przymuszających może zostać usunięta tylko i wyłącznie sprawa ZAKREŚLONA. </w:t>
            </w:r>
          </w:p>
        </w:tc>
      </w:tr>
    </w:tbl>
    <w:p w14:paraId="4CCA2BD7" w14:textId="77777777" w:rsidR="00896480" w:rsidRDefault="00896480" w:rsidP="00896480"/>
    <w:p w14:paraId="0300A376" w14:textId="77777777" w:rsidR="00896480" w:rsidRDefault="00896480" w:rsidP="00896480"/>
    <w:p w14:paraId="4A8B9CDD" w14:textId="5A01727C" w:rsidR="00896480" w:rsidRDefault="00896480" w:rsidP="00D064E0">
      <w:pPr>
        <w:jc w:val="both"/>
      </w:pPr>
      <w:r>
        <w:t>W przypadku próby usunięcia z listy postępowań przymuszających sprawy w inny</w:t>
      </w:r>
      <w:r w:rsidR="00D064E0">
        <w:t>m</w:t>
      </w:r>
      <w:r>
        <w:t xml:space="preserve"> stanie niż </w:t>
      </w:r>
      <w:r w:rsidR="00D064E0">
        <w:t>„</w:t>
      </w:r>
      <w:r>
        <w:t>Zakreślona</w:t>
      </w:r>
      <w:r w:rsidR="00D064E0">
        <w:t>”</w:t>
      </w:r>
      <w:r>
        <w:t xml:space="preserve">, po wyborze przycisku „Tak” w </w:t>
      </w:r>
      <w:r w:rsidR="00D064E0">
        <w:t xml:space="preserve">oknie </w:t>
      </w:r>
      <w:r>
        <w:t>„Potwierdzenie”</w:t>
      </w:r>
      <w:r w:rsidR="00D064E0">
        <w:t>,</w:t>
      </w:r>
      <w:r>
        <w:t xml:space="preserve"> System uniemożliwi wykonanie akcji oraz wyświetli komunikat „Sprawa musi być zakreślona!”.</w:t>
      </w:r>
    </w:p>
    <w:p w14:paraId="690DB090" w14:textId="77777777" w:rsidR="00896480" w:rsidRDefault="7D5627B4" w:rsidP="00896480">
      <w:pPr>
        <w:jc w:val="center"/>
      </w:pPr>
      <w:r>
        <w:rPr>
          <w:noProof/>
        </w:rPr>
        <w:drawing>
          <wp:inline distT="0" distB="0" distL="0" distR="0" wp14:anchorId="19780970" wp14:editId="265C8090">
            <wp:extent cx="4533900" cy="739140"/>
            <wp:effectExtent l="0" t="0" r="0" b="3810"/>
            <wp:docPr id="841348354" name="Obraz 2077537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77"/>
                    <pic:cNvPicPr/>
                  </pic:nvPicPr>
                  <pic:blipFill>
                    <a:blip r:embed="rId374">
                      <a:extLst>
                        <a:ext uri="{28A0092B-C50C-407E-A947-70E740481C1C}">
                          <a14:useLocalDpi xmlns:a14="http://schemas.microsoft.com/office/drawing/2010/main" val="0"/>
                        </a:ext>
                      </a:extLst>
                    </a:blip>
                    <a:stretch>
                      <a:fillRect/>
                    </a:stretch>
                  </pic:blipFill>
                  <pic:spPr>
                    <a:xfrm>
                      <a:off x="0" y="0"/>
                      <a:ext cx="4533900" cy="739140"/>
                    </a:xfrm>
                    <a:prstGeom prst="rect">
                      <a:avLst/>
                    </a:prstGeom>
                  </pic:spPr>
                </pic:pic>
              </a:graphicData>
            </a:graphic>
          </wp:inline>
        </w:drawing>
      </w:r>
    </w:p>
    <w:p w14:paraId="7CB12C24" w14:textId="0491F031" w:rsidR="00896480" w:rsidRDefault="00896480" w:rsidP="00896480">
      <w:pPr>
        <w:jc w:val="both"/>
        <w:rPr>
          <w:lang w:eastAsia="pl-PL"/>
        </w:rPr>
      </w:pPr>
    </w:p>
    <w:p w14:paraId="33F76E52" w14:textId="2D89E055" w:rsidR="00896480" w:rsidRDefault="00896480" w:rsidP="0037471E">
      <w:pPr>
        <w:pStyle w:val="Nagwek2"/>
        <w:numPr>
          <w:ilvl w:val="1"/>
          <w:numId w:val="159"/>
        </w:numPr>
        <w:ind w:left="896" w:hanging="539"/>
        <w:rPr>
          <w:sz w:val="24"/>
          <w:szCs w:val="24"/>
          <w:lang w:eastAsia="pl-PL"/>
        </w:rPr>
      </w:pPr>
      <w:bookmarkStart w:id="403" w:name="_Toc71850737"/>
      <w:r>
        <w:rPr>
          <w:sz w:val="24"/>
          <w:szCs w:val="24"/>
          <w:lang w:eastAsia="pl-PL"/>
        </w:rPr>
        <w:t>Składnica akt</w:t>
      </w:r>
      <w:bookmarkEnd w:id="403"/>
    </w:p>
    <w:p w14:paraId="36500267" w14:textId="1C6EBB93" w:rsidR="00896480" w:rsidRDefault="00896480" w:rsidP="00896480">
      <w:pPr>
        <w:rPr>
          <w:lang w:eastAsia="pl-PL"/>
        </w:rPr>
      </w:pPr>
      <w:r>
        <w:rPr>
          <w:lang w:eastAsia="pl-PL"/>
        </w:rPr>
        <w:t xml:space="preserve">W module Praca Orzecznicza, po wybraniu </w:t>
      </w:r>
      <w:r w:rsidR="00D064E0">
        <w:rPr>
          <w:lang w:eastAsia="pl-PL"/>
        </w:rPr>
        <w:t>„</w:t>
      </w:r>
      <w:r>
        <w:rPr>
          <w:lang w:eastAsia="pl-PL"/>
        </w:rPr>
        <w:t>Składnica Akt</w:t>
      </w:r>
      <w:r w:rsidR="00D064E0">
        <w:rPr>
          <w:lang w:eastAsia="pl-PL"/>
        </w:rPr>
        <w:t>”,</w:t>
      </w:r>
      <w:r>
        <w:rPr>
          <w:lang w:eastAsia="pl-PL"/>
        </w:rPr>
        <w:t xml:space="preserve"> System wyświetli pełny widok modułu.</w:t>
      </w:r>
    </w:p>
    <w:p w14:paraId="3678EF41" w14:textId="77777777" w:rsidR="00896480" w:rsidRDefault="00896480" w:rsidP="00896480">
      <w:pPr>
        <w:rPr>
          <w:lang w:eastAsia="pl-PL"/>
        </w:rPr>
      </w:pPr>
    </w:p>
    <w:p w14:paraId="587F4F2D" w14:textId="0E30413C" w:rsidR="00896480" w:rsidRDefault="502F23D7" w:rsidP="65E157BB">
      <w:pPr>
        <w:rPr>
          <w:lang w:eastAsia="pl-PL"/>
        </w:rPr>
      </w:pPr>
      <w:r>
        <w:rPr>
          <w:noProof/>
        </w:rPr>
        <w:drawing>
          <wp:inline distT="0" distB="0" distL="0" distR="0" wp14:anchorId="3288AE9B" wp14:editId="3FE72257">
            <wp:extent cx="6638924" cy="2171700"/>
            <wp:effectExtent l="0" t="0" r="0" b="0"/>
            <wp:docPr id="1929473595" name="Obraz 192947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29473595"/>
                    <pic:cNvPicPr/>
                  </pic:nvPicPr>
                  <pic:blipFill>
                    <a:blip r:embed="rId371">
                      <a:extLst>
                        <a:ext uri="{28A0092B-C50C-407E-A947-70E740481C1C}">
                          <a14:useLocalDpi xmlns:a14="http://schemas.microsoft.com/office/drawing/2010/main" val="0"/>
                        </a:ext>
                      </a:extLst>
                    </a:blip>
                    <a:stretch>
                      <a:fillRect/>
                    </a:stretch>
                  </pic:blipFill>
                  <pic:spPr>
                    <a:xfrm>
                      <a:off x="0" y="0"/>
                      <a:ext cx="6638924" cy="2171700"/>
                    </a:xfrm>
                    <a:prstGeom prst="rect">
                      <a:avLst/>
                    </a:prstGeom>
                  </pic:spPr>
                </pic:pic>
              </a:graphicData>
            </a:graphic>
          </wp:inline>
        </w:drawing>
      </w:r>
    </w:p>
    <w:p w14:paraId="270D64E4" w14:textId="32F47A25" w:rsidR="00896480" w:rsidRDefault="00896480" w:rsidP="00896480">
      <w:pPr>
        <w:jc w:val="both"/>
        <w:rPr>
          <w:lang w:eastAsia="pl-PL"/>
        </w:rPr>
      </w:pPr>
      <w:r>
        <w:rPr>
          <w:lang w:eastAsia="pl-PL"/>
        </w:rPr>
        <w:t xml:space="preserve">W wyświetlonej tabeli widoczne są wszystkie sprawy w składnicy akt wybranego referatu. Po wybraniu jednej ze spraw widocznych na liście spraw w </w:t>
      </w:r>
      <w:r w:rsidR="00D064E0">
        <w:rPr>
          <w:lang w:eastAsia="pl-PL"/>
        </w:rPr>
        <w:t>S</w:t>
      </w:r>
      <w:r>
        <w:rPr>
          <w:lang w:eastAsia="pl-PL"/>
        </w:rPr>
        <w:t>kładnicy akt</w:t>
      </w:r>
      <w:r w:rsidR="00D064E0">
        <w:rPr>
          <w:lang w:eastAsia="pl-PL"/>
        </w:rPr>
        <w:t>,</w:t>
      </w:r>
      <w:r>
        <w:rPr>
          <w:lang w:eastAsia="pl-PL"/>
        </w:rPr>
        <w:t xml:space="preserve"> System </w:t>
      </w:r>
      <w:r w:rsidR="00070718">
        <w:rPr>
          <w:lang w:eastAsia="pl-PL"/>
        </w:rPr>
        <w:t>aktywuje</w:t>
      </w:r>
      <w:r>
        <w:rPr>
          <w:lang w:eastAsia="pl-PL"/>
        </w:rPr>
        <w:t xml:space="preserve"> </w:t>
      </w:r>
      <w:r w:rsidR="00D064E0">
        <w:rPr>
          <w:lang w:eastAsia="pl-PL"/>
        </w:rPr>
        <w:t>przyciski</w:t>
      </w:r>
      <w:r>
        <w:rPr>
          <w:lang w:eastAsia="pl-PL"/>
        </w:rPr>
        <w:t xml:space="preserve"> „Wyjęcie z SA” oraz „Przenieś dokumenty ze sprawy”.</w:t>
      </w:r>
    </w:p>
    <w:p w14:paraId="47E435C0" w14:textId="77777777" w:rsidR="00896480" w:rsidRDefault="00896480" w:rsidP="00896480">
      <w:pPr>
        <w:jc w:val="both"/>
        <w:rPr>
          <w:lang w:eastAsia="pl-PL"/>
        </w:rPr>
      </w:pPr>
    </w:p>
    <w:p w14:paraId="18EEE610" w14:textId="549B782B" w:rsidR="00896480" w:rsidRPr="00115D27" w:rsidRDefault="00896480" w:rsidP="0037471E">
      <w:pPr>
        <w:pStyle w:val="Nagwek3"/>
        <w:numPr>
          <w:ilvl w:val="2"/>
          <w:numId w:val="159"/>
        </w:numPr>
        <w:ind w:left="1571"/>
        <w:rPr>
          <w:i/>
          <w:iCs/>
          <w:szCs w:val="24"/>
          <w:lang w:eastAsia="pl-PL"/>
        </w:rPr>
      </w:pPr>
      <w:bookmarkStart w:id="404" w:name="_Ref50641848"/>
      <w:bookmarkStart w:id="405" w:name="_Ref50641853"/>
      <w:bookmarkStart w:id="406" w:name="_Toc71850738"/>
      <w:r>
        <w:rPr>
          <w:i/>
          <w:iCs/>
          <w:szCs w:val="24"/>
          <w:lang w:eastAsia="pl-PL"/>
        </w:rPr>
        <w:t>Składnica Akt – Wyjęcie z SA</w:t>
      </w:r>
      <w:bookmarkEnd w:id="404"/>
      <w:bookmarkEnd w:id="405"/>
      <w:bookmarkEnd w:id="406"/>
    </w:p>
    <w:p w14:paraId="1FFCA917" w14:textId="26E12695" w:rsidR="00896480" w:rsidRDefault="00896480" w:rsidP="00896480">
      <w:r>
        <w:t>Po wyborze opcji „Wyjęcie z SA”</w:t>
      </w:r>
      <w:r w:rsidR="00D064E0">
        <w:t>,</w:t>
      </w:r>
      <w:r>
        <w:t xml:space="preserve"> System wyświetli okno dialogowe „Potwierdzenie” z zapytaniem „Czy na pewno chcesz wyjąć sprawę ze składnicy akt?</w:t>
      </w:r>
      <w:r w:rsidR="00272461">
        <w:t xml:space="preserve"> (Tak/Nie)</w:t>
      </w:r>
      <w:r>
        <w:t xml:space="preserve">”. </w:t>
      </w:r>
    </w:p>
    <w:p w14:paraId="3AEF9074" w14:textId="2A1EC03B" w:rsidR="00896480" w:rsidRDefault="00896480" w:rsidP="00896480">
      <w:pPr>
        <w:jc w:val="both"/>
        <w:rPr>
          <w:lang w:eastAsia="pl-PL"/>
        </w:rPr>
      </w:pPr>
    </w:p>
    <w:p w14:paraId="1385755B" w14:textId="6C4340C8" w:rsidR="00896480" w:rsidRDefault="5834EB65" w:rsidP="000D2351">
      <w:pPr>
        <w:jc w:val="both"/>
        <w:rPr>
          <w:lang w:eastAsia="pl-PL"/>
        </w:rPr>
      </w:pPr>
      <w:r>
        <w:rPr>
          <w:noProof/>
        </w:rPr>
        <w:lastRenderedPageBreak/>
        <w:drawing>
          <wp:inline distT="0" distB="0" distL="0" distR="0" wp14:anchorId="4CCB753C" wp14:editId="69F6BBA6">
            <wp:extent cx="6638924" cy="4248150"/>
            <wp:effectExtent l="0" t="0" r="0" b="0"/>
            <wp:docPr id="96866099" name="Obraz 9686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6866099"/>
                    <pic:cNvPicPr/>
                  </pic:nvPicPr>
                  <pic:blipFill>
                    <a:blip r:embed="rId375">
                      <a:extLst>
                        <a:ext uri="{28A0092B-C50C-407E-A947-70E740481C1C}">
                          <a14:useLocalDpi xmlns:a14="http://schemas.microsoft.com/office/drawing/2010/main" val="0"/>
                        </a:ext>
                      </a:extLst>
                    </a:blip>
                    <a:stretch>
                      <a:fillRect/>
                    </a:stretch>
                  </pic:blipFill>
                  <pic:spPr>
                    <a:xfrm>
                      <a:off x="0" y="0"/>
                      <a:ext cx="6638924" cy="4248150"/>
                    </a:xfrm>
                    <a:prstGeom prst="rect">
                      <a:avLst/>
                    </a:prstGeom>
                  </pic:spPr>
                </pic:pic>
              </a:graphicData>
            </a:graphic>
          </wp:inline>
        </w:drawing>
      </w:r>
    </w:p>
    <w:p w14:paraId="01F3D4EA" w14:textId="4662CE76" w:rsidR="00896480" w:rsidRDefault="00896480" w:rsidP="00896480">
      <w:pPr>
        <w:jc w:val="both"/>
        <w:rPr>
          <w:lang w:eastAsia="pl-PL"/>
        </w:rPr>
      </w:pPr>
      <w:r>
        <w:rPr>
          <w:lang w:eastAsia="pl-PL"/>
        </w:rPr>
        <w:t xml:space="preserve">W celu potwierdzenia wykonania operacji należy wybrać przycisk „Tak”, natomiast w celu rezygnacji należy wybrać przycisk „Nie”. Po potwierdzeniu wykonania operacji  Sprawa zostanie wyjęta ze </w:t>
      </w:r>
      <w:r w:rsidR="00272461">
        <w:rPr>
          <w:lang w:eastAsia="pl-PL"/>
        </w:rPr>
        <w:t>S</w:t>
      </w:r>
      <w:r>
        <w:rPr>
          <w:lang w:eastAsia="pl-PL"/>
        </w:rPr>
        <w:t>kładnicy akt, co zostanie potwierdzone komunikatem „Sprawę wyjęto ze składnicy akt.”. System powróci do widoku „Składnica Akt”.</w:t>
      </w:r>
    </w:p>
    <w:p w14:paraId="023BD8F9" w14:textId="77777777" w:rsidR="00896480" w:rsidRDefault="00896480" w:rsidP="00896480">
      <w:pPr>
        <w:jc w:val="center"/>
        <w:rPr>
          <w:lang w:eastAsia="pl-PL"/>
        </w:rPr>
      </w:pPr>
      <w:r>
        <w:rPr>
          <w:noProof/>
          <w:lang w:eastAsia="pl-PL"/>
        </w:rPr>
        <w:drawing>
          <wp:inline distT="0" distB="0" distL="0" distR="0" wp14:anchorId="5D84A086" wp14:editId="440F29F1">
            <wp:extent cx="4564380" cy="647700"/>
            <wp:effectExtent l="0" t="0" r="7620" b="0"/>
            <wp:docPr id="2077537580" name="Obraz 2077537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376">
                      <a:extLst>
                        <a:ext uri="{28A0092B-C50C-407E-A947-70E740481C1C}">
                          <a14:useLocalDpi xmlns:a14="http://schemas.microsoft.com/office/drawing/2010/main" val="0"/>
                        </a:ext>
                      </a:extLst>
                    </a:blip>
                    <a:srcRect b="15842"/>
                    <a:stretch/>
                  </pic:blipFill>
                  <pic:spPr bwMode="auto">
                    <a:xfrm>
                      <a:off x="0" y="0"/>
                      <a:ext cx="4564380" cy="647700"/>
                    </a:xfrm>
                    <a:prstGeom prst="rect">
                      <a:avLst/>
                    </a:prstGeom>
                    <a:noFill/>
                    <a:ln>
                      <a:noFill/>
                    </a:ln>
                    <a:extLst>
                      <a:ext uri="{53640926-AAD7-44D8-BBD7-CCE9431645EC}">
                        <a14:shadowObscured xmlns:a14="http://schemas.microsoft.com/office/drawing/2010/main"/>
                      </a:ext>
                    </a:extLst>
                  </pic:spPr>
                </pic:pic>
              </a:graphicData>
            </a:graphic>
          </wp:inline>
        </w:drawing>
      </w:r>
    </w:p>
    <w:p w14:paraId="4CFF7245" w14:textId="77777777" w:rsidR="00896480" w:rsidRDefault="00896480" w:rsidP="00896480">
      <w:pPr>
        <w:jc w:val="both"/>
        <w:rPr>
          <w:lang w:eastAsia="pl-PL"/>
        </w:rPr>
      </w:pPr>
      <w:r>
        <w:rPr>
          <w:lang w:eastAsia="pl-PL"/>
        </w:rPr>
        <w:t>W przypadku rezygnacji System powróci do widoku „Składnica Akt”.</w:t>
      </w:r>
    </w:p>
    <w:p w14:paraId="7ECF992D" w14:textId="77777777" w:rsidR="00896480" w:rsidRDefault="00896480" w:rsidP="00896480">
      <w:pPr>
        <w:jc w:val="both"/>
        <w:rPr>
          <w:lang w:eastAsia="pl-PL"/>
        </w:rPr>
      </w:pPr>
    </w:p>
    <w:p w14:paraId="7D343CEB" w14:textId="77777777" w:rsidR="00896480" w:rsidRPr="00115D27" w:rsidRDefault="00896480" w:rsidP="0037471E">
      <w:pPr>
        <w:pStyle w:val="Nagwek3"/>
        <w:numPr>
          <w:ilvl w:val="2"/>
          <w:numId w:val="159"/>
        </w:numPr>
        <w:ind w:left="1571"/>
        <w:rPr>
          <w:i/>
          <w:iCs/>
          <w:szCs w:val="24"/>
          <w:lang w:eastAsia="pl-PL"/>
        </w:rPr>
      </w:pPr>
      <w:bookmarkStart w:id="407" w:name="_Ref50641885"/>
      <w:bookmarkStart w:id="408" w:name="_Ref50641888"/>
      <w:bookmarkStart w:id="409" w:name="_Toc71850739"/>
      <w:r>
        <w:rPr>
          <w:i/>
          <w:iCs/>
          <w:szCs w:val="24"/>
          <w:lang w:eastAsia="pl-PL"/>
        </w:rPr>
        <w:t>Składnica Akt – Przenieś dokumenty ze sprawy</w:t>
      </w:r>
      <w:r w:rsidRPr="00115D27">
        <w:rPr>
          <w:i/>
          <w:iCs/>
          <w:szCs w:val="24"/>
          <w:lang w:eastAsia="pl-PL"/>
        </w:rPr>
        <w:t>.</w:t>
      </w:r>
      <w:bookmarkEnd w:id="407"/>
      <w:bookmarkEnd w:id="408"/>
      <w:bookmarkEnd w:id="409"/>
    </w:p>
    <w:p w14:paraId="58120106" w14:textId="77777777" w:rsidR="00896480" w:rsidRDefault="00896480" w:rsidP="00896480">
      <w:r>
        <w:t>Po wyborze opcji „Przenieś dokumenty ze sprawy” System wyświetli okno dialogowe „Wybierz sprawę”.</w:t>
      </w:r>
    </w:p>
    <w:p w14:paraId="45BE348C" w14:textId="77777777" w:rsidR="00896480" w:rsidRDefault="00896480" w:rsidP="00896480"/>
    <w:p w14:paraId="2CF2B1E2" w14:textId="6B193C61" w:rsidR="00896480" w:rsidRDefault="2E4AEFF1" w:rsidP="65E157BB">
      <w:r>
        <w:rPr>
          <w:noProof/>
        </w:rPr>
        <w:lastRenderedPageBreak/>
        <w:drawing>
          <wp:inline distT="0" distB="0" distL="0" distR="0" wp14:anchorId="6D12DC95" wp14:editId="2EAAD29D">
            <wp:extent cx="6638924" cy="2847975"/>
            <wp:effectExtent l="0" t="0" r="0" b="0"/>
            <wp:docPr id="1060717849" name="Obraz 1060717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60717849"/>
                    <pic:cNvPicPr/>
                  </pic:nvPicPr>
                  <pic:blipFill>
                    <a:blip r:embed="rId377">
                      <a:extLst>
                        <a:ext uri="{28A0092B-C50C-407E-A947-70E740481C1C}">
                          <a14:useLocalDpi xmlns:a14="http://schemas.microsoft.com/office/drawing/2010/main" val="0"/>
                        </a:ext>
                      </a:extLst>
                    </a:blip>
                    <a:stretch>
                      <a:fillRect/>
                    </a:stretch>
                  </pic:blipFill>
                  <pic:spPr>
                    <a:xfrm>
                      <a:off x="0" y="0"/>
                      <a:ext cx="6638924" cy="2847975"/>
                    </a:xfrm>
                    <a:prstGeom prst="rect">
                      <a:avLst/>
                    </a:prstGeom>
                  </pic:spPr>
                </pic:pic>
              </a:graphicData>
            </a:graphic>
          </wp:inline>
        </w:drawing>
      </w:r>
    </w:p>
    <w:p w14:paraId="759EE877" w14:textId="77777777" w:rsidR="00896480" w:rsidRDefault="00896480" w:rsidP="00896480">
      <w:pPr>
        <w:rPr>
          <w:lang w:eastAsia="pl-PL"/>
        </w:rPr>
      </w:pPr>
    </w:p>
    <w:p w14:paraId="6C49145D" w14:textId="130B02E1" w:rsidR="00896480" w:rsidRDefault="00896480" w:rsidP="00272461">
      <w:pPr>
        <w:jc w:val="both"/>
      </w:pPr>
      <w:r>
        <w:t>Okno umożliwia wybór sprawy z listy dostępnych spraw lub ręczne wpisanie sygnatury sprawy</w:t>
      </w:r>
      <w:r w:rsidR="006E15D3">
        <w:t>:</w:t>
      </w:r>
    </w:p>
    <w:p w14:paraId="4A9F2CCB" w14:textId="327F2EAF" w:rsidR="00896480" w:rsidRDefault="00896480" w:rsidP="0037471E">
      <w:pPr>
        <w:pStyle w:val="Akapitzlist"/>
        <w:numPr>
          <w:ilvl w:val="1"/>
          <w:numId w:val="167"/>
        </w:numPr>
        <w:ind w:left="630"/>
        <w:jc w:val="both"/>
      </w:pPr>
      <w:r>
        <w:t xml:space="preserve">W celu wyboru sprawy z wykorzystaniem listy spraw należy odnaleźć sprawę na liście dostępnych spraw a następnie za pomocą jednego kliknięcia zaznaczyć daną sprawę. Po wyborze sprawy System wyróżni sprawę kolorem żółtym oraz </w:t>
      </w:r>
      <w:r w:rsidR="00070718">
        <w:t>aktywuje</w:t>
      </w:r>
      <w:r>
        <w:t xml:space="preserve"> przycisk „Wybierz”. </w:t>
      </w:r>
    </w:p>
    <w:p w14:paraId="57864F12" w14:textId="77777777" w:rsidR="00896480" w:rsidRDefault="00896480" w:rsidP="00272461">
      <w:pPr>
        <w:jc w:val="both"/>
      </w:pPr>
    </w:p>
    <w:p w14:paraId="569451E2" w14:textId="5A08E8DD" w:rsidR="00896480" w:rsidRDefault="555F046F" w:rsidP="65E157BB">
      <w:r>
        <w:rPr>
          <w:noProof/>
        </w:rPr>
        <w:drawing>
          <wp:inline distT="0" distB="0" distL="0" distR="0" wp14:anchorId="1B04945A" wp14:editId="09655448">
            <wp:extent cx="6638924" cy="2905125"/>
            <wp:effectExtent l="0" t="0" r="0" b="0"/>
            <wp:docPr id="1023986992" name="Obraz 1023986992" title="Trwa wstawianie obraz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23986992"/>
                    <pic:cNvPicPr/>
                  </pic:nvPicPr>
                  <pic:blipFill>
                    <a:blip r:embed="rId378">
                      <a:extLst>
                        <a:ext uri="{28A0092B-C50C-407E-A947-70E740481C1C}">
                          <a14:useLocalDpi xmlns:a14="http://schemas.microsoft.com/office/drawing/2010/main" val="0"/>
                        </a:ext>
                      </a:extLst>
                    </a:blip>
                    <a:stretch>
                      <a:fillRect/>
                    </a:stretch>
                  </pic:blipFill>
                  <pic:spPr>
                    <a:xfrm>
                      <a:off x="0" y="0"/>
                      <a:ext cx="6638924" cy="2905125"/>
                    </a:xfrm>
                    <a:prstGeom prst="rect">
                      <a:avLst/>
                    </a:prstGeom>
                  </pic:spPr>
                </pic:pic>
              </a:graphicData>
            </a:graphic>
          </wp:inline>
        </w:drawing>
      </w:r>
    </w:p>
    <w:p w14:paraId="13163DF8" w14:textId="77777777" w:rsidR="00896480" w:rsidRDefault="00896480" w:rsidP="006E15D3">
      <w:pPr>
        <w:ind w:left="630"/>
      </w:pPr>
      <w:r>
        <w:t>W celu potwierdzenia wykonania operacji należy wybrać przycisk „Wybierz”, natomiast w celu rezygnacji należy wybrać przycisk „Anuluj”. Po potwierdzeniu wykonania akcji System wyświetli okno dialogowe „Wskaż dokumenty do przekazania”.</w:t>
      </w:r>
    </w:p>
    <w:p w14:paraId="57541807" w14:textId="0FEF2D06" w:rsidR="00896480" w:rsidRDefault="11C0CFF7" w:rsidP="65E157BB">
      <w:r>
        <w:rPr>
          <w:noProof/>
        </w:rPr>
        <w:lastRenderedPageBreak/>
        <w:drawing>
          <wp:inline distT="0" distB="0" distL="0" distR="0" wp14:anchorId="08FCF0B5" wp14:editId="2F4C0226">
            <wp:extent cx="6638924" cy="2847975"/>
            <wp:effectExtent l="0" t="0" r="0" b="0"/>
            <wp:docPr id="158102176" name="Obraz 15810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8102176"/>
                    <pic:cNvPicPr/>
                  </pic:nvPicPr>
                  <pic:blipFill>
                    <a:blip r:embed="rId379">
                      <a:extLst>
                        <a:ext uri="{28A0092B-C50C-407E-A947-70E740481C1C}">
                          <a14:useLocalDpi xmlns:a14="http://schemas.microsoft.com/office/drawing/2010/main" val="0"/>
                        </a:ext>
                      </a:extLst>
                    </a:blip>
                    <a:stretch>
                      <a:fillRect/>
                    </a:stretch>
                  </pic:blipFill>
                  <pic:spPr>
                    <a:xfrm>
                      <a:off x="0" y="0"/>
                      <a:ext cx="6638924" cy="2847975"/>
                    </a:xfrm>
                    <a:prstGeom prst="rect">
                      <a:avLst/>
                    </a:prstGeom>
                  </pic:spPr>
                </pic:pic>
              </a:graphicData>
            </a:graphic>
          </wp:inline>
        </w:drawing>
      </w:r>
    </w:p>
    <w:p w14:paraId="72BE6BB2" w14:textId="135657CC" w:rsidR="00896480" w:rsidRDefault="00896480" w:rsidP="006E15D3">
      <w:pPr>
        <w:ind w:left="630"/>
        <w:jc w:val="both"/>
      </w:pPr>
      <w:r>
        <w:t>Z listy dostępnych dokumentów należy wybrać dokumenty do przeniesienia, po wyborze wszystkich dokumentów należy zatwierdzić operację za pomocą przycisku „Zapisz”. Po zatwierdzeniu operacji dokumenty zostaną przeniesione co zostanie potwierdzone komunikatem „Dokumenty pomyślnie przeniesiono.”. System powróci do widoku „Składnic</w:t>
      </w:r>
      <w:r w:rsidR="008C20C8">
        <w:t>a</w:t>
      </w:r>
      <w:r>
        <w:t xml:space="preserve"> Akt”.</w:t>
      </w:r>
    </w:p>
    <w:p w14:paraId="7272E48E" w14:textId="77777777" w:rsidR="006E15D3" w:rsidRDefault="006E15D3" w:rsidP="00896480"/>
    <w:p w14:paraId="0E366EDF" w14:textId="77777777" w:rsidR="00896480" w:rsidRDefault="00896480" w:rsidP="00896480">
      <w:pPr>
        <w:jc w:val="center"/>
      </w:pPr>
      <w:r>
        <w:rPr>
          <w:noProof/>
        </w:rPr>
        <w:drawing>
          <wp:inline distT="0" distB="0" distL="0" distR="0" wp14:anchorId="399357CE" wp14:editId="649C3F98">
            <wp:extent cx="4503420" cy="594360"/>
            <wp:effectExtent l="0" t="0" r="0" b="0"/>
            <wp:docPr id="2077537583" name="Obraz 207753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0">
                      <a:extLst>
                        <a:ext uri="{28A0092B-C50C-407E-A947-70E740481C1C}">
                          <a14:useLocalDpi xmlns:a14="http://schemas.microsoft.com/office/drawing/2010/main" val="0"/>
                        </a:ext>
                      </a:extLst>
                    </a:blip>
                    <a:srcRect b="16129"/>
                    <a:stretch/>
                  </pic:blipFill>
                  <pic:spPr bwMode="auto">
                    <a:xfrm>
                      <a:off x="0" y="0"/>
                      <a:ext cx="4503420" cy="594360"/>
                    </a:xfrm>
                    <a:prstGeom prst="rect">
                      <a:avLst/>
                    </a:prstGeom>
                    <a:noFill/>
                    <a:ln>
                      <a:noFill/>
                    </a:ln>
                    <a:extLst>
                      <a:ext uri="{53640926-AAD7-44D8-BBD7-CCE9431645EC}">
                        <a14:shadowObscured xmlns:a14="http://schemas.microsoft.com/office/drawing/2010/main"/>
                      </a:ext>
                    </a:extLst>
                  </pic:spPr>
                </pic:pic>
              </a:graphicData>
            </a:graphic>
          </wp:inline>
        </w:drawing>
      </w:r>
    </w:p>
    <w:p w14:paraId="5948275E" w14:textId="7FDC95E5" w:rsidR="00896480" w:rsidRDefault="00896480" w:rsidP="008C20C8">
      <w:pPr>
        <w:jc w:val="both"/>
      </w:pPr>
      <w:r>
        <w:t xml:space="preserve">W przypadku </w:t>
      </w:r>
      <w:r w:rsidR="006E15D3">
        <w:t xml:space="preserve">wyboru przycisku „Anuluj”, </w:t>
      </w:r>
      <w:r>
        <w:t>System powróci do widoku „Składnica Akt”.</w:t>
      </w:r>
    </w:p>
    <w:p w14:paraId="49C26D03" w14:textId="77777777" w:rsidR="008C20C8" w:rsidRDefault="008C20C8" w:rsidP="008C20C8">
      <w:pPr>
        <w:jc w:val="both"/>
      </w:pPr>
    </w:p>
    <w:p w14:paraId="401B307E" w14:textId="56E9B836" w:rsidR="00896480" w:rsidRDefault="00896480" w:rsidP="0037471E">
      <w:pPr>
        <w:pStyle w:val="Akapitzlist"/>
        <w:numPr>
          <w:ilvl w:val="1"/>
          <w:numId w:val="167"/>
        </w:numPr>
        <w:ind w:left="540" w:hanging="270"/>
        <w:jc w:val="both"/>
      </w:pPr>
      <w:r>
        <w:t xml:space="preserve">W celu wyboru sprawy z wykorzystaniem pola umożliwiającego wpisanie sygnatury sprawy należy uzupełnić pole z numerem sygnatury – wystarczy uzupełnić jedną liczbę, a System podpowie pasujące do niej sprawy. </w:t>
      </w:r>
    </w:p>
    <w:p w14:paraId="6E202877" w14:textId="0937865E" w:rsidR="00896480" w:rsidRDefault="29B0CEE3" w:rsidP="00896480">
      <w:pPr>
        <w:pStyle w:val="Akapitzlist"/>
        <w:ind w:left="0"/>
        <w:jc w:val="both"/>
      </w:pPr>
      <w:r>
        <w:rPr>
          <w:noProof/>
        </w:rPr>
        <w:drawing>
          <wp:inline distT="0" distB="0" distL="0" distR="0" wp14:anchorId="306471C3" wp14:editId="2268AD71">
            <wp:extent cx="6638924" cy="2847975"/>
            <wp:effectExtent l="0" t="0" r="0" b="0"/>
            <wp:docPr id="1442558928" name="Obraz 144255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2558928"/>
                    <pic:cNvPicPr/>
                  </pic:nvPicPr>
                  <pic:blipFill>
                    <a:blip r:embed="rId381">
                      <a:extLst>
                        <a:ext uri="{28A0092B-C50C-407E-A947-70E740481C1C}">
                          <a14:useLocalDpi xmlns:a14="http://schemas.microsoft.com/office/drawing/2010/main" val="0"/>
                        </a:ext>
                      </a:extLst>
                    </a:blip>
                    <a:stretch>
                      <a:fillRect/>
                    </a:stretch>
                  </pic:blipFill>
                  <pic:spPr>
                    <a:xfrm>
                      <a:off x="0" y="0"/>
                      <a:ext cx="6638924" cy="2847975"/>
                    </a:xfrm>
                    <a:prstGeom prst="rect">
                      <a:avLst/>
                    </a:prstGeom>
                  </pic:spPr>
                </pic:pic>
              </a:graphicData>
            </a:graphic>
          </wp:inline>
        </w:drawing>
      </w:r>
    </w:p>
    <w:p w14:paraId="62BD3D23" w14:textId="1D76CCC8" w:rsidR="00896480" w:rsidRPr="002B126D" w:rsidRDefault="00896480" w:rsidP="006E15D3">
      <w:pPr>
        <w:ind w:left="540"/>
        <w:jc w:val="both"/>
        <w:rPr>
          <w:lang w:eastAsia="pl-PL"/>
        </w:rPr>
      </w:pPr>
      <w:r>
        <w:lastRenderedPageBreak/>
        <w:t xml:space="preserve">Za pomocą jednego kliknięcia zaznaczyć daną sprawę. Po wyborze sprawy System wyróżni sprawę kolorem żółtym oraz </w:t>
      </w:r>
      <w:r w:rsidR="00070718">
        <w:t>aktywuje</w:t>
      </w:r>
      <w:r>
        <w:t xml:space="preserve"> przycisk „Wybierz”. W celu przeniesienia dokumentów należy postępować zgodnie z procedurą z opisaną w </w:t>
      </w:r>
      <w:r>
        <w:rPr>
          <w:b/>
          <w:bCs/>
          <w:i/>
          <w:iCs/>
        </w:rPr>
        <w:t xml:space="preserve">podpunkcie </w:t>
      </w:r>
      <w:r w:rsidR="006E15D3">
        <w:rPr>
          <w:b/>
          <w:bCs/>
          <w:i/>
          <w:iCs/>
        </w:rPr>
        <w:t>a</w:t>
      </w:r>
      <w:r>
        <w:rPr>
          <w:b/>
          <w:bCs/>
          <w:i/>
          <w:iCs/>
        </w:rPr>
        <w:t xml:space="preserve"> </w:t>
      </w:r>
      <w:r>
        <w:t xml:space="preserve"> powyższego podrozdziału.</w:t>
      </w:r>
    </w:p>
    <w:p w14:paraId="10DF54BD" w14:textId="77777777" w:rsidR="00896480" w:rsidRDefault="00896480" w:rsidP="00896480">
      <w:pPr>
        <w:jc w:val="both"/>
        <w:rPr>
          <w:lang w:eastAsia="pl-PL"/>
        </w:rPr>
      </w:pPr>
    </w:p>
    <w:p w14:paraId="62C29526" w14:textId="008F86C8" w:rsidR="00896480" w:rsidRDefault="00896480" w:rsidP="0037471E">
      <w:pPr>
        <w:pStyle w:val="Nagwek2"/>
        <w:numPr>
          <w:ilvl w:val="1"/>
          <w:numId w:val="159"/>
        </w:numPr>
        <w:ind w:left="896" w:hanging="539"/>
        <w:rPr>
          <w:sz w:val="24"/>
          <w:szCs w:val="24"/>
          <w:lang w:eastAsia="pl-PL"/>
        </w:rPr>
      </w:pPr>
      <w:bookmarkStart w:id="410" w:name="_Toc71850740"/>
      <w:r>
        <w:rPr>
          <w:sz w:val="24"/>
          <w:szCs w:val="24"/>
          <w:lang w:eastAsia="pl-PL"/>
        </w:rPr>
        <w:t>Nierozpatrzone pisma</w:t>
      </w:r>
      <w:bookmarkEnd w:id="410"/>
    </w:p>
    <w:p w14:paraId="5DE0BF60" w14:textId="090B6470" w:rsidR="00896480" w:rsidRDefault="00896480" w:rsidP="00896480">
      <w:pPr>
        <w:rPr>
          <w:lang w:eastAsia="pl-PL"/>
        </w:rPr>
      </w:pPr>
      <w:r>
        <w:rPr>
          <w:lang w:eastAsia="pl-PL"/>
        </w:rPr>
        <w:t xml:space="preserve">W module Praca Orzecznicza, po wybraniu </w:t>
      </w:r>
      <w:r w:rsidR="006E15D3">
        <w:rPr>
          <w:lang w:eastAsia="pl-PL"/>
        </w:rPr>
        <w:t>„</w:t>
      </w:r>
      <w:r>
        <w:rPr>
          <w:lang w:eastAsia="pl-PL"/>
        </w:rPr>
        <w:t>Nierozpatrzone pisma</w:t>
      </w:r>
      <w:r w:rsidR="006E15D3">
        <w:rPr>
          <w:lang w:eastAsia="pl-PL"/>
        </w:rPr>
        <w:t xml:space="preserve">”, </w:t>
      </w:r>
      <w:r>
        <w:rPr>
          <w:lang w:eastAsia="pl-PL"/>
        </w:rPr>
        <w:t>System wyświetli pełny widok modułu.</w:t>
      </w:r>
    </w:p>
    <w:p w14:paraId="121AA749" w14:textId="77777777" w:rsidR="00896480" w:rsidRDefault="00896480" w:rsidP="00896480">
      <w:pPr>
        <w:rPr>
          <w:lang w:eastAsia="pl-PL"/>
        </w:rPr>
      </w:pPr>
    </w:p>
    <w:p w14:paraId="23905418" w14:textId="77546496" w:rsidR="00896480" w:rsidRDefault="3873DFE5" w:rsidP="65E157BB">
      <w:r>
        <w:rPr>
          <w:noProof/>
        </w:rPr>
        <w:drawing>
          <wp:inline distT="0" distB="0" distL="0" distR="0" wp14:anchorId="69449C30" wp14:editId="2B324653">
            <wp:extent cx="6638924" cy="2847975"/>
            <wp:effectExtent l="0" t="0" r="0" b="0"/>
            <wp:docPr id="1523031311" name="Obraz 152303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23031311"/>
                    <pic:cNvPicPr/>
                  </pic:nvPicPr>
                  <pic:blipFill>
                    <a:blip r:embed="rId381">
                      <a:extLst>
                        <a:ext uri="{28A0092B-C50C-407E-A947-70E740481C1C}">
                          <a14:useLocalDpi xmlns:a14="http://schemas.microsoft.com/office/drawing/2010/main" val="0"/>
                        </a:ext>
                      </a:extLst>
                    </a:blip>
                    <a:stretch>
                      <a:fillRect/>
                    </a:stretch>
                  </pic:blipFill>
                  <pic:spPr>
                    <a:xfrm>
                      <a:off x="0" y="0"/>
                      <a:ext cx="6638924" cy="2847975"/>
                    </a:xfrm>
                    <a:prstGeom prst="rect">
                      <a:avLst/>
                    </a:prstGeom>
                  </pic:spPr>
                </pic:pic>
              </a:graphicData>
            </a:graphic>
          </wp:inline>
        </w:drawing>
      </w:r>
    </w:p>
    <w:p w14:paraId="72F6D583" w14:textId="77777777" w:rsidR="00896480" w:rsidRDefault="00896480" w:rsidP="00896480">
      <w:pPr>
        <w:jc w:val="both"/>
        <w:rPr>
          <w:lang w:eastAsia="pl-PL"/>
        </w:rPr>
      </w:pPr>
      <w:r>
        <w:rPr>
          <w:lang w:eastAsia="pl-PL"/>
        </w:rPr>
        <w:t xml:space="preserve">W wyświetlonej tabeli widoczne są wszystkie sprawy z nierozpatrzonymi pismami wybranego referatu. </w:t>
      </w:r>
    </w:p>
    <w:p w14:paraId="4943A841" w14:textId="2D3ABEFB" w:rsidR="00CD1483" w:rsidRPr="00F87DB5" w:rsidRDefault="00CD1483" w:rsidP="00F87DB5">
      <w:pPr>
        <w:jc w:val="both"/>
      </w:pPr>
    </w:p>
    <w:p w14:paraId="439AAB37" w14:textId="1518D3FD" w:rsidR="00CD1483" w:rsidRDefault="00CD1483" w:rsidP="0037471E">
      <w:pPr>
        <w:pStyle w:val="Nagwek1"/>
        <w:numPr>
          <w:ilvl w:val="0"/>
          <w:numId w:val="152"/>
        </w:numPr>
        <w:rPr>
          <w:lang w:eastAsia="pl-PL"/>
        </w:rPr>
      </w:pPr>
      <w:bookmarkStart w:id="411" w:name="_Toc71850741"/>
      <w:r>
        <w:rPr>
          <w:lang w:eastAsia="pl-PL"/>
        </w:rPr>
        <w:t xml:space="preserve">MODUŁ </w:t>
      </w:r>
      <w:r w:rsidR="00ED68D8">
        <w:rPr>
          <w:lang w:eastAsia="pl-PL"/>
        </w:rPr>
        <w:t>KORESPONDENCJA</w:t>
      </w:r>
      <w:bookmarkEnd w:id="411"/>
    </w:p>
    <w:p w14:paraId="079B92B5" w14:textId="0044A1B7" w:rsidR="00ED68D8" w:rsidRDefault="00ED68D8" w:rsidP="00005944">
      <w:pPr>
        <w:jc w:val="both"/>
        <w:rPr>
          <w:noProof/>
        </w:rPr>
      </w:pPr>
      <w:r>
        <w:rPr>
          <w:noProof/>
        </w:rPr>
        <w:t xml:space="preserve">Na poniższym zrzucie ekranu zaznaczono ikonę modułu </w:t>
      </w:r>
      <w:r w:rsidRPr="00B71D2D">
        <w:rPr>
          <w:b/>
          <w:bCs/>
          <w:noProof/>
        </w:rPr>
        <w:t>Korespondencja</w:t>
      </w:r>
      <w:r>
        <w:rPr>
          <w:noProof/>
        </w:rPr>
        <w:t>:</w:t>
      </w:r>
    </w:p>
    <w:p w14:paraId="7657F162" w14:textId="70040D63" w:rsidR="00ED68D8" w:rsidRDefault="00ED68D8" w:rsidP="00005944">
      <w:pPr>
        <w:jc w:val="both"/>
        <w:rPr>
          <w:lang w:eastAsia="pl-PL"/>
        </w:rPr>
      </w:pPr>
      <w:r>
        <w:rPr>
          <w:noProof/>
        </w:rPr>
        <mc:AlternateContent>
          <mc:Choice Requires="wps">
            <w:drawing>
              <wp:anchor distT="0" distB="0" distL="114300" distR="114300" simplePos="0" relativeHeight="251658259" behindDoc="0" locked="0" layoutInCell="1" allowOverlap="1" wp14:anchorId="36119D1B" wp14:editId="5865BE00">
                <wp:simplePos x="0" y="0"/>
                <wp:positionH relativeFrom="column">
                  <wp:posOffset>2107157</wp:posOffset>
                </wp:positionH>
                <wp:positionV relativeFrom="paragraph">
                  <wp:posOffset>673631</wp:posOffset>
                </wp:positionV>
                <wp:extent cx="670162" cy="472269"/>
                <wp:effectExtent l="19050" t="19050" r="15875" b="23495"/>
                <wp:wrapNone/>
                <wp:docPr id="2077537192" name="Prostokąt 2077537192"/>
                <wp:cNvGraphicFramePr/>
                <a:graphic xmlns:a="http://schemas.openxmlformats.org/drawingml/2006/main">
                  <a:graphicData uri="http://schemas.microsoft.com/office/word/2010/wordprocessingShape">
                    <wps:wsp>
                      <wps:cNvSpPr/>
                      <wps:spPr>
                        <a:xfrm>
                          <a:off x="0" y="0"/>
                          <a:ext cx="670162" cy="47226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9C91BD7">
              <v:rect id="Prostokąt 2077537192" style="position:absolute;margin-left:165.9pt;margin-top:53.05pt;width:52.75pt;height:37.2pt;z-index:2516583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44764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"/>
            </w:pict>
          </mc:Fallback>
        </mc:AlternateContent>
      </w:r>
      <w:r w:rsidR="00C83361">
        <w:rPr>
          <w:noProof/>
        </w:rPr>
        <w:drawing>
          <wp:inline distT="0" distB="0" distL="0" distR="0" wp14:anchorId="58A48360" wp14:editId="6696D639">
            <wp:extent cx="6645910" cy="1612900"/>
            <wp:effectExtent l="133350" t="114300" r="135890" b="15875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6645910" cy="1612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47A2C75" w14:textId="58544909" w:rsidR="00ED68D8" w:rsidRDefault="00ED68D8" w:rsidP="00005944">
      <w:pPr>
        <w:jc w:val="both"/>
        <w:rPr>
          <w:lang w:eastAsia="pl-PL"/>
        </w:rPr>
      </w:pPr>
      <w:r>
        <w:rPr>
          <w:lang w:eastAsia="pl-PL"/>
        </w:rPr>
        <w:t>Po wybraniu ikony modułu, System rozwinie listę uszczegółowiającą. W module Korespondencja na liście znajdują się pozycje:</w:t>
      </w:r>
    </w:p>
    <w:p w14:paraId="3482B437" w14:textId="27AAEA14" w:rsidR="00ED68D8" w:rsidRPr="00ED68D8" w:rsidRDefault="00ED68D8" w:rsidP="0037471E">
      <w:pPr>
        <w:pStyle w:val="Akapitzlist"/>
        <w:numPr>
          <w:ilvl w:val="0"/>
          <w:numId w:val="84"/>
        </w:numPr>
        <w:jc w:val="both"/>
        <w:rPr>
          <w:lang w:eastAsia="pl-PL"/>
        </w:rPr>
      </w:pPr>
      <w:r>
        <w:rPr>
          <w:b/>
          <w:bCs/>
          <w:lang w:eastAsia="pl-PL"/>
        </w:rPr>
        <w:t>Sprawy wymagające korespondencji</w:t>
      </w:r>
    </w:p>
    <w:p w14:paraId="62E2BBC8" w14:textId="03E83477" w:rsidR="00ED68D8" w:rsidRDefault="00ED68D8" w:rsidP="0037471E">
      <w:pPr>
        <w:pStyle w:val="Akapitzlist"/>
        <w:numPr>
          <w:ilvl w:val="0"/>
          <w:numId w:val="84"/>
        </w:numPr>
        <w:jc w:val="both"/>
        <w:rPr>
          <w:lang w:eastAsia="pl-PL"/>
        </w:rPr>
      </w:pPr>
      <w:r>
        <w:rPr>
          <w:b/>
          <w:bCs/>
          <w:lang w:eastAsia="pl-PL"/>
        </w:rPr>
        <w:t xml:space="preserve">Wydziałowa lista nadawcza, </w:t>
      </w:r>
      <w:r>
        <w:rPr>
          <w:lang w:eastAsia="pl-PL"/>
        </w:rPr>
        <w:t>pozycję można rozwinąć. Wyświetlą się:</w:t>
      </w:r>
    </w:p>
    <w:p w14:paraId="7E317C83" w14:textId="065815C1" w:rsidR="00ED68D8" w:rsidRPr="00ED68D8" w:rsidRDefault="00ED68D8" w:rsidP="0037471E">
      <w:pPr>
        <w:pStyle w:val="Akapitzlist"/>
        <w:numPr>
          <w:ilvl w:val="1"/>
          <w:numId w:val="84"/>
        </w:numPr>
        <w:jc w:val="both"/>
        <w:rPr>
          <w:lang w:eastAsia="pl-PL"/>
        </w:rPr>
      </w:pPr>
      <w:r>
        <w:rPr>
          <w:b/>
          <w:bCs/>
          <w:lang w:eastAsia="pl-PL"/>
        </w:rPr>
        <w:lastRenderedPageBreak/>
        <w:t>Twórz nową listę nadawczą</w:t>
      </w:r>
    </w:p>
    <w:p w14:paraId="7C473D5D" w14:textId="79CB2BA6" w:rsidR="00ED68D8" w:rsidRPr="00ED68D8" w:rsidRDefault="00ED68D8" w:rsidP="0037471E">
      <w:pPr>
        <w:pStyle w:val="Akapitzlist"/>
        <w:numPr>
          <w:ilvl w:val="1"/>
          <w:numId w:val="84"/>
        </w:numPr>
        <w:jc w:val="both"/>
        <w:rPr>
          <w:lang w:eastAsia="pl-PL"/>
        </w:rPr>
      </w:pPr>
      <w:r>
        <w:rPr>
          <w:b/>
          <w:bCs/>
          <w:lang w:eastAsia="pl-PL"/>
        </w:rPr>
        <w:t>Archiwalne listy nadawcze</w:t>
      </w:r>
    </w:p>
    <w:p w14:paraId="025673BF" w14:textId="7850BDE1" w:rsidR="00ED68D8" w:rsidRPr="00141205" w:rsidRDefault="00ED68D8" w:rsidP="0037471E">
      <w:pPr>
        <w:pStyle w:val="Akapitzlist"/>
        <w:numPr>
          <w:ilvl w:val="0"/>
          <w:numId w:val="85"/>
        </w:numPr>
        <w:jc w:val="both"/>
        <w:rPr>
          <w:lang w:eastAsia="pl-PL"/>
        </w:rPr>
      </w:pPr>
      <w:r>
        <w:rPr>
          <w:b/>
          <w:bCs/>
          <w:lang w:eastAsia="pl-PL"/>
        </w:rPr>
        <w:t>Sprawy</w:t>
      </w:r>
      <w:r w:rsidR="003B0F66">
        <w:rPr>
          <w:b/>
          <w:bCs/>
          <w:lang w:eastAsia="pl-PL"/>
        </w:rPr>
        <w:t xml:space="preserve"> oczekujące na zwrotkę</w:t>
      </w:r>
    </w:p>
    <w:p w14:paraId="4C9153FA" w14:textId="24717CA6" w:rsidR="00141205" w:rsidRDefault="00141205" w:rsidP="0037471E">
      <w:pPr>
        <w:pStyle w:val="Akapitzlist"/>
        <w:numPr>
          <w:ilvl w:val="0"/>
          <w:numId w:val="85"/>
        </w:numPr>
        <w:jc w:val="both"/>
        <w:rPr>
          <w:lang w:eastAsia="pl-PL"/>
        </w:rPr>
      </w:pPr>
      <w:r>
        <w:rPr>
          <w:b/>
          <w:bCs/>
          <w:lang w:eastAsia="pl-PL"/>
        </w:rPr>
        <w:t>Korespondencja OPN</w:t>
      </w:r>
    </w:p>
    <w:p w14:paraId="1DAB2EEB" w14:textId="77777777" w:rsidR="00ED68D8" w:rsidRDefault="00ED68D8" w:rsidP="00005944">
      <w:pPr>
        <w:jc w:val="both"/>
        <w:rPr>
          <w:lang w:eastAsia="pl-PL"/>
        </w:rPr>
      </w:pPr>
    </w:p>
    <w:p w14:paraId="1AB5B81A" w14:textId="405BAEA1" w:rsidR="00280374" w:rsidRDefault="00ED68D8" w:rsidP="00005944">
      <w:pPr>
        <w:jc w:val="center"/>
        <w:rPr>
          <w:lang w:eastAsia="pl-PL"/>
        </w:rPr>
      </w:pPr>
      <w:r>
        <w:rPr>
          <w:noProof/>
          <w:lang w:eastAsia="pl-PL"/>
        </w:rPr>
        <mc:AlternateContent>
          <mc:Choice Requires="wps">
            <w:drawing>
              <wp:anchor distT="0" distB="0" distL="114300" distR="114300" simplePos="0" relativeHeight="251658260" behindDoc="0" locked="0" layoutInCell="1" allowOverlap="1" wp14:anchorId="4403B1F7" wp14:editId="63947E48">
                <wp:simplePos x="0" y="0"/>
                <wp:positionH relativeFrom="column">
                  <wp:posOffset>2181974</wp:posOffset>
                </wp:positionH>
                <wp:positionV relativeFrom="paragraph">
                  <wp:posOffset>653709</wp:posOffset>
                </wp:positionV>
                <wp:extent cx="2035456" cy="1312038"/>
                <wp:effectExtent l="19050" t="19050" r="22225" b="21590"/>
                <wp:wrapNone/>
                <wp:docPr id="2077537193" name="Prostokąt 2077537193"/>
                <wp:cNvGraphicFramePr/>
                <a:graphic xmlns:a="http://schemas.openxmlformats.org/drawingml/2006/main">
                  <a:graphicData uri="http://schemas.microsoft.com/office/word/2010/wordprocessingShape">
                    <wps:wsp>
                      <wps:cNvSpPr/>
                      <wps:spPr>
                        <a:xfrm>
                          <a:off x="0" y="0"/>
                          <a:ext cx="2035456" cy="131203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1B6A5A3">
              <v:rect id="Prostokąt 2077537193" style="position:absolute;margin-left:171.8pt;margin-top:51.45pt;width:160.25pt;height:103.3pt;z-index:2516583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4FC9A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"/>
            </w:pict>
          </mc:Fallback>
        </mc:AlternateContent>
      </w:r>
      <w:r w:rsidR="004D2BDB">
        <w:rPr>
          <w:noProof/>
        </w:rPr>
        <w:drawing>
          <wp:inline distT="0" distB="0" distL="0" distR="0" wp14:anchorId="283B5F13" wp14:editId="0F9272F6">
            <wp:extent cx="6645910" cy="2253615"/>
            <wp:effectExtent l="133350" t="114300" r="116840" b="146685"/>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6645910" cy="22536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D4B97DA" w14:textId="77777777" w:rsidR="00280374" w:rsidRDefault="00280374" w:rsidP="00005944">
      <w:pPr>
        <w:jc w:val="both"/>
        <w:rPr>
          <w:lang w:eastAsia="pl-PL"/>
        </w:rPr>
      </w:pPr>
    </w:p>
    <w:p w14:paraId="280D407E" w14:textId="0C1D3E3C" w:rsidR="00280374" w:rsidRPr="00492A72" w:rsidRDefault="00280374" w:rsidP="00005944">
      <w:pPr>
        <w:jc w:val="both"/>
        <w:rPr>
          <w:color w:val="FF0000"/>
          <w:lang w:eastAsia="pl-PL"/>
        </w:rPr>
      </w:pPr>
      <w:r>
        <w:rPr>
          <w:lang w:eastAsia="pl-PL"/>
        </w:rPr>
        <w:t xml:space="preserve">Moduł Korespondencja dostępny jest dla Użytkowników, którzy posiadają przypisaną jedną z następujących ról: </w:t>
      </w:r>
      <w:r w:rsidRPr="00A14426">
        <w:rPr>
          <w:lang w:eastAsia="pl-PL"/>
        </w:rPr>
        <w:t>Administrator globalny, Administrator lokalny, Biuro podawcze, Kierownik sekretariatu</w:t>
      </w:r>
      <w:r w:rsidR="003F7CED">
        <w:rPr>
          <w:lang w:eastAsia="pl-PL"/>
        </w:rPr>
        <w:t xml:space="preserve"> wydziału</w:t>
      </w:r>
      <w:r w:rsidRPr="00A14426">
        <w:rPr>
          <w:lang w:eastAsia="pl-PL"/>
        </w:rPr>
        <w:t xml:space="preserve">, Orzecznik (Asesor, Referendarz, Sędzia), Przewodniczący </w:t>
      </w:r>
      <w:r w:rsidR="00141205">
        <w:rPr>
          <w:lang w:eastAsia="pl-PL"/>
        </w:rPr>
        <w:t>lub</w:t>
      </w:r>
      <w:r w:rsidRPr="00A14426">
        <w:rPr>
          <w:lang w:eastAsia="pl-PL"/>
        </w:rPr>
        <w:t xml:space="preserve"> Sekretarz sędziego.</w:t>
      </w:r>
    </w:p>
    <w:p w14:paraId="5D2A0F6D" w14:textId="77777777" w:rsidR="00812F46" w:rsidRDefault="00812F46" w:rsidP="00005944">
      <w:pPr>
        <w:rPr>
          <w:rFonts w:ascii="Segoe UI" w:hAnsi="Segoe UI" w:cs="Segoe UI"/>
          <w:sz w:val="21"/>
          <w:szCs w:val="21"/>
          <w:lang w:eastAsia="pl-PL"/>
        </w:rPr>
      </w:pPr>
    </w:p>
    <w:p w14:paraId="319EA4FC" w14:textId="2ECDF5C3" w:rsidR="00812F46" w:rsidRDefault="00812F46" w:rsidP="0037471E">
      <w:pPr>
        <w:pStyle w:val="Nagwek2"/>
        <w:numPr>
          <w:ilvl w:val="1"/>
          <w:numId w:val="152"/>
        </w:numPr>
        <w:ind w:left="714" w:hanging="357"/>
        <w:rPr>
          <w:sz w:val="24"/>
          <w:szCs w:val="24"/>
          <w:lang w:eastAsia="pl-PL"/>
        </w:rPr>
      </w:pPr>
      <w:bookmarkStart w:id="412" w:name="_Toc71850742"/>
      <w:r>
        <w:rPr>
          <w:sz w:val="24"/>
          <w:szCs w:val="24"/>
          <w:lang w:eastAsia="pl-PL"/>
        </w:rPr>
        <w:t>Sprawy wymagające korespondencji</w:t>
      </w:r>
      <w:bookmarkEnd w:id="412"/>
    </w:p>
    <w:p w14:paraId="5C7A5C0C" w14:textId="717C7706" w:rsidR="00812F46" w:rsidRDefault="00176736" w:rsidP="00005944">
      <w:pPr>
        <w:jc w:val="both"/>
        <w:rPr>
          <w:lang w:eastAsia="pl-PL"/>
        </w:rPr>
      </w:pPr>
      <w:r>
        <w:rPr>
          <w:lang w:eastAsia="pl-PL"/>
        </w:rPr>
        <w:t>W przypadku, gdy Użytkownik przypisany jest do więcej niż jednego referatu, w</w:t>
      </w:r>
      <w:r w:rsidR="00812F46">
        <w:rPr>
          <w:lang w:eastAsia="pl-PL"/>
        </w:rPr>
        <w:t xml:space="preserve"> module Korespondencja</w:t>
      </w:r>
      <w:r w:rsidR="00E10156">
        <w:rPr>
          <w:lang w:eastAsia="pl-PL"/>
        </w:rPr>
        <w:t xml:space="preserve">, </w:t>
      </w:r>
      <w:r w:rsidR="00812F46">
        <w:rPr>
          <w:lang w:eastAsia="pl-PL"/>
        </w:rPr>
        <w:t xml:space="preserve">System wyświetli </w:t>
      </w:r>
      <w:r>
        <w:rPr>
          <w:lang w:eastAsia="pl-PL"/>
        </w:rPr>
        <w:t xml:space="preserve">widok wyboru referatu. </w:t>
      </w:r>
    </w:p>
    <w:p w14:paraId="098E2BCE" w14:textId="60B8AE7C" w:rsidR="00812F46" w:rsidRDefault="00812F46" w:rsidP="00005944">
      <w:pPr>
        <w:rPr>
          <w:lang w:eastAsia="pl-PL"/>
        </w:rPr>
      </w:pPr>
    </w:p>
    <w:p w14:paraId="1DFC3E27" w14:textId="497BA68A" w:rsidR="00176736" w:rsidRDefault="00812F46" w:rsidP="00005944">
      <w:pPr>
        <w:jc w:val="both"/>
        <w:rPr>
          <w:lang w:eastAsia="pl-PL"/>
        </w:rPr>
      </w:pPr>
      <w:r>
        <w:rPr>
          <w:lang w:eastAsia="pl-PL"/>
        </w:rPr>
        <w:t>W celu wyboru referatu należy wybrać jeden z dostępnych na liście referatów, System automatycznie przekieruje Użytkownika do</w:t>
      </w:r>
      <w:r w:rsidR="00E10156">
        <w:rPr>
          <w:lang w:eastAsia="pl-PL"/>
        </w:rPr>
        <w:t xml:space="preserve"> widoku modułu</w:t>
      </w:r>
      <w:r>
        <w:rPr>
          <w:lang w:eastAsia="pl-PL"/>
        </w:rPr>
        <w:t xml:space="preserve">.  </w:t>
      </w:r>
    </w:p>
    <w:p w14:paraId="3F555CBE" w14:textId="1C0350D1" w:rsidR="00176736" w:rsidRDefault="009A1928" w:rsidP="00005944">
      <w:pPr>
        <w:jc w:val="center"/>
      </w:pPr>
      <w:r>
        <w:rPr>
          <w:noProof/>
        </w:rPr>
        <w:drawing>
          <wp:inline distT="0" distB="0" distL="0" distR="0" wp14:anchorId="4640145A" wp14:editId="5E4404AF">
            <wp:extent cx="6515506" cy="2047155"/>
            <wp:effectExtent l="114300" t="114300" r="114300" b="144145"/>
            <wp:docPr id="2077537204" name="Obraz 207753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4"/>
                    <a:srcRect t="21312"/>
                    <a:stretch/>
                  </pic:blipFill>
                  <pic:spPr bwMode="auto">
                    <a:xfrm>
                      <a:off x="0" y="0"/>
                      <a:ext cx="6523525" cy="204967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23DDA18" w14:textId="0E4E853F" w:rsidR="00923206" w:rsidRDefault="00C934EC" w:rsidP="00141205">
      <w:pPr>
        <w:jc w:val="both"/>
        <w:rPr>
          <w:sz w:val="23"/>
          <w:szCs w:val="23"/>
        </w:rPr>
      </w:pPr>
      <w:r>
        <w:rPr>
          <w:lang w:eastAsia="pl-PL"/>
        </w:rPr>
        <w:lastRenderedPageBreak/>
        <w:t xml:space="preserve">W module Korespondencja, po wybraniu </w:t>
      </w:r>
      <w:r w:rsidR="00141205">
        <w:rPr>
          <w:lang w:eastAsia="pl-PL"/>
        </w:rPr>
        <w:t>„</w:t>
      </w:r>
      <w:r>
        <w:rPr>
          <w:lang w:eastAsia="pl-PL"/>
        </w:rPr>
        <w:t>Sprawy wymagające korespondencji</w:t>
      </w:r>
      <w:r w:rsidR="00141205">
        <w:rPr>
          <w:lang w:eastAsia="pl-PL"/>
        </w:rPr>
        <w:t>”</w:t>
      </w:r>
      <w:r>
        <w:rPr>
          <w:lang w:eastAsia="pl-PL"/>
        </w:rPr>
        <w:t>, System wyświetli pełny widok modułu.</w:t>
      </w:r>
      <w:r w:rsidR="002D60CE">
        <w:rPr>
          <w:lang w:eastAsia="pl-PL"/>
        </w:rPr>
        <w:t xml:space="preserve"> W wyświetlonej tabeli znajduje się lista spraw, dla </w:t>
      </w:r>
      <w:r w:rsidR="002D60CE" w:rsidRPr="6605C2DC">
        <w:rPr>
          <w:sz w:val="23"/>
          <w:szCs w:val="23"/>
        </w:rPr>
        <w:t>których odnotowano orzeczenie i nie została wysłana korespondencja</w:t>
      </w:r>
      <w:r w:rsidR="00141205">
        <w:rPr>
          <w:sz w:val="23"/>
          <w:szCs w:val="23"/>
        </w:rPr>
        <w:t>,</w:t>
      </w:r>
      <w:r w:rsidR="002D60CE" w:rsidRPr="6605C2DC">
        <w:rPr>
          <w:sz w:val="23"/>
          <w:szCs w:val="23"/>
        </w:rPr>
        <w:t xml:space="preserve"> oraz sprawy, dla których </w:t>
      </w:r>
      <w:r w:rsidR="002D60CE">
        <w:rPr>
          <w:sz w:val="23"/>
          <w:szCs w:val="23"/>
        </w:rPr>
        <w:t>należy ponownie wysłać korespondencję.</w:t>
      </w:r>
      <w:r w:rsidR="003A7288">
        <w:rPr>
          <w:sz w:val="23"/>
          <w:szCs w:val="23"/>
        </w:rPr>
        <w:t xml:space="preserve"> </w:t>
      </w:r>
    </w:p>
    <w:p w14:paraId="1F3ADDC8" w14:textId="27312BE7" w:rsidR="003A7288" w:rsidRDefault="00923206" w:rsidP="00141205">
      <w:pPr>
        <w:jc w:val="both"/>
        <w:rPr>
          <w:sz w:val="23"/>
          <w:szCs w:val="23"/>
        </w:rPr>
      </w:pPr>
      <w:r>
        <w:rPr>
          <w:sz w:val="23"/>
          <w:szCs w:val="23"/>
        </w:rPr>
        <w:t>Po wybraniu pola</w:t>
      </w:r>
      <w:r w:rsidR="00855B2A">
        <w:rPr>
          <w:sz w:val="23"/>
          <w:szCs w:val="23"/>
        </w:rPr>
        <w:t xml:space="preserve"> „Korespondencja”</w:t>
      </w:r>
      <w:r>
        <w:rPr>
          <w:sz w:val="23"/>
          <w:szCs w:val="23"/>
        </w:rPr>
        <w:t>, System wyświetli listę uszczegółowiającą</w:t>
      </w:r>
      <w:r w:rsidR="00855B2A">
        <w:rPr>
          <w:sz w:val="23"/>
          <w:szCs w:val="23"/>
        </w:rPr>
        <w:t>:</w:t>
      </w:r>
    </w:p>
    <w:p w14:paraId="4F82A3E3" w14:textId="5EDEF9C4" w:rsidR="00855B2A" w:rsidRDefault="00D47CC4" w:rsidP="0037471E">
      <w:pPr>
        <w:pStyle w:val="Akapitzlist"/>
        <w:numPr>
          <w:ilvl w:val="0"/>
          <w:numId w:val="85"/>
        </w:numPr>
        <w:jc w:val="both"/>
        <w:rPr>
          <w:sz w:val="23"/>
          <w:szCs w:val="23"/>
        </w:rPr>
      </w:pPr>
      <w:r>
        <w:rPr>
          <w:sz w:val="23"/>
          <w:szCs w:val="23"/>
        </w:rPr>
        <w:t>Wyślij korespondencję</w:t>
      </w:r>
      <w:r w:rsidR="00855B2A">
        <w:rPr>
          <w:sz w:val="23"/>
          <w:szCs w:val="23"/>
        </w:rPr>
        <w:t xml:space="preserve"> (system </w:t>
      </w:r>
      <w:r w:rsidR="00070718">
        <w:rPr>
          <w:sz w:val="23"/>
          <w:szCs w:val="23"/>
        </w:rPr>
        <w:t>aktywuje</w:t>
      </w:r>
      <w:r w:rsidR="00855B2A">
        <w:rPr>
          <w:sz w:val="23"/>
          <w:szCs w:val="23"/>
        </w:rPr>
        <w:t xml:space="preserve"> tę możliwość po wskazaniu sprawy w tabeli spraw, które wymagają korespondencji)</w:t>
      </w:r>
    </w:p>
    <w:p w14:paraId="1A40B9DE" w14:textId="681500D5" w:rsidR="00855B2A" w:rsidRDefault="00855B2A" w:rsidP="0037471E">
      <w:pPr>
        <w:pStyle w:val="Akapitzlist"/>
        <w:numPr>
          <w:ilvl w:val="0"/>
          <w:numId w:val="85"/>
        </w:numPr>
        <w:jc w:val="both"/>
        <w:rPr>
          <w:sz w:val="23"/>
          <w:szCs w:val="23"/>
        </w:rPr>
      </w:pPr>
      <w:r>
        <w:rPr>
          <w:sz w:val="23"/>
          <w:szCs w:val="23"/>
        </w:rPr>
        <w:t>Ponowny wydruk korespondencji</w:t>
      </w:r>
    </w:p>
    <w:p w14:paraId="08CDE36B" w14:textId="21584258" w:rsidR="00855B2A" w:rsidRDefault="00855B2A" w:rsidP="0037471E">
      <w:pPr>
        <w:pStyle w:val="Akapitzlist"/>
        <w:numPr>
          <w:ilvl w:val="0"/>
          <w:numId w:val="85"/>
        </w:numPr>
        <w:jc w:val="both"/>
        <w:rPr>
          <w:sz w:val="23"/>
          <w:szCs w:val="23"/>
        </w:rPr>
      </w:pPr>
      <w:r>
        <w:rPr>
          <w:sz w:val="23"/>
          <w:szCs w:val="23"/>
        </w:rPr>
        <w:t>Rejestracj</w:t>
      </w:r>
      <w:r w:rsidR="00D47CC4">
        <w:rPr>
          <w:sz w:val="23"/>
          <w:szCs w:val="23"/>
        </w:rPr>
        <w:t>a</w:t>
      </w:r>
      <w:r>
        <w:rPr>
          <w:sz w:val="23"/>
          <w:szCs w:val="23"/>
        </w:rPr>
        <w:t xml:space="preserve"> zwrotki</w:t>
      </w:r>
    </w:p>
    <w:p w14:paraId="71379E58" w14:textId="64E05AAC" w:rsidR="00855B2A" w:rsidRDefault="00855B2A" w:rsidP="0037471E">
      <w:pPr>
        <w:pStyle w:val="Akapitzlist"/>
        <w:numPr>
          <w:ilvl w:val="0"/>
          <w:numId w:val="85"/>
        </w:numPr>
        <w:jc w:val="both"/>
        <w:rPr>
          <w:sz w:val="23"/>
          <w:szCs w:val="23"/>
        </w:rPr>
      </w:pPr>
      <w:r>
        <w:rPr>
          <w:sz w:val="23"/>
          <w:szCs w:val="23"/>
        </w:rPr>
        <w:t>Rejestracj</w:t>
      </w:r>
      <w:r w:rsidR="00D47CC4">
        <w:rPr>
          <w:sz w:val="23"/>
          <w:szCs w:val="23"/>
        </w:rPr>
        <w:t>a</w:t>
      </w:r>
      <w:r>
        <w:rPr>
          <w:sz w:val="23"/>
          <w:szCs w:val="23"/>
        </w:rPr>
        <w:t xml:space="preserve"> nieodebranej korespondencji</w:t>
      </w:r>
    </w:p>
    <w:p w14:paraId="60241885" w14:textId="48A7A27E" w:rsidR="00D47CC4" w:rsidRDefault="00D47CC4" w:rsidP="00005944">
      <w:pPr>
        <w:jc w:val="both"/>
        <w:rPr>
          <w:sz w:val="23"/>
          <w:szCs w:val="23"/>
        </w:rPr>
      </w:pPr>
    </w:p>
    <w:tbl>
      <w:tblPr>
        <w:tblStyle w:val="Tabela-Siatka"/>
        <w:tblW w:w="0" w:type="auto"/>
        <w:shd w:val="clear" w:color="auto" w:fill="E2EFD9" w:themeFill="accent6" w:themeFillTint="33"/>
        <w:tblLook w:val="04A0" w:firstRow="1" w:lastRow="0" w:firstColumn="1" w:lastColumn="0" w:noHBand="0" w:noVBand="1"/>
      </w:tblPr>
      <w:tblGrid>
        <w:gridCol w:w="10456"/>
      </w:tblGrid>
      <w:tr w:rsidR="00D47CC4" w:rsidRPr="00D47CC4" w14:paraId="1A31DDC7" w14:textId="77777777" w:rsidTr="00D47CC4">
        <w:tc>
          <w:tcPr>
            <w:tcW w:w="10456" w:type="dxa"/>
            <w:shd w:val="clear" w:color="auto" w:fill="E2EFD9" w:themeFill="accent6" w:themeFillTint="33"/>
          </w:tcPr>
          <w:p w14:paraId="1FB9139B" w14:textId="2905D6EC" w:rsidR="00D47CC4" w:rsidRPr="00D47CC4" w:rsidRDefault="00D47CC4" w:rsidP="00005944">
            <w:pPr>
              <w:jc w:val="center"/>
              <w:rPr>
                <w:sz w:val="23"/>
                <w:szCs w:val="23"/>
              </w:rPr>
            </w:pPr>
            <w:r w:rsidRPr="00D47CC4">
              <w:rPr>
                <w:sz w:val="23"/>
                <w:szCs w:val="23"/>
              </w:rPr>
              <w:t xml:space="preserve">UWAGA! Funkcja „Wyślij korespondencję” umożliwia odnotowanie wysyłki korespondencji w formie papierowej lub wysyła korespondencję w formie elektronicznej dla spraw, które </w:t>
            </w:r>
            <w:r w:rsidR="00C53150">
              <w:rPr>
                <w:sz w:val="23"/>
                <w:szCs w:val="23"/>
              </w:rPr>
              <w:t xml:space="preserve">zostały zarejestrowane automatycznie, np.: </w:t>
            </w:r>
            <w:r w:rsidRPr="00D47CC4">
              <w:rPr>
                <w:sz w:val="23"/>
                <w:szCs w:val="23"/>
              </w:rPr>
              <w:t>wpłynęły za pośrednictwem systemu S24.</w:t>
            </w:r>
          </w:p>
        </w:tc>
      </w:tr>
    </w:tbl>
    <w:p w14:paraId="112BB607" w14:textId="177ACFB5" w:rsidR="007D7795" w:rsidRDefault="007D7795" w:rsidP="00A93D85">
      <w:pPr>
        <w:jc w:val="center"/>
      </w:pPr>
    </w:p>
    <w:p w14:paraId="5D7F18BC" w14:textId="7EA57BAA" w:rsidR="000C270B" w:rsidRDefault="297AA7E3" w:rsidP="65E157BB">
      <w:pPr>
        <w:jc w:val="center"/>
      </w:pPr>
      <w:r>
        <w:rPr>
          <w:noProof/>
        </w:rPr>
        <w:drawing>
          <wp:inline distT="0" distB="0" distL="0" distR="0" wp14:anchorId="2DA50D18" wp14:editId="62A754DA">
            <wp:extent cx="6638924" cy="2352675"/>
            <wp:effectExtent l="0" t="0" r="0" b="0"/>
            <wp:docPr id="1000388588" name="Obraz 1000388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00388588"/>
                    <pic:cNvPicPr/>
                  </pic:nvPicPr>
                  <pic:blipFill>
                    <a:blip r:embed="rId385">
                      <a:extLst>
                        <a:ext uri="{28A0092B-C50C-407E-A947-70E740481C1C}">
                          <a14:useLocalDpi xmlns:a14="http://schemas.microsoft.com/office/drawing/2010/main" val="0"/>
                        </a:ext>
                      </a:extLst>
                    </a:blip>
                    <a:stretch>
                      <a:fillRect/>
                    </a:stretch>
                  </pic:blipFill>
                  <pic:spPr>
                    <a:xfrm>
                      <a:off x="0" y="0"/>
                      <a:ext cx="6638924" cy="2352675"/>
                    </a:xfrm>
                    <a:prstGeom prst="rect">
                      <a:avLst/>
                    </a:prstGeom>
                  </pic:spPr>
                </pic:pic>
              </a:graphicData>
            </a:graphic>
          </wp:inline>
        </w:drawing>
      </w:r>
    </w:p>
    <w:p w14:paraId="54F2E0A4" w14:textId="2AD94E6D" w:rsidR="007D7795" w:rsidRDefault="007D7795" w:rsidP="0037471E">
      <w:pPr>
        <w:pStyle w:val="Nagwek3"/>
        <w:numPr>
          <w:ilvl w:val="2"/>
          <w:numId w:val="152"/>
        </w:numPr>
        <w:ind w:left="1571"/>
        <w:rPr>
          <w:i/>
          <w:iCs/>
          <w:szCs w:val="24"/>
          <w:lang w:eastAsia="pl-PL"/>
        </w:rPr>
      </w:pPr>
      <w:bookmarkStart w:id="413" w:name="_Ref24976660"/>
      <w:bookmarkStart w:id="414" w:name="_Toc71850743"/>
      <w:r>
        <w:rPr>
          <w:i/>
          <w:iCs/>
          <w:szCs w:val="24"/>
          <w:lang w:eastAsia="pl-PL"/>
        </w:rPr>
        <w:t>Korespondencja – Wyślij korespondencję</w:t>
      </w:r>
      <w:bookmarkEnd w:id="413"/>
      <w:bookmarkEnd w:id="414"/>
    </w:p>
    <w:p w14:paraId="0C06D51F" w14:textId="21F0BBC7" w:rsidR="004D7F79" w:rsidRPr="004D7F79" w:rsidRDefault="004D7F79" w:rsidP="000C270B">
      <w:pPr>
        <w:jc w:val="both"/>
        <w:rPr>
          <w:lang w:eastAsia="pl-PL"/>
        </w:rPr>
      </w:pPr>
      <w:r>
        <w:rPr>
          <w:lang w:eastAsia="pl-PL"/>
        </w:rPr>
        <w:t>W celu wysłania korespondencji należy podstępować zgodnie z poniższymi krokami:</w:t>
      </w:r>
    </w:p>
    <w:p w14:paraId="7ED1F35C" w14:textId="4FE4A215" w:rsidR="00923206" w:rsidRDefault="00303010" w:rsidP="0037471E">
      <w:pPr>
        <w:pStyle w:val="Akapitzlist"/>
        <w:numPr>
          <w:ilvl w:val="0"/>
          <w:numId w:val="86"/>
        </w:numPr>
        <w:jc w:val="both"/>
      </w:pPr>
      <w:r>
        <w:t xml:space="preserve">W tabeli zawierającej listę </w:t>
      </w:r>
      <w:r w:rsidR="00923206">
        <w:t xml:space="preserve">spraw należy wybrać sprawę, która wymaga wysyłki korespondencji. </w:t>
      </w:r>
    </w:p>
    <w:p w14:paraId="57720888" w14:textId="2142DC57" w:rsidR="00923206" w:rsidRDefault="73236467" w:rsidP="0037471E">
      <w:pPr>
        <w:pStyle w:val="Akapitzlist"/>
        <w:numPr>
          <w:ilvl w:val="0"/>
          <w:numId w:val="86"/>
        </w:numPr>
        <w:jc w:val="both"/>
      </w:pPr>
      <w:r>
        <w:t>Następnie</w:t>
      </w:r>
      <w:r w:rsidR="604DB7EA">
        <w:t>,</w:t>
      </w:r>
      <w:r>
        <w:t xml:space="preserve"> z górnego menu należy wybrać </w:t>
      </w:r>
      <w:r w:rsidR="604DB7EA">
        <w:t>przycisk</w:t>
      </w:r>
      <w:r>
        <w:t xml:space="preserve"> Korespondencja -&gt; Wyślij korespondencję. System wyświetli okno z</w:t>
      </w:r>
      <w:r w:rsidR="604DB7EA">
        <w:t xml:space="preserve"> tabelą istniejących </w:t>
      </w:r>
      <w:r>
        <w:t>decyzji</w:t>
      </w:r>
      <w:r w:rsidR="604DB7EA">
        <w:t>, w nawiązaniu do których można wysłać</w:t>
      </w:r>
      <w:r>
        <w:t xml:space="preserve"> korespondencj</w:t>
      </w:r>
      <w:r w:rsidR="604DB7EA">
        <w:t>ę</w:t>
      </w:r>
      <w:r>
        <w:t>. W tabeli znajduj</w:t>
      </w:r>
      <w:r w:rsidR="604DB7EA">
        <w:t>e</w:t>
      </w:r>
      <w:r>
        <w:t xml:space="preserve"> się sygnatura wybranej sprawy oraz nazwy poszczególnych orzecze</w:t>
      </w:r>
      <w:r w:rsidR="604DB7EA">
        <w:t>ń,</w:t>
      </w:r>
      <w:r w:rsidR="543596CA">
        <w:t xml:space="preserve"> </w:t>
      </w:r>
      <w:r w:rsidR="604DB7EA">
        <w:t>wraz z datami ich odnotowania</w:t>
      </w:r>
      <w:r w:rsidR="543596CA">
        <w:t>.</w:t>
      </w:r>
      <w:r w:rsidR="49A2491C">
        <w:t xml:space="preserve"> Po zaznaczeniu właściwej pozycji, System </w:t>
      </w:r>
      <w:r w:rsidR="0E0ABDE3">
        <w:t>aktywuje</w:t>
      </w:r>
      <w:r w:rsidR="49A2491C">
        <w:t xml:space="preserve"> przycisk „Zapisz”, który należy </w:t>
      </w:r>
      <w:r w:rsidR="604DB7EA">
        <w:t>kolejno wybrać.</w:t>
      </w:r>
    </w:p>
    <w:p w14:paraId="51C238E0" w14:textId="6FC0CF38" w:rsidR="00923206" w:rsidRDefault="0D57DFB6" w:rsidP="65E157BB">
      <w:r>
        <w:rPr>
          <w:noProof/>
        </w:rPr>
        <w:lastRenderedPageBreak/>
        <w:drawing>
          <wp:inline distT="0" distB="0" distL="0" distR="0" wp14:anchorId="73AC7785" wp14:editId="158C0FA2">
            <wp:extent cx="6638924" cy="2076450"/>
            <wp:effectExtent l="0" t="0" r="0" b="0"/>
            <wp:docPr id="195155999" name="Obraz 195155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5155999"/>
                    <pic:cNvPicPr/>
                  </pic:nvPicPr>
                  <pic:blipFill>
                    <a:blip r:embed="rId386" cstate="print">
                      <a:extLst>
                        <a:ext uri="{28A0092B-C50C-407E-A947-70E740481C1C}">
                          <a14:useLocalDpi xmlns:a14="http://schemas.microsoft.com/office/drawing/2010/main" val="0"/>
                        </a:ext>
                      </a:extLst>
                    </a:blip>
                    <a:stretch>
                      <a:fillRect/>
                    </a:stretch>
                  </pic:blipFill>
                  <pic:spPr>
                    <a:xfrm>
                      <a:off x="0" y="0"/>
                      <a:ext cx="6638924" cy="2076450"/>
                    </a:xfrm>
                    <a:prstGeom prst="rect">
                      <a:avLst/>
                    </a:prstGeom>
                  </pic:spPr>
                </pic:pic>
              </a:graphicData>
            </a:graphic>
          </wp:inline>
        </w:drawing>
      </w:r>
    </w:p>
    <w:p w14:paraId="45911ACB" w14:textId="5070438E" w:rsidR="00D47CC4" w:rsidRDefault="00AD0005" w:rsidP="0037471E">
      <w:pPr>
        <w:pStyle w:val="Akapitzlist"/>
        <w:numPr>
          <w:ilvl w:val="0"/>
          <w:numId w:val="86"/>
        </w:numPr>
        <w:jc w:val="both"/>
      </w:pPr>
      <w:r>
        <w:t xml:space="preserve">System wyświetli </w:t>
      </w:r>
      <w:r w:rsidR="004411E1">
        <w:t>formularz wysyłki korespondencji, w którym znajdują się następujące dane: sygnatura sprawy, nazwa decyzji, tabela z listą osób, do których zostanie wysłana korespondencja</w:t>
      </w:r>
      <w:r w:rsidR="00D47CC4">
        <w:t>. W tabeli Użytkownik może również wskazać typ korespondencji (</w:t>
      </w:r>
      <w:r w:rsidR="000C270B">
        <w:t>Elektroniczna lub Papierowa</w:t>
      </w:r>
      <w:r w:rsidR="00D47CC4">
        <w:t>) oraz czy ma zostać załączone pouczenie (</w:t>
      </w:r>
      <w:r w:rsidR="000C270B">
        <w:t xml:space="preserve">poprzez zaznaczenie </w:t>
      </w:r>
      <w:proofErr w:type="spellStart"/>
      <w:r w:rsidR="00D47CC4">
        <w:t>checkbox</w:t>
      </w:r>
      <w:r w:rsidR="000C270B">
        <w:t>a</w:t>
      </w:r>
      <w:proofErr w:type="spellEnd"/>
      <w:r w:rsidR="000C270B">
        <w:t xml:space="preserve"> w odpowiedniej kolumnie</w:t>
      </w:r>
      <w:r w:rsidR="00D47CC4">
        <w:t>).</w:t>
      </w:r>
    </w:p>
    <w:p w14:paraId="2D28FC2B" w14:textId="77777777" w:rsidR="00A1048A" w:rsidRDefault="00A1048A" w:rsidP="00005944">
      <w:pPr>
        <w:jc w:val="both"/>
      </w:pPr>
    </w:p>
    <w:p w14:paraId="39A24815" w14:textId="0BF6984C" w:rsidR="00F84916" w:rsidRDefault="4F4A1D47" w:rsidP="65E157BB">
      <w:pPr>
        <w:jc w:val="both"/>
      </w:pPr>
      <w:r>
        <w:rPr>
          <w:noProof/>
        </w:rPr>
        <w:drawing>
          <wp:inline distT="0" distB="0" distL="0" distR="0" wp14:anchorId="287BF89A" wp14:editId="6787A57B">
            <wp:extent cx="6638924" cy="2466975"/>
            <wp:effectExtent l="0" t="0" r="0" b="0"/>
            <wp:docPr id="1803866664" name="Obraz 1803866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03866664"/>
                    <pic:cNvPicPr/>
                  </pic:nvPicPr>
                  <pic:blipFill>
                    <a:blip r:embed="rId387" cstate="print">
                      <a:extLst>
                        <a:ext uri="{28A0092B-C50C-407E-A947-70E740481C1C}">
                          <a14:useLocalDpi xmlns:a14="http://schemas.microsoft.com/office/drawing/2010/main" val="0"/>
                        </a:ext>
                      </a:extLst>
                    </a:blip>
                    <a:stretch>
                      <a:fillRect/>
                    </a:stretch>
                  </pic:blipFill>
                  <pic:spPr>
                    <a:xfrm>
                      <a:off x="0" y="0"/>
                      <a:ext cx="6638924" cy="2466975"/>
                    </a:xfrm>
                    <a:prstGeom prst="rect">
                      <a:avLst/>
                    </a:prstGeom>
                  </pic:spPr>
                </pic:pic>
              </a:graphicData>
            </a:graphic>
          </wp:inline>
        </w:drawing>
      </w:r>
    </w:p>
    <w:p w14:paraId="7908BB3C" w14:textId="77777777" w:rsidR="00AF6A11" w:rsidRDefault="00AF6A11" w:rsidP="00005944">
      <w:pPr>
        <w:jc w:val="both"/>
      </w:pPr>
    </w:p>
    <w:tbl>
      <w:tblPr>
        <w:tblStyle w:val="Tabela-Siatka"/>
        <w:tblW w:w="0" w:type="auto"/>
        <w:tblLook w:val="04A0" w:firstRow="1" w:lastRow="0" w:firstColumn="1" w:lastColumn="0" w:noHBand="0" w:noVBand="1"/>
      </w:tblPr>
      <w:tblGrid>
        <w:gridCol w:w="10456"/>
      </w:tblGrid>
      <w:tr w:rsidR="00BB020F" w14:paraId="293B8F6E" w14:textId="77777777" w:rsidTr="007A4546">
        <w:tc>
          <w:tcPr>
            <w:tcW w:w="10456" w:type="dxa"/>
            <w:shd w:val="clear" w:color="auto" w:fill="E2EFD9" w:themeFill="accent6" w:themeFillTint="33"/>
          </w:tcPr>
          <w:p w14:paraId="4AD35A49" w14:textId="6A42A93D" w:rsidR="007A4546" w:rsidRDefault="00BB020F" w:rsidP="007A4546">
            <w:pPr>
              <w:jc w:val="center"/>
            </w:pPr>
            <w:r w:rsidRPr="005B3135">
              <w:t xml:space="preserve">Uwaga! </w:t>
            </w:r>
            <w:r w:rsidR="000B504D">
              <w:t>W przypadku</w:t>
            </w:r>
            <w:r w:rsidR="00D4559D">
              <w:t xml:space="preserve"> </w:t>
            </w:r>
            <w:r w:rsidR="00F1455B">
              <w:t>gdy sprawa wpłynęła w formie papierowej, t</w:t>
            </w:r>
            <w:r w:rsidR="004C06C1">
              <w:t xml:space="preserve">yp korespondencji </w:t>
            </w:r>
            <w:r w:rsidR="00070718">
              <w:t>aktywuje</w:t>
            </w:r>
            <w:r w:rsidR="004C06C1">
              <w:t xml:space="preserve"> jedynie opcję „Papierowa”.</w:t>
            </w:r>
          </w:p>
        </w:tc>
      </w:tr>
    </w:tbl>
    <w:p w14:paraId="33B395D1" w14:textId="77777777" w:rsidR="00AF6A11" w:rsidRDefault="00AF6A11" w:rsidP="00005944">
      <w:pPr>
        <w:jc w:val="both"/>
      </w:pPr>
    </w:p>
    <w:p w14:paraId="5D9F0F25" w14:textId="77777777" w:rsidR="00AF6A11" w:rsidRDefault="00AF6A11" w:rsidP="00005944">
      <w:pPr>
        <w:jc w:val="both"/>
      </w:pPr>
    </w:p>
    <w:p w14:paraId="2143CF38" w14:textId="0C524FFF" w:rsidR="00C371B0" w:rsidRDefault="00C371B0" w:rsidP="0037471E">
      <w:pPr>
        <w:pStyle w:val="Akapitzlist"/>
        <w:numPr>
          <w:ilvl w:val="0"/>
          <w:numId w:val="86"/>
        </w:numPr>
        <w:jc w:val="both"/>
      </w:pPr>
      <w:r>
        <w:t>W formularzu wysyłki korespondencji, System umożliwia również dodanie nowej osoby, do której ma zostać wysłana</w:t>
      </w:r>
      <w:r w:rsidR="00CD448C">
        <w:t xml:space="preserve"> korespondencja (przycisk Dodaj osobę) oraz usunięcie lub modyfikację osoby, która jest już dodana (przyciski Usuń osobę </w:t>
      </w:r>
      <w:r w:rsidR="000C270B">
        <w:t>i</w:t>
      </w:r>
      <w:r w:rsidR="00CD448C">
        <w:t xml:space="preserve"> Modyfikuj osobę). W celu </w:t>
      </w:r>
      <w:proofErr w:type="spellStart"/>
      <w:r w:rsidR="00070718">
        <w:t>aktywuje</w:t>
      </w:r>
      <w:r w:rsidR="00CD448C">
        <w:t>enia</w:t>
      </w:r>
      <w:proofErr w:type="spellEnd"/>
      <w:r w:rsidR="00CD448C">
        <w:t xml:space="preserve"> przycisków Usuń osobę</w:t>
      </w:r>
      <w:r w:rsidR="00962B1B">
        <w:t xml:space="preserve"> </w:t>
      </w:r>
      <w:r w:rsidR="000C270B">
        <w:t>i</w:t>
      </w:r>
      <w:r w:rsidR="00962B1B">
        <w:t xml:space="preserve"> Modyfikuj osobę, należy zaznaczyć właściwą osobę w tabeli.</w:t>
      </w:r>
    </w:p>
    <w:p w14:paraId="17C8F00B" w14:textId="20E5B333" w:rsidR="005B3135" w:rsidRDefault="00962B1B" w:rsidP="00005944">
      <w:pPr>
        <w:pStyle w:val="Akapitzlist"/>
        <w:jc w:val="both"/>
        <w:rPr>
          <w:color w:val="0070C0"/>
        </w:rPr>
      </w:pPr>
      <w:r>
        <w:t>Dodawanie, modyfikowanie oraz usuwanie osoby zostało szczegółowo opisan</w:t>
      </w:r>
      <w:r w:rsidR="000F6317">
        <w:t xml:space="preserve">e w rozdziale </w:t>
      </w:r>
      <w:r w:rsidR="000F6317" w:rsidRPr="000F6317">
        <w:rPr>
          <w:i/>
          <w:iCs/>
          <w:color w:val="0070C0"/>
        </w:rPr>
        <w:fldChar w:fldCharType="begin"/>
      </w:r>
      <w:r w:rsidR="000F6317" w:rsidRPr="000F6317">
        <w:rPr>
          <w:i/>
          <w:iCs/>
          <w:color w:val="0070C0"/>
        </w:rPr>
        <w:instrText xml:space="preserve"> REF _Ref24097324 \r \h  \* MERGEFORMAT </w:instrText>
      </w:r>
      <w:r w:rsidR="000F6317" w:rsidRPr="000F6317">
        <w:rPr>
          <w:i/>
          <w:iCs/>
          <w:color w:val="0070C0"/>
        </w:rPr>
      </w:r>
      <w:r w:rsidR="000F6317" w:rsidRPr="000F6317">
        <w:rPr>
          <w:i/>
          <w:iCs/>
          <w:color w:val="0070C0"/>
        </w:rPr>
        <w:fldChar w:fldCharType="separate"/>
      </w:r>
      <w:r w:rsidR="00C56293">
        <w:rPr>
          <w:i/>
          <w:iCs/>
          <w:color w:val="0070C0"/>
        </w:rPr>
        <w:t>2.1.1.1</w:t>
      </w:r>
      <w:r w:rsidR="000F6317" w:rsidRPr="000F6317">
        <w:rPr>
          <w:i/>
          <w:iCs/>
          <w:color w:val="0070C0"/>
        </w:rPr>
        <w:fldChar w:fldCharType="end"/>
      </w:r>
      <w:r w:rsidR="000F6317" w:rsidRPr="000F6317">
        <w:rPr>
          <w:color w:val="0070C0"/>
        </w:rPr>
        <w:t xml:space="preserve"> </w:t>
      </w:r>
      <w:r w:rsidR="000F6317" w:rsidRPr="000F6317">
        <w:rPr>
          <w:color w:val="0070C0"/>
        </w:rPr>
        <w:fldChar w:fldCharType="begin"/>
      </w:r>
      <w:r w:rsidR="000F6317" w:rsidRPr="000F6317">
        <w:rPr>
          <w:color w:val="0070C0"/>
        </w:rPr>
        <w:instrText xml:space="preserve"> REF _Ref24097324 \h </w:instrText>
      </w:r>
      <w:r w:rsidR="00005944">
        <w:rPr>
          <w:color w:val="0070C0"/>
        </w:rPr>
        <w:instrText xml:space="preserve"> \* MERGEFORMAT </w:instrText>
      </w:r>
      <w:r w:rsidR="000F6317" w:rsidRPr="000F6317">
        <w:rPr>
          <w:color w:val="0070C0"/>
        </w:rPr>
      </w:r>
      <w:r w:rsidR="000F6317" w:rsidRPr="000F6317">
        <w:rPr>
          <w:color w:val="0070C0"/>
        </w:rPr>
        <w:fldChar w:fldCharType="separate"/>
      </w:r>
      <w:r w:rsidR="00C56293" w:rsidRPr="00C56293">
        <w:rPr>
          <w:i/>
          <w:iCs/>
          <w:color w:val="0070C0"/>
          <w:u w:val="single"/>
        </w:rPr>
        <w:t>Rejestracja szczegółowa – Dodawanie osoby / podmiotu</w:t>
      </w:r>
      <w:r w:rsidR="000F6317" w:rsidRPr="000F6317">
        <w:rPr>
          <w:color w:val="0070C0"/>
        </w:rPr>
        <w:fldChar w:fldCharType="end"/>
      </w:r>
      <w:r w:rsidR="000F6317">
        <w:t xml:space="preserve"> </w:t>
      </w:r>
      <w:r w:rsidR="00633331">
        <w:t>O</w:t>
      </w:r>
      <w:r w:rsidR="000F6317">
        <w:t xml:space="preserve">raz </w:t>
      </w:r>
      <w:r w:rsidR="000F6317" w:rsidRPr="000F6317">
        <w:rPr>
          <w:i/>
          <w:iCs/>
          <w:color w:val="0070C0"/>
        </w:rPr>
        <w:fldChar w:fldCharType="begin"/>
      </w:r>
      <w:r w:rsidR="000F6317" w:rsidRPr="000F6317">
        <w:rPr>
          <w:i/>
          <w:iCs/>
          <w:color w:val="0070C0"/>
        </w:rPr>
        <w:instrText xml:space="preserve"> REF _Ref24447051 \r \h  \* MERGEFORMAT </w:instrText>
      </w:r>
      <w:r w:rsidR="000F6317" w:rsidRPr="000F6317">
        <w:rPr>
          <w:i/>
          <w:iCs/>
          <w:color w:val="0070C0"/>
        </w:rPr>
      </w:r>
      <w:r w:rsidR="000F6317" w:rsidRPr="000F6317">
        <w:rPr>
          <w:i/>
          <w:iCs/>
          <w:color w:val="0070C0"/>
        </w:rPr>
        <w:fldChar w:fldCharType="separate"/>
      </w:r>
      <w:r w:rsidR="00C56293">
        <w:rPr>
          <w:i/>
          <w:iCs/>
          <w:color w:val="0070C0"/>
        </w:rPr>
        <w:t>2.1.1.2</w:t>
      </w:r>
      <w:r w:rsidR="000F6317" w:rsidRPr="000F6317">
        <w:rPr>
          <w:i/>
          <w:iCs/>
          <w:color w:val="0070C0"/>
        </w:rPr>
        <w:fldChar w:fldCharType="end"/>
      </w:r>
      <w:r w:rsidR="000F6317" w:rsidRPr="000F6317">
        <w:rPr>
          <w:color w:val="0070C0"/>
        </w:rPr>
        <w:t xml:space="preserve"> </w:t>
      </w:r>
      <w:r w:rsidR="000F6317" w:rsidRPr="000F6317">
        <w:rPr>
          <w:color w:val="0070C0"/>
        </w:rPr>
        <w:fldChar w:fldCharType="begin"/>
      </w:r>
      <w:r w:rsidR="000F6317" w:rsidRPr="000F6317">
        <w:rPr>
          <w:color w:val="0070C0"/>
        </w:rPr>
        <w:instrText xml:space="preserve"> REF _Ref24447051 \h </w:instrText>
      </w:r>
      <w:r w:rsidR="00005944">
        <w:rPr>
          <w:color w:val="0070C0"/>
        </w:rPr>
        <w:instrText xml:space="preserve"> \* MERGEFORMAT </w:instrText>
      </w:r>
      <w:r w:rsidR="000F6317" w:rsidRPr="000F6317">
        <w:rPr>
          <w:color w:val="0070C0"/>
        </w:rPr>
      </w:r>
      <w:r w:rsidR="000F6317" w:rsidRPr="000F6317">
        <w:rPr>
          <w:color w:val="0070C0"/>
        </w:rPr>
        <w:fldChar w:fldCharType="separate"/>
      </w:r>
      <w:r w:rsidR="00C56293" w:rsidRPr="00C56293">
        <w:rPr>
          <w:i/>
          <w:iCs/>
          <w:color w:val="0070C0"/>
          <w:u w:val="single"/>
        </w:rPr>
        <w:t>Rejestracja szczegółowa – Modyfikowanie / usuwanie osoby</w:t>
      </w:r>
      <w:r w:rsidR="000F6317" w:rsidRPr="000F6317">
        <w:rPr>
          <w:color w:val="0070C0"/>
        </w:rPr>
        <w:fldChar w:fldCharType="end"/>
      </w:r>
    </w:p>
    <w:p w14:paraId="2BF73916" w14:textId="77777777" w:rsidR="005B3135" w:rsidRDefault="005B3135" w:rsidP="00005944">
      <w:pPr>
        <w:pStyle w:val="Akapitzlist"/>
        <w:jc w:val="both"/>
        <w:rPr>
          <w:color w:val="0070C0"/>
        </w:rPr>
      </w:pPr>
    </w:p>
    <w:tbl>
      <w:tblPr>
        <w:tblStyle w:val="Tabela-Siatka"/>
        <w:tblW w:w="0" w:type="auto"/>
        <w:shd w:val="clear" w:color="auto" w:fill="E2EFD9" w:themeFill="accent6" w:themeFillTint="33"/>
        <w:tblLook w:val="04A0" w:firstRow="1" w:lastRow="0" w:firstColumn="1" w:lastColumn="0" w:noHBand="0" w:noVBand="1"/>
      </w:tblPr>
      <w:tblGrid>
        <w:gridCol w:w="10456"/>
      </w:tblGrid>
      <w:tr w:rsidR="005B3135" w:rsidRPr="005B3135" w14:paraId="39F62535" w14:textId="77777777" w:rsidTr="005B3135">
        <w:tc>
          <w:tcPr>
            <w:tcW w:w="10456" w:type="dxa"/>
            <w:shd w:val="clear" w:color="auto" w:fill="E2EFD9" w:themeFill="accent6" w:themeFillTint="33"/>
          </w:tcPr>
          <w:p w14:paraId="5E8557FE" w14:textId="6EF3E275" w:rsidR="005B3135" w:rsidRDefault="005B3135" w:rsidP="00005944">
            <w:pPr>
              <w:jc w:val="center"/>
            </w:pPr>
            <w:r w:rsidRPr="005B3135">
              <w:lastRenderedPageBreak/>
              <w:t>U</w:t>
            </w:r>
            <w:r w:rsidR="000C270B">
              <w:t>WAGA</w:t>
            </w:r>
            <w:r w:rsidRPr="005B3135">
              <w:t>! Dodanie nowej osoby przy wysyłce korespondencji spowoduje, że wprowadzona osoba będzie powiązana jedynie z aktualnie wysyłan</w:t>
            </w:r>
            <w:r w:rsidR="007A4546">
              <w:t>ą</w:t>
            </w:r>
            <w:r w:rsidRPr="005B3135">
              <w:t xml:space="preserve"> korespondencj</w:t>
            </w:r>
            <w:r w:rsidR="007A4546">
              <w:t>ą</w:t>
            </w:r>
            <w:r w:rsidRPr="005B3135">
              <w:t>. Dodana osoba nie wpłynie na zawartości listy osób zarejestrowanych w sprawie.</w:t>
            </w:r>
          </w:p>
          <w:p w14:paraId="641FFB3C" w14:textId="25240C44" w:rsidR="007A4546" w:rsidRPr="005B3135" w:rsidRDefault="007A4546" w:rsidP="00005944">
            <w:pPr>
              <w:jc w:val="center"/>
            </w:pPr>
            <w:r>
              <w:t>Dla nowododanych osób będzie możliwość wybrania jedynie opcji „Papierowa” w kolumnie „Typ korespondencji”.</w:t>
            </w:r>
          </w:p>
        </w:tc>
      </w:tr>
    </w:tbl>
    <w:p w14:paraId="433766BC" w14:textId="77777777" w:rsidR="005B3135" w:rsidRPr="005B3135" w:rsidRDefault="005B3135" w:rsidP="00005944">
      <w:pPr>
        <w:jc w:val="both"/>
        <w:rPr>
          <w:color w:val="0070C0"/>
        </w:rPr>
      </w:pPr>
    </w:p>
    <w:p w14:paraId="62AE479A" w14:textId="69DA6DF5" w:rsidR="005B3135" w:rsidRPr="00823558" w:rsidRDefault="002477E5" w:rsidP="0037471E">
      <w:pPr>
        <w:pStyle w:val="Akapitzlist"/>
        <w:numPr>
          <w:ilvl w:val="0"/>
          <w:numId w:val="86"/>
        </w:numPr>
        <w:jc w:val="both"/>
        <w:rPr>
          <w:color w:val="0070C0"/>
        </w:rPr>
      </w:pPr>
      <w:r>
        <w:t xml:space="preserve">Po uzupełnieniu formularza, w celu wysyłki korespondencji </w:t>
      </w:r>
      <w:r w:rsidR="00823558">
        <w:t>elektronicznej</w:t>
      </w:r>
      <w:r>
        <w:t xml:space="preserve"> lub odnotowania</w:t>
      </w:r>
      <w:r w:rsidR="00823558">
        <w:t xml:space="preserve"> wysyłki korespondencji papierowej, należy wybrać przycisk „Wyślij”</w:t>
      </w:r>
    </w:p>
    <w:p w14:paraId="7BB946B0" w14:textId="2D326F2F" w:rsidR="00823558" w:rsidRPr="00823558" w:rsidRDefault="00823558" w:rsidP="0037471E">
      <w:pPr>
        <w:pStyle w:val="Akapitzlist"/>
        <w:numPr>
          <w:ilvl w:val="0"/>
          <w:numId w:val="86"/>
        </w:numPr>
        <w:jc w:val="both"/>
        <w:rPr>
          <w:color w:val="0070C0"/>
        </w:rPr>
      </w:pPr>
      <w:r>
        <w:t>System w prawym górnym rogu wyświetli komunikat „Korespondencja została wysłana”</w:t>
      </w:r>
      <w:r w:rsidR="004D0AF6">
        <w:t>.</w:t>
      </w:r>
    </w:p>
    <w:p w14:paraId="5A2FC7F3" w14:textId="6099D026" w:rsidR="00823558" w:rsidRDefault="4D825B1E" w:rsidP="00005944">
      <w:pPr>
        <w:jc w:val="center"/>
        <w:rPr>
          <w:color w:val="0070C0"/>
        </w:rPr>
      </w:pPr>
      <w:r>
        <w:rPr>
          <w:noProof/>
        </w:rPr>
        <w:drawing>
          <wp:inline distT="0" distB="0" distL="0" distR="0" wp14:anchorId="1DCDD7B7" wp14:editId="47EBC19E">
            <wp:extent cx="3918030" cy="442079"/>
            <wp:effectExtent l="0" t="0" r="6350" b="0"/>
            <wp:docPr id="1132710722" name="Obraz 207753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199"/>
                    <pic:cNvPicPr/>
                  </pic:nvPicPr>
                  <pic:blipFill>
                    <a:blip r:embed="rId388">
                      <a:extLst>
                        <a:ext uri="{28A0092B-C50C-407E-A947-70E740481C1C}">
                          <a14:useLocalDpi xmlns:a14="http://schemas.microsoft.com/office/drawing/2010/main" val="0"/>
                        </a:ext>
                      </a:extLst>
                    </a:blip>
                    <a:stretch>
                      <a:fillRect/>
                    </a:stretch>
                  </pic:blipFill>
                  <pic:spPr>
                    <a:xfrm>
                      <a:off x="0" y="0"/>
                      <a:ext cx="3918030" cy="442079"/>
                    </a:xfrm>
                    <a:prstGeom prst="rect">
                      <a:avLst/>
                    </a:prstGeom>
                  </pic:spPr>
                </pic:pic>
              </a:graphicData>
            </a:graphic>
          </wp:inline>
        </w:drawing>
      </w:r>
    </w:p>
    <w:p w14:paraId="07D3357F" w14:textId="0DB1F9C8" w:rsidR="00823558" w:rsidRPr="003607CE" w:rsidRDefault="00823558" w:rsidP="00005944">
      <w:pPr>
        <w:ind w:left="708" w:firstLine="2"/>
        <w:jc w:val="both"/>
      </w:pPr>
      <w:r>
        <w:t>Dodatkowo</w:t>
      </w:r>
      <w:r w:rsidR="005515C2">
        <w:t>, w przypadku korespondencji papierowej,</w:t>
      </w:r>
      <w:r>
        <w:t xml:space="preserve"> system wyświetli podgląd korespondencji </w:t>
      </w:r>
      <w:r w:rsidR="00B94865">
        <w:t xml:space="preserve">(zawierający treść korespondencji, kopertę oraz zwrotkę) </w:t>
      </w:r>
      <w:r>
        <w:t>z możliwością</w:t>
      </w:r>
      <w:r w:rsidR="004D0AF6">
        <w:t>,</w:t>
      </w:r>
      <w:r>
        <w:t xml:space="preserve"> </w:t>
      </w:r>
      <w:r w:rsidR="00633331">
        <w:t>m.in</w:t>
      </w:r>
      <w:r>
        <w:t xml:space="preserve">. </w:t>
      </w:r>
      <w:r w:rsidR="004D0AF6">
        <w:t>jej</w:t>
      </w:r>
      <w:r>
        <w:t xml:space="preserve"> pobrania lub wydrukowania. Proces drukowania został szczegółowo opisany w rozdziale </w:t>
      </w:r>
      <w:r w:rsidRPr="00823558">
        <w:rPr>
          <w:i/>
          <w:iCs/>
          <w:color w:val="0070C0"/>
        </w:rPr>
        <w:fldChar w:fldCharType="begin"/>
      </w:r>
      <w:r w:rsidRPr="00823558">
        <w:rPr>
          <w:i/>
          <w:iCs/>
          <w:color w:val="0070C0"/>
        </w:rPr>
        <w:instrText xml:space="preserve"> REF _Ref24408755 \r \h  \* MERGEFORMAT </w:instrText>
      </w:r>
      <w:r w:rsidRPr="00823558">
        <w:rPr>
          <w:i/>
          <w:iCs/>
          <w:color w:val="0070C0"/>
        </w:rPr>
      </w:r>
      <w:r w:rsidRPr="00823558">
        <w:rPr>
          <w:i/>
          <w:iCs/>
          <w:color w:val="0070C0"/>
        </w:rPr>
        <w:fldChar w:fldCharType="separate"/>
      </w:r>
      <w:r w:rsidR="00C56293">
        <w:rPr>
          <w:i/>
          <w:iCs/>
          <w:color w:val="0070C0"/>
        </w:rPr>
        <w:t>3.2.2</w:t>
      </w:r>
      <w:r w:rsidRPr="00823558">
        <w:rPr>
          <w:i/>
          <w:iCs/>
          <w:color w:val="0070C0"/>
        </w:rPr>
        <w:fldChar w:fldCharType="end"/>
      </w:r>
      <w:r w:rsidRPr="00823558">
        <w:rPr>
          <w:i/>
          <w:iCs/>
          <w:color w:val="0070C0"/>
        </w:rPr>
        <w:t xml:space="preserve"> </w:t>
      </w:r>
      <w:r w:rsidRPr="00823558">
        <w:rPr>
          <w:i/>
          <w:iCs/>
          <w:color w:val="0070C0"/>
        </w:rPr>
        <w:fldChar w:fldCharType="begin"/>
      </w:r>
      <w:r w:rsidRPr="00823558">
        <w:rPr>
          <w:i/>
          <w:iCs/>
          <w:color w:val="0070C0"/>
        </w:rPr>
        <w:instrText xml:space="preserve"> REF _Ref24408755 \h  \* MERGEFORMAT </w:instrText>
      </w:r>
      <w:r w:rsidRPr="00823558">
        <w:rPr>
          <w:i/>
          <w:iCs/>
          <w:color w:val="0070C0"/>
        </w:rPr>
      </w:r>
      <w:r w:rsidRPr="00823558">
        <w:rPr>
          <w:i/>
          <w:iCs/>
          <w:color w:val="0070C0"/>
        </w:rPr>
        <w:fldChar w:fldCharType="separate"/>
      </w:r>
      <w:r w:rsidR="00C56293" w:rsidRPr="00C56293">
        <w:rPr>
          <w:i/>
          <w:iCs/>
          <w:color w:val="0070C0"/>
          <w:lang w:eastAsia="pl-PL"/>
        </w:rPr>
        <w:t>Wydruk spraw ostatnio przydzielonych</w:t>
      </w:r>
      <w:r w:rsidRPr="00823558">
        <w:rPr>
          <w:i/>
          <w:iCs/>
          <w:color w:val="0070C0"/>
        </w:rPr>
        <w:fldChar w:fldCharType="end"/>
      </w:r>
      <w:r w:rsidR="00375D9B">
        <w:rPr>
          <w:i/>
          <w:iCs/>
          <w:color w:val="0070C0"/>
        </w:rPr>
        <w:t xml:space="preserve"> </w:t>
      </w:r>
    </w:p>
    <w:p w14:paraId="020339F7" w14:textId="2EFDF746" w:rsidR="00995494" w:rsidRDefault="2FBCD53A" w:rsidP="00005944">
      <w:pPr>
        <w:jc w:val="center"/>
        <w:rPr>
          <w:i/>
          <w:iCs/>
          <w:color w:val="0070C0"/>
        </w:rPr>
      </w:pPr>
      <w:r w:rsidRPr="22048C9E">
        <w:rPr>
          <w:noProof/>
        </w:rPr>
        <w:t xml:space="preserve"> </w:t>
      </w:r>
      <w:r>
        <w:rPr>
          <w:noProof/>
        </w:rPr>
        <w:drawing>
          <wp:inline distT="0" distB="0" distL="0" distR="0" wp14:anchorId="6CDB3837" wp14:editId="0C4BF0F5">
            <wp:extent cx="4924163" cy="4747258"/>
            <wp:effectExtent l="0" t="0" r="0" b="0"/>
            <wp:docPr id="1978646132" name="Obraz 1978646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78646132"/>
                    <pic:cNvPicPr/>
                  </pic:nvPicPr>
                  <pic:blipFill>
                    <a:blip r:embed="rId389">
                      <a:extLst>
                        <a:ext uri="{28A0092B-C50C-407E-A947-70E740481C1C}">
                          <a14:useLocalDpi xmlns:a14="http://schemas.microsoft.com/office/drawing/2010/main" val="0"/>
                        </a:ext>
                      </a:extLst>
                    </a:blip>
                    <a:stretch>
                      <a:fillRect/>
                    </a:stretch>
                  </pic:blipFill>
                  <pic:spPr>
                    <a:xfrm>
                      <a:off x="0" y="0"/>
                      <a:ext cx="4924163" cy="4747258"/>
                    </a:xfrm>
                    <a:prstGeom prst="rect">
                      <a:avLst/>
                    </a:prstGeom>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971A28" w:rsidRPr="005B3135" w14:paraId="5F8C4752" w14:textId="77777777" w:rsidTr="00C4600F">
        <w:tc>
          <w:tcPr>
            <w:tcW w:w="10456" w:type="dxa"/>
            <w:shd w:val="clear" w:color="auto" w:fill="E2EFD9" w:themeFill="accent6" w:themeFillTint="33"/>
          </w:tcPr>
          <w:p w14:paraId="39DB03C7" w14:textId="77777777" w:rsidR="00971A28" w:rsidRDefault="00971A28" w:rsidP="00971A28">
            <w:pPr>
              <w:jc w:val="center"/>
            </w:pPr>
            <w:r w:rsidRPr="005B3135">
              <w:t>U</w:t>
            </w:r>
            <w:r>
              <w:t>WAGA</w:t>
            </w:r>
            <w:r w:rsidRPr="005B3135">
              <w:t xml:space="preserve">! </w:t>
            </w:r>
            <w:r w:rsidR="00A41C10">
              <w:t>Wykonanie akcji wysyłki korespondencji papierowej przygotowuje jedynie korespondencję do wysyłki. By korespondencja została uznana za wysłaną konieczne jest umieszczenie jej na wygenerowanej liście nadawczej, która zostanie przekazana do SOP</w:t>
            </w:r>
            <w:r w:rsidR="00F0157D">
              <w:t>.</w:t>
            </w:r>
          </w:p>
          <w:p w14:paraId="06394EAF" w14:textId="2EF367A8" w:rsidR="00F0157D" w:rsidRPr="005B3135" w:rsidRDefault="00F0157D" w:rsidP="00971A28">
            <w:pPr>
              <w:jc w:val="center"/>
            </w:pPr>
            <w:r>
              <w:lastRenderedPageBreak/>
              <w:t xml:space="preserve">W przypadku korespondencji elektronicznej wysyłka następuje natychmiastowo po wykonaniu akcji wysyłki. </w:t>
            </w:r>
          </w:p>
        </w:tc>
      </w:tr>
    </w:tbl>
    <w:p w14:paraId="54D655E2" w14:textId="74D24451" w:rsidR="00AC5F91" w:rsidRDefault="00AC5F91" w:rsidP="00005944">
      <w:pPr>
        <w:jc w:val="center"/>
      </w:pPr>
    </w:p>
    <w:p w14:paraId="355B1B14" w14:textId="77777777" w:rsidR="00971A28" w:rsidRDefault="00971A28" w:rsidP="00005944">
      <w:pPr>
        <w:jc w:val="center"/>
      </w:pPr>
    </w:p>
    <w:p w14:paraId="3DA9ACDF" w14:textId="4F4093B3" w:rsidR="00AC5F91" w:rsidRDefault="00AC5F91" w:rsidP="0037471E">
      <w:pPr>
        <w:pStyle w:val="Nagwek3"/>
        <w:numPr>
          <w:ilvl w:val="2"/>
          <w:numId w:val="152"/>
        </w:numPr>
        <w:ind w:left="1571"/>
        <w:rPr>
          <w:i/>
          <w:iCs/>
          <w:szCs w:val="24"/>
          <w:lang w:eastAsia="pl-PL"/>
        </w:rPr>
      </w:pPr>
      <w:bookmarkStart w:id="415" w:name="_Toc71850744"/>
      <w:r>
        <w:rPr>
          <w:i/>
          <w:iCs/>
          <w:szCs w:val="24"/>
          <w:lang w:eastAsia="pl-PL"/>
        </w:rPr>
        <w:t>Korespondencja – Ponowny wydruk korespondencji</w:t>
      </w:r>
      <w:bookmarkEnd w:id="415"/>
    </w:p>
    <w:p w14:paraId="427F5534" w14:textId="7FFDFB02" w:rsidR="00B40A49" w:rsidRDefault="00B40A49" w:rsidP="004D0AF6">
      <w:pPr>
        <w:jc w:val="both"/>
      </w:pPr>
      <w:r>
        <w:t>W celu ponownego wydruku wysłanej korespondencji, należy postępować zgodnie z poniższymi krokami:</w:t>
      </w:r>
    </w:p>
    <w:p w14:paraId="70BB8D69" w14:textId="77777777" w:rsidR="004D0AF6" w:rsidRDefault="00B40A49" w:rsidP="0037471E">
      <w:pPr>
        <w:pStyle w:val="Akapitzlist"/>
        <w:numPr>
          <w:ilvl w:val="0"/>
          <w:numId w:val="87"/>
        </w:numPr>
        <w:jc w:val="both"/>
      </w:pPr>
      <w:r>
        <w:t>Z górnego menu należy wybrać pozycję Korespondencja -&gt; Ponowny wydruk korespondencji. System wyświetli okno dialogowe z możliwością wyboru sygnatury sprawy</w:t>
      </w:r>
      <w:r w:rsidR="00E836FF">
        <w:t>, dla której</w:t>
      </w:r>
      <w:r w:rsidR="00375D9B">
        <w:t xml:space="preserve"> ma zostać ponownie wydrukowana korespondencja.</w:t>
      </w:r>
      <w:r w:rsidR="00761D09">
        <w:t xml:space="preserve"> W tabeli znajdują się sygnatury wszystkich spraw, dla których została już wysłana korespondencja (elektroniczna) lub odnotowano jej wysłanie (papierowa)</w:t>
      </w:r>
      <w:r w:rsidR="00A40FE4">
        <w:t xml:space="preserve">. </w:t>
      </w:r>
    </w:p>
    <w:p w14:paraId="2211E742" w14:textId="6DA3CEAE" w:rsidR="00B40A49" w:rsidRDefault="004D0AF6" w:rsidP="0037471E">
      <w:pPr>
        <w:pStyle w:val="Akapitzlist"/>
        <w:numPr>
          <w:ilvl w:val="0"/>
          <w:numId w:val="87"/>
        </w:numPr>
        <w:jc w:val="both"/>
      </w:pPr>
      <w:r>
        <w:t>Kolejno, n</w:t>
      </w:r>
      <w:r w:rsidR="00A40FE4">
        <w:t xml:space="preserve">ależy odszukać i zaznaczyć odpowiednią sprawę. System </w:t>
      </w:r>
      <w:r w:rsidR="00070718">
        <w:t>aktywuje</w:t>
      </w:r>
      <w:r w:rsidR="00A40FE4">
        <w:t xml:space="preserve"> przycisk „Zapisz”, który należy </w:t>
      </w:r>
      <w:r>
        <w:t xml:space="preserve">następnie </w:t>
      </w:r>
      <w:r w:rsidR="00A40FE4">
        <w:t>wybrać</w:t>
      </w:r>
      <w:r>
        <w:t>.</w:t>
      </w:r>
    </w:p>
    <w:p w14:paraId="36EA53EE" w14:textId="7E7AF2A5" w:rsidR="00A40FE4" w:rsidRDefault="00A40FE4" w:rsidP="00005944">
      <w:pPr>
        <w:jc w:val="center"/>
      </w:pPr>
      <w:r>
        <w:rPr>
          <w:noProof/>
        </w:rPr>
        <w:drawing>
          <wp:inline distT="0" distB="0" distL="0" distR="0" wp14:anchorId="0B161F93" wp14:editId="5127C9F1">
            <wp:extent cx="3651813" cy="1378925"/>
            <wp:effectExtent l="152400" t="114300" r="139700" b="164465"/>
            <wp:docPr id="2077537205" name="Obraz 207753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3690210" cy="139342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DBBAAD0" w14:textId="5D921D2C" w:rsidR="00A40FE4" w:rsidRDefault="00A40FE4" w:rsidP="0037471E">
      <w:pPr>
        <w:pStyle w:val="Akapitzlist"/>
        <w:numPr>
          <w:ilvl w:val="0"/>
          <w:numId w:val="87"/>
        </w:numPr>
        <w:jc w:val="both"/>
      </w:pPr>
      <w:r>
        <w:t xml:space="preserve">System wyświetli okno z możliwością wyboru poszczególnych części korespondencji, które mają zostać wydrukowane. Wyboru </w:t>
      </w:r>
      <w:r w:rsidR="00234FB4">
        <w:t xml:space="preserve">należy dokonać poprzez zaznaczenie właściwych </w:t>
      </w:r>
      <w:proofErr w:type="spellStart"/>
      <w:r w:rsidR="00234FB4">
        <w:t>checkboxów</w:t>
      </w:r>
      <w:proofErr w:type="spellEnd"/>
      <w:r w:rsidR="004D0AF6">
        <w:t xml:space="preserve"> (Decyzja, Koperta, Zwrotka, Pouczenie).</w:t>
      </w:r>
    </w:p>
    <w:p w14:paraId="1E77C012" w14:textId="131326CD" w:rsidR="006A4A22" w:rsidRDefault="006A4A22" w:rsidP="00005944">
      <w:r>
        <w:rPr>
          <w:noProof/>
        </w:rPr>
        <w:drawing>
          <wp:inline distT="0" distB="0" distL="0" distR="0" wp14:anchorId="60C44689" wp14:editId="2D0D3B48">
            <wp:extent cx="6336898" cy="993584"/>
            <wp:effectExtent l="114300" t="114300" r="102235" b="149860"/>
            <wp:docPr id="2077537210" name="Obraz 207753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6348064" cy="9953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C4AE1A1" w14:textId="0FBED06E" w:rsidR="00234FB4" w:rsidRDefault="00234FB4" w:rsidP="00005944">
      <w:pPr>
        <w:jc w:val="both"/>
      </w:pPr>
    </w:p>
    <w:tbl>
      <w:tblPr>
        <w:tblStyle w:val="Tabela-Siatka"/>
        <w:tblW w:w="0" w:type="auto"/>
        <w:tblLook w:val="04A0" w:firstRow="1" w:lastRow="0" w:firstColumn="1" w:lastColumn="0" w:noHBand="0" w:noVBand="1"/>
      </w:tblPr>
      <w:tblGrid>
        <w:gridCol w:w="10456"/>
      </w:tblGrid>
      <w:tr w:rsidR="00234FB4" w:rsidRPr="00B40A49" w14:paraId="7C0202FE" w14:textId="77777777" w:rsidTr="00234FB4">
        <w:tc>
          <w:tcPr>
            <w:tcW w:w="10456" w:type="dxa"/>
            <w:shd w:val="clear" w:color="auto" w:fill="E2EFD9" w:themeFill="accent6" w:themeFillTint="33"/>
          </w:tcPr>
          <w:p w14:paraId="5DE38213" w14:textId="3B7E9348" w:rsidR="00234FB4" w:rsidRPr="00B40A49" w:rsidRDefault="00234FB4" w:rsidP="00005944">
            <w:pPr>
              <w:jc w:val="center"/>
            </w:pPr>
            <w:r w:rsidRPr="00234FB4">
              <w:t xml:space="preserve">UWAGA! W przypadku zaznaczenia </w:t>
            </w:r>
            <w:proofErr w:type="spellStart"/>
            <w:r w:rsidRPr="00234FB4">
              <w:t>checkboxa</w:t>
            </w:r>
            <w:proofErr w:type="spellEnd"/>
            <w:r w:rsidRPr="00234FB4">
              <w:t xml:space="preserve"> w kolumnie „Pouczenie”, System automatycznie zaznaczy również </w:t>
            </w:r>
            <w:proofErr w:type="spellStart"/>
            <w:r w:rsidRPr="00234FB4">
              <w:t>checkbox</w:t>
            </w:r>
            <w:proofErr w:type="spellEnd"/>
            <w:r w:rsidRPr="00234FB4">
              <w:t xml:space="preserve"> w kolumnie „Decyzja”</w:t>
            </w:r>
            <w:r>
              <w:t>.</w:t>
            </w:r>
          </w:p>
        </w:tc>
      </w:tr>
    </w:tbl>
    <w:p w14:paraId="07671425" w14:textId="48456A09" w:rsidR="00234FB4" w:rsidRDefault="00234FB4" w:rsidP="00005944">
      <w:pPr>
        <w:jc w:val="both"/>
      </w:pPr>
    </w:p>
    <w:p w14:paraId="2A01BD5A" w14:textId="2033DE92" w:rsidR="005A569C" w:rsidRDefault="005A569C" w:rsidP="004F543A">
      <w:pPr>
        <w:ind w:left="708" w:firstLine="2"/>
        <w:jc w:val="both"/>
      </w:pPr>
      <w:r>
        <w:t xml:space="preserve">Po zaznaczeniu odpowiednich </w:t>
      </w:r>
      <w:proofErr w:type="spellStart"/>
      <w:r>
        <w:t>checkboxów</w:t>
      </w:r>
      <w:proofErr w:type="spellEnd"/>
      <w:r>
        <w:t xml:space="preserve">, należy wybrać przycisk </w:t>
      </w:r>
      <w:r w:rsidR="004D0AF6">
        <w:t>Z</w:t>
      </w:r>
      <w:r>
        <w:t>apisz. System wyświetli podgląd wydruku (</w:t>
      </w:r>
      <w:r w:rsidR="004F543A">
        <w:t>p</w:t>
      </w:r>
      <w:r>
        <w:t xml:space="preserve">atrz </w:t>
      </w:r>
      <w:r w:rsidR="004F543A" w:rsidRPr="00823558">
        <w:rPr>
          <w:i/>
          <w:iCs/>
          <w:color w:val="0070C0"/>
        </w:rPr>
        <w:fldChar w:fldCharType="begin"/>
      </w:r>
      <w:r w:rsidR="004F543A" w:rsidRPr="00823558">
        <w:rPr>
          <w:i/>
          <w:iCs/>
          <w:color w:val="0070C0"/>
        </w:rPr>
        <w:instrText xml:space="preserve"> REF _Ref24408755 \r \h  \* MERGEFORMAT </w:instrText>
      </w:r>
      <w:r w:rsidR="004F543A" w:rsidRPr="00823558">
        <w:rPr>
          <w:i/>
          <w:iCs/>
          <w:color w:val="0070C0"/>
        </w:rPr>
      </w:r>
      <w:r w:rsidR="004F543A" w:rsidRPr="00823558">
        <w:rPr>
          <w:i/>
          <w:iCs/>
          <w:color w:val="0070C0"/>
        </w:rPr>
        <w:fldChar w:fldCharType="separate"/>
      </w:r>
      <w:r w:rsidR="00C56293">
        <w:rPr>
          <w:i/>
          <w:iCs/>
          <w:color w:val="0070C0"/>
        </w:rPr>
        <w:t>3.2.2</w:t>
      </w:r>
      <w:r w:rsidR="004F543A" w:rsidRPr="00823558">
        <w:rPr>
          <w:i/>
          <w:iCs/>
          <w:color w:val="0070C0"/>
        </w:rPr>
        <w:fldChar w:fldCharType="end"/>
      </w:r>
      <w:r w:rsidR="004F543A" w:rsidRPr="00823558">
        <w:rPr>
          <w:i/>
          <w:iCs/>
          <w:color w:val="0070C0"/>
        </w:rPr>
        <w:t xml:space="preserve"> </w:t>
      </w:r>
      <w:r w:rsidR="004F543A" w:rsidRPr="00823558">
        <w:rPr>
          <w:i/>
          <w:iCs/>
          <w:color w:val="0070C0"/>
        </w:rPr>
        <w:fldChar w:fldCharType="begin"/>
      </w:r>
      <w:r w:rsidR="004F543A" w:rsidRPr="00823558">
        <w:rPr>
          <w:i/>
          <w:iCs/>
          <w:color w:val="0070C0"/>
        </w:rPr>
        <w:instrText xml:space="preserve"> REF _Ref24408755 \h  \* MERGEFORMAT </w:instrText>
      </w:r>
      <w:r w:rsidR="004F543A" w:rsidRPr="00823558">
        <w:rPr>
          <w:i/>
          <w:iCs/>
          <w:color w:val="0070C0"/>
        </w:rPr>
      </w:r>
      <w:r w:rsidR="004F543A" w:rsidRPr="00823558">
        <w:rPr>
          <w:i/>
          <w:iCs/>
          <w:color w:val="0070C0"/>
        </w:rPr>
        <w:fldChar w:fldCharType="separate"/>
      </w:r>
      <w:r w:rsidR="00C56293" w:rsidRPr="00C56293">
        <w:rPr>
          <w:i/>
          <w:iCs/>
          <w:color w:val="0070C0"/>
          <w:lang w:eastAsia="pl-PL"/>
        </w:rPr>
        <w:t>Wydruk spraw ostatnio przydzielonych</w:t>
      </w:r>
      <w:r w:rsidR="004F543A" w:rsidRPr="00823558">
        <w:rPr>
          <w:i/>
          <w:iCs/>
          <w:color w:val="0070C0"/>
        </w:rPr>
        <w:fldChar w:fldCharType="end"/>
      </w:r>
      <w:r>
        <w:t>).</w:t>
      </w:r>
    </w:p>
    <w:p w14:paraId="2EB85D0F" w14:textId="77777777" w:rsidR="00A1048A" w:rsidRDefault="00A1048A" w:rsidP="00005944"/>
    <w:p w14:paraId="71D6DB78" w14:textId="4496FEE6" w:rsidR="00A1048A" w:rsidRDefault="00A1048A" w:rsidP="0037471E">
      <w:pPr>
        <w:pStyle w:val="Nagwek3"/>
        <w:numPr>
          <w:ilvl w:val="2"/>
          <w:numId w:val="152"/>
        </w:numPr>
        <w:ind w:left="1571"/>
        <w:rPr>
          <w:i/>
          <w:iCs/>
          <w:szCs w:val="24"/>
          <w:lang w:eastAsia="pl-PL"/>
        </w:rPr>
      </w:pPr>
      <w:bookmarkStart w:id="416" w:name="_Ref25218479"/>
      <w:bookmarkStart w:id="417" w:name="_Ref25218482"/>
      <w:bookmarkStart w:id="418" w:name="_Toc71850745"/>
      <w:r>
        <w:rPr>
          <w:i/>
          <w:iCs/>
          <w:szCs w:val="24"/>
          <w:lang w:eastAsia="pl-PL"/>
        </w:rPr>
        <w:lastRenderedPageBreak/>
        <w:t>Korespondencja – Rejestracja zwrotki</w:t>
      </w:r>
      <w:bookmarkEnd w:id="416"/>
      <w:bookmarkEnd w:id="417"/>
      <w:bookmarkEnd w:id="418"/>
    </w:p>
    <w:p w14:paraId="0A639E29" w14:textId="193B49FD" w:rsidR="00A1048A" w:rsidRDefault="00AD6069" w:rsidP="004D0AF6">
      <w:pPr>
        <w:jc w:val="both"/>
        <w:rPr>
          <w:lang w:eastAsia="pl-PL"/>
        </w:rPr>
      </w:pPr>
      <w:r>
        <w:rPr>
          <w:lang w:eastAsia="pl-PL"/>
        </w:rPr>
        <w:t xml:space="preserve">W celu </w:t>
      </w:r>
      <w:r w:rsidR="00C800B6">
        <w:rPr>
          <w:lang w:eastAsia="pl-PL"/>
        </w:rPr>
        <w:t xml:space="preserve">zarejestrowania </w:t>
      </w:r>
      <w:r w:rsidR="00C800B6">
        <w:t>zwrotnego potwierdzenia odbioru korespondencji</w:t>
      </w:r>
      <w:r w:rsidR="00C800B6">
        <w:rPr>
          <w:lang w:eastAsia="pl-PL"/>
        </w:rPr>
        <w:t xml:space="preserve"> </w:t>
      </w:r>
      <w:r>
        <w:rPr>
          <w:lang w:eastAsia="pl-PL"/>
        </w:rPr>
        <w:t>należy postępować zgodnie z poniższymi krokami:</w:t>
      </w:r>
    </w:p>
    <w:p w14:paraId="64AB0998" w14:textId="3AC6E352" w:rsidR="00AD6069" w:rsidRDefault="128EF905" w:rsidP="0037471E">
      <w:pPr>
        <w:pStyle w:val="Akapitzlist"/>
        <w:numPr>
          <w:ilvl w:val="0"/>
          <w:numId w:val="93"/>
        </w:numPr>
        <w:jc w:val="both"/>
        <w:rPr>
          <w:lang w:eastAsia="pl-PL"/>
        </w:rPr>
      </w:pPr>
      <w:r>
        <w:t xml:space="preserve">Z górnego menu należy wybrać </w:t>
      </w:r>
      <w:r w:rsidR="06DB50DF">
        <w:t>przycisk</w:t>
      </w:r>
      <w:r>
        <w:t xml:space="preserve"> Korespondencja -&gt; </w:t>
      </w:r>
      <w:r w:rsidR="1D0ECDEF">
        <w:t>Rejestracja zwrotki</w:t>
      </w:r>
      <w:r>
        <w:t xml:space="preserve">. System wyświetli </w:t>
      </w:r>
      <w:r w:rsidR="06DB50DF">
        <w:t>formularz</w:t>
      </w:r>
      <w:r w:rsidR="1D0ECDEF">
        <w:t xml:space="preserve">, w którym należy podać numer korespondencji, dla której rejestrowana jest zwrotka. W polu „Podaj datę” należy </w:t>
      </w:r>
      <w:r w:rsidR="06DB50DF">
        <w:t>wpisać</w:t>
      </w:r>
      <w:r w:rsidR="1D0ECDEF">
        <w:t xml:space="preserve"> datę wpływu zwrotki</w:t>
      </w:r>
      <w:r w:rsidR="06DB50DF">
        <w:t xml:space="preserve"> w formacie DD-MM-RRRR lub wybrać ją z kalendarza.</w:t>
      </w:r>
    </w:p>
    <w:p w14:paraId="6E096D65" w14:textId="0DB3C96E" w:rsidR="00AD6069" w:rsidRDefault="3F11A762" w:rsidP="65E157BB">
      <w:r>
        <w:rPr>
          <w:noProof/>
        </w:rPr>
        <w:drawing>
          <wp:inline distT="0" distB="0" distL="0" distR="0" wp14:anchorId="02D5F483" wp14:editId="24042309">
            <wp:extent cx="6638924" cy="3581400"/>
            <wp:effectExtent l="0" t="0" r="0" b="0"/>
            <wp:docPr id="1636634713" name="Obraz 163663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36634713"/>
                    <pic:cNvPicPr/>
                  </pic:nvPicPr>
                  <pic:blipFill>
                    <a:blip r:embed="rId392">
                      <a:extLst>
                        <a:ext uri="{28A0092B-C50C-407E-A947-70E740481C1C}">
                          <a14:useLocalDpi xmlns:a14="http://schemas.microsoft.com/office/drawing/2010/main" val="0"/>
                        </a:ext>
                      </a:extLst>
                    </a:blip>
                    <a:stretch>
                      <a:fillRect/>
                    </a:stretch>
                  </pic:blipFill>
                  <pic:spPr>
                    <a:xfrm>
                      <a:off x="0" y="0"/>
                      <a:ext cx="6638924" cy="3581400"/>
                    </a:xfrm>
                    <a:prstGeom prst="rect">
                      <a:avLst/>
                    </a:prstGeom>
                  </pic:spPr>
                </pic:pic>
              </a:graphicData>
            </a:graphic>
          </wp:inline>
        </w:drawing>
      </w:r>
    </w:p>
    <w:p w14:paraId="32DB5C46" w14:textId="067F36AC" w:rsidR="00981FA7" w:rsidRDefault="00981FA7" w:rsidP="0037471E">
      <w:pPr>
        <w:pStyle w:val="Akapitzlist"/>
        <w:numPr>
          <w:ilvl w:val="0"/>
          <w:numId w:val="93"/>
        </w:numPr>
        <w:jc w:val="both"/>
        <w:rPr>
          <w:lang w:eastAsia="pl-PL"/>
        </w:rPr>
      </w:pPr>
      <w:r>
        <w:rPr>
          <w:lang w:eastAsia="pl-PL"/>
        </w:rPr>
        <w:t>Po uzupełnieniu wszystkich danych należy wybrać przycisk „Zapisz”. System zarejestruje zwrotne potwierdzenie odbioru korespondencji</w:t>
      </w:r>
      <w:r w:rsidR="005857DB">
        <w:rPr>
          <w:lang w:eastAsia="pl-PL"/>
        </w:rPr>
        <w:t xml:space="preserve">. W prawym górnym rogu ekranu zostanie wyświetlony komunikat: </w:t>
      </w:r>
      <w:r>
        <w:rPr>
          <w:lang w:eastAsia="pl-PL"/>
        </w:rPr>
        <w:t>„Zarejestrowano odebraną korespondencję”.</w:t>
      </w:r>
      <w:r w:rsidR="00A71FA2">
        <w:rPr>
          <w:lang w:eastAsia="pl-PL"/>
        </w:rPr>
        <w:t xml:space="preserve"> Informacja o zarejestrowaniu korespondencji widoczna będzie w metryce korespondencji (patrz rozdział</w:t>
      </w:r>
      <w:r w:rsidR="00B606BC">
        <w:rPr>
          <w:lang w:eastAsia="pl-PL"/>
        </w:rPr>
        <w:t xml:space="preserve"> </w:t>
      </w:r>
      <w:r w:rsidR="005C30CE" w:rsidRPr="005C30CE">
        <w:rPr>
          <w:i/>
          <w:iCs/>
          <w:color w:val="0070C0"/>
          <w:lang w:eastAsia="pl-PL"/>
        </w:rPr>
        <w:fldChar w:fldCharType="begin"/>
      </w:r>
      <w:r w:rsidR="005C30CE" w:rsidRPr="005C30CE">
        <w:rPr>
          <w:i/>
          <w:iCs/>
          <w:color w:val="0070C0"/>
          <w:lang w:eastAsia="pl-PL"/>
        </w:rPr>
        <w:instrText xml:space="preserve"> REF _Ref26214951 \r \h  \* MERGEFORMAT </w:instrText>
      </w:r>
      <w:r w:rsidR="005C30CE" w:rsidRPr="005C30CE">
        <w:rPr>
          <w:i/>
          <w:iCs/>
          <w:color w:val="0070C0"/>
          <w:lang w:eastAsia="pl-PL"/>
        </w:rPr>
      </w:r>
      <w:r w:rsidR="005C30CE" w:rsidRPr="005C30CE">
        <w:rPr>
          <w:i/>
          <w:iCs/>
          <w:color w:val="0070C0"/>
          <w:lang w:eastAsia="pl-PL"/>
        </w:rPr>
        <w:fldChar w:fldCharType="separate"/>
      </w:r>
      <w:r w:rsidR="00C56293">
        <w:rPr>
          <w:i/>
          <w:iCs/>
          <w:color w:val="0070C0"/>
          <w:lang w:eastAsia="pl-PL"/>
        </w:rPr>
        <w:t>1.11.14</w:t>
      </w:r>
      <w:r w:rsidR="005C30CE" w:rsidRPr="005C30CE">
        <w:rPr>
          <w:i/>
          <w:iCs/>
          <w:color w:val="0070C0"/>
          <w:lang w:eastAsia="pl-PL"/>
        </w:rPr>
        <w:fldChar w:fldCharType="end"/>
      </w:r>
      <w:r w:rsidR="005C30CE" w:rsidRPr="005C30CE">
        <w:rPr>
          <w:i/>
          <w:iCs/>
          <w:color w:val="0070C0"/>
          <w:lang w:eastAsia="pl-PL"/>
        </w:rPr>
        <w:t xml:space="preserve"> </w:t>
      </w:r>
      <w:r w:rsidR="005C30CE" w:rsidRPr="005C30CE">
        <w:rPr>
          <w:i/>
          <w:iCs/>
          <w:color w:val="0070C0"/>
          <w:lang w:eastAsia="pl-PL"/>
        </w:rPr>
        <w:fldChar w:fldCharType="begin"/>
      </w:r>
      <w:r w:rsidR="005C30CE" w:rsidRPr="005C30CE">
        <w:rPr>
          <w:i/>
          <w:iCs/>
          <w:color w:val="0070C0"/>
          <w:lang w:eastAsia="pl-PL"/>
        </w:rPr>
        <w:instrText xml:space="preserve"> REF _Ref26214954 \h  \* MERGEFORMAT </w:instrText>
      </w:r>
      <w:r w:rsidR="005C30CE" w:rsidRPr="005C30CE">
        <w:rPr>
          <w:i/>
          <w:iCs/>
          <w:color w:val="0070C0"/>
          <w:lang w:eastAsia="pl-PL"/>
        </w:rPr>
      </w:r>
      <w:r w:rsidR="005C30CE" w:rsidRPr="005C30CE">
        <w:rPr>
          <w:i/>
          <w:iCs/>
          <w:color w:val="0070C0"/>
          <w:lang w:eastAsia="pl-PL"/>
        </w:rPr>
        <w:fldChar w:fldCharType="separate"/>
      </w:r>
      <w:r w:rsidR="00C56293" w:rsidRPr="00C56293">
        <w:rPr>
          <w:i/>
          <w:iCs/>
          <w:color w:val="0070C0"/>
          <w:lang w:eastAsia="pl-PL"/>
        </w:rPr>
        <w:t>Metryka sprawy – tabela Dokumenty do sprawy</w:t>
      </w:r>
      <w:r w:rsidR="005C30CE" w:rsidRPr="005C30CE">
        <w:rPr>
          <w:i/>
          <w:iCs/>
          <w:color w:val="0070C0"/>
          <w:lang w:eastAsia="pl-PL"/>
        </w:rPr>
        <w:fldChar w:fldCharType="end"/>
      </w:r>
      <w:r w:rsidR="00A71FA2">
        <w:rPr>
          <w:lang w:eastAsia="pl-PL"/>
        </w:rPr>
        <w:t>)</w:t>
      </w:r>
    </w:p>
    <w:p w14:paraId="5E092E84" w14:textId="63C29753" w:rsidR="00981FA7" w:rsidRDefault="06DB50DF" w:rsidP="00005944">
      <w:pPr>
        <w:jc w:val="center"/>
        <w:rPr>
          <w:lang w:eastAsia="pl-PL"/>
        </w:rPr>
      </w:pPr>
      <w:r>
        <w:rPr>
          <w:noProof/>
        </w:rPr>
        <w:drawing>
          <wp:inline distT="0" distB="0" distL="0" distR="0" wp14:anchorId="3B343C72" wp14:editId="51C6178D">
            <wp:extent cx="3782291" cy="469775"/>
            <wp:effectExtent l="0" t="0" r="0" b="6985"/>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8"/>
                    <pic:cNvPicPr/>
                  </pic:nvPicPr>
                  <pic:blipFill>
                    <a:blip r:embed="rId393">
                      <a:extLst>
                        <a:ext uri="{28A0092B-C50C-407E-A947-70E740481C1C}">
                          <a14:useLocalDpi xmlns:a14="http://schemas.microsoft.com/office/drawing/2010/main" val="0"/>
                        </a:ext>
                      </a:extLst>
                    </a:blip>
                    <a:stretch>
                      <a:fillRect/>
                    </a:stretch>
                  </pic:blipFill>
                  <pic:spPr>
                    <a:xfrm>
                      <a:off x="0" y="0"/>
                      <a:ext cx="3782291" cy="469775"/>
                    </a:xfrm>
                    <a:prstGeom prst="rect">
                      <a:avLst/>
                    </a:prstGeom>
                  </pic:spPr>
                </pic:pic>
              </a:graphicData>
            </a:graphic>
          </wp:inline>
        </w:drawing>
      </w:r>
    </w:p>
    <w:tbl>
      <w:tblPr>
        <w:tblStyle w:val="Tabela-Siatka"/>
        <w:tblW w:w="0" w:type="auto"/>
        <w:tblLook w:val="04A0" w:firstRow="1" w:lastRow="0" w:firstColumn="1" w:lastColumn="0" w:noHBand="0" w:noVBand="1"/>
      </w:tblPr>
      <w:tblGrid>
        <w:gridCol w:w="10456"/>
      </w:tblGrid>
      <w:tr w:rsidR="003A72D7" w:rsidRPr="003A72D7" w14:paraId="34885411" w14:textId="77777777" w:rsidTr="003A72D7">
        <w:tc>
          <w:tcPr>
            <w:tcW w:w="10456" w:type="dxa"/>
            <w:shd w:val="clear" w:color="auto" w:fill="E2EFD9" w:themeFill="accent6" w:themeFillTint="33"/>
          </w:tcPr>
          <w:p w14:paraId="4A980476" w14:textId="77777777" w:rsidR="003A72D7" w:rsidRDefault="003A72D7" w:rsidP="00005944">
            <w:pPr>
              <w:jc w:val="center"/>
              <w:rPr>
                <w:lang w:eastAsia="pl-PL"/>
              </w:rPr>
            </w:pPr>
            <w:r w:rsidRPr="003A72D7">
              <w:rPr>
                <w:lang w:eastAsia="pl-PL"/>
              </w:rPr>
              <w:t>UWAGA! W przypadku podania nieistniejącego numeru korespondencji, System wyświetli komunikat „Nie znaleziono dokumentu sprawy zawierającego podany nr korespondencji: [numer]”</w:t>
            </w:r>
          </w:p>
          <w:p w14:paraId="637FAFCE" w14:textId="448DCB22" w:rsidR="003A72D7" w:rsidRPr="003A72D7" w:rsidRDefault="003A72D7" w:rsidP="00005944">
            <w:pPr>
              <w:jc w:val="center"/>
              <w:rPr>
                <w:lang w:eastAsia="pl-PL"/>
              </w:rPr>
            </w:pPr>
            <w:r>
              <w:object w:dxaOrig="5050" w:dyaOrig="770" w14:anchorId="44EFF4C4">
                <v:shape id="_x0000_i1030" type="#_x0000_t75" style="width:251.5pt;height:43pt" o:ole="">
                  <v:imagedata r:id="rId394" o:title=""/>
                </v:shape>
                <o:OLEObject Type="Embed" ProgID="PBrush" ShapeID="_x0000_i1030" DrawAspect="Content" ObjectID="_1696315941" r:id="rId395"/>
              </w:object>
            </w:r>
          </w:p>
        </w:tc>
      </w:tr>
    </w:tbl>
    <w:p w14:paraId="4452F1A8" w14:textId="43CFF586" w:rsidR="003A72D7" w:rsidRDefault="003A72D7" w:rsidP="00005944">
      <w:pPr>
        <w:jc w:val="center"/>
        <w:rPr>
          <w:lang w:eastAsia="pl-PL"/>
        </w:rPr>
      </w:pPr>
    </w:p>
    <w:p w14:paraId="4853DC1F" w14:textId="18A5AAB2" w:rsidR="00A1048A" w:rsidRDefault="00A1048A" w:rsidP="0037471E">
      <w:pPr>
        <w:pStyle w:val="Nagwek3"/>
        <w:numPr>
          <w:ilvl w:val="2"/>
          <w:numId w:val="152"/>
        </w:numPr>
        <w:ind w:left="1571"/>
        <w:rPr>
          <w:i/>
          <w:iCs/>
          <w:szCs w:val="24"/>
          <w:lang w:eastAsia="pl-PL"/>
        </w:rPr>
      </w:pPr>
      <w:bookmarkStart w:id="419" w:name="_Ref25218524"/>
      <w:bookmarkStart w:id="420" w:name="_Ref25218530"/>
      <w:bookmarkStart w:id="421" w:name="_Toc71850746"/>
      <w:r>
        <w:rPr>
          <w:i/>
          <w:iCs/>
          <w:szCs w:val="24"/>
          <w:lang w:eastAsia="pl-PL"/>
        </w:rPr>
        <w:t>Korespondencja – Rejestracja nieodebranej korespondencji</w:t>
      </w:r>
      <w:bookmarkEnd w:id="419"/>
      <w:bookmarkEnd w:id="420"/>
      <w:bookmarkEnd w:id="421"/>
    </w:p>
    <w:p w14:paraId="3362DCD5" w14:textId="475EE560" w:rsidR="00554547" w:rsidRDefault="00554547" w:rsidP="00005944">
      <w:pPr>
        <w:rPr>
          <w:lang w:eastAsia="pl-PL"/>
        </w:rPr>
      </w:pPr>
      <w:r>
        <w:rPr>
          <w:lang w:eastAsia="pl-PL"/>
        </w:rPr>
        <w:t xml:space="preserve">W celu zarejestrowania </w:t>
      </w:r>
      <w:r w:rsidR="004C697F">
        <w:t>nieodebranej</w:t>
      </w:r>
      <w:r>
        <w:t xml:space="preserve"> korespondencji</w:t>
      </w:r>
      <w:r>
        <w:rPr>
          <w:lang w:eastAsia="pl-PL"/>
        </w:rPr>
        <w:t xml:space="preserve"> należy postępować zgodnie z poniższymi krokami:</w:t>
      </w:r>
    </w:p>
    <w:p w14:paraId="72BEA0BB" w14:textId="0BDA7E6A" w:rsidR="00554547" w:rsidRDefault="7017006E" w:rsidP="0037471E">
      <w:pPr>
        <w:pStyle w:val="Akapitzlist"/>
        <w:numPr>
          <w:ilvl w:val="0"/>
          <w:numId w:val="94"/>
        </w:numPr>
        <w:rPr>
          <w:lang w:eastAsia="pl-PL"/>
        </w:rPr>
      </w:pPr>
      <w:r>
        <w:lastRenderedPageBreak/>
        <w:t xml:space="preserve">Z górnego menu należy wybrać pozycję Korespondencja -&gt; Rejestracja </w:t>
      </w:r>
      <w:r w:rsidR="44646181">
        <w:t>nieodebranej korespondencji</w:t>
      </w:r>
      <w:r>
        <w:t xml:space="preserve">. System wyświetli okno, w którym należy podać numer korespondencji. W polu „Podaj datę” należy wybrać datę wpływu </w:t>
      </w:r>
      <w:r w:rsidR="1DE61A4F">
        <w:t>nieodebranej korespondencji.</w:t>
      </w:r>
    </w:p>
    <w:p w14:paraId="16291F78" w14:textId="6199013F" w:rsidR="00554547" w:rsidRDefault="2D9172F1" w:rsidP="65E157BB">
      <w:pPr>
        <w:jc w:val="center"/>
      </w:pPr>
      <w:r>
        <w:rPr>
          <w:noProof/>
        </w:rPr>
        <w:drawing>
          <wp:inline distT="0" distB="0" distL="0" distR="0" wp14:anchorId="089DD624" wp14:editId="68EB98FB">
            <wp:extent cx="6638924" cy="2095500"/>
            <wp:effectExtent l="0" t="0" r="0" b="0"/>
            <wp:docPr id="104202195" name="Obraz 10420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4202195"/>
                    <pic:cNvPicPr/>
                  </pic:nvPicPr>
                  <pic:blipFill>
                    <a:blip r:embed="rId396">
                      <a:extLst>
                        <a:ext uri="{28A0092B-C50C-407E-A947-70E740481C1C}">
                          <a14:useLocalDpi xmlns:a14="http://schemas.microsoft.com/office/drawing/2010/main" val="0"/>
                        </a:ext>
                      </a:extLst>
                    </a:blip>
                    <a:stretch>
                      <a:fillRect/>
                    </a:stretch>
                  </pic:blipFill>
                  <pic:spPr>
                    <a:xfrm>
                      <a:off x="0" y="0"/>
                      <a:ext cx="6638924" cy="2095500"/>
                    </a:xfrm>
                    <a:prstGeom prst="rect">
                      <a:avLst/>
                    </a:prstGeom>
                  </pic:spPr>
                </pic:pic>
              </a:graphicData>
            </a:graphic>
          </wp:inline>
        </w:drawing>
      </w:r>
    </w:p>
    <w:p w14:paraId="1CD246D7" w14:textId="77777777" w:rsidR="00554547" w:rsidRDefault="00554547" w:rsidP="00005944">
      <w:pPr>
        <w:rPr>
          <w:lang w:eastAsia="pl-PL"/>
        </w:rPr>
      </w:pPr>
    </w:p>
    <w:p w14:paraId="49F46379" w14:textId="17F247AB" w:rsidR="00554547" w:rsidRDefault="00554547" w:rsidP="0037471E">
      <w:pPr>
        <w:pStyle w:val="Akapitzlist"/>
        <w:numPr>
          <w:ilvl w:val="0"/>
          <w:numId w:val="94"/>
        </w:numPr>
        <w:jc w:val="both"/>
        <w:rPr>
          <w:lang w:eastAsia="pl-PL"/>
        </w:rPr>
      </w:pPr>
      <w:r>
        <w:rPr>
          <w:lang w:eastAsia="pl-PL"/>
        </w:rPr>
        <w:t xml:space="preserve">Po uzupełnieniu wszystkich danych należy wybrać przycisk „Zapisz”. System zarejestruje </w:t>
      </w:r>
      <w:r w:rsidR="00BE371C">
        <w:rPr>
          <w:lang w:eastAsia="pl-PL"/>
        </w:rPr>
        <w:t xml:space="preserve">nieodebraną korespondencję. </w:t>
      </w:r>
      <w:r w:rsidR="005857DB">
        <w:rPr>
          <w:lang w:eastAsia="pl-PL"/>
        </w:rPr>
        <w:t>W</w:t>
      </w:r>
      <w:r w:rsidR="00BE371C">
        <w:rPr>
          <w:lang w:eastAsia="pl-PL"/>
        </w:rPr>
        <w:t xml:space="preserve"> prawym górnym rogu ekranu </w:t>
      </w:r>
      <w:r w:rsidR="005857DB">
        <w:rPr>
          <w:lang w:eastAsia="pl-PL"/>
        </w:rPr>
        <w:t xml:space="preserve">zostanie wyświetlony </w:t>
      </w:r>
      <w:r w:rsidR="00BE371C">
        <w:rPr>
          <w:lang w:eastAsia="pl-PL"/>
        </w:rPr>
        <w:t xml:space="preserve">komunikat: </w:t>
      </w:r>
      <w:r>
        <w:rPr>
          <w:lang w:eastAsia="pl-PL"/>
        </w:rPr>
        <w:t xml:space="preserve">„Zarejestrowano </w:t>
      </w:r>
      <w:r w:rsidR="00B2014D">
        <w:rPr>
          <w:lang w:eastAsia="pl-PL"/>
        </w:rPr>
        <w:t xml:space="preserve">nieodebraną </w:t>
      </w:r>
      <w:r>
        <w:rPr>
          <w:lang w:eastAsia="pl-PL"/>
        </w:rPr>
        <w:t>korespondencję”.</w:t>
      </w:r>
    </w:p>
    <w:p w14:paraId="0990D1EA" w14:textId="77777777" w:rsidR="003A72D7" w:rsidRDefault="003A72D7" w:rsidP="00005944">
      <w:pPr>
        <w:ind w:left="360"/>
        <w:rPr>
          <w:lang w:eastAsia="pl-PL"/>
        </w:rPr>
      </w:pPr>
    </w:p>
    <w:p w14:paraId="3F98E9BB" w14:textId="69D74FC8" w:rsidR="00554547" w:rsidRDefault="5C52E45F" w:rsidP="00005944">
      <w:pPr>
        <w:jc w:val="center"/>
        <w:rPr>
          <w:lang w:eastAsia="pl-PL"/>
        </w:rPr>
      </w:pPr>
      <w:r>
        <w:rPr>
          <w:noProof/>
        </w:rPr>
        <w:drawing>
          <wp:inline distT="0" distB="0" distL="0" distR="0" wp14:anchorId="041CA9D7" wp14:editId="21100740">
            <wp:extent cx="4468091" cy="558511"/>
            <wp:effectExtent l="0" t="0" r="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9"/>
                    <pic:cNvPicPr/>
                  </pic:nvPicPr>
                  <pic:blipFill>
                    <a:blip r:embed="rId397">
                      <a:extLst>
                        <a:ext uri="{28A0092B-C50C-407E-A947-70E740481C1C}">
                          <a14:useLocalDpi xmlns:a14="http://schemas.microsoft.com/office/drawing/2010/main" val="0"/>
                        </a:ext>
                      </a:extLst>
                    </a:blip>
                    <a:stretch>
                      <a:fillRect/>
                    </a:stretch>
                  </pic:blipFill>
                  <pic:spPr>
                    <a:xfrm>
                      <a:off x="0" y="0"/>
                      <a:ext cx="4468091" cy="558511"/>
                    </a:xfrm>
                    <a:prstGeom prst="rect">
                      <a:avLst/>
                    </a:prstGeom>
                  </pic:spPr>
                </pic:pic>
              </a:graphicData>
            </a:graphic>
          </wp:inline>
        </w:drawing>
      </w:r>
    </w:p>
    <w:p w14:paraId="55927525" w14:textId="3DE699A2" w:rsidR="00A1048A" w:rsidRDefault="00A1048A" w:rsidP="00005944">
      <w:pPr>
        <w:rPr>
          <w:lang w:eastAsia="pl-PL"/>
        </w:rPr>
      </w:pPr>
    </w:p>
    <w:tbl>
      <w:tblPr>
        <w:tblStyle w:val="Tabela-Siatka"/>
        <w:tblW w:w="0" w:type="auto"/>
        <w:tblLook w:val="04A0" w:firstRow="1" w:lastRow="0" w:firstColumn="1" w:lastColumn="0" w:noHBand="0" w:noVBand="1"/>
      </w:tblPr>
      <w:tblGrid>
        <w:gridCol w:w="10456"/>
      </w:tblGrid>
      <w:tr w:rsidR="00821A95" w:rsidRPr="00821A95" w14:paraId="42E047ED" w14:textId="77777777" w:rsidTr="00821A95">
        <w:tc>
          <w:tcPr>
            <w:tcW w:w="10456" w:type="dxa"/>
            <w:shd w:val="clear" w:color="auto" w:fill="E2EFD9" w:themeFill="accent6" w:themeFillTint="33"/>
          </w:tcPr>
          <w:p w14:paraId="399D4AA7" w14:textId="77777777" w:rsidR="00821A95" w:rsidRDefault="00821A95" w:rsidP="00005944">
            <w:pPr>
              <w:jc w:val="center"/>
              <w:rPr>
                <w:lang w:eastAsia="pl-PL"/>
              </w:rPr>
            </w:pPr>
            <w:r w:rsidRPr="00821A95">
              <w:rPr>
                <w:lang w:eastAsia="pl-PL"/>
              </w:rPr>
              <w:t>UWAGA! W przypadku podania nieistniejącego numeru korespondencji, System wyświetli komunikat „Nie znaleziono dokumentu sprawy zawierającego podany nr korespondencji: [numer]”</w:t>
            </w:r>
          </w:p>
          <w:p w14:paraId="17701B9E" w14:textId="284C9206" w:rsidR="00821A95" w:rsidRPr="00821A95" w:rsidRDefault="00821A95" w:rsidP="00005944">
            <w:pPr>
              <w:jc w:val="center"/>
              <w:rPr>
                <w:lang w:eastAsia="pl-PL"/>
              </w:rPr>
            </w:pPr>
            <w:r>
              <w:object w:dxaOrig="5050" w:dyaOrig="770" w14:anchorId="6245BC10">
                <v:shape id="_x0000_i1031" type="#_x0000_t75" style="width:251.5pt;height:43pt" o:ole="">
                  <v:imagedata r:id="rId394" o:title=""/>
                </v:shape>
                <o:OLEObject Type="Embed" ProgID="PBrush" ShapeID="_x0000_i1031" DrawAspect="Content" ObjectID="_1696315942" r:id="rId398"/>
              </w:object>
            </w:r>
          </w:p>
        </w:tc>
      </w:tr>
    </w:tbl>
    <w:p w14:paraId="7B0251FC" w14:textId="38563972" w:rsidR="00A1048A" w:rsidRDefault="00A1048A" w:rsidP="00005944">
      <w:pPr>
        <w:rPr>
          <w:rFonts w:ascii="Segoe UI" w:hAnsi="Segoe UI" w:cs="Segoe UI"/>
          <w:sz w:val="21"/>
          <w:szCs w:val="21"/>
          <w:lang w:eastAsia="pl-PL"/>
        </w:rPr>
      </w:pPr>
    </w:p>
    <w:p w14:paraId="231037F2" w14:textId="726DBD7F" w:rsidR="00A1048A" w:rsidRDefault="00A1048A" w:rsidP="0037471E">
      <w:pPr>
        <w:pStyle w:val="Nagwek2"/>
        <w:numPr>
          <w:ilvl w:val="1"/>
          <w:numId w:val="152"/>
        </w:numPr>
        <w:ind w:left="714" w:hanging="357"/>
        <w:rPr>
          <w:sz w:val="24"/>
          <w:szCs w:val="24"/>
          <w:lang w:eastAsia="pl-PL"/>
        </w:rPr>
      </w:pPr>
      <w:r>
        <w:rPr>
          <w:sz w:val="24"/>
          <w:szCs w:val="24"/>
          <w:lang w:eastAsia="pl-PL"/>
        </w:rPr>
        <w:t xml:space="preserve"> </w:t>
      </w:r>
      <w:bookmarkStart w:id="422" w:name="_Toc71850747"/>
      <w:r w:rsidR="00D83C12">
        <w:rPr>
          <w:sz w:val="24"/>
          <w:szCs w:val="24"/>
          <w:lang w:eastAsia="pl-PL"/>
        </w:rPr>
        <w:t>Wydziałowa lista nadawcza</w:t>
      </w:r>
      <w:r w:rsidR="00981E59">
        <w:rPr>
          <w:sz w:val="24"/>
          <w:szCs w:val="24"/>
          <w:lang w:eastAsia="pl-PL"/>
        </w:rPr>
        <w:t xml:space="preserve"> – Twórz nową listę nadawczą</w:t>
      </w:r>
      <w:bookmarkEnd w:id="422"/>
    </w:p>
    <w:p w14:paraId="43CC4922" w14:textId="16B9854D" w:rsidR="00826A77" w:rsidRDefault="00F16947" w:rsidP="00005944">
      <w:pPr>
        <w:jc w:val="both"/>
        <w:rPr>
          <w:lang w:eastAsia="pl-PL"/>
        </w:rPr>
      </w:pPr>
      <w:r>
        <w:rPr>
          <w:lang w:eastAsia="pl-PL"/>
        </w:rPr>
        <w:t xml:space="preserve">W </w:t>
      </w:r>
      <w:r w:rsidR="00826A77">
        <w:rPr>
          <w:lang w:eastAsia="pl-PL"/>
        </w:rPr>
        <w:t xml:space="preserve">module </w:t>
      </w:r>
      <w:r>
        <w:rPr>
          <w:lang w:eastAsia="pl-PL"/>
        </w:rPr>
        <w:t xml:space="preserve">Korespondencja, po wybraniu </w:t>
      </w:r>
      <w:r w:rsidR="00125070">
        <w:rPr>
          <w:lang w:eastAsia="pl-PL"/>
        </w:rPr>
        <w:t>„</w:t>
      </w:r>
      <w:r w:rsidR="00E10156">
        <w:rPr>
          <w:lang w:eastAsia="pl-PL"/>
        </w:rPr>
        <w:t>Wydziałowa lista nadawcza</w:t>
      </w:r>
      <w:r w:rsidR="00125070">
        <w:rPr>
          <w:lang w:eastAsia="pl-PL"/>
        </w:rPr>
        <w:t>”</w:t>
      </w:r>
      <w:r w:rsidR="00E10156">
        <w:rPr>
          <w:lang w:eastAsia="pl-PL"/>
        </w:rPr>
        <w:t xml:space="preserve">, a następnie </w:t>
      </w:r>
      <w:r w:rsidR="00125070">
        <w:rPr>
          <w:lang w:eastAsia="pl-PL"/>
        </w:rPr>
        <w:t>„</w:t>
      </w:r>
      <w:r w:rsidR="00E10156">
        <w:rPr>
          <w:lang w:eastAsia="pl-PL"/>
        </w:rPr>
        <w:t>Twórz nową listę nadawczą</w:t>
      </w:r>
      <w:r w:rsidR="00125070">
        <w:rPr>
          <w:lang w:eastAsia="pl-PL"/>
        </w:rPr>
        <w:t>”</w:t>
      </w:r>
      <w:r>
        <w:rPr>
          <w:lang w:eastAsia="pl-PL"/>
        </w:rPr>
        <w:t xml:space="preserve">, System wyświetli </w:t>
      </w:r>
      <w:r w:rsidR="00826A77">
        <w:rPr>
          <w:lang w:eastAsia="pl-PL"/>
        </w:rPr>
        <w:t xml:space="preserve">okno, w którym należy zdefiniować wydruk listy nadawczej. System umożliwia zaznaczenie jednego z </w:t>
      </w:r>
      <w:r w:rsidR="00C10557">
        <w:rPr>
          <w:lang w:eastAsia="pl-PL"/>
        </w:rPr>
        <w:t>przycisków opcji</w:t>
      </w:r>
      <w:r w:rsidR="00826A77">
        <w:rPr>
          <w:lang w:eastAsia="pl-PL"/>
        </w:rPr>
        <w:t>:</w:t>
      </w:r>
    </w:p>
    <w:p w14:paraId="4F3ABA78" w14:textId="11A16499" w:rsidR="00826A77" w:rsidRDefault="00826A77" w:rsidP="0037471E">
      <w:pPr>
        <w:pStyle w:val="Akapitzlist"/>
        <w:numPr>
          <w:ilvl w:val="0"/>
          <w:numId w:val="88"/>
        </w:numPr>
        <w:jc w:val="both"/>
        <w:rPr>
          <w:lang w:eastAsia="pl-PL"/>
        </w:rPr>
      </w:pPr>
      <w:r>
        <w:rPr>
          <w:lang w:eastAsia="pl-PL"/>
        </w:rPr>
        <w:t>od ostatniego wydruku</w:t>
      </w:r>
      <w:r w:rsidR="00DF226B">
        <w:rPr>
          <w:lang w:eastAsia="pl-PL"/>
        </w:rPr>
        <w:t xml:space="preserve"> </w:t>
      </w:r>
      <w:r w:rsidR="00633331">
        <w:rPr>
          <w:lang w:eastAsia="pl-PL"/>
        </w:rPr>
        <w:t>–</w:t>
      </w:r>
      <w:r w:rsidR="00DF226B">
        <w:rPr>
          <w:lang w:eastAsia="pl-PL"/>
        </w:rPr>
        <w:t xml:space="preserve"> </w:t>
      </w:r>
      <w:r w:rsidR="00DF226B">
        <w:t>System wyświetli</w:t>
      </w:r>
      <w:r w:rsidR="00DF226B" w:rsidRPr="000B5A0A">
        <w:t xml:space="preserve"> korespondencj</w:t>
      </w:r>
      <w:r w:rsidR="00125070">
        <w:t>ę</w:t>
      </w:r>
      <w:r w:rsidR="00DF226B" w:rsidRPr="000B5A0A">
        <w:t>, któr</w:t>
      </w:r>
      <w:r w:rsidR="00125070">
        <w:t>a</w:t>
      </w:r>
      <w:r w:rsidR="00DF226B" w:rsidRPr="000B5A0A">
        <w:t xml:space="preserve"> nie został</w:t>
      </w:r>
      <w:r w:rsidR="00125070">
        <w:t>a</w:t>
      </w:r>
      <w:r w:rsidR="00DF226B" w:rsidRPr="000B5A0A">
        <w:t xml:space="preserve"> zapisan</w:t>
      </w:r>
      <w:r w:rsidR="00125070">
        <w:t>a</w:t>
      </w:r>
      <w:r w:rsidR="00DF226B" w:rsidRPr="000B5A0A">
        <w:t xml:space="preserve"> na żadnej liście nadawczej</w:t>
      </w:r>
    </w:p>
    <w:p w14:paraId="3DF501B0" w14:textId="375E7D0E" w:rsidR="00826A77" w:rsidRDefault="00826A77" w:rsidP="0037471E">
      <w:pPr>
        <w:pStyle w:val="Akapitzlist"/>
        <w:numPr>
          <w:ilvl w:val="0"/>
          <w:numId w:val="88"/>
        </w:numPr>
        <w:jc w:val="both"/>
        <w:rPr>
          <w:lang w:eastAsia="pl-PL"/>
        </w:rPr>
      </w:pPr>
      <w:r>
        <w:rPr>
          <w:lang w:eastAsia="pl-PL"/>
        </w:rPr>
        <w:t>powtórzenie ostatniego wydruku</w:t>
      </w:r>
      <w:r w:rsidR="00DF226B">
        <w:rPr>
          <w:lang w:eastAsia="pl-PL"/>
        </w:rPr>
        <w:t xml:space="preserve"> – System wyświetli o</w:t>
      </w:r>
      <w:r w:rsidR="00DF226B" w:rsidRPr="000B5A0A">
        <w:t>statnio przygotowaną, ale niewysłaną listę nadawczą</w:t>
      </w:r>
    </w:p>
    <w:p w14:paraId="1CD7543A" w14:textId="4B74C9E9" w:rsidR="00826A77" w:rsidRDefault="00826A77" w:rsidP="0037471E">
      <w:pPr>
        <w:pStyle w:val="Akapitzlist"/>
        <w:numPr>
          <w:ilvl w:val="0"/>
          <w:numId w:val="88"/>
        </w:numPr>
        <w:jc w:val="both"/>
        <w:rPr>
          <w:lang w:eastAsia="pl-PL"/>
        </w:rPr>
      </w:pPr>
      <w:r>
        <w:rPr>
          <w:lang w:eastAsia="pl-PL"/>
        </w:rPr>
        <w:t>wg zadanych parametrów – w przypadku wybrania tej opcji</w:t>
      </w:r>
      <w:r w:rsidR="00125070">
        <w:rPr>
          <w:lang w:eastAsia="pl-PL"/>
        </w:rPr>
        <w:t>, S</w:t>
      </w:r>
      <w:r>
        <w:rPr>
          <w:lang w:eastAsia="pl-PL"/>
        </w:rPr>
        <w:t>ystem wyświetli pola, w których należy uzupełni</w:t>
      </w:r>
      <w:r w:rsidR="003C0CE0">
        <w:rPr>
          <w:lang w:eastAsia="pl-PL"/>
        </w:rPr>
        <w:t>ć:</w:t>
      </w:r>
    </w:p>
    <w:p w14:paraId="56184378" w14:textId="2A4D91F6" w:rsidR="003C0CE0" w:rsidRDefault="003C0CE0" w:rsidP="0037471E">
      <w:pPr>
        <w:pStyle w:val="Akapitzlist"/>
        <w:numPr>
          <w:ilvl w:val="1"/>
          <w:numId w:val="88"/>
        </w:numPr>
        <w:jc w:val="both"/>
        <w:rPr>
          <w:lang w:eastAsia="pl-PL"/>
        </w:rPr>
      </w:pPr>
      <w:r>
        <w:rPr>
          <w:lang w:eastAsia="pl-PL"/>
        </w:rPr>
        <w:t>Datę startową (wg daty odnotowania wysyłki korespondencji)</w:t>
      </w:r>
    </w:p>
    <w:p w14:paraId="7CE55FB5" w14:textId="75BD20C9" w:rsidR="003C0CE0" w:rsidRDefault="003C0CE0" w:rsidP="0037471E">
      <w:pPr>
        <w:pStyle w:val="Akapitzlist"/>
        <w:numPr>
          <w:ilvl w:val="1"/>
          <w:numId w:val="88"/>
        </w:numPr>
        <w:jc w:val="both"/>
        <w:rPr>
          <w:lang w:eastAsia="pl-PL"/>
        </w:rPr>
      </w:pPr>
      <w:r>
        <w:rPr>
          <w:lang w:eastAsia="pl-PL"/>
        </w:rPr>
        <w:lastRenderedPageBreak/>
        <w:t>Datę końcową (wg daty odnotowania wysyłki korespondencji)</w:t>
      </w:r>
    </w:p>
    <w:p w14:paraId="739FA572" w14:textId="7CE9FB66" w:rsidR="003C0CE0" w:rsidRDefault="003C0CE0" w:rsidP="00125070">
      <w:pPr>
        <w:ind w:left="810"/>
        <w:jc w:val="both"/>
        <w:rPr>
          <w:lang w:eastAsia="pl-PL"/>
        </w:rPr>
      </w:pPr>
      <w:r>
        <w:rPr>
          <w:lang w:eastAsia="pl-PL"/>
        </w:rPr>
        <w:t>Datę należy wypełnić w formacie DD-MM-RRRR lub wybrać z kalendarza, który rozwinie się po kliknięciu w ikonę kalendarza.</w:t>
      </w:r>
      <w:r w:rsidR="00DF226B">
        <w:rPr>
          <w:lang w:eastAsia="pl-PL"/>
        </w:rPr>
        <w:t xml:space="preserve"> System wyświetli listę </w:t>
      </w:r>
      <w:r w:rsidR="00DF226B" w:rsidRPr="000B5A0A">
        <w:t>korespondencj</w:t>
      </w:r>
      <w:r w:rsidR="00DF226B">
        <w:t>i</w:t>
      </w:r>
      <w:r w:rsidR="00DF226B" w:rsidRPr="000B5A0A">
        <w:t xml:space="preserve"> z danego okresu</w:t>
      </w:r>
      <w:r w:rsidR="00DF226B">
        <w:t>.</w:t>
      </w:r>
    </w:p>
    <w:p w14:paraId="072151DC" w14:textId="635A3798" w:rsidR="00826A77" w:rsidRDefault="00011391" w:rsidP="0037471E">
      <w:pPr>
        <w:pStyle w:val="Akapitzlist"/>
        <w:numPr>
          <w:ilvl w:val="0"/>
          <w:numId w:val="88"/>
        </w:numPr>
        <w:jc w:val="both"/>
        <w:rPr>
          <w:lang w:eastAsia="pl-PL"/>
        </w:rPr>
      </w:pPr>
      <w:r>
        <w:rPr>
          <w:lang w:eastAsia="pl-PL"/>
        </w:rPr>
        <w:t>c</w:t>
      </w:r>
      <w:r w:rsidR="00826A77">
        <w:rPr>
          <w:lang w:eastAsia="pl-PL"/>
        </w:rPr>
        <w:t>zystej</w:t>
      </w:r>
      <w:r w:rsidR="008220DB">
        <w:rPr>
          <w:lang w:eastAsia="pl-PL"/>
        </w:rPr>
        <w:t xml:space="preserve"> – System wyświetli </w:t>
      </w:r>
      <w:r w:rsidR="008220DB" w:rsidRPr="000B5A0A">
        <w:t>pusty szablon listy nadawczej</w:t>
      </w:r>
    </w:p>
    <w:p w14:paraId="2ABC98DF" w14:textId="43A7D7D6" w:rsidR="003C0CE0" w:rsidRDefault="003C0CE0" w:rsidP="00005944">
      <w:pPr>
        <w:jc w:val="both"/>
        <w:rPr>
          <w:lang w:eastAsia="pl-PL"/>
        </w:rPr>
      </w:pPr>
    </w:p>
    <w:p w14:paraId="1910034A" w14:textId="380E51E3" w:rsidR="003C0CE0" w:rsidRDefault="003C0CE0" w:rsidP="00005944">
      <w:pPr>
        <w:jc w:val="center"/>
        <w:rPr>
          <w:lang w:eastAsia="pl-PL"/>
        </w:rPr>
      </w:pPr>
      <w:r>
        <w:rPr>
          <w:noProof/>
          <w:lang w:eastAsia="pl-PL"/>
        </w:rPr>
        <w:drawing>
          <wp:inline distT="0" distB="0" distL="0" distR="0" wp14:anchorId="186844DD" wp14:editId="308DB5AD">
            <wp:extent cx="6239637" cy="3032125"/>
            <wp:effectExtent l="133350" t="114300" r="123190" b="168275"/>
            <wp:docPr id="2077537212" name="Obraz 2077537212" descr="Obraz zawierający zrzut ekranu,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537212" name="lista nadawcza.PNG"/>
                    <pic:cNvPicPr/>
                  </pic:nvPicPr>
                  <pic:blipFill rotWithShape="1">
                    <a:blip r:embed="rId399">
                      <a:extLst>
                        <a:ext uri="{28A0092B-C50C-407E-A947-70E740481C1C}">
                          <a14:useLocalDpi xmlns:a14="http://schemas.microsoft.com/office/drawing/2010/main" val="0"/>
                        </a:ext>
                      </a:extLst>
                    </a:blip>
                    <a:srcRect l="-699" t="13313"/>
                    <a:stretch/>
                  </pic:blipFill>
                  <pic:spPr bwMode="auto">
                    <a:xfrm>
                      <a:off x="0" y="0"/>
                      <a:ext cx="6241310" cy="3032938"/>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6C1747" w:rsidRPr="006C1747" w14:paraId="37E2C405" w14:textId="77777777" w:rsidTr="006C1747">
        <w:tc>
          <w:tcPr>
            <w:tcW w:w="10456" w:type="dxa"/>
            <w:shd w:val="clear" w:color="auto" w:fill="E2EFD9" w:themeFill="accent6" w:themeFillTint="33"/>
          </w:tcPr>
          <w:p w14:paraId="25047AAB" w14:textId="32B1FAD6" w:rsidR="006C1747" w:rsidRPr="006C1747" w:rsidRDefault="006C1747" w:rsidP="00005944">
            <w:pPr>
              <w:jc w:val="center"/>
            </w:pPr>
            <w:r w:rsidRPr="006C1747">
              <w:t>UWAGA! Korespondencja zapisana w ramach jednej listy nadawczej, nie jest dostępna dla kolejnych list nadawczych.</w:t>
            </w:r>
          </w:p>
        </w:tc>
      </w:tr>
    </w:tbl>
    <w:p w14:paraId="2B02DED1" w14:textId="5BCB3517" w:rsidR="00981E59" w:rsidRDefault="00981E59" w:rsidP="00005944">
      <w:pPr>
        <w:rPr>
          <w:rFonts w:ascii="Segoe UI" w:hAnsi="Segoe UI" w:cs="Segoe UI"/>
          <w:sz w:val="21"/>
          <w:szCs w:val="21"/>
          <w:lang w:eastAsia="pl-PL"/>
        </w:rPr>
      </w:pPr>
    </w:p>
    <w:p w14:paraId="113714A0" w14:textId="477F68D1" w:rsidR="00B076F0" w:rsidRDefault="00CB2993" w:rsidP="00005944">
      <w:pPr>
        <w:rPr>
          <w:szCs w:val="24"/>
          <w:lang w:eastAsia="pl-PL"/>
        </w:rPr>
      </w:pPr>
      <w:r w:rsidRPr="00CB2993">
        <w:rPr>
          <w:szCs w:val="24"/>
          <w:lang w:eastAsia="pl-PL"/>
        </w:rPr>
        <w:t xml:space="preserve">Po zdefiniowaniu wydruku listy </w:t>
      </w:r>
      <w:r w:rsidR="00B076F0">
        <w:rPr>
          <w:szCs w:val="24"/>
          <w:lang w:eastAsia="pl-PL"/>
        </w:rPr>
        <w:t>nadawczej, System wyświetli tabelę z listą spraw i korespondencji dla tych spraw.</w:t>
      </w:r>
    </w:p>
    <w:p w14:paraId="0B8DC5FF" w14:textId="1EEACC0D" w:rsidR="00B076F0" w:rsidRDefault="00C36831" w:rsidP="00C36831">
      <w:pPr>
        <w:rPr>
          <w:szCs w:val="24"/>
          <w:lang w:eastAsia="pl-PL"/>
        </w:rPr>
      </w:pPr>
      <w:r>
        <w:rPr>
          <w:noProof/>
        </w:rPr>
        <w:drawing>
          <wp:inline distT="0" distB="0" distL="0" distR="0" wp14:anchorId="30A2C858" wp14:editId="1916BC7E">
            <wp:extent cx="6781141" cy="3314114"/>
            <wp:effectExtent l="95250" t="76200" r="77470" b="114935"/>
            <wp:docPr id="2077537454" name="Obraz 2077537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6802880" cy="332473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DCEAA43" w14:textId="77777777" w:rsidR="00011391" w:rsidRDefault="00011391">
      <w:pPr>
        <w:spacing w:after="160" w:line="259" w:lineRule="auto"/>
        <w:rPr>
          <w:szCs w:val="24"/>
          <w:lang w:eastAsia="pl-PL"/>
        </w:rPr>
      </w:pPr>
      <w:r>
        <w:rPr>
          <w:szCs w:val="24"/>
          <w:lang w:eastAsia="pl-PL"/>
        </w:rPr>
        <w:lastRenderedPageBreak/>
        <w:br w:type="page"/>
      </w:r>
    </w:p>
    <w:p w14:paraId="0626F017" w14:textId="7031491C" w:rsidR="00B076F0" w:rsidRDefault="00641BC8" w:rsidP="00005944">
      <w:pPr>
        <w:jc w:val="both"/>
        <w:rPr>
          <w:szCs w:val="24"/>
          <w:lang w:eastAsia="pl-PL"/>
        </w:rPr>
      </w:pPr>
      <w:r>
        <w:rPr>
          <w:szCs w:val="24"/>
          <w:lang w:eastAsia="pl-PL"/>
        </w:rPr>
        <w:lastRenderedPageBreak/>
        <w:t xml:space="preserve">W górnej części znajdują się </w:t>
      </w:r>
      <w:r w:rsidR="00011391">
        <w:rPr>
          <w:szCs w:val="24"/>
          <w:lang w:eastAsia="pl-PL"/>
        </w:rPr>
        <w:t>przyciski</w:t>
      </w:r>
      <w:r>
        <w:rPr>
          <w:szCs w:val="24"/>
          <w:lang w:eastAsia="pl-PL"/>
        </w:rPr>
        <w:t>:</w:t>
      </w:r>
    </w:p>
    <w:p w14:paraId="46A37AFA" w14:textId="0304B702" w:rsidR="00641BC8" w:rsidRDefault="00641BC8" w:rsidP="0037471E">
      <w:pPr>
        <w:pStyle w:val="Akapitzlist"/>
        <w:numPr>
          <w:ilvl w:val="0"/>
          <w:numId w:val="88"/>
        </w:numPr>
        <w:jc w:val="both"/>
        <w:rPr>
          <w:szCs w:val="24"/>
          <w:lang w:eastAsia="pl-PL"/>
        </w:rPr>
      </w:pPr>
      <w:r>
        <w:rPr>
          <w:szCs w:val="24"/>
          <w:lang w:eastAsia="pl-PL"/>
        </w:rPr>
        <w:t>Drukuj</w:t>
      </w:r>
    </w:p>
    <w:p w14:paraId="66ED81A5" w14:textId="5E80150C" w:rsidR="00641BC8" w:rsidRDefault="00641BC8" w:rsidP="0037471E">
      <w:pPr>
        <w:pStyle w:val="Akapitzlist"/>
        <w:numPr>
          <w:ilvl w:val="0"/>
          <w:numId w:val="88"/>
        </w:numPr>
        <w:jc w:val="both"/>
        <w:rPr>
          <w:szCs w:val="24"/>
          <w:lang w:eastAsia="pl-PL"/>
        </w:rPr>
      </w:pPr>
      <w:r>
        <w:rPr>
          <w:szCs w:val="24"/>
          <w:lang w:eastAsia="pl-PL"/>
        </w:rPr>
        <w:t>Anuluj</w:t>
      </w:r>
    </w:p>
    <w:p w14:paraId="72B467B7" w14:textId="42BE9A45" w:rsidR="00641BC8" w:rsidRDefault="00641BC8" w:rsidP="0037471E">
      <w:pPr>
        <w:pStyle w:val="Akapitzlist"/>
        <w:numPr>
          <w:ilvl w:val="0"/>
          <w:numId w:val="88"/>
        </w:numPr>
        <w:jc w:val="both"/>
        <w:rPr>
          <w:szCs w:val="24"/>
          <w:lang w:eastAsia="pl-PL"/>
        </w:rPr>
      </w:pPr>
      <w:r>
        <w:rPr>
          <w:szCs w:val="24"/>
          <w:lang w:eastAsia="pl-PL"/>
        </w:rPr>
        <w:t>Usuń z listy</w:t>
      </w:r>
    </w:p>
    <w:p w14:paraId="253127C7" w14:textId="1D45B16C" w:rsidR="00641BC8" w:rsidRDefault="00641BC8" w:rsidP="0037471E">
      <w:pPr>
        <w:pStyle w:val="Akapitzlist"/>
        <w:numPr>
          <w:ilvl w:val="0"/>
          <w:numId w:val="88"/>
        </w:numPr>
        <w:jc w:val="both"/>
        <w:rPr>
          <w:szCs w:val="24"/>
          <w:lang w:eastAsia="pl-PL"/>
        </w:rPr>
      </w:pPr>
      <w:r>
        <w:rPr>
          <w:szCs w:val="24"/>
          <w:lang w:eastAsia="pl-PL"/>
        </w:rPr>
        <w:t>Dodaj do listy</w:t>
      </w:r>
    </w:p>
    <w:p w14:paraId="15B42F1D" w14:textId="7FE14CBC" w:rsidR="00641BC8" w:rsidRDefault="00641BC8" w:rsidP="0037471E">
      <w:pPr>
        <w:pStyle w:val="Akapitzlist"/>
        <w:numPr>
          <w:ilvl w:val="0"/>
          <w:numId w:val="88"/>
        </w:numPr>
        <w:jc w:val="both"/>
        <w:rPr>
          <w:szCs w:val="24"/>
          <w:lang w:eastAsia="pl-PL"/>
        </w:rPr>
      </w:pPr>
      <w:r>
        <w:rPr>
          <w:szCs w:val="24"/>
          <w:lang w:eastAsia="pl-PL"/>
        </w:rPr>
        <w:t>Przelicz</w:t>
      </w:r>
    </w:p>
    <w:p w14:paraId="0149D697" w14:textId="6F1B04DB" w:rsidR="00641BC8" w:rsidRDefault="00641BC8" w:rsidP="0037471E">
      <w:pPr>
        <w:pStyle w:val="Akapitzlist"/>
        <w:numPr>
          <w:ilvl w:val="0"/>
          <w:numId w:val="88"/>
        </w:numPr>
        <w:jc w:val="both"/>
        <w:rPr>
          <w:szCs w:val="24"/>
          <w:lang w:eastAsia="pl-PL"/>
        </w:rPr>
      </w:pPr>
      <w:r>
        <w:rPr>
          <w:szCs w:val="24"/>
          <w:lang w:eastAsia="pl-PL"/>
        </w:rPr>
        <w:t>Wpisz numer nadawczy</w:t>
      </w:r>
    </w:p>
    <w:p w14:paraId="7A964888" w14:textId="0C990BB5" w:rsidR="00641BC8" w:rsidRDefault="00641BC8" w:rsidP="0037471E">
      <w:pPr>
        <w:pStyle w:val="Akapitzlist"/>
        <w:numPr>
          <w:ilvl w:val="0"/>
          <w:numId w:val="88"/>
        </w:numPr>
        <w:jc w:val="both"/>
        <w:rPr>
          <w:szCs w:val="24"/>
          <w:lang w:eastAsia="pl-PL"/>
        </w:rPr>
      </w:pPr>
      <w:r>
        <w:rPr>
          <w:szCs w:val="24"/>
          <w:lang w:eastAsia="pl-PL"/>
        </w:rPr>
        <w:t>Zapisz</w:t>
      </w:r>
    </w:p>
    <w:p w14:paraId="6662CF88" w14:textId="25766A1E" w:rsidR="00641BC8" w:rsidRDefault="00641BC8" w:rsidP="0037471E">
      <w:pPr>
        <w:pStyle w:val="Akapitzlist"/>
        <w:numPr>
          <w:ilvl w:val="0"/>
          <w:numId w:val="88"/>
        </w:numPr>
        <w:jc w:val="both"/>
        <w:rPr>
          <w:szCs w:val="24"/>
          <w:lang w:eastAsia="pl-PL"/>
        </w:rPr>
      </w:pPr>
      <w:r>
        <w:rPr>
          <w:szCs w:val="24"/>
          <w:lang w:eastAsia="pl-PL"/>
        </w:rPr>
        <w:t>Eksport listy do SOP</w:t>
      </w:r>
    </w:p>
    <w:p w14:paraId="4AD1C635" w14:textId="70A11F28" w:rsidR="00641BC8" w:rsidRDefault="00641BC8" w:rsidP="0037471E">
      <w:pPr>
        <w:pStyle w:val="Akapitzlist"/>
        <w:numPr>
          <w:ilvl w:val="0"/>
          <w:numId w:val="88"/>
        </w:numPr>
        <w:jc w:val="both"/>
        <w:rPr>
          <w:szCs w:val="24"/>
          <w:lang w:eastAsia="pl-PL"/>
        </w:rPr>
      </w:pPr>
      <w:r>
        <w:rPr>
          <w:szCs w:val="24"/>
          <w:lang w:eastAsia="pl-PL"/>
        </w:rPr>
        <w:t>Przekazano do SOP</w:t>
      </w:r>
    </w:p>
    <w:p w14:paraId="7035325F" w14:textId="64EAB11F" w:rsidR="00641BC8" w:rsidRDefault="00641BC8" w:rsidP="00005944">
      <w:pPr>
        <w:jc w:val="center"/>
        <w:rPr>
          <w:szCs w:val="24"/>
          <w:lang w:eastAsia="pl-PL"/>
        </w:rPr>
      </w:pPr>
    </w:p>
    <w:tbl>
      <w:tblPr>
        <w:tblStyle w:val="Tabela-Siatka"/>
        <w:tblW w:w="0" w:type="auto"/>
        <w:tblLook w:val="04A0" w:firstRow="1" w:lastRow="0" w:firstColumn="1" w:lastColumn="0" w:noHBand="0" w:noVBand="1"/>
      </w:tblPr>
      <w:tblGrid>
        <w:gridCol w:w="10457"/>
      </w:tblGrid>
      <w:tr w:rsidR="00641BC8" w:rsidRPr="00641BC8" w14:paraId="2C298607" w14:textId="77777777" w:rsidTr="22048C9E">
        <w:tc>
          <w:tcPr>
            <w:tcW w:w="10456" w:type="dxa"/>
            <w:shd w:val="clear" w:color="auto" w:fill="E2EFD9" w:themeFill="accent6" w:themeFillTint="33"/>
          </w:tcPr>
          <w:p w14:paraId="4DCE8588" w14:textId="47FE1959" w:rsidR="00641BC8" w:rsidRDefault="00641BC8" w:rsidP="00005944">
            <w:pPr>
              <w:jc w:val="center"/>
              <w:rPr>
                <w:szCs w:val="24"/>
                <w:lang w:eastAsia="pl-PL"/>
              </w:rPr>
            </w:pPr>
            <w:r w:rsidRPr="00641BC8">
              <w:rPr>
                <w:szCs w:val="24"/>
                <w:lang w:eastAsia="pl-PL"/>
              </w:rPr>
              <w:t>UWAGA! W przypadku zdefiniowania wydruku listy czystej</w:t>
            </w:r>
            <w:r w:rsidR="00011391">
              <w:rPr>
                <w:szCs w:val="24"/>
                <w:lang w:eastAsia="pl-PL"/>
              </w:rPr>
              <w:t>,</w:t>
            </w:r>
            <w:r w:rsidRPr="00641BC8">
              <w:rPr>
                <w:szCs w:val="24"/>
                <w:lang w:eastAsia="pl-PL"/>
              </w:rPr>
              <w:t xml:space="preserve"> w tabeli </w:t>
            </w:r>
            <w:r w:rsidR="00011391">
              <w:rPr>
                <w:szCs w:val="24"/>
                <w:lang w:eastAsia="pl-PL"/>
              </w:rPr>
              <w:t>„</w:t>
            </w:r>
            <w:r w:rsidRPr="00641BC8">
              <w:rPr>
                <w:szCs w:val="24"/>
                <w:lang w:eastAsia="pl-PL"/>
              </w:rPr>
              <w:t>Lista nadawcza korespondencji</w:t>
            </w:r>
            <w:r w:rsidR="00011391">
              <w:rPr>
                <w:szCs w:val="24"/>
                <w:lang w:eastAsia="pl-PL"/>
              </w:rPr>
              <w:t>”</w:t>
            </w:r>
            <w:r w:rsidRPr="00641BC8">
              <w:rPr>
                <w:szCs w:val="24"/>
                <w:lang w:eastAsia="pl-PL"/>
              </w:rPr>
              <w:t xml:space="preserve"> aktywne będą jedynie funkcje </w:t>
            </w:r>
            <w:r w:rsidR="00011391">
              <w:rPr>
                <w:szCs w:val="24"/>
                <w:lang w:eastAsia="pl-PL"/>
              </w:rPr>
              <w:t>„</w:t>
            </w:r>
            <w:r w:rsidRPr="00641BC8">
              <w:rPr>
                <w:szCs w:val="24"/>
                <w:lang w:eastAsia="pl-PL"/>
              </w:rPr>
              <w:t>Anuluj</w:t>
            </w:r>
            <w:r w:rsidR="00011391">
              <w:rPr>
                <w:szCs w:val="24"/>
                <w:lang w:eastAsia="pl-PL"/>
              </w:rPr>
              <w:t>”</w:t>
            </w:r>
            <w:r w:rsidRPr="00641BC8">
              <w:rPr>
                <w:szCs w:val="24"/>
                <w:lang w:eastAsia="pl-PL"/>
              </w:rPr>
              <w:t xml:space="preserve"> oraz </w:t>
            </w:r>
            <w:r w:rsidR="00011391">
              <w:rPr>
                <w:szCs w:val="24"/>
                <w:lang w:eastAsia="pl-PL"/>
              </w:rPr>
              <w:t>„</w:t>
            </w:r>
            <w:r w:rsidRPr="00641BC8">
              <w:rPr>
                <w:szCs w:val="24"/>
                <w:lang w:eastAsia="pl-PL"/>
              </w:rPr>
              <w:t>Dodaj do listy</w:t>
            </w:r>
            <w:r w:rsidR="00011391">
              <w:rPr>
                <w:szCs w:val="24"/>
                <w:lang w:eastAsia="pl-PL"/>
              </w:rPr>
              <w:t>”</w:t>
            </w:r>
            <w:r w:rsidRPr="00641BC8">
              <w:rPr>
                <w:szCs w:val="24"/>
                <w:lang w:eastAsia="pl-PL"/>
              </w:rPr>
              <w:t>.</w:t>
            </w:r>
          </w:p>
          <w:p w14:paraId="7AA42D78" w14:textId="77777777" w:rsidR="00641BC8" w:rsidRDefault="00641BC8" w:rsidP="00005944">
            <w:pPr>
              <w:jc w:val="center"/>
              <w:rPr>
                <w:szCs w:val="24"/>
                <w:lang w:eastAsia="pl-PL"/>
              </w:rPr>
            </w:pPr>
          </w:p>
          <w:p w14:paraId="718EA144" w14:textId="71B03576" w:rsidR="00641BC8" w:rsidRDefault="279DA166" w:rsidP="00005944">
            <w:pPr>
              <w:jc w:val="center"/>
              <w:rPr>
                <w:noProof/>
              </w:rPr>
            </w:pPr>
            <w:r>
              <w:rPr>
                <w:noProof/>
              </w:rPr>
              <w:drawing>
                <wp:inline distT="0" distB="0" distL="0" distR="0" wp14:anchorId="0FFFDAA5" wp14:editId="07886352">
                  <wp:extent cx="6645910" cy="1746885"/>
                  <wp:effectExtent l="0" t="0" r="2540" b="5715"/>
                  <wp:docPr id="1249421588" name="Obraz 2077537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455"/>
                          <pic:cNvPicPr/>
                        </pic:nvPicPr>
                        <pic:blipFill>
                          <a:blip r:embed="rId401">
                            <a:extLst>
                              <a:ext uri="{28A0092B-C50C-407E-A947-70E740481C1C}">
                                <a14:useLocalDpi xmlns:a14="http://schemas.microsoft.com/office/drawing/2010/main" val="0"/>
                              </a:ext>
                            </a:extLst>
                          </a:blip>
                          <a:stretch>
                            <a:fillRect/>
                          </a:stretch>
                        </pic:blipFill>
                        <pic:spPr>
                          <a:xfrm>
                            <a:off x="0" y="0"/>
                            <a:ext cx="6645910" cy="1746885"/>
                          </a:xfrm>
                          <a:prstGeom prst="rect">
                            <a:avLst/>
                          </a:prstGeom>
                        </pic:spPr>
                      </pic:pic>
                    </a:graphicData>
                  </a:graphic>
                </wp:inline>
              </w:drawing>
            </w:r>
          </w:p>
          <w:p w14:paraId="39CDEDD3" w14:textId="0708A42A" w:rsidR="00641BC8" w:rsidRPr="00641BC8" w:rsidRDefault="00641BC8" w:rsidP="00005944">
            <w:pPr>
              <w:jc w:val="center"/>
              <w:rPr>
                <w:szCs w:val="24"/>
                <w:lang w:eastAsia="pl-PL"/>
              </w:rPr>
            </w:pPr>
          </w:p>
        </w:tc>
      </w:tr>
    </w:tbl>
    <w:p w14:paraId="7BE63799" w14:textId="77777777" w:rsidR="004C75A0" w:rsidRDefault="004C75A0" w:rsidP="00005944">
      <w:pPr>
        <w:jc w:val="both"/>
      </w:pPr>
    </w:p>
    <w:p w14:paraId="5DA3CE61" w14:textId="77777777" w:rsidR="00011391" w:rsidRDefault="00011391">
      <w:pPr>
        <w:spacing w:after="160" w:line="259" w:lineRule="auto"/>
        <w:rPr>
          <w:b/>
          <w:i/>
          <w:iCs/>
          <w:szCs w:val="24"/>
          <w:lang w:eastAsia="pl-PL"/>
        </w:rPr>
      </w:pPr>
      <w:r>
        <w:rPr>
          <w:i/>
          <w:iCs/>
          <w:szCs w:val="24"/>
          <w:lang w:eastAsia="pl-PL"/>
        </w:rPr>
        <w:br w:type="page"/>
      </w:r>
    </w:p>
    <w:p w14:paraId="7B3F80ED" w14:textId="719E36A8" w:rsidR="007D7795" w:rsidRDefault="007D7795" w:rsidP="0037471E">
      <w:pPr>
        <w:pStyle w:val="Nagwek3"/>
        <w:numPr>
          <w:ilvl w:val="2"/>
          <w:numId w:val="152"/>
        </w:numPr>
        <w:ind w:left="1571"/>
        <w:rPr>
          <w:i/>
          <w:iCs/>
          <w:szCs w:val="24"/>
          <w:lang w:eastAsia="pl-PL"/>
        </w:rPr>
      </w:pPr>
      <w:bookmarkStart w:id="423" w:name="_Toc71850748"/>
      <w:r>
        <w:rPr>
          <w:i/>
          <w:iCs/>
          <w:szCs w:val="24"/>
          <w:lang w:eastAsia="pl-PL"/>
        </w:rPr>
        <w:lastRenderedPageBreak/>
        <w:t>Twórz nową listę nadawczą – Drukuj</w:t>
      </w:r>
      <w:bookmarkEnd w:id="423"/>
    </w:p>
    <w:p w14:paraId="04DCD526" w14:textId="13C54B7B" w:rsidR="00B358A5" w:rsidRDefault="005865AF" w:rsidP="00011391">
      <w:pPr>
        <w:jc w:val="both"/>
        <w:rPr>
          <w:lang w:eastAsia="pl-PL"/>
        </w:rPr>
      </w:pPr>
      <w:r>
        <w:rPr>
          <w:lang w:eastAsia="pl-PL"/>
        </w:rPr>
        <w:t xml:space="preserve">W celu wydrukowania wygenerowanej listy nadawczej należy wybrać przycisk </w:t>
      </w:r>
      <w:r w:rsidR="00FE2F8B">
        <w:rPr>
          <w:lang w:eastAsia="pl-PL"/>
        </w:rPr>
        <w:t>„</w:t>
      </w:r>
      <w:r>
        <w:rPr>
          <w:lang w:eastAsia="pl-PL"/>
        </w:rPr>
        <w:t>Drukuj</w:t>
      </w:r>
      <w:r w:rsidR="00FE2F8B">
        <w:rPr>
          <w:lang w:eastAsia="pl-PL"/>
        </w:rPr>
        <w:t>”</w:t>
      </w:r>
      <w:r>
        <w:rPr>
          <w:lang w:eastAsia="pl-PL"/>
        </w:rPr>
        <w:t>.</w:t>
      </w:r>
    </w:p>
    <w:p w14:paraId="286A193B" w14:textId="60CFFEBF" w:rsidR="00B358A5" w:rsidRDefault="005865AF" w:rsidP="00005944">
      <w:pPr>
        <w:jc w:val="center"/>
      </w:pPr>
      <w:r>
        <w:rPr>
          <w:noProof/>
        </w:rPr>
        <mc:AlternateContent>
          <mc:Choice Requires="wps">
            <w:drawing>
              <wp:anchor distT="0" distB="0" distL="114300" distR="114300" simplePos="0" relativeHeight="251658261" behindDoc="0" locked="0" layoutInCell="1" allowOverlap="1" wp14:anchorId="62F8DEFE" wp14:editId="4E4216F0">
                <wp:simplePos x="0" y="0"/>
                <wp:positionH relativeFrom="column">
                  <wp:posOffset>296545</wp:posOffset>
                </wp:positionH>
                <wp:positionV relativeFrom="paragraph">
                  <wp:posOffset>947882</wp:posOffset>
                </wp:positionV>
                <wp:extent cx="299254" cy="202557"/>
                <wp:effectExtent l="19050" t="19050" r="24765" b="26670"/>
                <wp:wrapNone/>
                <wp:docPr id="2077537214" name="Prostokąt 2077537214"/>
                <wp:cNvGraphicFramePr/>
                <a:graphic xmlns:a="http://schemas.openxmlformats.org/drawingml/2006/main">
                  <a:graphicData uri="http://schemas.microsoft.com/office/word/2010/wordprocessingShape">
                    <wps:wsp>
                      <wps:cNvSpPr/>
                      <wps:spPr>
                        <a:xfrm>
                          <a:off x="0" y="0"/>
                          <a:ext cx="299254" cy="20255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3476F4DE" w14:textId="77777777" w:rsidR="009273E0" w:rsidRDefault="009273E0" w:rsidP="005865A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F8DEFE" id="Prostokąt 2077537214" o:spid="_x0000_s1043" style="position:absolute;left:0;text-align:left;margin-left:23.35pt;margin-top:74.65pt;width:23.55pt;height:15.95pt;z-index:25165826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" filled="f" strokecolor="red" strokeweight="3pt">
                <v:textbox>
                  <w:txbxContent>
                    <w:p w14:paraId="3476F4DE" w14:textId="77777777" w:rsidR="009273E0" w:rsidRDefault="009273E0" w:rsidP="005865AF">
                      <w:pPr>
                        <w:jc w:val="center"/>
                      </w:pPr>
                    </w:p>
                  </w:txbxContent>
                </v:textbox>
              </v:rect>
            </w:pict>
          </mc:Fallback>
        </mc:AlternateContent>
      </w:r>
      <w:r>
        <w:rPr>
          <w:noProof/>
        </w:rPr>
        <w:drawing>
          <wp:inline distT="0" distB="0" distL="0" distR="0" wp14:anchorId="73A741DE" wp14:editId="206D1790">
            <wp:extent cx="6067547" cy="2032531"/>
            <wp:effectExtent l="95250" t="95250" r="85725" b="120650"/>
            <wp:docPr id="2077537213" name="Obraz 207753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2"/>
                    <a:srcRect t="20338"/>
                    <a:stretch/>
                  </pic:blipFill>
                  <pic:spPr bwMode="auto">
                    <a:xfrm>
                      <a:off x="0" y="0"/>
                      <a:ext cx="6075407" cy="2035164"/>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66CD807" w14:textId="50D7D82A" w:rsidR="005865AF" w:rsidRDefault="005865AF" w:rsidP="00005944">
      <w:pPr>
        <w:jc w:val="both"/>
      </w:pPr>
      <w:r>
        <w:t xml:space="preserve">System wyświetli podgląd wydruku. Funkcja drukowania została szczegółowo opisana w rozdziale </w:t>
      </w:r>
      <w:r w:rsidR="00165C6C" w:rsidRPr="00165C6C">
        <w:rPr>
          <w:i/>
          <w:iCs/>
          <w:color w:val="0070C0"/>
        </w:rPr>
        <w:fldChar w:fldCharType="begin"/>
      </w:r>
      <w:r w:rsidR="00165C6C" w:rsidRPr="00165C6C">
        <w:rPr>
          <w:i/>
          <w:iCs/>
          <w:color w:val="0070C0"/>
        </w:rPr>
        <w:instrText xml:space="preserve"> REF _Ref24408755 \r \h  \* MERGEFORMAT </w:instrText>
      </w:r>
      <w:r w:rsidR="00165C6C" w:rsidRPr="00165C6C">
        <w:rPr>
          <w:i/>
          <w:iCs/>
          <w:color w:val="0070C0"/>
        </w:rPr>
      </w:r>
      <w:r w:rsidR="00165C6C" w:rsidRPr="00165C6C">
        <w:rPr>
          <w:i/>
          <w:iCs/>
          <w:color w:val="0070C0"/>
        </w:rPr>
        <w:fldChar w:fldCharType="separate"/>
      </w:r>
      <w:r w:rsidR="00C56293">
        <w:rPr>
          <w:i/>
          <w:iCs/>
          <w:color w:val="0070C0"/>
        </w:rPr>
        <w:t>3.2.2</w:t>
      </w:r>
      <w:r w:rsidR="00165C6C" w:rsidRPr="00165C6C">
        <w:rPr>
          <w:i/>
          <w:iCs/>
          <w:color w:val="0070C0"/>
        </w:rPr>
        <w:fldChar w:fldCharType="end"/>
      </w:r>
      <w:r w:rsidR="00165C6C" w:rsidRPr="00165C6C">
        <w:rPr>
          <w:i/>
          <w:iCs/>
          <w:color w:val="0070C0"/>
        </w:rPr>
        <w:t xml:space="preserve"> </w:t>
      </w:r>
      <w:r w:rsidR="00165C6C" w:rsidRPr="00165C6C">
        <w:rPr>
          <w:i/>
          <w:iCs/>
          <w:color w:val="0070C0"/>
        </w:rPr>
        <w:fldChar w:fldCharType="begin"/>
      </w:r>
      <w:r w:rsidR="00165C6C" w:rsidRPr="00165C6C">
        <w:rPr>
          <w:i/>
          <w:iCs/>
          <w:color w:val="0070C0"/>
        </w:rPr>
        <w:instrText xml:space="preserve"> REF _Ref24408755 \h  \* MERGEFORMAT </w:instrText>
      </w:r>
      <w:r w:rsidR="00165C6C" w:rsidRPr="00165C6C">
        <w:rPr>
          <w:i/>
          <w:iCs/>
          <w:color w:val="0070C0"/>
        </w:rPr>
      </w:r>
      <w:r w:rsidR="00165C6C" w:rsidRPr="00165C6C">
        <w:rPr>
          <w:i/>
          <w:iCs/>
          <w:color w:val="0070C0"/>
        </w:rPr>
        <w:fldChar w:fldCharType="separate"/>
      </w:r>
      <w:r w:rsidR="00C56293" w:rsidRPr="00C56293">
        <w:rPr>
          <w:i/>
          <w:iCs/>
          <w:color w:val="0070C0"/>
          <w:lang w:eastAsia="pl-PL"/>
        </w:rPr>
        <w:t>Wydruk spraw ostatnio przydzielonych</w:t>
      </w:r>
      <w:r w:rsidR="00165C6C" w:rsidRPr="00165C6C">
        <w:rPr>
          <w:i/>
          <w:iCs/>
          <w:color w:val="0070C0"/>
        </w:rPr>
        <w:fldChar w:fldCharType="end"/>
      </w:r>
    </w:p>
    <w:p w14:paraId="0956B7BD" w14:textId="39020462" w:rsidR="00B358A5" w:rsidRDefault="00B358A5" w:rsidP="0037471E">
      <w:pPr>
        <w:pStyle w:val="Nagwek3"/>
        <w:numPr>
          <w:ilvl w:val="2"/>
          <w:numId w:val="152"/>
        </w:numPr>
        <w:ind w:left="1571"/>
        <w:rPr>
          <w:i/>
          <w:iCs/>
          <w:szCs w:val="24"/>
          <w:lang w:eastAsia="pl-PL"/>
        </w:rPr>
      </w:pPr>
      <w:bookmarkStart w:id="424" w:name="_Toc71850749"/>
      <w:r>
        <w:rPr>
          <w:i/>
          <w:iCs/>
          <w:szCs w:val="24"/>
          <w:lang w:eastAsia="pl-PL"/>
        </w:rPr>
        <w:t>Twórz nową listę nadawczą – Anuluj</w:t>
      </w:r>
      <w:bookmarkEnd w:id="424"/>
    </w:p>
    <w:p w14:paraId="015249BE" w14:textId="4CBBE3E8" w:rsidR="00633331" w:rsidRDefault="00633331" w:rsidP="00005944">
      <w:pPr>
        <w:jc w:val="both"/>
      </w:pPr>
      <w:r>
        <w:t>W celu p</w:t>
      </w:r>
      <w:r w:rsidRPr="000B5A0A">
        <w:t>rzerwani</w:t>
      </w:r>
      <w:r>
        <w:t>a</w:t>
      </w:r>
      <w:r w:rsidRPr="000B5A0A">
        <w:t xml:space="preserve"> edycji </w:t>
      </w:r>
      <w:r>
        <w:t xml:space="preserve">otworzonej </w:t>
      </w:r>
      <w:r w:rsidRPr="000B5A0A">
        <w:t>listy nadawcze</w:t>
      </w:r>
      <w:r>
        <w:t>j, należy wybrać</w:t>
      </w:r>
      <w:r w:rsidR="00FE2F8B">
        <w:t xml:space="preserve"> przycisk „Anuluj”.</w:t>
      </w:r>
    </w:p>
    <w:p w14:paraId="5F2307B5" w14:textId="799B940D" w:rsidR="00FE2F8B" w:rsidRDefault="00FE2F8B" w:rsidP="00005944">
      <w:pPr>
        <w:jc w:val="both"/>
      </w:pPr>
      <w:r>
        <w:rPr>
          <w:noProof/>
        </w:rPr>
        <mc:AlternateContent>
          <mc:Choice Requires="wps">
            <w:drawing>
              <wp:anchor distT="0" distB="0" distL="114300" distR="114300" simplePos="0" relativeHeight="251658262" behindDoc="0" locked="0" layoutInCell="1" allowOverlap="1" wp14:anchorId="608BB3ED" wp14:editId="0C18D7AB">
                <wp:simplePos x="0" y="0"/>
                <wp:positionH relativeFrom="column">
                  <wp:posOffset>353176</wp:posOffset>
                </wp:positionH>
                <wp:positionV relativeFrom="paragraph">
                  <wp:posOffset>966759</wp:posOffset>
                </wp:positionV>
                <wp:extent cx="299254" cy="202557"/>
                <wp:effectExtent l="19050" t="19050" r="24765" b="26670"/>
                <wp:wrapNone/>
                <wp:docPr id="1863764641" name="Prostokąt 1863764641"/>
                <wp:cNvGraphicFramePr/>
                <a:graphic xmlns:a="http://schemas.openxmlformats.org/drawingml/2006/main">
                  <a:graphicData uri="http://schemas.microsoft.com/office/word/2010/wordprocessingShape">
                    <wps:wsp>
                      <wps:cNvSpPr/>
                      <wps:spPr>
                        <a:xfrm>
                          <a:off x="0" y="0"/>
                          <a:ext cx="299254" cy="20255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551558DB" w14:textId="77777777" w:rsidR="009273E0" w:rsidRDefault="009273E0" w:rsidP="00FE2F8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8BB3ED" id="Prostokąt 1863764641" o:spid="_x0000_s1044" style="position:absolute;left:0;text-align:left;margin-left:27.8pt;margin-top:76.1pt;width:23.55pt;height:15.95pt;z-index:25165826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" filled="f" strokecolor="red" strokeweight="3pt">
                <v:textbox>
                  <w:txbxContent>
                    <w:p w14:paraId="551558DB" w14:textId="77777777" w:rsidR="009273E0" w:rsidRDefault="009273E0" w:rsidP="00FE2F8B">
                      <w:pPr>
                        <w:jc w:val="center"/>
                      </w:pPr>
                    </w:p>
                  </w:txbxContent>
                </v:textbox>
              </v:rect>
            </w:pict>
          </mc:Fallback>
        </mc:AlternateContent>
      </w:r>
      <w:r>
        <w:rPr>
          <w:noProof/>
        </w:rPr>
        <w:drawing>
          <wp:inline distT="0" distB="0" distL="0" distR="0" wp14:anchorId="30DCFAC9" wp14:editId="48FEF048">
            <wp:extent cx="6067547" cy="2039354"/>
            <wp:effectExtent l="95250" t="95250" r="85725" b="132715"/>
            <wp:docPr id="2077537215" name="Obraz 207753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2"/>
                    <a:srcRect t="20070"/>
                    <a:stretch/>
                  </pic:blipFill>
                  <pic:spPr bwMode="auto">
                    <a:xfrm>
                      <a:off x="0" y="0"/>
                      <a:ext cx="6075407" cy="2041996"/>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01065D6" w14:textId="301F94CA" w:rsidR="00FE2F8B" w:rsidRDefault="00FE2F8B" w:rsidP="00005944">
      <w:pPr>
        <w:jc w:val="both"/>
      </w:pPr>
      <w:r>
        <w:t>System powróci do widoku Korespondencja -&gt; Zdefiniuj okres.</w:t>
      </w:r>
    </w:p>
    <w:p w14:paraId="0AD71408" w14:textId="26AA0F4C" w:rsidR="00B358A5" w:rsidRDefault="00B358A5" w:rsidP="0037471E">
      <w:pPr>
        <w:pStyle w:val="Nagwek3"/>
        <w:numPr>
          <w:ilvl w:val="2"/>
          <w:numId w:val="152"/>
        </w:numPr>
        <w:ind w:left="1571" w:right="-57"/>
        <w:rPr>
          <w:i/>
          <w:iCs/>
          <w:szCs w:val="24"/>
          <w:lang w:eastAsia="pl-PL"/>
        </w:rPr>
      </w:pPr>
      <w:bookmarkStart w:id="425" w:name="_Toc71850750"/>
      <w:r>
        <w:rPr>
          <w:i/>
          <w:iCs/>
          <w:szCs w:val="24"/>
          <w:lang w:eastAsia="pl-PL"/>
        </w:rPr>
        <w:t>Twórz nową listę nadawczą – Usuń z listy</w:t>
      </w:r>
      <w:bookmarkEnd w:id="425"/>
    </w:p>
    <w:p w14:paraId="7D335BB3" w14:textId="387DA0AA" w:rsidR="00B358A5" w:rsidRDefault="00026DB7" w:rsidP="00005944">
      <w:pPr>
        <w:jc w:val="both"/>
      </w:pPr>
      <w:r>
        <w:t xml:space="preserve">W celu usunięcia korespondencji </w:t>
      </w:r>
      <w:r w:rsidR="002049D1">
        <w:t>z wygenerowanej listy nadawczej, należy wybrać przycisk „Usuń z listy”</w:t>
      </w:r>
    </w:p>
    <w:p w14:paraId="468971B0" w14:textId="59E72191" w:rsidR="002049D1" w:rsidRDefault="002049D1" w:rsidP="00005944">
      <w:pPr>
        <w:jc w:val="both"/>
      </w:pPr>
      <w:r>
        <w:rPr>
          <w:noProof/>
        </w:rPr>
        <w:lastRenderedPageBreak/>
        <mc:AlternateContent>
          <mc:Choice Requires="wps">
            <w:drawing>
              <wp:anchor distT="0" distB="0" distL="114300" distR="114300" simplePos="0" relativeHeight="251658263" behindDoc="0" locked="0" layoutInCell="1" allowOverlap="1" wp14:anchorId="15573A7B" wp14:editId="73F46D2B">
                <wp:simplePos x="0" y="0"/>
                <wp:positionH relativeFrom="column">
                  <wp:posOffset>672523</wp:posOffset>
                </wp:positionH>
                <wp:positionV relativeFrom="paragraph">
                  <wp:posOffset>931833</wp:posOffset>
                </wp:positionV>
                <wp:extent cx="361950" cy="215900"/>
                <wp:effectExtent l="19050" t="19050" r="19050" b="12700"/>
                <wp:wrapNone/>
                <wp:docPr id="1863764664" name="Prostokąt 1863764664"/>
                <wp:cNvGraphicFramePr/>
                <a:graphic xmlns:a="http://schemas.openxmlformats.org/drawingml/2006/main">
                  <a:graphicData uri="http://schemas.microsoft.com/office/word/2010/wordprocessingShape">
                    <wps:wsp>
                      <wps:cNvSpPr/>
                      <wps:spPr>
                        <a:xfrm>
                          <a:off x="0" y="0"/>
                          <a:ext cx="361950" cy="2159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73182AAD" w14:textId="77777777" w:rsidR="009273E0" w:rsidRDefault="009273E0" w:rsidP="002049D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573A7B" id="Prostokąt 1863764664" o:spid="_x0000_s1045" style="position:absolute;left:0;text-align:left;margin-left:52.95pt;margin-top:73.35pt;width:28.5pt;height:17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" filled="f" strokecolor="red" strokeweight="3pt">
                <v:textbox>
                  <w:txbxContent>
                    <w:p w14:paraId="73182AAD" w14:textId="77777777" w:rsidR="009273E0" w:rsidRDefault="009273E0" w:rsidP="002049D1">
                      <w:pPr>
                        <w:jc w:val="center"/>
                      </w:pPr>
                    </w:p>
                  </w:txbxContent>
                </v:textbox>
              </v:rect>
            </w:pict>
          </mc:Fallback>
        </mc:AlternateContent>
      </w:r>
      <w:r>
        <w:rPr>
          <w:noProof/>
        </w:rPr>
        <w:drawing>
          <wp:inline distT="0" distB="0" distL="0" distR="0" wp14:anchorId="723A48DA" wp14:editId="011BCA30">
            <wp:extent cx="6067547" cy="2025707"/>
            <wp:effectExtent l="95250" t="95250" r="85725" b="127000"/>
            <wp:docPr id="1863764663" name="Obraz 1863764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2"/>
                    <a:srcRect t="20605"/>
                    <a:stretch/>
                  </pic:blipFill>
                  <pic:spPr bwMode="auto">
                    <a:xfrm>
                      <a:off x="0" y="0"/>
                      <a:ext cx="6075407" cy="2028331"/>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12FF909E" w14:textId="445C9BA6" w:rsidR="002049D1" w:rsidRDefault="002049D1" w:rsidP="00005944">
      <w:pPr>
        <w:jc w:val="both"/>
      </w:pPr>
      <w:r>
        <w:t>System wyświetli</w:t>
      </w:r>
      <w:r w:rsidR="00B62BEC">
        <w:t xml:space="preserve"> formularz „Usunięcie z listy”</w:t>
      </w:r>
      <w:r>
        <w:t xml:space="preserve">. Należy </w:t>
      </w:r>
      <w:r w:rsidR="00DB5820">
        <w:t xml:space="preserve">zeskanować numer </w:t>
      </w:r>
      <w:proofErr w:type="spellStart"/>
      <w:r w:rsidR="00DB5820">
        <w:t>korespondencj</w:t>
      </w:r>
      <w:proofErr w:type="spellEnd"/>
      <w:r w:rsidR="002957C9">
        <w:t xml:space="preserve">. </w:t>
      </w:r>
      <w:r w:rsidR="00D47C14">
        <w:t>System</w:t>
      </w:r>
      <w:r w:rsidR="002957C9">
        <w:t xml:space="preserve"> automatycznie uzupełni pole „Podaj numer korespondencji” oraz</w:t>
      </w:r>
      <w:r w:rsidR="00D47C14">
        <w:t xml:space="preserve"> </w:t>
      </w:r>
      <w:r w:rsidR="00B62BEC">
        <w:t>aktywuje</w:t>
      </w:r>
      <w:r w:rsidR="00D47C14">
        <w:t xml:space="preserve"> przycisk „Zapisz”, który należy wybrać w następnej kolejności.</w:t>
      </w:r>
      <w:r w:rsidR="00B62BEC">
        <w:t xml:space="preserve"> Numer korespondencji można również wprowadzić do formularza ręcznie.</w:t>
      </w:r>
    </w:p>
    <w:p w14:paraId="6A7B6855" w14:textId="2FA08AE0" w:rsidR="00D47C14" w:rsidRDefault="00D47C14" w:rsidP="00005944">
      <w:pPr>
        <w:jc w:val="center"/>
      </w:pPr>
      <w:r>
        <w:rPr>
          <w:noProof/>
        </w:rPr>
        <mc:AlternateContent>
          <mc:Choice Requires="wps">
            <w:drawing>
              <wp:anchor distT="0" distB="0" distL="114300" distR="114300" simplePos="0" relativeHeight="251658264" behindDoc="0" locked="0" layoutInCell="1" allowOverlap="1" wp14:anchorId="3BCED9B4" wp14:editId="3AF6F84E">
                <wp:simplePos x="0" y="0"/>
                <wp:positionH relativeFrom="column">
                  <wp:posOffset>1924050</wp:posOffset>
                </wp:positionH>
                <wp:positionV relativeFrom="paragraph">
                  <wp:posOffset>1057275</wp:posOffset>
                </wp:positionV>
                <wp:extent cx="2635250" cy="971550"/>
                <wp:effectExtent l="19050" t="19050" r="12700" b="19050"/>
                <wp:wrapNone/>
                <wp:docPr id="1863764667" name="Prostokąt 1863764667"/>
                <wp:cNvGraphicFramePr/>
                <a:graphic xmlns:a="http://schemas.openxmlformats.org/drawingml/2006/main">
                  <a:graphicData uri="http://schemas.microsoft.com/office/word/2010/wordprocessingShape">
                    <wps:wsp>
                      <wps:cNvSpPr/>
                      <wps:spPr>
                        <a:xfrm>
                          <a:off x="0" y="0"/>
                          <a:ext cx="2635250" cy="9715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F01CFC1">
              <v:rect id="Prostokąt 1863764667" style="position:absolute;margin-left:151.5pt;margin-top:83.25pt;width:207.5pt;height:76.5pt;z-index:2516584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6E3F6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"/>
            </w:pict>
          </mc:Fallback>
        </mc:AlternateContent>
      </w:r>
      <w:r>
        <w:rPr>
          <w:noProof/>
        </w:rPr>
        <w:drawing>
          <wp:inline distT="0" distB="0" distL="0" distR="0" wp14:anchorId="426821FE" wp14:editId="230E1143">
            <wp:extent cx="5765800" cy="2190960"/>
            <wp:effectExtent l="0" t="0" r="6350" b="0"/>
            <wp:docPr id="1863764665" name="Obraz 186376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5774448" cy="2194246"/>
                    </a:xfrm>
                    <a:prstGeom prst="rect">
                      <a:avLst/>
                    </a:prstGeom>
                  </pic:spPr>
                </pic:pic>
              </a:graphicData>
            </a:graphic>
          </wp:inline>
        </w:drawing>
      </w:r>
    </w:p>
    <w:p w14:paraId="3CFC723E" w14:textId="38BD07EF" w:rsidR="00D47C14" w:rsidRDefault="00D47C14" w:rsidP="00B62BEC">
      <w:pPr>
        <w:jc w:val="both"/>
      </w:pPr>
      <w:r>
        <w:t xml:space="preserve">Po </w:t>
      </w:r>
      <w:r w:rsidR="00B62BEC">
        <w:t>wciśnięciu</w:t>
      </w:r>
      <w:r>
        <w:t xml:space="preserve"> przycisku „Zapisz” wskazana korespondencja zostanie usunięta z listy nadawczej. W prawym górnym rogu System wyświetli komunikat „Korespondencja o numerze [numer] została usunięta”</w:t>
      </w:r>
    </w:p>
    <w:p w14:paraId="3730EF3D" w14:textId="798A14E1" w:rsidR="00D47C14" w:rsidRDefault="00D47C14" w:rsidP="00005944">
      <w:pPr>
        <w:jc w:val="center"/>
      </w:pPr>
      <w:r>
        <w:rPr>
          <w:noProof/>
        </w:rPr>
        <w:drawing>
          <wp:inline distT="0" distB="0" distL="0" distR="0" wp14:anchorId="00A24890" wp14:editId="0AB13CC6">
            <wp:extent cx="3507105" cy="474345"/>
            <wp:effectExtent l="95250" t="76200" r="112395" b="11620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3507105" cy="47434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651D7AA" w14:textId="06BA028C" w:rsidR="00B358A5" w:rsidRDefault="00B358A5" w:rsidP="0037471E">
      <w:pPr>
        <w:pStyle w:val="Nagwek3"/>
        <w:numPr>
          <w:ilvl w:val="2"/>
          <w:numId w:val="152"/>
        </w:numPr>
        <w:ind w:left="1571"/>
        <w:rPr>
          <w:i/>
          <w:iCs/>
          <w:szCs w:val="24"/>
          <w:lang w:eastAsia="pl-PL"/>
        </w:rPr>
      </w:pPr>
      <w:bookmarkStart w:id="426" w:name="_Toc71850751"/>
      <w:r>
        <w:rPr>
          <w:i/>
          <w:iCs/>
          <w:szCs w:val="24"/>
          <w:lang w:eastAsia="pl-PL"/>
        </w:rPr>
        <w:t>Twórz nową listę nadawczą – Dodaj do listy</w:t>
      </w:r>
      <w:bookmarkEnd w:id="426"/>
    </w:p>
    <w:p w14:paraId="2D18D6B5" w14:textId="6B5309B6" w:rsidR="00B358A5" w:rsidRDefault="000D7BC9" w:rsidP="00005944">
      <w:pPr>
        <w:jc w:val="both"/>
      </w:pPr>
      <w:r>
        <w:t>W celu dodania korespondencji do listy nadawczej należy wybrać przycisk „Dodaj do listy”. System wyświetli listę</w:t>
      </w:r>
      <w:r w:rsidR="00551A89">
        <w:t xml:space="preserve"> uszczegóławiającą:</w:t>
      </w:r>
    </w:p>
    <w:p w14:paraId="6BA86960" w14:textId="501F8D77" w:rsidR="00551A89" w:rsidRDefault="00551A89" w:rsidP="0037471E">
      <w:pPr>
        <w:pStyle w:val="Akapitzlist"/>
        <w:numPr>
          <w:ilvl w:val="0"/>
          <w:numId w:val="89"/>
        </w:numPr>
        <w:jc w:val="both"/>
      </w:pPr>
      <w:r>
        <w:t>Wyszukanie po numerze korespondencji</w:t>
      </w:r>
    </w:p>
    <w:p w14:paraId="6582E1D9" w14:textId="23A31202" w:rsidR="00551A89" w:rsidRDefault="00551A89" w:rsidP="0037471E">
      <w:pPr>
        <w:pStyle w:val="Akapitzlist"/>
        <w:numPr>
          <w:ilvl w:val="0"/>
          <w:numId w:val="89"/>
        </w:numPr>
        <w:jc w:val="both"/>
      </w:pPr>
      <w:r>
        <w:t>Wyszukanie po numerze sprawy</w:t>
      </w:r>
    </w:p>
    <w:p w14:paraId="41F6A879" w14:textId="66F405B9" w:rsidR="00551A89" w:rsidRDefault="00551A89" w:rsidP="00005944">
      <w:pPr>
        <w:jc w:val="both"/>
      </w:pPr>
    </w:p>
    <w:p w14:paraId="3A8C749B" w14:textId="0A23DA47" w:rsidR="00551A89" w:rsidRDefault="002E2CC1" w:rsidP="00005944">
      <w:pPr>
        <w:jc w:val="both"/>
      </w:pPr>
      <w:r>
        <w:rPr>
          <w:noProof/>
        </w:rPr>
        <w:lastRenderedPageBreak/>
        <mc:AlternateContent>
          <mc:Choice Requires="wps">
            <w:drawing>
              <wp:anchor distT="0" distB="0" distL="114300" distR="114300" simplePos="0" relativeHeight="251658265" behindDoc="0" locked="0" layoutInCell="1" allowOverlap="1" wp14:anchorId="639329B3" wp14:editId="391B061D">
                <wp:simplePos x="0" y="0"/>
                <wp:positionH relativeFrom="column">
                  <wp:posOffset>1009650</wp:posOffset>
                </wp:positionH>
                <wp:positionV relativeFrom="paragraph">
                  <wp:posOffset>702656</wp:posOffset>
                </wp:positionV>
                <wp:extent cx="1244600" cy="800100"/>
                <wp:effectExtent l="19050" t="19050" r="12700" b="19050"/>
                <wp:wrapNone/>
                <wp:docPr id="169" name="Prostokąt 169"/>
                <wp:cNvGraphicFramePr/>
                <a:graphic xmlns:a="http://schemas.openxmlformats.org/drawingml/2006/main">
                  <a:graphicData uri="http://schemas.microsoft.com/office/word/2010/wordprocessingShape">
                    <wps:wsp>
                      <wps:cNvSpPr/>
                      <wps:spPr>
                        <a:xfrm>
                          <a:off x="0" y="0"/>
                          <a:ext cx="1244600" cy="8001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9E29C35">
              <v:rect id="Prostokąt 169" style="position:absolute;margin-left:79.5pt;margin-top:55.35pt;width:98pt;height:63pt;z-index:251658403;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4BF9AA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"/>
            </w:pict>
          </mc:Fallback>
        </mc:AlternateContent>
      </w:r>
      <w:r w:rsidR="00551A89">
        <w:rPr>
          <w:noProof/>
        </w:rPr>
        <w:drawing>
          <wp:inline distT="0" distB="0" distL="0" distR="0" wp14:anchorId="75A38E30" wp14:editId="1DCEED65">
            <wp:extent cx="6645910" cy="1859953"/>
            <wp:effectExtent l="0" t="0" r="2540" b="6985"/>
            <wp:docPr id="161" name="Obraz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5"/>
                    <a:srcRect t="23343"/>
                    <a:stretch/>
                  </pic:blipFill>
                  <pic:spPr bwMode="auto">
                    <a:xfrm>
                      <a:off x="0" y="0"/>
                      <a:ext cx="6645910" cy="1859953"/>
                    </a:xfrm>
                    <a:prstGeom prst="rect">
                      <a:avLst/>
                    </a:prstGeom>
                    <a:ln>
                      <a:noFill/>
                    </a:ln>
                    <a:extLst>
                      <a:ext uri="{53640926-AAD7-44D8-BBD7-CCE9431645EC}">
                        <a14:shadowObscured xmlns:a14="http://schemas.microsoft.com/office/drawing/2010/main"/>
                      </a:ext>
                    </a:extLst>
                  </pic:spPr>
                </pic:pic>
              </a:graphicData>
            </a:graphic>
          </wp:inline>
        </w:drawing>
      </w:r>
    </w:p>
    <w:p w14:paraId="0018A358" w14:textId="4C3F23BC" w:rsidR="002E2CC1" w:rsidRDefault="002E2CC1" w:rsidP="00005944">
      <w:pPr>
        <w:jc w:val="both"/>
      </w:pPr>
    </w:p>
    <w:p w14:paraId="2D4AC90D" w14:textId="3B40B25A" w:rsidR="002E2CC1" w:rsidRDefault="00303010" w:rsidP="0037471E">
      <w:pPr>
        <w:pStyle w:val="Akapitzlist"/>
        <w:numPr>
          <w:ilvl w:val="0"/>
          <w:numId w:val="90"/>
        </w:numPr>
        <w:jc w:val="both"/>
      </w:pPr>
      <w:r>
        <w:t>W przypadku wybrania „Wyszukanie po numerze korespondencji”</w:t>
      </w:r>
      <w:r w:rsidR="00B62BEC">
        <w:t>,</w:t>
      </w:r>
      <w:r>
        <w:t xml:space="preserve"> System otworzy </w:t>
      </w:r>
      <w:r w:rsidR="00DF3DB2">
        <w:t>formularz „Dodanie do listy”</w:t>
      </w:r>
      <w:r>
        <w:t xml:space="preserve">. Należy wprowadzić numer korespondencji, która ma zostać dodana do listy nadawczej. Po wprowadzeniu numeru, System </w:t>
      </w:r>
      <w:r w:rsidR="00DF3DB2">
        <w:t xml:space="preserve">aktywuje </w:t>
      </w:r>
      <w:r>
        <w:t>przycisk „Zapisz”, który należy wybrać w następnej kolejności.</w:t>
      </w:r>
    </w:p>
    <w:p w14:paraId="2963E497" w14:textId="784530CC" w:rsidR="00303010" w:rsidRDefault="00303010" w:rsidP="00005944">
      <w:pPr>
        <w:jc w:val="both"/>
      </w:pPr>
    </w:p>
    <w:p w14:paraId="116DE7F1" w14:textId="055332D0" w:rsidR="00303010" w:rsidRDefault="00303010" w:rsidP="00005944">
      <w:pPr>
        <w:jc w:val="both"/>
      </w:pPr>
      <w:r>
        <w:rPr>
          <w:noProof/>
        </w:rPr>
        <mc:AlternateContent>
          <mc:Choice Requires="wps">
            <w:drawing>
              <wp:anchor distT="0" distB="0" distL="114300" distR="114300" simplePos="0" relativeHeight="251658266" behindDoc="0" locked="0" layoutInCell="1" allowOverlap="1" wp14:anchorId="0EAB4AC2" wp14:editId="78738A54">
                <wp:simplePos x="0" y="0"/>
                <wp:positionH relativeFrom="margin">
                  <wp:align>center</wp:align>
                </wp:positionH>
                <wp:positionV relativeFrom="paragraph">
                  <wp:posOffset>1279696</wp:posOffset>
                </wp:positionV>
                <wp:extent cx="3257550" cy="1100455"/>
                <wp:effectExtent l="19050" t="19050" r="19050" b="23495"/>
                <wp:wrapNone/>
                <wp:docPr id="173" name="Prostokąt 173"/>
                <wp:cNvGraphicFramePr/>
                <a:graphic xmlns:a="http://schemas.openxmlformats.org/drawingml/2006/main">
                  <a:graphicData uri="http://schemas.microsoft.com/office/word/2010/wordprocessingShape">
                    <wps:wsp>
                      <wps:cNvSpPr/>
                      <wps:spPr>
                        <a:xfrm>
                          <a:off x="0" y="0"/>
                          <a:ext cx="3257550" cy="110045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07C1DE5">
              <v:rect id="Prostokąt 173" style="position:absolute;margin-left:0;margin-top:100.75pt;width:256.5pt;height:86.65pt;z-index:251658404;visibility:visible;mso-wrap-style:square;mso-wrap-distance-left:9pt;mso-wrap-distance-top:0;mso-wrap-distance-right:9pt;mso-wrap-distance-bottom:0;mso-position-horizontal:center;mso-position-horizontal-relative:margin;mso-position-vertical:absolute;mso-position-vertical-relative:text;v-text-anchor:middle" o:spid="_x0000_s1026" filled="f" strokecolor="red" strokeweight="3pt" w14:anchorId="66363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">
                <w10:wrap anchorx="margin"/>
              </v:rect>
            </w:pict>
          </mc:Fallback>
        </mc:AlternateContent>
      </w:r>
      <w:r>
        <w:rPr>
          <w:noProof/>
        </w:rPr>
        <w:drawing>
          <wp:inline distT="0" distB="0" distL="0" distR="0" wp14:anchorId="42594F47" wp14:editId="621514A2">
            <wp:extent cx="6645910" cy="2360314"/>
            <wp:effectExtent l="0" t="0" r="2540" b="1905"/>
            <wp:docPr id="170" name="Obraz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6"/>
                    <a:srcRect t="17820"/>
                    <a:stretch/>
                  </pic:blipFill>
                  <pic:spPr bwMode="auto">
                    <a:xfrm>
                      <a:off x="0" y="0"/>
                      <a:ext cx="6645910" cy="2360314"/>
                    </a:xfrm>
                    <a:prstGeom prst="rect">
                      <a:avLst/>
                    </a:prstGeom>
                    <a:ln>
                      <a:noFill/>
                    </a:ln>
                    <a:extLst>
                      <a:ext uri="{53640926-AAD7-44D8-BBD7-CCE9431645EC}">
                        <a14:shadowObscured xmlns:a14="http://schemas.microsoft.com/office/drawing/2010/main"/>
                      </a:ext>
                    </a:extLst>
                  </pic:spPr>
                </pic:pic>
              </a:graphicData>
            </a:graphic>
          </wp:inline>
        </w:drawing>
      </w:r>
    </w:p>
    <w:p w14:paraId="6A0E18C4" w14:textId="688D84D1" w:rsidR="00303010" w:rsidRDefault="00303010" w:rsidP="00005944">
      <w:r>
        <w:t xml:space="preserve">Po uruchomieniu przycisku „Zapisz” wskazana korespondencja zostanie </w:t>
      </w:r>
      <w:r w:rsidR="00837CA5">
        <w:t>dodana</w:t>
      </w:r>
      <w:r>
        <w:t xml:space="preserve"> z listy nadawczej. </w:t>
      </w:r>
    </w:p>
    <w:p w14:paraId="182D2EE7" w14:textId="186D19C1" w:rsidR="00837CA5" w:rsidRDefault="00837CA5" w:rsidP="00005944"/>
    <w:tbl>
      <w:tblPr>
        <w:tblStyle w:val="Tabela-Siatka"/>
        <w:tblW w:w="0" w:type="auto"/>
        <w:tblLook w:val="04A0" w:firstRow="1" w:lastRow="0" w:firstColumn="1" w:lastColumn="0" w:noHBand="0" w:noVBand="1"/>
      </w:tblPr>
      <w:tblGrid>
        <w:gridCol w:w="10456"/>
      </w:tblGrid>
      <w:tr w:rsidR="00837CA5" w:rsidRPr="00837CA5" w14:paraId="7F93BC70" w14:textId="77777777" w:rsidTr="00837CA5">
        <w:tc>
          <w:tcPr>
            <w:tcW w:w="10456" w:type="dxa"/>
            <w:shd w:val="clear" w:color="auto" w:fill="E2EFD9" w:themeFill="accent6" w:themeFillTint="33"/>
          </w:tcPr>
          <w:p w14:paraId="6238F80A" w14:textId="42C79D88" w:rsidR="00837CA5" w:rsidRDefault="00837CA5" w:rsidP="00005944">
            <w:pPr>
              <w:shd w:val="clear" w:color="auto" w:fill="E2EFD9" w:themeFill="accent6" w:themeFillTint="33"/>
              <w:jc w:val="center"/>
            </w:pPr>
            <w:r w:rsidRPr="00837CA5">
              <w:t>UWAGA! W przypadku podania błędnego numeru korespondencji System</w:t>
            </w:r>
            <w:r w:rsidR="00DF3DB2">
              <w:t xml:space="preserve"> wyświetli komunikat: </w:t>
            </w:r>
            <w:r>
              <w:t>„Nie odnaleziono korespondencji o numerze [numer]”</w:t>
            </w:r>
          </w:p>
          <w:p w14:paraId="47BB82BF" w14:textId="47A8F1B8" w:rsidR="00837CA5" w:rsidRPr="00837CA5" w:rsidRDefault="00837CA5" w:rsidP="00005944">
            <w:pPr>
              <w:jc w:val="center"/>
            </w:pPr>
            <w:r>
              <w:object w:dxaOrig="5490" w:dyaOrig="690" w14:anchorId="282C5440">
                <v:shape id="_x0000_i1032" type="#_x0000_t75" style="width:273.5pt;height:35.5pt" o:ole="">
                  <v:imagedata r:id="rId407" o:title=""/>
                </v:shape>
                <o:OLEObject Type="Embed" ProgID="PBrush" ShapeID="_x0000_i1032" DrawAspect="Content" ObjectID="_1696315943" r:id="rId408"/>
              </w:object>
            </w:r>
          </w:p>
        </w:tc>
      </w:tr>
    </w:tbl>
    <w:p w14:paraId="091DC2A5" w14:textId="55C0DF2D" w:rsidR="00837CA5" w:rsidRDefault="00837CA5" w:rsidP="00005944"/>
    <w:p w14:paraId="0E23E264" w14:textId="27886DA1" w:rsidR="00837CA5" w:rsidRDefault="00837CA5" w:rsidP="0037471E">
      <w:pPr>
        <w:pStyle w:val="Akapitzlist"/>
        <w:numPr>
          <w:ilvl w:val="0"/>
          <w:numId w:val="90"/>
        </w:numPr>
        <w:jc w:val="both"/>
      </w:pPr>
      <w:r>
        <w:t xml:space="preserve">W przypadku wybrania „Wyszukanie po numerze sprawy” System otworzy </w:t>
      </w:r>
      <w:r w:rsidR="00BA5FFF">
        <w:t>„O</w:t>
      </w:r>
      <w:r>
        <w:t>kno wyboru</w:t>
      </w:r>
      <w:r w:rsidR="00BA5FFF">
        <w:t>”</w:t>
      </w:r>
      <w:r>
        <w:t>. Należy odnaleźć oraz zaznaczyć sygnaturę sprawy, której korespondencja ma zostać dodana do listy nadawczej. Po zaznaczeniu sprawy, należy wybrać przycisk „Zapisz”</w:t>
      </w:r>
    </w:p>
    <w:p w14:paraId="11B0BF9E" w14:textId="70695B2B" w:rsidR="00837CA5" w:rsidRDefault="00837CA5" w:rsidP="00005944">
      <w:pPr>
        <w:jc w:val="center"/>
      </w:pPr>
      <w:r>
        <w:rPr>
          <w:noProof/>
        </w:rPr>
        <w:lastRenderedPageBreak/>
        <mc:AlternateContent>
          <mc:Choice Requires="wps">
            <w:drawing>
              <wp:anchor distT="0" distB="0" distL="114300" distR="114300" simplePos="0" relativeHeight="251658267" behindDoc="0" locked="0" layoutInCell="1" allowOverlap="1" wp14:anchorId="14DB74C3" wp14:editId="52EF64C5">
                <wp:simplePos x="0" y="0"/>
                <wp:positionH relativeFrom="margin">
                  <wp:posOffset>2026408</wp:posOffset>
                </wp:positionH>
                <wp:positionV relativeFrom="paragraph">
                  <wp:posOffset>1236629</wp:posOffset>
                </wp:positionV>
                <wp:extent cx="2882900" cy="1405255"/>
                <wp:effectExtent l="19050" t="19050" r="12700" b="23495"/>
                <wp:wrapNone/>
                <wp:docPr id="185" name="Prostokąt 185"/>
                <wp:cNvGraphicFramePr/>
                <a:graphic xmlns:a="http://schemas.openxmlformats.org/drawingml/2006/main">
                  <a:graphicData uri="http://schemas.microsoft.com/office/word/2010/wordprocessingShape">
                    <wps:wsp>
                      <wps:cNvSpPr/>
                      <wps:spPr>
                        <a:xfrm>
                          <a:off x="0" y="0"/>
                          <a:ext cx="2882900" cy="140525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FC5D507">
              <v:rect id="Prostokąt 185" style="position:absolute;margin-left:159.55pt;margin-top:97.35pt;width:227pt;height:110.65pt;z-index:2516584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BC020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">
                <w10:wrap anchorx="margin"/>
              </v:rect>
            </w:pict>
          </mc:Fallback>
        </mc:AlternateContent>
      </w:r>
      <w:r>
        <w:rPr>
          <w:noProof/>
        </w:rPr>
        <w:drawing>
          <wp:inline distT="0" distB="0" distL="0" distR="0" wp14:anchorId="6289B4FD" wp14:editId="0A69F811">
            <wp:extent cx="6607320" cy="2536067"/>
            <wp:effectExtent l="133350" t="114300" r="117475" b="169545"/>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9"/>
                    <a:srcRect t="17984"/>
                    <a:stretch/>
                  </pic:blipFill>
                  <pic:spPr bwMode="auto">
                    <a:xfrm>
                      <a:off x="0" y="0"/>
                      <a:ext cx="6614351" cy="2538766"/>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4B3C719" w14:textId="449D9362" w:rsidR="00837CA5" w:rsidRDefault="00837CA5" w:rsidP="001961D5">
      <w:pPr>
        <w:jc w:val="both"/>
      </w:pPr>
      <w:r>
        <w:t>Po uruchomieniu przycisku „Zapisz” System wyświetli okno</w:t>
      </w:r>
      <w:r w:rsidR="00C66CD7">
        <w:t xml:space="preserve"> </w:t>
      </w:r>
      <w:r w:rsidR="001961D5">
        <w:t>„W</w:t>
      </w:r>
      <w:r w:rsidR="00C66CD7">
        <w:t>yb</w:t>
      </w:r>
      <w:r w:rsidR="001961D5">
        <w:t>ór”</w:t>
      </w:r>
      <w:r w:rsidR="00C66CD7">
        <w:t xml:space="preserve">. Należy zaznaczyć korespondencję, która ma zostać dodana do listy nadawczej. Po wybraniu korespondencji, System </w:t>
      </w:r>
      <w:r w:rsidR="001961D5">
        <w:t>aktywuje</w:t>
      </w:r>
      <w:r w:rsidR="00C66CD7">
        <w:t xml:space="preserve"> przycisk „Zapisz”, który należy wybrać w następnej kolejności.</w:t>
      </w:r>
    </w:p>
    <w:p w14:paraId="76077832" w14:textId="4AFD989C" w:rsidR="00C66CD7" w:rsidRDefault="00C66CD7" w:rsidP="00005944">
      <w:pPr>
        <w:jc w:val="center"/>
      </w:pPr>
      <w:r>
        <w:rPr>
          <w:noProof/>
        </w:rPr>
        <mc:AlternateContent>
          <mc:Choice Requires="wps">
            <w:drawing>
              <wp:anchor distT="0" distB="0" distL="114300" distR="114300" simplePos="0" relativeHeight="251658268" behindDoc="0" locked="0" layoutInCell="1" allowOverlap="1" wp14:anchorId="7DD4823E" wp14:editId="21A4F5F9">
                <wp:simplePos x="0" y="0"/>
                <wp:positionH relativeFrom="margin">
                  <wp:align>center</wp:align>
                </wp:positionH>
                <wp:positionV relativeFrom="paragraph">
                  <wp:posOffset>1055379</wp:posOffset>
                </wp:positionV>
                <wp:extent cx="6229350" cy="974090"/>
                <wp:effectExtent l="19050" t="19050" r="19050" b="16510"/>
                <wp:wrapNone/>
                <wp:docPr id="188" name="Prostokąt 188"/>
                <wp:cNvGraphicFramePr/>
                <a:graphic xmlns:a="http://schemas.openxmlformats.org/drawingml/2006/main">
                  <a:graphicData uri="http://schemas.microsoft.com/office/word/2010/wordprocessingShape">
                    <wps:wsp>
                      <wps:cNvSpPr/>
                      <wps:spPr>
                        <a:xfrm>
                          <a:off x="0" y="0"/>
                          <a:ext cx="6229350" cy="97409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84BA031">
              <v:rect id="Prostokąt 188" style="position:absolute;margin-left:0;margin-top:83.1pt;width:490.5pt;height:76.7pt;z-index:25165840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spid="_x0000_s1026" filled="f" strokecolor="red" strokeweight="3pt" w14:anchorId="41B71A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">
                <w10:wrap anchorx="margin"/>
              </v:rect>
            </w:pict>
          </mc:Fallback>
        </mc:AlternateContent>
      </w:r>
      <w:r>
        <w:rPr>
          <w:noProof/>
        </w:rPr>
        <w:drawing>
          <wp:inline distT="0" distB="0" distL="0" distR="0" wp14:anchorId="52BD4A0B" wp14:editId="69D3111B">
            <wp:extent cx="6202633" cy="1985352"/>
            <wp:effectExtent l="133350" t="114300" r="122555" b="167640"/>
            <wp:docPr id="187" name="Obraz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0"/>
                    <a:srcRect t="18453"/>
                    <a:stretch/>
                  </pic:blipFill>
                  <pic:spPr bwMode="auto">
                    <a:xfrm>
                      <a:off x="0" y="0"/>
                      <a:ext cx="6205611" cy="19863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33E93C4" w14:textId="7388C94F" w:rsidR="00837CA5" w:rsidRDefault="00C66CD7" w:rsidP="001961D5">
      <w:pPr>
        <w:jc w:val="both"/>
      </w:pPr>
      <w:r>
        <w:t xml:space="preserve">Po uruchomieniu przycisku „Zapisz” wskazana korespondencja zostanie dodana </w:t>
      </w:r>
      <w:r w:rsidR="001961D5">
        <w:t>do</w:t>
      </w:r>
      <w:r>
        <w:t xml:space="preserve"> listy nadawczej. W prawym górnym rogu System wyświetli komunikat „Korespondencja o numerze [numer] została dodana”</w:t>
      </w:r>
      <w:r w:rsidR="001961D5">
        <w:t>.</w:t>
      </w:r>
    </w:p>
    <w:p w14:paraId="59391737" w14:textId="77777777" w:rsidR="005D5812" w:rsidRDefault="005D5812" w:rsidP="00005944"/>
    <w:p w14:paraId="6AC8512D" w14:textId="4E2E0429" w:rsidR="00C66CD7" w:rsidRDefault="0D3EFD2F" w:rsidP="00005944">
      <w:pPr>
        <w:jc w:val="center"/>
      </w:pPr>
      <w:r>
        <w:rPr>
          <w:noProof/>
        </w:rPr>
        <w:drawing>
          <wp:inline distT="0" distB="0" distL="0" distR="0" wp14:anchorId="39D946A8" wp14:editId="5FA2A1CF">
            <wp:extent cx="3556000" cy="463550"/>
            <wp:effectExtent l="0" t="0" r="6350" b="0"/>
            <wp:docPr id="1993388102"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9"/>
                    <pic:cNvPicPr/>
                  </pic:nvPicPr>
                  <pic:blipFill>
                    <a:blip r:embed="rId411">
                      <a:extLst>
                        <a:ext uri="{28A0092B-C50C-407E-A947-70E740481C1C}">
                          <a14:useLocalDpi xmlns:a14="http://schemas.microsoft.com/office/drawing/2010/main" val="0"/>
                        </a:ext>
                      </a:extLst>
                    </a:blip>
                    <a:stretch>
                      <a:fillRect/>
                    </a:stretch>
                  </pic:blipFill>
                  <pic:spPr>
                    <a:xfrm>
                      <a:off x="0" y="0"/>
                      <a:ext cx="3556000" cy="463550"/>
                    </a:xfrm>
                    <a:prstGeom prst="rect">
                      <a:avLst/>
                    </a:prstGeom>
                  </pic:spPr>
                </pic:pic>
              </a:graphicData>
            </a:graphic>
          </wp:inline>
        </w:drawing>
      </w:r>
    </w:p>
    <w:p w14:paraId="566270DC" w14:textId="77777777" w:rsidR="005D5812" w:rsidRDefault="005D5812" w:rsidP="00005944"/>
    <w:p w14:paraId="2CF19AAC" w14:textId="49ECBF75" w:rsidR="00B358A5" w:rsidRDefault="00B358A5" w:rsidP="0037471E">
      <w:pPr>
        <w:pStyle w:val="Nagwek3"/>
        <w:numPr>
          <w:ilvl w:val="2"/>
          <w:numId w:val="152"/>
        </w:numPr>
        <w:ind w:left="1571"/>
        <w:rPr>
          <w:i/>
          <w:iCs/>
          <w:szCs w:val="24"/>
          <w:lang w:eastAsia="pl-PL"/>
        </w:rPr>
      </w:pPr>
      <w:bookmarkStart w:id="427" w:name="_Toc71850752"/>
      <w:r>
        <w:rPr>
          <w:i/>
          <w:iCs/>
          <w:szCs w:val="24"/>
          <w:lang w:eastAsia="pl-PL"/>
        </w:rPr>
        <w:t>Twórz nową listę nadawczą – Przelicz</w:t>
      </w:r>
      <w:bookmarkEnd w:id="427"/>
    </w:p>
    <w:p w14:paraId="0B22609E" w14:textId="04E1FEC9" w:rsidR="00B358A5" w:rsidRDefault="005D5812" w:rsidP="00005944">
      <w:pPr>
        <w:jc w:val="both"/>
      </w:pPr>
      <w:r>
        <w:t xml:space="preserve">System umożliwia zmianę wartości w kolumnach </w:t>
      </w:r>
      <w:r w:rsidR="003F3CE3">
        <w:t>„</w:t>
      </w:r>
      <w:r w:rsidR="001961D5">
        <w:t>W</w:t>
      </w:r>
      <w:r>
        <w:t>aga</w:t>
      </w:r>
      <w:r w:rsidR="003F3CE3">
        <w:t xml:space="preserve"> [g]”</w:t>
      </w:r>
      <w:r>
        <w:t xml:space="preserve"> oraz </w:t>
      </w:r>
      <w:r w:rsidR="003F3CE3">
        <w:t>„O</w:t>
      </w:r>
      <w:r>
        <w:t>płata</w:t>
      </w:r>
      <w:r w:rsidR="003F3CE3">
        <w:t xml:space="preserve"> [zł]”</w:t>
      </w:r>
      <w:r>
        <w:t xml:space="preserve">. W celu zmiany </w:t>
      </w:r>
      <w:r w:rsidR="003F3CE3">
        <w:t>domyślnych</w:t>
      </w:r>
      <w:r>
        <w:t xml:space="preserve"> wartości należy kliknąć pole w kolumnie „Waga</w:t>
      </w:r>
      <w:r w:rsidR="003F3CE3">
        <w:t xml:space="preserve"> [g]</w:t>
      </w:r>
      <w:r>
        <w:t>” lub „Opłata</w:t>
      </w:r>
      <w:r w:rsidR="003F3CE3">
        <w:t xml:space="preserve"> [zł]</w:t>
      </w:r>
      <w:r>
        <w:t>” oraz wprowadzić odpowiednie wartości liczbowe.</w:t>
      </w:r>
    </w:p>
    <w:p w14:paraId="53AD89DA" w14:textId="057273DB" w:rsidR="005D5812" w:rsidRDefault="005D5812" w:rsidP="00005944">
      <w:pPr>
        <w:jc w:val="center"/>
      </w:pPr>
      <w:r>
        <w:rPr>
          <w:noProof/>
        </w:rPr>
        <w:lastRenderedPageBreak/>
        <mc:AlternateContent>
          <mc:Choice Requires="wps">
            <w:drawing>
              <wp:anchor distT="0" distB="0" distL="114300" distR="114300" simplePos="0" relativeHeight="251658269" behindDoc="0" locked="0" layoutInCell="1" allowOverlap="1" wp14:anchorId="65B5DFAC" wp14:editId="18C2A319">
                <wp:simplePos x="0" y="0"/>
                <wp:positionH relativeFrom="margin">
                  <wp:posOffset>5010150</wp:posOffset>
                </wp:positionH>
                <wp:positionV relativeFrom="paragraph">
                  <wp:posOffset>1557655</wp:posOffset>
                </wp:positionV>
                <wp:extent cx="825500" cy="285750"/>
                <wp:effectExtent l="19050" t="19050" r="12700" b="19050"/>
                <wp:wrapNone/>
                <wp:docPr id="191" name="Prostokąt 191"/>
                <wp:cNvGraphicFramePr/>
                <a:graphic xmlns:a="http://schemas.openxmlformats.org/drawingml/2006/main">
                  <a:graphicData uri="http://schemas.microsoft.com/office/word/2010/wordprocessingShape">
                    <wps:wsp>
                      <wps:cNvSpPr/>
                      <wps:spPr>
                        <a:xfrm>
                          <a:off x="0" y="0"/>
                          <a:ext cx="825500" cy="2857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E4D9C97">
              <v:rect id="Prostokąt 191" style="position:absolute;margin-left:394.5pt;margin-top:122.65pt;width:65pt;height:22.5pt;z-index:2516584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44E6C3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">
                <w10:wrap anchorx="margin"/>
              </v:rect>
            </w:pict>
          </mc:Fallback>
        </mc:AlternateContent>
      </w:r>
      <w:r>
        <w:rPr>
          <w:noProof/>
        </w:rPr>
        <w:drawing>
          <wp:inline distT="0" distB="0" distL="0" distR="0" wp14:anchorId="6A6D64FF" wp14:editId="09B25B6F">
            <wp:extent cx="6407150" cy="2411405"/>
            <wp:effectExtent l="0" t="0" r="0" b="825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6411593" cy="2413077"/>
                    </a:xfrm>
                    <a:prstGeom prst="rect">
                      <a:avLst/>
                    </a:prstGeom>
                  </pic:spPr>
                </pic:pic>
              </a:graphicData>
            </a:graphic>
          </wp:inline>
        </w:drawing>
      </w:r>
    </w:p>
    <w:p w14:paraId="15F5F770" w14:textId="6AA25929" w:rsidR="005D5812" w:rsidRDefault="005D5812" w:rsidP="00005944">
      <w:pPr>
        <w:jc w:val="center"/>
      </w:pPr>
      <w:r>
        <w:rPr>
          <w:noProof/>
        </w:rPr>
        <mc:AlternateContent>
          <mc:Choice Requires="wps">
            <w:drawing>
              <wp:anchor distT="0" distB="0" distL="114300" distR="114300" simplePos="0" relativeHeight="251658270" behindDoc="0" locked="0" layoutInCell="1" allowOverlap="1" wp14:anchorId="64669E66" wp14:editId="1405299F">
                <wp:simplePos x="0" y="0"/>
                <wp:positionH relativeFrom="page">
                  <wp:posOffset>6159500</wp:posOffset>
                </wp:positionH>
                <wp:positionV relativeFrom="paragraph">
                  <wp:posOffset>1628775</wp:posOffset>
                </wp:positionV>
                <wp:extent cx="711200" cy="234950"/>
                <wp:effectExtent l="19050" t="19050" r="12700" b="12700"/>
                <wp:wrapNone/>
                <wp:docPr id="1999996964" name="Prostokąt 1999996964"/>
                <wp:cNvGraphicFramePr/>
                <a:graphic xmlns:a="http://schemas.openxmlformats.org/drawingml/2006/main">
                  <a:graphicData uri="http://schemas.microsoft.com/office/word/2010/wordprocessingShape">
                    <wps:wsp>
                      <wps:cNvSpPr/>
                      <wps:spPr>
                        <a:xfrm>
                          <a:off x="0" y="0"/>
                          <a:ext cx="711200" cy="2349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2A9C50C">
              <v:rect id="Prostokąt 1999996964" style="position:absolute;margin-left:485pt;margin-top:128.25pt;width:56pt;height:18.5pt;z-index:251658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red" strokeweight="3pt" w14:anchorId="6C208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">
                <w10:wrap anchorx="page"/>
              </v:rect>
            </w:pict>
          </mc:Fallback>
        </mc:AlternateContent>
      </w:r>
      <w:r>
        <w:rPr>
          <w:noProof/>
        </w:rPr>
        <w:drawing>
          <wp:inline distT="0" distB="0" distL="0" distR="0" wp14:anchorId="67412C01" wp14:editId="29B1C6AE">
            <wp:extent cx="6311900" cy="2449736"/>
            <wp:effectExtent l="0" t="0" r="0" b="8255"/>
            <wp:docPr id="1999996980" name="Obraz 1999996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6324353" cy="2454569"/>
                    </a:xfrm>
                    <a:prstGeom prst="rect">
                      <a:avLst/>
                    </a:prstGeom>
                  </pic:spPr>
                </pic:pic>
              </a:graphicData>
            </a:graphic>
          </wp:inline>
        </w:drawing>
      </w:r>
    </w:p>
    <w:p w14:paraId="71437513" w14:textId="2208C4FB" w:rsidR="00554ED1" w:rsidRDefault="00554ED1" w:rsidP="00005944">
      <w:pPr>
        <w:jc w:val="both"/>
      </w:pPr>
      <w:r>
        <w:t xml:space="preserve">Po zmianie domyślnie nadanych wartości w kolumnie </w:t>
      </w:r>
      <w:r w:rsidR="005440CA">
        <w:t>„W</w:t>
      </w:r>
      <w:r>
        <w:t>aga</w:t>
      </w:r>
      <w:r w:rsidR="005440CA">
        <w:t xml:space="preserve"> [g]”</w:t>
      </w:r>
      <w:r>
        <w:t xml:space="preserve"> i/lub </w:t>
      </w:r>
      <w:r w:rsidR="005440CA">
        <w:t>„O</w:t>
      </w:r>
      <w:r>
        <w:t>płata</w:t>
      </w:r>
      <w:r w:rsidR="005440CA">
        <w:t xml:space="preserve"> [zł]”</w:t>
      </w:r>
      <w:r>
        <w:t xml:space="preserve">, należy uaktualnić sumę wagi i opłaty. W tym </w:t>
      </w:r>
      <w:r w:rsidR="005440CA">
        <w:t xml:space="preserve"> c</w:t>
      </w:r>
      <w:r>
        <w:t>elu należy wybrać przycisk „Przelicz”. System zaktualizuje dane dotyczące sumy wagi i opłaty</w:t>
      </w:r>
      <w:r w:rsidR="005440CA">
        <w:t xml:space="preserve"> widoczne na dole tabeli.</w:t>
      </w:r>
    </w:p>
    <w:p w14:paraId="26B7D015" w14:textId="238F7130" w:rsidR="00554ED1" w:rsidRDefault="00D31FAA" w:rsidP="00005944">
      <w:pPr>
        <w:jc w:val="both"/>
      </w:pPr>
      <w:r>
        <w:rPr>
          <w:noProof/>
        </w:rPr>
        <mc:AlternateContent>
          <mc:Choice Requires="wps">
            <w:drawing>
              <wp:anchor distT="0" distB="0" distL="114300" distR="114300" simplePos="0" relativeHeight="251658271" behindDoc="0" locked="0" layoutInCell="1" allowOverlap="1" wp14:anchorId="33A07444" wp14:editId="0D99AD67">
                <wp:simplePos x="0" y="0"/>
                <wp:positionH relativeFrom="page">
                  <wp:posOffset>2168478</wp:posOffset>
                </wp:positionH>
                <wp:positionV relativeFrom="paragraph">
                  <wp:posOffset>1044386</wp:posOffset>
                </wp:positionV>
                <wp:extent cx="431800" cy="234950"/>
                <wp:effectExtent l="19050" t="19050" r="25400" b="12700"/>
                <wp:wrapNone/>
                <wp:docPr id="1999996982" name="Prostokąt 1999996982"/>
                <wp:cNvGraphicFramePr/>
                <a:graphic xmlns:a="http://schemas.openxmlformats.org/drawingml/2006/main">
                  <a:graphicData uri="http://schemas.microsoft.com/office/word/2010/wordprocessingShape">
                    <wps:wsp>
                      <wps:cNvSpPr/>
                      <wps:spPr>
                        <a:xfrm>
                          <a:off x="0" y="0"/>
                          <a:ext cx="431800" cy="2349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A99890E">
              <v:rect id="Prostokąt 1999996982" style="position:absolute;margin-left:170.75pt;margin-top:82.25pt;width:34pt;height:18.5pt;z-index:25165840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red" strokeweight="3pt" w14:anchorId="5AAA6F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">
                <w10:wrap anchorx="page"/>
              </v:rect>
            </w:pict>
          </mc:Fallback>
        </mc:AlternateContent>
      </w:r>
      <w:r w:rsidR="00554ED1">
        <w:rPr>
          <w:noProof/>
        </w:rPr>
        <mc:AlternateContent>
          <mc:Choice Requires="wps">
            <w:drawing>
              <wp:anchor distT="0" distB="0" distL="114300" distR="114300" simplePos="0" relativeHeight="251658272" behindDoc="0" locked="0" layoutInCell="1" allowOverlap="1" wp14:anchorId="7AFDC2C8" wp14:editId="1E4A39AC">
                <wp:simplePos x="0" y="0"/>
                <wp:positionH relativeFrom="page">
                  <wp:posOffset>1332742</wp:posOffset>
                </wp:positionH>
                <wp:positionV relativeFrom="paragraph">
                  <wp:posOffset>2388690</wp:posOffset>
                </wp:positionV>
                <wp:extent cx="5581650" cy="206375"/>
                <wp:effectExtent l="19050" t="19050" r="19050" b="22225"/>
                <wp:wrapNone/>
                <wp:docPr id="1999996983" name="Prostokąt 1999996983"/>
                <wp:cNvGraphicFramePr/>
                <a:graphic xmlns:a="http://schemas.openxmlformats.org/drawingml/2006/main">
                  <a:graphicData uri="http://schemas.microsoft.com/office/word/2010/wordprocessingShape">
                    <wps:wsp>
                      <wps:cNvSpPr/>
                      <wps:spPr>
                        <a:xfrm>
                          <a:off x="0" y="0"/>
                          <a:ext cx="5581650" cy="20637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6238E93">
              <v:rect id="Prostokąt 1999996983" style="position:absolute;margin-left:104.95pt;margin-top:188.1pt;width:439.5pt;height:16.25pt;z-index:25165841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red" strokeweight="3pt" w14:anchorId="676230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">
                <w10:wrap anchorx="page"/>
              </v:rect>
            </w:pict>
          </mc:Fallback>
        </mc:AlternateContent>
      </w:r>
      <w:r w:rsidR="00554ED1">
        <w:rPr>
          <w:noProof/>
        </w:rPr>
        <w:drawing>
          <wp:inline distT="0" distB="0" distL="0" distR="0" wp14:anchorId="19F392C3" wp14:editId="4D048646">
            <wp:extent cx="6645910" cy="2487826"/>
            <wp:effectExtent l="133350" t="114300" r="135890" b="160655"/>
            <wp:docPr id="1999996981" name="Obraz 1999996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4"/>
                    <a:srcRect t="16731"/>
                    <a:stretch/>
                  </pic:blipFill>
                  <pic:spPr bwMode="auto">
                    <a:xfrm>
                      <a:off x="0" y="0"/>
                      <a:ext cx="6645910" cy="2487826"/>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0E155A1" w14:textId="6591EEA5" w:rsidR="00B358A5" w:rsidRDefault="00B358A5" w:rsidP="0037471E">
      <w:pPr>
        <w:pStyle w:val="Nagwek3"/>
        <w:numPr>
          <w:ilvl w:val="2"/>
          <w:numId w:val="152"/>
        </w:numPr>
        <w:ind w:left="1571"/>
        <w:rPr>
          <w:i/>
          <w:iCs/>
          <w:szCs w:val="24"/>
          <w:lang w:eastAsia="pl-PL"/>
        </w:rPr>
      </w:pPr>
      <w:bookmarkStart w:id="428" w:name="_Toc71850753"/>
      <w:r>
        <w:rPr>
          <w:i/>
          <w:iCs/>
          <w:szCs w:val="24"/>
          <w:lang w:eastAsia="pl-PL"/>
        </w:rPr>
        <w:t>Twórz nową listę nadawczą – Wpisz numer nadawczy</w:t>
      </w:r>
      <w:bookmarkEnd w:id="428"/>
    </w:p>
    <w:p w14:paraId="619A2FE3" w14:textId="0239BED0" w:rsidR="00D03E3A" w:rsidRDefault="00D03E3A" w:rsidP="00005944">
      <w:pPr>
        <w:jc w:val="both"/>
      </w:pPr>
      <w:r>
        <w:t>System SOW KRS umożliwia zmianę nadanego automatycznie numeru nadawczego. W tym celu należy wybrać przycisk „Wpisz numer nadawczy”.</w:t>
      </w:r>
    </w:p>
    <w:p w14:paraId="7C59EA6F" w14:textId="19FF9C08" w:rsidR="00D03E3A" w:rsidRDefault="00D03E3A" w:rsidP="00005944">
      <w:pPr>
        <w:jc w:val="center"/>
      </w:pPr>
      <w:r>
        <w:rPr>
          <w:noProof/>
        </w:rPr>
        <w:lastRenderedPageBreak/>
        <mc:AlternateContent>
          <mc:Choice Requires="wps">
            <w:drawing>
              <wp:anchor distT="0" distB="0" distL="114300" distR="114300" simplePos="0" relativeHeight="251658273" behindDoc="0" locked="0" layoutInCell="1" allowOverlap="1" wp14:anchorId="1CCF61F2" wp14:editId="5E63B16A">
                <wp:simplePos x="0" y="0"/>
                <wp:positionH relativeFrom="page">
                  <wp:posOffset>2547298</wp:posOffset>
                </wp:positionH>
                <wp:positionV relativeFrom="paragraph">
                  <wp:posOffset>979653</wp:posOffset>
                </wp:positionV>
                <wp:extent cx="654050" cy="228600"/>
                <wp:effectExtent l="19050" t="19050" r="12700" b="19050"/>
                <wp:wrapNone/>
                <wp:docPr id="1999996985" name="Prostokąt 1999996985"/>
                <wp:cNvGraphicFramePr/>
                <a:graphic xmlns:a="http://schemas.openxmlformats.org/drawingml/2006/main">
                  <a:graphicData uri="http://schemas.microsoft.com/office/word/2010/wordprocessingShape">
                    <wps:wsp>
                      <wps:cNvSpPr/>
                      <wps:spPr>
                        <a:xfrm>
                          <a:off x="0" y="0"/>
                          <a:ext cx="654050" cy="2286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C48523C">
              <v:rect id="Prostokąt 1999996985" style="position:absolute;margin-left:200.55pt;margin-top:77.15pt;width:51.5pt;height:18pt;z-index:25165841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red" strokeweight="3pt" w14:anchorId="09A7DD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">
                <w10:wrap anchorx="page"/>
              </v:rect>
            </w:pict>
          </mc:Fallback>
        </mc:AlternateContent>
      </w:r>
      <w:r>
        <w:rPr>
          <w:noProof/>
        </w:rPr>
        <w:drawing>
          <wp:inline distT="0" distB="0" distL="0" distR="0" wp14:anchorId="7237D637" wp14:editId="7EEE5CD5">
            <wp:extent cx="6067547" cy="2051581"/>
            <wp:effectExtent l="114300" t="114300" r="104775" b="139700"/>
            <wp:docPr id="1999996984" name="Obraz 1999996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2"/>
                    <a:srcRect t="19591"/>
                    <a:stretch/>
                  </pic:blipFill>
                  <pic:spPr bwMode="auto">
                    <a:xfrm>
                      <a:off x="0" y="0"/>
                      <a:ext cx="6075407" cy="2054239"/>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7E11AD5A" w14:textId="6943BD63" w:rsidR="008D37FD" w:rsidRDefault="008D37FD" w:rsidP="00005944">
      <w:pPr>
        <w:jc w:val="both"/>
      </w:pPr>
      <w:r>
        <w:t>System wyświetli formularz z możliwością nadania innego numeru nadawczego.</w:t>
      </w:r>
    </w:p>
    <w:p w14:paraId="66C55F19" w14:textId="75A36C94" w:rsidR="008D37FD" w:rsidRDefault="008D37FD" w:rsidP="0037471E">
      <w:pPr>
        <w:pStyle w:val="Akapitzlist"/>
        <w:numPr>
          <w:ilvl w:val="0"/>
          <w:numId w:val="91"/>
        </w:numPr>
        <w:jc w:val="both"/>
      </w:pPr>
      <w:r>
        <w:t xml:space="preserve">System domyślnie zaznacza </w:t>
      </w:r>
      <w:r w:rsidR="00C10557">
        <w:t>przycisk opcji</w:t>
      </w:r>
      <w:r>
        <w:t xml:space="preserve"> „dla pozycji numer…”, co umożliwia nadanie numeru nadawczego tylko dla jednej konkretnej korespondencji. Z rozwijanej listy należy wybrać numer pozycji korespondencji, dla której Użytkownik chce zmienić numer nadawczy. W następnej kolejności należy uzupełnić pole „Numer nadawczy korespondencji”.</w:t>
      </w:r>
    </w:p>
    <w:p w14:paraId="416CA7BE" w14:textId="5666346F" w:rsidR="008D37FD" w:rsidRDefault="008D37FD" w:rsidP="00005944">
      <w:pPr>
        <w:jc w:val="both"/>
        <w:rPr>
          <w:noProof/>
        </w:rPr>
      </w:pPr>
    </w:p>
    <w:p w14:paraId="29F67598" w14:textId="76736AE4" w:rsidR="008D37FD" w:rsidRDefault="008D37FD" w:rsidP="00005944">
      <w:pPr>
        <w:jc w:val="both"/>
      </w:pPr>
      <w:r>
        <w:rPr>
          <w:noProof/>
        </w:rPr>
        <mc:AlternateContent>
          <mc:Choice Requires="wps">
            <w:drawing>
              <wp:anchor distT="0" distB="0" distL="114300" distR="114300" simplePos="0" relativeHeight="251658274" behindDoc="0" locked="0" layoutInCell="1" allowOverlap="1" wp14:anchorId="7EB6DAF0" wp14:editId="70BF502B">
                <wp:simplePos x="0" y="0"/>
                <wp:positionH relativeFrom="column">
                  <wp:posOffset>1149350</wp:posOffset>
                </wp:positionH>
                <wp:positionV relativeFrom="paragraph">
                  <wp:posOffset>1063625</wp:posOffset>
                </wp:positionV>
                <wp:extent cx="4298950" cy="1765300"/>
                <wp:effectExtent l="19050" t="19050" r="25400" b="25400"/>
                <wp:wrapNone/>
                <wp:docPr id="1999996988" name="Prostokąt 1999996988"/>
                <wp:cNvGraphicFramePr/>
                <a:graphic xmlns:a="http://schemas.openxmlformats.org/drawingml/2006/main">
                  <a:graphicData uri="http://schemas.microsoft.com/office/word/2010/wordprocessingShape">
                    <wps:wsp>
                      <wps:cNvSpPr/>
                      <wps:spPr>
                        <a:xfrm>
                          <a:off x="0" y="0"/>
                          <a:ext cx="4298950" cy="17653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4B79BC3">
              <v:rect id="Prostokąt 1999996988" style="position:absolute;margin-left:90.5pt;margin-top:83.75pt;width:338.5pt;height:139pt;z-index:25165841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687254B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"/>
            </w:pict>
          </mc:Fallback>
        </mc:AlternateContent>
      </w:r>
      <w:r>
        <w:rPr>
          <w:noProof/>
        </w:rPr>
        <w:drawing>
          <wp:inline distT="0" distB="0" distL="0" distR="0" wp14:anchorId="54B6C02D" wp14:editId="21603BEE">
            <wp:extent cx="6645910" cy="2843530"/>
            <wp:effectExtent l="0" t="0" r="2540" b="0"/>
            <wp:docPr id="1999996987" name="Obraz 1999996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6645910" cy="2843530"/>
                    </a:xfrm>
                    <a:prstGeom prst="rect">
                      <a:avLst/>
                    </a:prstGeom>
                  </pic:spPr>
                </pic:pic>
              </a:graphicData>
            </a:graphic>
          </wp:inline>
        </w:drawing>
      </w:r>
    </w:p>
    <w:p w14:paraId="44D8B4F9" w14:textId="3D6D78C6" w:rsidR="008D37FD" w:rsidRDefault="008D37FD" w:rsidP="00005944">
      <w:pPr>
        <w:jc w:val="both"/>
      </w:pPr>
      <w:r>
        <w:t>Po uzupełnieniu formularza należy wybrać przycisk „Zapisz”. Numer nadawczy dla danej korespondencji zostanie zmieniony. System wyświetli komunikat „Numer nadawczy pozycji [numer] został ustawiony”.</w:t>
      </w:r>
    </w:p>
    <w:p w14:paraId="2BBF17B3" w14:textId="7538174F" w:rsidR="008D37FD" w:rsidRDefault="00D31FAA" w:rsidP="00005944">
      <w:pPr>
        <w:jc w:val="center"/>
      </w:pPr>
      <w:r>
        <w:rPr>
          <w:noProof/>
        </w:rPr>
        <w:lastRenderedPageBreak/>
        <mc:AlternateContent>
          <mc:Choice Requires="wps">
            <w:drawing>
              <wp:anchor distT="0" distB="0" distL="114300" distR="114300" simplePos="0" relativeHeight="251658276" behindDoc="0" locked="0" layoutInCell="1" allowOverlap="1" wp14:anchorId="0429B04A" wp14:editId="7E2BBFBE">
                <wp:simplePos x="0" y="0"/>
                <wp:positionH relativeFrom="column">
                  <wp:posOffset>2359509</wp:posOffset>
                </wp:positionH>
                <wp:positionV relativeFrom="paragraph">
                  <wp:posOffset>1414894</wp:posOffset>
                </wp:positionV>
                <wp:extent cx="356263" cy="163204"/>
                <wp:effectExtent l="19050" t="19050" r="24765" b="27305"/>
                <wp:wrapNone/>
                <wp:docPr id="1999996991" name="Prostokąt 1999996991"/>
                <wp:cNvGraphicFramePr/>
                <a:graphic xmlns:a="http://schemas.openxmlformats.org/drawingml/2006/main">
                  <a:graphicData uri="http://schemas.microsoft.com/office/word/2010/wordprocessingShape">
                    <wps:wsp>
                      <wps:cNvSpPr/>
                      <wps:spPr>
                        <a:xfrm>
                          <a:off x="0" y="0"/>
                          <a:ext cx="356263" cy="16320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1E84E90">
              <v:rect id="Prostokąt 1999996991" style="position:absolute;margin-left:185.8pt;margin-top:111.4pt;width:28.05pt;height:12.85pt;z-index:2516584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2604DF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"/>
            </w:pict>
          </mc:Fallback>
        </mc:AlternateContent>
      </w:r>
      <w:r>
        <w:rPr>
          <w:noProof/>
        </w:rPr>
        <mc:AlternateContent>
          <mc:Choice Requires="wps">
            <w:drawing>
              <wp:anchor distT="0" distB="0" distL="114300" distR="114300" simplePos="0" relativeHeight="251658275" behindDoc="0" locked="0" layoutInCell="1" allowOverlap="1" wp14:anchorId="1C02909B" wp14:editId="5CC9B5A3">
                <wp:simplePos x="0" y="0"/>
                <wp:positionH relativeFrom="margin">
                  <wp:align>right</wp:align>
                </wp:positionH>
                <wp:positionV relativeFrom="paragraph">
                  <wp:posOffset>199096</wp:posOffset>
                </wp:positionV>
                <wp:extent cx="2021290" cy="288024"/>
                <wp:effectExtent l="19050" t="19050" r="17145" b="17145"/>
                <wp:wrapNone/>
                <wp:docPr id="1999996990" name="Prostokąt 1999996990"/>
                <wp:cNvGraphicFramePr/>
                <a:graphic xmlns:a="http://schemas.openxmlformats.org/drawingml/2006/main">
                  <a:graphicData uri="http://schemas.microsoft.com/office/word/2010/wordprocessingShape">
                    <wps:wsp>
                      <wps:cNvSpPr/>
                      <wps:spPr>
                        <a:xfrm>
                          <a:off x="0" y="0"/>
                          <a:ext cx="2021290" cy="28802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4E1D5EF">
              <v:rect id="Prostokąt 1999996990" style="position:absolute;margin-left:107.95pt;margin-top:15.7pt;width:159.15pt;height:22.7pt;z-index:25165841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spid="_x0000_s1026" filled="f" strokecolor="red" strokeweight="3pt" w14:anchorId="71AAC5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">
                <w10:wrap anchorx="margin"/>
              </v:rect>
            </w:pict>
          </mc:Fallback>
        </mc:AlternateContent>
      </w:r>
      <w:r w:rsidR="008D37FD">
        <w:rPr>
          <w:noProof/>
        </w:rPr>
        <w:drawing>
          <wp:inline distT="0" distB="0" distL="0" distR="0" wp14:anchorId="34C3E82A" wp14:editId="3FA7692D">
            <wp:extent cx="6563099" cy="2804900"/>
            <wp:effectExtent l="95250" t="95250" r="85725" b="128905"/>
            <wp:docPr id="1999996989" name="Obraz 1999996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16" cstate="print">
                      <a:extLst>
                        <a:ext uri="{28A0092B-C50C-407E-A947-70E740481C1C}">
                          <a14:useLocalDpi xmlns:a14="http://schemas.microsoft.com/office/drawing/2010/main" val="0"/>
                        </a:ext>
                      </a:extLst>
                    </a:blip>
                    <a:srcRect l="-1" t="-1" r="4078" b="27880"/>
                    <a:stretch/>
                  </pic:blipFill>
                  <pic:spPr bwMode="auto">
                    <a:xfrm>
                      <a:off x="0" y="0"/>
                      <a:ext cx="6581138" cy="2812609"/>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8B23E7F" w14:textId="5A8C5F41" w:rsidR="008D37FD" w:rsidRDefault="008D37FD" w:rsidP="0037471E">
      <w:pPr>
        <w:pStyle w:val="Akapitzlist"/>
        <w:numPr>
          <w:ilvl w:val="0"/>
          <w:numId w:val="91"/>
        </w:numPr>
        <w:jc w:val="both"/>
      </w:pPr>
      <w:r>
        <w:t xml:space="preserve">W celu zmiany numeru nadawczego dla </w:t>
      </w:r>
      <w:r w:rsidR="00BC0CF4">
        <w:t>więcej niż jednej korespondencji</w:t>
      </w:r>
      <w:r>
        <w:t xml:space="preserve">, należy zaznaczyć </w:t>
      </w:r>
      <w:r w:rsidR="00C10557">
        <w:t>przycisk opcji</w:t>
      </w:r>
      <w:r w:rsidR="00A604BF">
        <w:t xml:space="preserve"> „od pozycji nr…”. System wyświetli pola „Od pozycji numer” oraz „D</w:t>
      </w:r>
      <w:r w:rsidR="00850A63">
        <w:t>o</w:t>
      </w:r>
      <w:r w:rsidR="00A604BF">
        <w:t xml:space="preserve"> pozycji nr”. Z listy</w:t>
      </w:r>
      <w:r w:rsidR="00850A63">
        <w:t xml:space="preserve"> rozwijanej</w:t>
      </w:r>
      <w:r w:rsidR="00A604BF">
        <w:t xml:space="preserve"> należy wybrać pozycje korespondencji, dla których nastąpi zmiana numeru nadawczego. </w:t>
      </w:r>
      <w:r w:rsidR="00850A63">
        <w:t xml:space="preserve">Następnie </w:t>
      </w:r>
      <w:r w:rsidR="00A604BF">
        <w:t>należy wypełnić pole „Początkowy numer nadawczy korespondencji”. System automatycznie dostosuje kolejne numery.</w:t>
      </w:r>
    </w:p>
    <w:p w14:paraId="175229FF" w14:textId="4871FC91" w:rsidR="00A604BF" w:rsidRDefault="00A604BF" w:rsidP="00005944">
      <w:pPr>
        <w:jc w:val="center"/>
      </w:pPr>
      <w:r>
        <w:rPr>
          <w:noProof/>
        </w:rPr>
        <mc:AlternateContent>
          <mc:Choice Requires="wps">
            <w:drawing>
              <wp:anchor distT="0" distB="0" distL="114300" distR="114300" simplePos="0" relativeHeight="251658277" behindDoc="0" locked="0" layoutInCell="1" allowOverlap="1" wp14:anchorId="4BF4231E" wp14:editId="2D8E557A">
                <wp:simplePos x="0" y="0"/>
                <wp:positionH relativeFrom="column">
                  <wp:posOffset>1263650</wp:posOffset>
                </wp:positionH>
                <wp:positionV relativeFrom="paragraph">
                  <wp:posOffset>1127125</wp:posOffset>
                </wp:positionV>
                <wp:extent cx="4121150" cy="1549400"/>
                <wp:effectExtent l="19050" t="19050" r="12700" b="12700"/>
                <wp:wrapNone/>
                <wp:docPr id="778667618" name="Prostokąt 778667618"/>
                <wp:cNvGraphicFramePr/>
                <a:graphic xmlns:a="http://schemas.openxmlformats.org/drawingml/2006/main">
                  <a:graphicData uri="http://schemas.microsoft.com/office/word/2010/wordprocessingShape">
                    <wps:wsp>
                      <wps:cNvSpPr/>
                      <wps:spPr>
                        <a:xfrm>
                          <a:off x="0" y="0"/>
                          <a:ext cx="4121150" cy="15494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AD68E55">
              <v:rect id="Prostokąt 778667618" style="position:absolute;margin-left:99.5pt;margin-top:88.75pt;width:324.5pt;height:122pt;z-index:2516584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154A81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"/>
            </w:pict>
          </mc:Fallback>
        </mc:AlternateContent>
      </w:r>
      <w:r>
        <w:rPr>
          <w:noProof/>
        </w:rPr>
        <w:drawing>
          <wp:inline distT="0" distB="0" distL="0" distR="0" wp14:anchorId="3E440486" wp14:editId="6A806C56">
            <wp:extent cx="6438900" cy="2599923"/>
            <wp:effectExtent l="95250" t="95250" r="95250" b="124460"/>
            <wp:docPr id="778667616" name="Obraz 77866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6441758" cy="2601077"/>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8CF6313" w14:textId="4EFE57BE" w:rsidR="00A604BF" w:rsidRDefault="00A604BF" w:rsidP="00005944">
      <w:pPr>
        <w:jc w:val="both"/>
      </w:pPr>
      <w:r>
        <w:t>Po uzupełnieniu formularza należy wybrać przycisk „Zapisz”. Numer nadawczy dla wybranych korespondencji zostanie zmieniony. System wyświetli komunikat „Numer nadawczy pozycji [numer-numer] został ustawiony”.</w:t>
      </w:r>
    </w:p>
    <w:p w14:paraId="050AB02E" w14:textId="22B3756B" w:rsidR="00A604BF" w:rsidRDefault="00A604BF" w:rsidP="00005944">
      <w:pPr>
        <w:jc w:val="center"/>
      </w:pPr>
      <w:r>
        <w:rPr>
          <w:noProof/>
        </w:rPr>
        <w:lastRenderedPageBreak/>
        <mc:AlternateContent>
          <mc:Choice Requires="wps">
            <w:drawing>
              <wp:anchor distT="0" distB="0" distL="114300" distR="114300" simplePos="0" relativeHeight="251658279" behindDoc="0" locked="0" layoutInCell="1" allowOverlap="1" wp14:anchorId="5DCB8B85" wp14:editId="6DE36FC1">
                <wp:simplePos x="0" y="0"/>
                <wp:positionH relativeFrom="column">
                  <wp:posOffset>3517900</wp:posOffset>
                </wp:positionH>
                <wp:positionV relativeFrom="paragraph">
                  <wp:posOffset>1870075</wp:posOffset>
                </wp:positionV>
                <wp:extent cx="666750" cy="260350"/>
                <wp:effectExtent l="19050" t="19050" r="19050" b="25400"/>
                <wp:wrapNone/>
                <wp:docPr id="778667622" name="Prostokąt 778667622"/>
                <wp:cNvGraphicFramePr/>
                <a:graphic xmlns:a="http://schemas.openxmlformats.org/drawingml/2006/main">
                  <a:graphicData uri="http://schemas.microsoft.com/office/word/2010/wordprocessingShape">
                    <wps:wsp>
                      <wps:cNvSpPr/>
                      <wps:spPr>
                        <a:xfrm>
                          <a:off x="0" y="0"/>
                          <a:ext cx="666750" cy="2603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14D7F4E">
              <v:rect id="Prostokąt 778667622" style="position:absolute;margin-left:277pt;margin-top:147.25pt;width:52.5pt;height:20.5pt;z-index:2516584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1DAB1B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"/>
            </w:pict>
          </mc:Fallback>
        </mc:AlternateContent>
      </w:r>
      <w:r>
        <w:rPr>
          <w:noProof/>
        </w:rPr>
        <mc:AlternateContent>
          <mc:Choice Requires="wps">
            <w:drawing>
              <wp:anchor distT="0" distB="0" distL="114300" distR="114300" simplePos="0" relativeHeight="251658278" behindDoc="0" locked="0" layoutInCell="1" allowOverlap="1" wp14:anchorId="1041D010" wp14:editId="28613BC9">
                <wp:simplePos x="0" y="0"/>
                <wp:positionH relativeFrom="column">
                  <wp:posOffset>4197350</wp:posOffset>
                </wp:positionH>
                <wp:positionV relativeFrom="paragraph">
                  <wp:posOffset>79375</wp:posOffset>
                </wp:positionV>
                <wp:extent cx="2266950" cy="361950"/>
                <wp:effectExtent l="19050" t="19050" r="19050" b="19050"/>
                <wp:wrapNone/>
                <wp:docPr id="778667621" name="Prostokąt 778667621"/>
                <wp:cNvGraphicFramePr/>
                <a:graphic xmlns:a="http://schemas.openxmlformats.org/drawingml/2006/main">
                  <a:graphicData uri="http://schemas.microsoft.com/office/word/2010/wordprocessingShape">
                    <wps:wsp>
                      <wps:cNvSpPr/>
                      <wps:spPr>
                        <a:xfrm>
                          <a:off x="0" y="0"/>
                          <a:ext cx="2266950" cy="3619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8AA93A4">
              <v:rect id="Prostokąt 778667621" style="position:absolute;margin-left:330.5pt;margin-top:6.25pt;width:178.5pt;height:28.5pt;z-index:25165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330D2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"/>
            </w:pict>
          </mc:Fallback>
        </mc:AlternateContent>
      </w:r>
      <w:r>
        <w:rPr>
          <w:noProof/>
        </w:rPr>
        <w:drawing>
          <wp:inline distT="0" distB="0" distL="0" distR="0" wp14:anchorId="782D3B9C" wp14:editId="1A1CBD83">
            <wp:extent cx="6381750" cy="2458933"/>
            <wp:effectExtent l="95250" t="76200" r="95250" b="132080"/>
            <wp:docPr id="778667620" name="Obraz 77866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6383920" cy="245976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9AC5074" w14:textId="42975007" w:rsidR="00712407" w:rsidRDefault="00712407" w:rsidP="00005944">
      <w:pPr>
        <w:jc w:val="center"/>
      </w:pPr>
    </w:p>
    <w:p w14:paraId="41E5E6DF" w14:textId="2BD6DA0C" w:rsidR="00712407" w:rsidRDefault="00712407" w:rsidP="00005944">
      <w:pPr>
        <w:jc w:val="center"/>
      </w:pPr>
    </w:p>
    <w:p w14:paraId="6C77BA73" w14:textId="4838C18B" w:rsidR="00712407" w:rsidRDefault="00712407" w:rsidP="00005944">
      <w:pPr>
        <w:jc w:val="center"/>
      </w:pPr>
    </w:p>
    <w:p w14:paraId="4465BD66" w14:textId="0E1FCBF9" w:rsidR="00712407" w:rsidRDefault="00712407" w:rsidP="00005944">
      <w:pPr>
        <w:jc w:val="center"/>
      </w:pPr>
    </w:p>
    <w:p w14:paraId="74E0C1BB" w14:textId="6D751E90" w:rsidR="00712407" w:rsidRDefault="00712407" w:rsidP="00005944">
      <w:pPr>
        <w:jc w:val="center"/>
      </w:pPr>
    </w:p>
    <w:p w14:paraId="41226F6D" w14:textId="77777777" w:rsidR="00712407" w:rsidRDefault="00712407" w:rsidP="00005944">
      <w:pPr>
        <w:jc w:val="center"/>
      </w:pPr>
    </w:p>
    <w:tbl>
      <w:tblPr>
        <w:tblStyle w:val="Tabela-Siatka"/>
        <w:tblW w:w="0" w:type="auto"/>
        <w:tblLook w:val="04A0" w:firstRow="1" w:lastRow="0" w:firstColumn="1" w:lastColumn="0" w:noHBand="0" w:noVBand="1"/>
      </w:tblPr>
      <w:tblGrid>
        <w:gridCol w:w="10456"/>
      </w:tblGrid>
      <w:tr w:rsidR="00C746FA" w:rsidRPr="00C746FA" w14:paraId="23A3009B" w14:textId="77777777" w:rsidTr="00712407">
        <w:tc>
          <w:tcPr>
            <w:tcW w:w="10456" w:type="dxa"/>
            <w:shd w:val="clear" w:color="auto" w:fill="E2EFD9" w:themeFill="accent6" w:themeFillTint="33"/>
          </w:tcPr>
          <w:p w14:paraId="1FAB9AD2" w14:textId="562F1F66" w:rsidR="00C746FA" w:rsidRDefault="00C746FA" w:rsidP="00005944">
            <w:pPr>
              <w:jc w:val="both"/>
            </w:pPr>
            <w:r w:rsidRPr="00C746FA">
              <w:t>UWAGA! Numer nadawczy musi mieć 14 lub 20 cyfr. W przypadku wprowadzenia numeru składającego się z innej liczby cyfr</w:t>
            </w:r>
            <w:r w:rsidR="00850A63">
              <w:t>,</w:t>
            </w:r>
            <w:r w:rsidRPr="00C746FA">
              <w:t xml:space="preserve"> System nie zapisze zmian oraz wyświetli komunikat</w:t>
            </w:r>
            <w:r>
              <w:t xml:space="preserve"> „Numer nadawczy musi zawierać 14 lub 20 cyfr</w:t>
            </w:r>
            <w:r w:rsidR="00712407">
              <w:t>”.</w:t>
            </w:r>
          </w:p>
          <w:p w14:paraId="663F40BA" w14:textId="084428B3" w:rsidR="00C746FA" w:rsidRPr="00C746FA" w:rsidRDefault="00712407" w:rsidP="00005944">
            <w:pPr>
              <w:jc w:val="center"/>
            </w:pPr>
            <w:r>
              <w:rPr>
                <w:noProof/>
              </w:rPr>
              <mc:AlternateContent>
                <mc:Choice Requires="wps">
                  <w:drawing>
                    <wp:anchor distT="0" distB="0" distL="114300" distR="114300" simplePos="0" relativeHeight="251658280" behindDoc="0" locked="0" layoutInCell="1" allowOverlap="1" wp14:anchorId="2A23DA92" wp14:editId="51AFC344">
                      <wp:simplePos x="0" y="0"/>
                      <wp:positionH relativeFrom="column">
                        <wp:posOffset>518795</wp:posOffset>
                      </wp:positionH>
                      <wp:positionV relativeFrom="paragraph">
                        <wp:posOffset>649605</wp:posOffset>
                      </wp:positionV>
                      <wp:extent cx="1403350" cy="260350"/>
                      <wp:effectExtent l="19050" t="19050" r="25400" b="25400"/>
                      <wp:wrapNone/>
                      <wp:docPr id="778667624" name="Prostokąt 778667624"/>
                      <wp:cNvGraphicFramePr/>
                      <a:graphic xmlns:a="http://schemas.openxmlformats.org/drawingml/2006/main">
                        <a:graphicData uri="http://schemas.microsoft.com/office/word/2010/wordprocessingShape">
                          <wps:wsp>
                            <wps:cNvSpPr/>
                            <wps:spPr>
                              <a:xfrm>
                                <a:off x="0" y="0"/>
                                <a:ext cx="1403350" cy="2603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457BF59">
                    <v:rect id="Prostokąt 778667624" style="position:absolute;margin-left:40.85pt;margin-top:51.15pt;width:110.5pt;height:20.5pt;z-index:2516584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486C58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"/>
                  </w:pict>
                </mc:Fallback>
              </mc:AlternateContent>
            </w:r>
            <w:r>
              <w:object w:dxaOrig="13290" w:dyaOrig="5610" w14:anchorId="2771A818">
                <v:shape id="_x0000_i1033" type="#_x0000_t75" style="width:454pt;height:186.5pt" o:ole="">
                  <v:imagedata r:id="rId419" o:title=""/>
                </v:shape>
                <o:OLEObject Type="Embed" ProgID="PBrush" ShapeID="_x0000_i1033" DrawAspect="Content" ObjectID="_1696315944" r:id="rId420"/>
              </w:object>
            </w:r>
          </w:p>
        </w:tc>
      </w:tr>
    </w:tbl>
    <w:p w14:paraId="18B93EF5" w14:textId="68D45D46" w:rsidR="00B358A5" w:rsidRDefault="00B358A5" w:rsidP="0037471E">
      <w:pPr>
        <w:pStyle w:val="Nagwek3"/>
        <w:numPr>
          <w:ilvl w:val="2"/>
          <w:numId w:val="152"/>
        </w:numPr>
        <w:ind w:left="1571"/>
        <w:rPr>
          <w:i/>
          <w:iCs/>
          <w:szCs w:val="24"/>
          <w:lang w:eastAsia="pl-PL"/>
        </w:rPr>
      </w:pPr>
      <w:bookmarkStart w:id="429" w:name="_Toc71850754"/>
      <w:r>
        <w:rPr>
          <w:i/>
          <w:iCs/>
          <w:szCs w:val="24"/>
          <w:lang w:eastAsia="pl-PL"/>
        </w:rPr>
        <w:t>Twórz nową listę nadawczą – Zapisz</w:t>
      </w:r>
      <w:bookmarkEnd w:id="429"/>
      <w:r>
        <w:rPr>
          <w:i/>
          <w:iCs/>
          <w:szCs w:val="24"/>
          <w:lang w:eastAsia="pl-PL"/>
        </w:rPr>
        <w:t xml:space="preserve"> </w:t>
      </w:r>
    </w:p>
    <w:p w14:paraId="623A1A07" w14:textId="72F020BC" w:rsidR="00B358A5" w:rsidRDefault="004B7138" w:rsidP="00005944">
      <w:pPr>
        <w:jc w:val="both"/>
      </w:pPr>
      <w:r>
        <w:t xml:space="preserve">W celu zapisania zmian na tworzonej liście nadawczej należy wybrać przycisk „Zapisz”. </w:t>
      </w:r>
    </w:p>
    <w:p w14:paraId="0124B61A" w14:textId="1BE36104" w:rsidR="004B7138" w:rsidRDefault="004B7138" w:rsidP="00005944">
      <w:pPr>
        <w:jc w:val="center"/>
      </w:pPr>
      <w:r>
        <w:rPr>
          <w:noProof/>
        </w:rPr>
        <w:lastRenderedPageBreak/>
        <mc:AlternateContent>
          <mc:Choice Requires="wps">
            <w:drawing>
              <wp:anchor distT="0" distB="0" distL="114300" distR="114300" simplePos="0" relativeHeight="251658281" behindDoc="0" locked="0" layoutInCell="1" allowOverlap="1" wp14:anchorId="076578A0" wp14:editId="5BEEEC33">
                <wp:simplePos x="0" y="0"/>
                <wp:positionH relativeFrom="column">
                  <wp:posOffset>2748395</wp:posOffset>
                </wp:positionH>
                <wp:positionV relativeFrom="paragraph">
                  <wp:posOffset>971262</wp:posOffset>
                </wp:positionV>
                <wp:extent cx="266700" cy="184150"/>
                <wp:effectExtent l="19050" t="19050" r="19050" b="25400"/>
                <wp:wrapNone/>
                <wp:docPr id="778667626" name="Prostokąt 778667626"/>
                <wp:cNvGraphicFramePr/>
                <a:graphic xmlns:a="http://schemas.openxmlformats.org/drawingml/2006/main">
                  <a:graphicData uri="http://schemas.microsoft.com/office/word/2010/wordprocessingShape">
                    <wps:wsp>
                      <wps:cNvSpPr/>
                      <wps:spPr>
                        <a:xfrm>
                          <a:off x="0" y="0"/>
                          <a:ext cx="266700" cy="1841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46D92258" w14:textId="77777777" w:rsidR="009273E0" w:rsidRDefault="009273E0" w:rsidP="004B71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6578A0" id="Prostokąt 778667626" o:spid="_x0000_s1046" style="position:absolute;left:0;text-align:left;margin-left:216.4pt;margin-top:76.5pt;width:21pt;height:14.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" filled="f" strokecolor="red" strokeweight="3pt">
                <v:textbox>
                  <w:txbxContent>
                    <w:p w14:paraId="46D92258" w14:textId="77777777" w:rsidR="009273E0" w:rsidRDefault="009273E0" w:rsidP="004B7138">
                      <w:pPr>
                        <w:jc w:val="center"/>
                      </w:pPr>
                    </w:p>
                  </w:txbxContent>
                </v:textbox>
              </v:rect>
            </w:pict>
          </mc:Fallback>
        </mc:AlternateContent>
      </w:r>
      <w:r>
        <w:rPr>
          <w:noProof/>
        </w:rPr>
        <w:drawing>
          <wp:inline distT="0" distB="0" distL="0" distR="0" wp14:anchorId="3886D5A4" wp14:editId="5769347D">
            <wp:extent cx="6067547" cy="2032531"/>
            <wp:effectExtent l="95250" t="95250" r="85725" b="120650"/>
            <wp:docPr id="778667625" name="Obraz 77866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2"/>
                    <a:srcRect t="20338"/>
                    <a:stretch/>
                  </pic:blipFill>
                  <pic:spPr bwMode="auto">
                    <a:xfrm>
                      <a:off x="0" y="0"/>
                      <a:ext cx="6075407" cy="2035164"/>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7D0D8594" w14:textId="38DCF7BD" w:rsidR="004B7138" w:rsidRDefault="004B7138" w:rsidP="00005944">
      <w:pPr>
        <w:jc w:val="both"/>
      </w:pPr>
      <w:r>
        <w:t>System w prawym górnym rogu wyświetli komunikat „Pomyślnie utworzono Elektroniczną Książkę Nadawczą”</w:t>
      </w:r>
    </w:p>
    <w:p w14:paraId="21AD2F6A" w14:textId="0F9515DE" w:rsidR="004B7138" w:rsidRDefault="004B7138" w:rsidP="00005944">
      <w:pPr>
        <w:jc w:val="center"/>
      </w:pPr>
      <w:r>
        <w:rPr>
          <w:noProof/>
        </w:rPr>
        <w:drawing>
          <wp:inline distT="0" distB="0" distL="0" distR="0" wp14:anchorId="3B000CDF" wp14:editId="4376E591">
            <wp:extent cx="3562350" cy="552450"/>
            <wp:effectExtent l="152400" t="114300" r="152400" b="171450"/>
            <wp:docPr id="778667627" name="Obraz 77866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3562350" cy="5524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05609F" w14:textId="2635F5BE" w:rsidR="00B358A5" w:rsidRDefault="00B358A5" w:rsidP="0037471E">
      <w:pPr>
        <w:pStyle w:val="Nagwek3"/>
        <w:numPr>
          <w:ilvl w:val="2"/>
          <w:numId w:val="152"/>
        </w:numPr>
        <w:ind w:left="1571"/>
        <w:rPr>
          <w:i/>
          <w:iCs/>
          <w:szCs w:val="24"/>
          <w:lang w:eastAsia="pl-PL"/>
        </w:rPr>
      </w:pPr>
      <w:bookmarkStart w:id="430" w:name="_Toc71850755"/>
      <w:r>
        <w:rPr>
          <w:i/>
          <w:iCs/>
          <w:szCs w:val="24"/>
          <w:lang w:eastAsia="pl-PL"/>
        </w:rPr>
        <w:t>Twórz nową listę nadawczą – Eksport listy do SOP</w:t>
      </w:r>
      <w:bookmarkEnd w:id="430"/>
    </w:p>
    <w:p w14:paraId="3183AA55" w14:textId="33502A23" w:rsidR="00B358A5" w:rsidRDefault="005844B6" w:rsidP="00005944">
      <w:pPr>
        <w:jc w:val="both"/>
      </w:pPr>
      <w:r>
        <w:t xml:space="preserve">System SOW KRS umożliwia pobranie na dysk lokalny komputera listy nadawczej w formacie pliku </w:t>
      </w:r>
      <w:r w:rsidR="00850A63">
        <w:t>CSV</w:t>
      </w:r>
      <w:r>
        <w:t>. W tym celu należy kliknąć przycisk „Eksport listy do SOP”</w:t>
      </w:r>
      <w:r w:rsidR="00850A63">
        <w:t>.</w:t>
      </w:r>
    </w:p>
    <w:p w14:paraId="06CC65FC" w14:textId="1D559024" w:rsidR="005844B6" w:rsidRDefault="005844B6" w:rsidP="00005944">
      <w:pPr>
        <w:jc w:val="center"/>
      </w:pPr>
      <w:r>
        <w:rPr>
          <w:noProof/>
        </w:rPr>
        <mc:AlternateContent>
          <mc:Choice Requires="wps">
            <w:drawing>
              <wp:anchor distT="0" distB="0" distL="114300" distR="114300" simplePos="0" relativeHeight="251658282" behindDoc="0" locked="0" layoutInCell="1" allowOverlap="1" wp14:anchorId="768788C5" wp14:editId="48C0F325">
                <wp:simplePos x="0" y="0"/>
                <wp:positionH relativeFrom="column">
                  <wp:posOffset>3067524</wp:posOffset>
                </wp:positionH>
                <wp:positionV relativeFrom="paragraph">
                  <wp:posOffset>937440</wp:posOffset>
                </wp:positionV>
                <wp:extent cx="577850" cy="209550"/>
                <wp:effectExtent l="19050" t="19050" r="12700" b="19050"/>
                <wp:wrapNone/>
                <wp:docPr id="778667629" name="Prostokąt 778667629"/>
                <wp:cNvGraphicFramePr/>
                <a:graphic xmlns:a="http://schemas.openxmlformats.org/drawingml/2006/main">
                  <a:graphicData uri="http://schemas.microsoft.com/office/word/2010/wordprocessingShape">
                    <wps:wsp>
                      <wps:cNvSpPr/>
                      <wps:spPr>
                        <a:xfrm>
                          <a:off x="0" y="0"/>
                          <a:ext cx="577850" cy="2095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604891DB" w14:textId="77777777" w:rsidR="009273E0" w:rsidRDefault="009273E0" w:rsidP="005844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8788C5" id="Prostokąt 778667629" o:spid="_x0000_s1047" style="position:absolute;left:0;text-align:left;margin-left:241.55pt;margin-top:73.8pt;width:45.5pt;height:16.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" filled="f" strokecolor="red" strokeweight="3pt">
                <v:textbox>
                  <w:txbxContent>
                    <w:p w14:paraId="604891DB" w14:textId="77777777" w:rsidR="009273E0" w:rsidRDefault="009273E0" w:rsidP="005844B6">
                      <w:pPr>
                        <w:jc w:val="center"/>
                      </w:pPr>
                    </w:p>
                  </w:txbxContent>
                </v:textbox>
              </v:rect>
            </w:pict>
          </mc:Fallback>
        </mc:AlternateContent>
      </w:r>
      <w:r>
        <w:rPr>
          <w:noProof/>
        </w:rPr>
        <w:drawing>
          <wp:inline distT="0" distB="0" distL="0" distR="0" wp14:anchorId="718C048A" wp14:editId="27435D4A">
            <wp:extent cx="6067547" cy="2032530"/>
            <wp:effectExtent l="95250" t="95250" r="85725" b="120650"/>
            <wp:docPr id="778667628" name="Obraz 77866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2"/>
                    <a:srcRect t="20338"/>
                    <a:stretch/>
                  </pic:blipFill>
                  <pic:spPr bwMode="auto">
                    <a:xfrm>
                      <a:off x="0" y="0"/>
                      <a:ext cx="6075407" cy="2035163"/>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A807DAE" w14:textId="1A94DFFD" w:rsidR="00B358A5" w:rsidRPr="00850A63" w:rsidRDefault="00B358A5" w:rsidP="0037471E">
      <w:pPr>
        <w:pStyle w:val="Nagwek3"/>
        <w:numPr>
          <w:ilvl w:val="2"/>
          <w:numId w:val="152"/>
        </w:numPr>
        <w:ind w:left="1571"/>
        <w:rPr>
          <w:i/>
          <w:iCs/>
          <w:szCs w:val="24"/>
          <w:lang w:eastAsia="pl-PL"/>
        </w:rPr>
      </w:pPr>
      <w:bookmarkStart w:id="431" w:name="_Toc71850756"/>
      <w:r>
        <w:rPr>
          <w:i/>
          <w:iCs/>
          <w:szCs w:val="24"/>
          <w:lang w:eastAsia="pl-PL"/>
        </w:rPr>
        <w:t>Twórz nową listę nadawczą – Przekazano do SOP</w:t>
      </w:r>
      <w:bookmarkEnd w:id="431"/>
    </w:p>
    <w:p w14:paraId="5681C8E9" w14:textId="28D4A0C7" w:rsidR="003A2B66" w:rsidRDefault="003A2B66" w:rsidP="00005944">
      <w:pPr>
        <w:jc w:val="both"/>
      </w:pPr>
      <w:r>
        <w:t>W celu wysłania przygotowanej listy nadawczej do Systemu Obsługi Poczty</w:t>
      </w:r>
      <w:r w:rsidR="00850A63">
        <w:t xml:space="preserve"> (SOP)</w:t>
      </w:r>
      <w:r>
        <w:t>, należy wybrać przycisk „Przekazano do SOP”</w:t>
      </w:r>
      <w:r w:rsidR="00850A63">
        <w:t>.</w:t>
      </w:r>
    </w:p>
    <w:p w14:paraId="4598CE8F" w14:textId="5E22F206" w:rsidR="007D7795" w:rsidRPr="007D7795" w:rsidRDefault="003A2B66" w:rsidP="00005944">
      <w:pPr>
        <w:rPr>
          <w:lang w:eastAsia="pl-PL"/>
        </w:rPr>
      </w:pPr>
      <w:r>
        <w:rPr>
          <w:noProof/>
        </w:rPr>
        <w:lastRenderedPageBreak/>
        <mc:AlternateContent>
          <mc:Choice Requires="wps">
            <w:drawing>
              <wp:anchor distT="0" distB="0" distL="114300" distR="114300" simplePos="0" relativeHeight="251658283" behindDoc="0" locked="0" layoutInCell="1" allowOverlap="1" wp14:anchorId="7DABB421" wp14:editId="5268048F">
                <wp:simplePos x="0" y="0"/>
                <wp:positionH relativeFrom="column">
                  <wp:posOffset>3467100</wp:posOffset>
                </wp:positionH>
                <wp:positionV relativeFrom="paragraph">
                  <wp:posOffset>1453515</wp:posOffset>
                </wp:positionV>
                <wp:extent cx="577850" cy="209550"/>
                <wp:effectExtent l="19050" t="19050" r="12700" b="19050"/>
                <wp:wrapNone/>
                <wp:docPr id="778667632" name="Prostokąt 778667632"/>
                <wp:cNvGraphicFramePr/>
                <a:graphic xmlns:a="http://schemas.openxmlformats.org/drawingml/2006/main">
                  <a:graphicData uri="http://schemas.microsoft.com/office/word/2010/wordprocessingShape">
                    <wps:wsp>
                      <wps:cNvSpPr/>
                      <wps:spPr>
                        <a:xfrm>
                          <a:off x="0" y="0"/>
                          <a:ext cx="577850" cy="2095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7FC525F6" w14:textId="77777777" w:rsidR="009273E0" w:rsidRDefault="009273E0" w:rsidP="003A2B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ABB421" id="Prostokąt 778667632" o:spid="_x0000_s1048" style="position:absolute;margin-left:273pt;margin-top:114.45pt;width:45.5pt;height:16.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" filled="f" strokecolor="red" strokeweight="3pt">
                <v:textbox>
                  <w:txbxContent>
                    <w:p w14:paraId="7FC525F6" w14:textId="77777777" w:rsidR="009273E0" w:rsidRDefault="009273E0" w:rsidP="003A2B66">
                      <w:pPr>
                        <w:jc w:val="center"/>
                      </w:pPr>
                    </w:p>
                  </w:txbxContent>
                </v:textbox>
              </v:rect>
            </w:pict>
          </mc:Fallback>
        </mc:AlternateContent>
      </w:r>
      <w:r>
        <w:rPr>
          <w:noProof/>
        </w:rPr>
        <w:drawing>
          <wp:inline distT="0" distB="0" distL="0" distR="0" wp14:anchorId="216197B4" wp14:editId="38058EC3">
            <wp:extent cx="6068269" cy="2551734"/>
            <wp:effectExtent l="95250" t="95250" r="85090" b="134620"/>
            <wp:docPr id="778667630" name="Obraz 77866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2"/>
                    <a:stretch>
                      <a:fillRect/>
                    </a:stretch>
                  </pic:blipFill>
                  <pic:spPr>
                    <a:xfrm>
                      <a:off x="0" y="0"/>
                      <a:ext cx="6075407" cy="255473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D700BC3" w14:textId="6728D742" w:rsidR="007D7795" w:rsidRDefault="003A2B66" w:rsidP="00005944">
      <w:pPr>
        <w:rPr>
          <w:lang w:eastAsia="pl-PL"/>
        </w:rPr>
      </w:pPr>
      <w:r>
        <w:rPr>
          <w:lang w:eastAsia="pl-PL"/>
        </w:rPr>
        <w:t xml:space="preserve">Po prawidłowym wysłaniu listy nadawczej do SOP wyświetlony </w:t>
      </w:r>
      <w:r w:rsidR="00850A63">
        <w:rPr>
          <w:lang w:eastAsia="pl-PL"/>
        </w:rPr>
        <w:t xml:space="preserve">zostanie </w:t>
      </w:r>
      <w:r>
        <w:rPr>
          <w:lang w:eastAsia="pl-PL"/>
        </w:rPr>
        <w:t>komunikat „Utworzono listę nadawczą”. System powróci do widoku tworzenia nowej listy nadawczej -&gt; Zdefiniuj okres.</w:t>
      </w:r>
    </w:p>
    <w:p w14:paraId="14BD3E31" w14:textId="7A69D906" w:rsidR="003A2B66" w:rsidRPr="007D7795" w:rsidRDefault="003A2B66" w:rsidP="00005944">
      <w:pPr>
        <w:jc w:val="center"/>
        <w:rPr>
          <w:lang w:eastAsia="pl-PL"/>
        </w:rPr>
      </w:pPr>
      <w:r>
        <w:rPr>
          <w:noProof/>
        </w:rPr>
        <mc:AlternateContent>
          <mc:Choice Requires="wps">
            <w:drawing>
              <wp:anchor distT="0" distB="0" distL="114300" distR="114300" simplePos="0" relativeHeight="251658284" behindDoc="0" locked="0" layoutInCell="1" allowOverlap="1" wp14:anchorId="49B7BAC8" wp14:editId="55995286">
                <wp:simplePos x="0" y="0"/>
                <wp:positionH relativeFrom="column">
                  <wp:posOffset>4216400</wp:posOffset>
                </wp:positionH>
                <wp:positionV relativeFrom="paragraph">
                  <wp:posOffset>104775</wp:posOffset>
                </wp:positionV>
                <wp:extent cx="2178050" cy="317500"/>
                <wp:effectExtent l="19050" t="19050" r="12700" b="25400"/>
                <wp:wrapNone/>
                <wp:docPr id="778667634" name="Prostokąt 778667634"/>
                <wp:cNvGraphicFramePr/>
                <a:graphic xmlns:a="http://schemas.openxmlformats.org/drawingml/2006/main">
                  <a:graphicData uri="http://schemas.microsoft.com/office/word/2010/wordprocessingShape">
                    <wps:wsp>
                      <wps:cNvSpPr/>
                      <wps:spPr>
                        <a:xfrm>
                          <a:off x="0" y="0"/>
                          <a:ext cx="2178050" cy="3175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4A1E1267" w14:textId="77777777" w:rsidR="009273E0" w:rsidRDefault="009273E0" w:rsidP="003A2B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B7BAC8" id="Prostokąt 778667634" o:spid="_x0000_s1049" style="position:absolute;left:0;text-align:left;margin-left:332pt;margin-top:8.25pt;width:171.5pt;height:2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" filled="f" strokecolor="red" strokeweight="3pt">
                <v:textbox>
                  <w:txbxContent>
                    <w:p w14:paraId="4A1E1267" w14:textId="77777777" w:rsidR="009273E0" w:rsidRDefault="009273E0" w:rsidP="003A2B66">
                      <w:pPr>
                        <w:jc w:val="center"/>
                      </w:pPr>
                    </w:p>
                  </w:txbxContent>
                </v:textbox>
              </v:rect>
            </w:pict>
          </mc:Fallback>
        </mc:AlternateContent>
      </w:r>
      <w:r>
        <w:rPr>
          <w:noProof/>
          <w:lang w:eastAsia="pl-PL"/>
        </w:rPr>
        <w:drawing>
          <wp:inline distT="0" distB="0" distL="0" distR="0" wp14:anchorId="1F11F47E" wp14:editId="74D720F0">
            <wp:extent cx="6184900" cy="2530724"/>
            <wp:effectExtent l="95250" t="95250" r="82550" b="117475"/>
            <wp:docPr id="778667633" name="Obraz 77866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6188845" cy="253233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82ACE05" w14:textId="24D6F571" w:rsidR="00981E59" w:rsidRDefault="00981E59" w:rsidP="0037471E">
      <w:pPr>
        <w:pStyle w:val="Nagwek2"/>
        <w:numPr>
          <w:ilvl w:val="1"/>
          <w:numId w:val="152"/>
        </w:numPr>
        <w:ind w:left="714" w:hanging="357"/>
        <w:rPr>
          <w:sz w:val="24"/>
          <w:szCs w:val="24"/>
          <w:lang w:eastAsia="pl-PL"/>
        </w:rPr>
      </w:pPr>
      <w:bookmarkStart w:id="432" w:name="_Toc71850757"/>
      <w:r>
        <w:rPr>
          <w:sz w:val="24"/>
          <w:szCs w:val="24"/>
          <w:lang w:eastAsia="pl-PL"/>
        </w:rPr>
        <w:t>Wydziałowa lista nadawcza – Archiwalne listy nadawcze</w:t>
      </w:r>
      <w:bookmarkEnd w:id="432"/>
    </w:p>
    <w:p w14:paraId="740418C5" w14:textId="238154A2" w:rsidR="00981E59" w:rsidRDefault="002957C9" w:rsidP="00005944">
      <w:pPr>
        <w:jc w:val="both"/>
        <w:rPr>
          <w:lang w:eastAsia="pl-PL"/>
        </w:rPr>
      </w:pPr>
      <w:r>
        <w:rPr>
          <w:lang w:eastAsia="pl-PL"/>
        </w:rPr>
        <w:t>W module Korespondencja, po wybraniu Wydziałowa lista nadawcza, a następnie</w:t>
      </w:r>
      <w:r w:rsidR="006414D2">
        <w:rPr>
          <w:lang w:eastAsia="pl-PL"/>
        </w:rPr>
        <w:t xml:space="preserve"> Archiwalne listy nadawcze</w:t>
      </w:r>
      <w:r>
        <w:rPr>
          <w:lang w:eastAsia="pl-PL"/>
        </w:rPr>
        <w:t>, System wyświetli</w:t>
      </w:r>
      <w:r w:rsidR="00F60670">
        <w:rPr>
          <w:lang w:eastAsia="pl-PL"/>
        </w:rPr>
        <w:t xml:space="preserve"> wszystkie listy nadawcze </w:t>
      </w:r>
      <w:r w:rsidR="00D10A44">
        <w:rPr>
          <w:lang w:eastAsia="pl-PL"/>
        </w:rPr>
        <w:t>dla danego wydziału</w:t>
      </w:r>
      <w:r w:rsidR="00F60670">
        <w:rPr>
          <w:lang w:eastAsia="pl-PL"/>
        </w:rPr>
        <w:t xml:space="preserve"> </w:t>
      </w:r>
      <w:r w:rsidR="00AA5E05">
        <w:rPr>
          <w:lang w:eastAsia="pl-PL"/>
        </w:rPr>
        <w:t xml:space="preserve">, </w:t>
      </w:r>
      <w:r w:rsidR="00F60670">
        <w:rPr>
          <w:lang w:eastAsia="pl-PL"/>
        </w:rPr>
        <w:t>które zostały przekazane do SOP.</w:t>
      </w:r>
    </w:p>
    <w:p w14:paraId="44E33B67" w14:textId="583C124C" w:rsidR="00017198" w:rsidRDefault="00017198" w:rsidP="00005944">
      <w:pPr>
        <w:jc w:val="both"/>
        <w:rPr>
          <w:lang w:eastAsia="pl-PL"/>
        </w:rPr>
      </w:pPr>
      <w:r>
        <w:rPr>
          <w:lang w:eastAsia="pl-PL"/>
        </w:rPr>
        <w:t xml:space="preserve">Użytkownik ma możliwość podglądu każdej listy. W tym celu należy kliknąć dwa razy na wiersz zawierający odpowiednią listę. System wyświetli podgląd listy z możliwością jej wydrukowania lub pobrania na dysk lokalny komputera (patrz rozdział </w:t>
      </w:r>
      <w:r w:rsidRPr="00017198">
        <w:rPr>
          <w:i/>
          <w:iCs/>
          <w:color w:val="0070C0"/>
          <w:lang w:eastAsia="pl-PL"/>
        </w:rPr>
        <w:fldChar w:fldCharType="begin"/>
      </w:r>
      <w:r w:rsidRPr="00017198">
        <w:rPr>
          <w:i/>
          <w:iCs/>
          <w:color w:val="0070C0"/>
          <w:lang w:eastAsia="pl-PL"/>
        </w:rPr>
        <w:instrText xml:space="preserve"> REF _Ref24408755 \r \h  \* MERGEFORMAT </w:instrText>
      </w:r>
      <w:r w:rsidRPr="00017198">
        <w:rPr>
          <w:i/>
          <w:iCs/>
          <w:color w:val="0070C0"/>
          <w:lang w:eastAsia="pl-PL"/>
        </w:rPr>
      </w:r>
      <w:r w:rsidRPr="00017198">
        <w:rPr>
          <w:i/>
          <w:iCs/>
          <w:color w:val="0070C0"/>
          <w:lang w:eastAsia="pl-PL"/>
        </w:rPr>
        <w:fldChar w:fldCharType="separate"/>
      </w:r>
      <w:r w:rsidR="00C56293">
        <w:rPr>
          <w:i/>
          <w:iCs/>
          <w:color w:val="0070C0"/>
          <w:lang w:eastAsia="pl-PL"/>
        </w:rPr>
        <w:t>3.2.2</w:t>
      </w:r>
      <w:r w:rsidRPr="00017198">
        <w:rPr>
          <w:i/>
          <w:iCs/>
          <w:color w:val="0070C0"/>
          <w:lang w:eastAsia="pl-PL"/>
        </w:rPr>
        <w:fldChar w:fldCharType="end"/>
      </w:r>
      <w:r w:rsidRPr="00017198">
        <w:rPr>
          <w:i/>
          <w:iCs/>
          <w:color w:val="0070C0"/>
          <w:lang w:eastAsia="pl-PL"/>
        </w:rPr>
        <w:t xml:space="preserve"> </w:t>
      </w:r>
      <w:r w:rsidRPr="00017198">
        <w:rPr>
          <w:i/>
          <w:iCs/>
          <w:color w:val="0070C0"/>
          <w:lang w:eastAsia="pl-PL"/>
        </w:rPr>
        <w:fldChar w:fldCharType="begin"/>
      </w:r>
      <w:r w:rsidRPr="00017198">
        <w:rPr>
          <w:i/>
          <w:iCs/>
          <w:color w:val="0070C0"/>
          <w:lang w:eastAsia="pl-PL"/>
        </w:rPr>
        <w:instrText xml:space="preserve"> REF _Ref24408755 \h  \* MERGEFORMAT </w:instrText>
      </w:r>
      <w:r w:rsidRPr="00017198">
        <w:rPr>
          <w:i/>
          <w:iCs/>
          <w:color w:val="0070C0"/>
          <w:lang w:eastAsia="pl-PL"/>
        </w:rPr>
      </w:r>
      <w:r w:rsidRPr="00017198">
        <w:rPr>
          <w:i/>
          <w:iCs/>
          <w:color w:val="0070C0"/>
          <w:lang w:eastAsia="pl-PL"/>
        </w:rPr>
        <w:fldChar w:fldCharType="separate"/>
      </w:r>
      <w:r w:rsidR="00C56293" w:rsidRPr="00C56293">
        <w:rPr>
          <w:i/>
          <w:iCs/>
          <w:color w:val="0070C0"/>
          <w:lang w:eastAsia="pl-PL"/>
        </w:rPr>
        <w:t>Wydruk spraw ostatnio przydzielonych</w:t>
      </w:r>
      <w:r w:rsidRPr="00017198">
        <w:rPr>
          <w:i/>
          <w:iCs/>
          <w:color w:val="0070C0"/>
          <w:lang w:eastAsia="pl-PL"/>
        </w:rPr>
        <w:fldChar w:fldCharType="end"/>
      </w:r>
      <w:r>
        <w:rPr>
          <w:lang w:eastAsia="pl-PL"/>
        </w:rPr>
        <w:t>)</w:t>
      </w:r>
    </w:p>
    <w:p w14:paraId="6C889424" w14:textId="106DF1C8" w:rsidR="00E864A9" w:rsidRDefault="717680A6" w:rsidP="65E157BB">
      <w:pPr>
        <w:jc w:val="both"/>
      </w:pPr>
      <w:r>
        <w:rPr>
          <w:noProof/>
        </w:rPr>
        <w:drawing>
          <wp:inline distT="0" distB="0" distL="0" distR="0" wp14:anchorId="6D15886B" wp14:editId="7DFB85F6">
            <wp:extent cx="6638924" cy="1571625"/>
            <wp:effectExtent l="0" t="0" r="0" b="0"/>
            <wp:docPr id="243171523" name="Obraz 24317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3171523"/>
                    <pic:cNvPicPr/>
                  </pic:nvPicPr>
                  <pic:blipFill>
                    <a:blip r:embed="rId423">
                      <a:extLst>
                        <a:ext uri="{28A0092B-C50C-407E-A947-70E740481C1C}">
                          <a14:useLocalDpi xmlns:a14="http://schemas.microsoft.com/office/drawing/2010/main" val="0"/>
                        </a:ext>
                      </a:extLst>
                    </a:blip>
                    <a:stretch>
                      <a:fillRect/>
                    </a:stretch>
                  </pic:blipFill>
                  <pic:spPr>
                    <a:xfrm>
                      <a:off x="0" y="0"/>
                      <a:ext cx="6638924" cy="1571625"/>
                    </a:xfrm>
                    <a:prstGeom prst="rect">
                      <a:avLst/>
                    </a:prstGeom>
                  </pic:spPr>
                </pic:pic>
              </a:graphicData>
            </a:graphic>
          </wp:inline>
        </w:drawing>
      </w:r>
    </w:p>
    <w:p w14:paraId="07BA2C9F" w14:textId="77777777" w:rsidR="00093B7D" w:rsidRPr="00981E59" w:rsidRDefault="00093B7D" w:rsidP="00005944">
      <w:pPr>
        <w:jc w:val="both"/>
        <w:rPr>
          <w:lang w:eastAsia="pl-PL"/>
        </w:rPr>
      </w:pPr>
    </w:p>
    <w:p w14:paraId="589021EF" w14:textId="7B3BEDA2" w:rsidR="00981E59" w:rsidRPr="004D2BE6" w:rsidRDefault="00093B7D" w:rsidP="00005944">
      <w:pPr>
        <w:rPr>
          <w:szCs w:val="24"/>
          <w:lang w:eastAsia="pl-PL"/>
        </w:rPr>
      </w:pPr>
      <w:r w:rsidRPr="004D2BE6">
        <w:rPr>
          <w:szCs w:val="24"/>
          <w:lang w:eastAsia="pl-PL"/>
        </w:rPr>
        <w:t>W celu wyszukania konkretnej listy nadawczej można skorzystać z dwóch opcji:</w:t>
      </w:r>
    </w:p>
    <w:p w14:paraId="451862AE" w14:textId="39B63A0F" w:rsidR="00093B7D" w:rsidRDefault="00093B7D" w:rsidP="0037471E">
      <w:pPr>
        <w:pStyle w:val="Akapitzlist"/>
        <w:numPr>
          <w:ilvl w:val="0"/>
          <w:numId w:val="92"/>
        </w:numPr>
        <w:rPr>
          <w:szCs w:val="24"/>
          <w:lang w:eastAsia="pl-PL"/>
        </w:rPr>
      </w:pPr>
      <w:r w:rsidRPr="004D2BE6">
        <w:rPr>
          <w:szCs w:val="24"/>
          <w:lang w:eastAsia="pl-PL"/>
        </w:rPr>
        <w:t>Wyszukani</w:t>
      </w:r>
      <w:r w:rsidR="007018F5">
        <w:rPr>
          <w:szCs w:val="24"/>
          <w:lang w:eastAsia="pl-PL"/>
        </w:rPr>
        <w:t>e</w:t>
      </w:r>
      <w:r w:rsidRPr="004D2BE6">
        <w:rPr>
          <w:szCs w:val="24"/>
          <w:lang w:eastAsia="pl-PL"/>
        </w:rPr>
        <w:t xml:space="preserve"> listy po dacie wysłania. W tym celu</w:t>
      </w:r>
      <w:r w:rsidR="004D2BE6">
        <w:rPr>
          <w:szCs w:val="24"/>
          <w:lang w:eastAsia="pl-PL"/>
        </w:rPr>
        <w:t xml:space="preserve"> Użytkownik może:</w:t>
      </w:r>
    </w:p>
    <w:p w14:paraId="183F907F" w14:textId="04AD1DA7" w:rsidR="007018F5" w:rsidRPr="007018F5" w:rsidRDefault="004D2BE6" w:rsidP="0037471E">
      <w:pPr>
        <w:pStyle w:val="Akapitzlist"/>
        <w:numPr>
          <w:ilvl w:val="1"/>
          <w:numId w:val="92"/>
        </w:numPr>
        <w:rPr>
          <w:szCs w:val="24"/>
          <w:lang w:eastAsia="pl-PL"/>
        </w:rPr>
      </w:pPr>
      <w:r>
        <w:rPr>
          <w:szCs w:val="24"/>
          <w:lang w:eastAsia="pl-PL"/>
        </w:rPr>
        <w:t>posortować listy po dacie rosnąco lub malejąco za pośrednictwem ikony strzałki, która znajduje się po lewej stronie okna „Data wysłania”</w:t>
      </w:r>
      <w:r w:rsidR="006D6E87">
        <w:rPr>
          <w:szCs w:val="24"/>
          <w:lang w:eastAsia="pl-PL"/>
        </w:rPr>
        <w:t>.</w:t>
      </w:r>
    </w:p>
    <w:p w14:paraId="65B2D7E7" w14:textId="2E60719C" w:rsidR="004D2BE6" w:rsidRPr="004D2BE6" w:rsidRDefault="007018F5" w:rsidP="65E157BB">
      <w:pPr>
        <w:jc w:val="center"/>
      </w:pPr>
      <w:r>
        <w:rPr>
          <w:noProof/>
        </w:rPr>
        <mc:AlternateContent>
          <mc:Choice Requires="wps">
            <w:drawing>
              <wp:anchor distT="0" distB="0" distL="114300" distR="114300" simplePos="0" relativeHeight="251658285" behindDoc="0" locked="0" layoutInCell="1" allowOverlap="1" wp14:anchorId="6D00AD69" wp14:editId="6CD98CDC">
                <wp:simplePos x="0" y="0"/>
                <wp:positionH relativeFrom="column">
                  <wp:posOffset>254000</wp:posOffset>
                </wp:positionH>
                <wp:positionV relativeFrom="paragraph">
                  <wp:posOffset>1072515</wp:posOffset>
                </wp:positionV>
                <wp:extent cx="260350" cy="298450"/>
                <wp:effectExtent l="19050" t="19050" r="25400" b="25400"/>
                <wp:wrapNone/>
                <wp:docPr id="176" name="Prostokąt 176"/>
                <wp:cNvGraphicFramePr/>
                <a:graphic xmlns:a="http://schemas.openxmlformats.org/drawingml/2006/main">
                  <a:graphicData uri="http://schemas.microsoft.com/office/word/2010/wordprocessingShape">
                    <wps:wsp>
                      <wps:cNvSpPr/>
                      <wps:spPr>
                        <a:xfrm>
                          <a:off x="0" y="0"/>
                          <a:ext cx="260350" cy="2984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32BD186">
              <v:rect id="Prostokąt 176" style="position:absolute;margin-left:20pt;margin-top:84.45pt;width:20.5pt;height:23.5pt;z-index:251658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18AAED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"/>
            </w:pict>
          </mc:Fallback>
        </mc:AlternateContent>
      </w:r>
      <w:r w:rsidR="2E7919CD">
        <w:rPr>
          <w:noProof/>
        </w:rPr>
        <w:drawing>
          <wp:inline distT="0" distB="0" distL="0" distR="0" wp14:anchorId="50A16255" wp14:editId="6668E167">
            <wp:extent cx="6638924" cy="1571625"/>
            <wp:effectExtent l="0" t="0" r="0" b="0"/>
            <wp:docPr id="1940274558" name="Obraz 194027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3">
                      <a:extLst>
                        <a:ext uri="{28A0092B-C50C-407E-A947-70E740481C1C}">
                          <a14:useLocalDpi xmlns:a14="http://schemas.microsoft.com/office/drawing/2010/main" val="0"/>
                        </a:ext>
                      </a:extLst>
                    </a:blip>
                    <a:stretch>
                      <a:fillRect/>
                    </a:stretch>
                  </pic:blipFill>
                  <pic:spPr>
                    <a:xfrm>
                      <a:off x="0" y="0"/>
                      <a:ext cx="6638924" cy="1571625"/>
                    </a:xfrm>
                    <a:prstGeom prst="rect">
                      <a:avLst/>
                    </a:prstGeom>
                  </pic:spPr>
                </pic:pic>
              </a:graphicData>
            </a:graphic>
          </wp:inline>
        </w:drawing>
      </w:r>
    </w:p>
    <w:p w14:paraId="65DD9E04" w14:textId="2A0B1282" w:rsidR="00093B7D" w:rsidRPr="009211C0" w:rsidRDefault="0E1FC8D6" w:rsidP="0037471E">
      <w:pPr>
        <w:pStyle w:val="Akapitzlist"/>
        <w:numPr>
          <w:ilvl w:val="1"/>
          <w:numId w:val="92"/>
        </w:numPr>
        <w:rPr>
          <w:lang w:eastAsia="pl-PL"/>
        </w:rPr>
      </w:pPr>
      <w:r w:rsidRPr="65E157BB">
        <w:rPr>
          <w:lang w:eastAsia="pl-PL"/>
        </w:rPr>
        <w:t>wyszukać tylko listy wysłane konkretnego dnia. W tym celu w polu „Data wysłania” należy wprowadzić datę w formacie DD-MM-RRRR. Datę można również wybrać z kalendarza, który pojawi się po kliknięciu w pole tekstowe.</w:t>
      </w:r>
      <w:r w:rsidR="29282820" w:rsidRPr="65E157BB">
        <w:rPr>
          <w:lang w:eastAsia="pl-PL"/>
        </w:rPr>
        <w:t xml:space="preserve"> Po wskazaniu daty System wyświetli tylko listy nadawcze wysłane wskazanego dnia.</w:t>
      </w:r>
    </w:p>
    <w:p w14:paraId="6A0A82BA" w14:textId="011ED84E" w:rsidR="00255656" w:rsidRPr="006D6E87" w:rsidRDefault="705143C5" w:rsidP="65E157BB">
      <w:pPr>
        <w:jc w:val="center"/>
      </w:pPr>
      <w:r>
        <w:rPr>
          <w:noProof/>
        </w:rPr>
        <w:drawing>
          <wp:inline distT="0" distB="0" distL="0" distR="0" wp14:anchorId="3BC433E5" wp14:editId="4EAE99D9">
            <wp:extent cx="6638924" cy="2609850"/>
            <wp:effectExtent l="0" t="0" r="0" b="0"/>
            <wp:docPr id="1913950492" name="Obraz 1913950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13950492"/>
                    <pic:cNvPicPr/>
                  </pic:nvPicPr>
                  <pic:blipFill>
                    <a:blip r:embed="rId424">
                      <a:extLst>
                        <a:ext uri="{28A0092B-C50C-407E-A947-70E740481C1C}">
                          <a14:useLocalDpi xmlns:a14="http://schemas.microsoft.com/office/drawing/2010/main" val="0"/>
                        </a:ext>
                      </a:extLst>
                    </a:blip>
                    <a:stretch>
                      <a:fillRect/>
                    </a:stretch>
                  </pic:blipFill>
                  <pic:spPr>
                    <a:xfrm>
                      <a:off x="0" y="0"/>
                      <a:ext cx="6638924" cy="2609850"/>
                    </a:xfrm>
                    <a:prstGeom prst="rect">
                      <a:avLst/>
                    </a:prstGeom>
                  </pic:spPr>
                </pic:pic>
              </a:graphicData>
            </a:graphic>
          </wp:inline>
        </w:drawing>
      </w:r>
    </w:p>
    <w:p w14:paraId="5AA32875" w14:textId="0928AEA0" w:rsidR="00255656" w:rsidRPr="009211C0" w:rsidRDefault="00255656" w:rsidP="0037471E">
      <w:pPr>
        <w:pStyle w:val="Akapitzlist"/>
        <w:numPr>
          <w:ilvl w:val="0"/>
          <w:numId w:val="92"/>
        </w:numPr>
        <w:jc w:val="both"/>
        <w:rPr>
          <w:szCs w:val="24"/>
          <w:lang w:eastAsia="pl-PL"/>
        </w:rPr>
      </w:pPr>
      <w:r w:rsidRPr="009211C0">
        <w:rPr>
          <w:szCs w:val="24"/>
          <w:lang w:eastAsia="pl-PL"/>
        </w:rPr>
        <w:t>Wyszukanie listy po numerze korespondencji. W tym celu należy skorzystać z przycisku „Wyszu</w:t>
      </w:r>
      <w:r w:rsidR="00BD66A8" w:rsidRPr="009211C0">
        <w:rPr>
          <w:szCs w:val="24"/>
          <w:lang w:eastAsia="pl-PL"/>
        </w:rPr>
        <w:t>kiwanie korespondencji</w:t>
      </w:r>
      <w:r w:rsidR="009211C0">
        <w:rPr>
          <w:szCs w:val="24"/>
          <w:lang w:eastAsia="pl-PL"/>
        </w:rPr>
        <w:t>”.</w:t>
      </w:r>
    </w:p>
    <w:p w14:paraId="33B01B92" w14:textId="1FB2AA6C" w:rsidR="00BD66A8" w:rsidRDefault="00BD66A8" w:rsidP="65E157BB">
      <w:pPr>
        <w:jc w:val="center"/>
      </w:pPr>
      <w:r>
        <w:rPr>
          <w:noProof/>
        </w:rPr>
        <mc:AlternateContent>
          <mc:Choice Requires="wps">
            <w:drawing>
              <wp:anchor distT="0" distB="0" distL="114300" distR="114300" simplePos="0" relativeHeight="251658286" behindDoc="0" locked="0" layoutInCell="1" allowOverlap="1" wp14:anchorId="0DFE23FC" wp14:editId="305C70AE">
                <wp:simplePos x="0" y="0"/>
                <wp:positionH relativeFrom="column">
                  <wp:posOffset>95440</wp:posOffset>
                </wp:positionH>
                <wp:positionV relativeFrom="paragraph">
                  <wp:posOffset>977000</wp:posOffset>
                </wp:positionV>
                <wp:extent cx="952500" cy="184150"/>
                <wp:effectExtent l="19050" t="19050" r="19050" b="25400"/>
                <wp:wrapNone/>
                <wp:docPr id="1999996966" name="Prostokąt 1999996966"/>
                <wp:cNvGraphicFramePr/>
                <a:graphic xmlns:a="http://schemas.openxmlformats.org/drawingml/2006/main">
                  <a:graphicData uri="http://schemas.microsoft.com/office/word/2010/wordprocessingShape">
                    <wps:wsp>
                      <wps:cNvSpPr/>
                      <wps:spPr>
                        <a:xfrm>
                          <a:off x="0" y="0"/>
                          <a:ext cx="952500" cy="1841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CC2972C">
              <v:rect id="Prostokąt 1999996966" style="position:absolute;margin-left:7.5pt;margin-top:76.95pt;width:75pt;height:14.5pt;z-index:2516584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6ED4F7C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"/>
            </w:pict>
          </mc:Fallback>
        </mc:AlternateContent>
      </w:r>
      <w:r w:rsidR="403CE069">
        <w:rPr>
          <w:noProof/>
        </w:rPr>
        <w:drawing>
          <wp:inline distT="0" distB="0" distL="0" distR="0" wp14:anchorId="4F14378C" wp14:editId="22C48B19">
            <wp:extent cx="6638924" cy="1571625"/>
            <wp:effectExtent l="0" t="0" r="0" b="0"/>
            <wp:docPr id="2065646240" name="Obraz 206564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3">
                      <a:extLst>
                        <a:ext uri="{28A0092B-C50C-407E-A947-70E740481C1C}">
                          <a14:useLocalDpi xmlns:a14="http://schemas.microsoft.com/office/drawing/2010/main" val="0"/>
                        </a:ext>
                      </a:extLst>
                    </a:blip>
                    <a:stretch>
                      <a:fillRect/>
                    </a:stretch>
                  </pic:blipFill>
                  <pic:spPr>
                    <a:xfrm>
                      <a:off x="0" y="0"/>
                      <a:ext cx="6638924" cy="1571625"/>
                    </a:xfrm>
                    <a:prstGeom prst="rect">
                      <a:avLst/>
                    </a:prstGeom>
                  </pic:spPr>
                </pic:pic>
              </a:graphicData>
            </a:graphic>
          </wp:inline>
        </w:drawing>
      </w:r>
    </w:p>
    <w:p w14:paraId="56A0CD5E" w14:textId="226E179A" w:rsidR="00D22182" w:rsidRPr="00DF7F61" w:rsidRDefault="00D22182" w:rsidP="00005944">
      <w:pPr>
        <w:jc w:val="both"/>
        <w:rPr>
          <w:szCs w:val="24"/>
          <w:lang w:eastAsia="pl-PL"/>
        </w:rPr>
      </w:pPr>
      <w:r w:rsidRPr="00DF7F61">
        <w:rPr>
          <w:szCs w:val="24"/>
          <w:lang w:eastAsia="pl-PL"/>
        </w:rPr>
        <w:t xml:space="preserve">Po uruchomieniu przycisku „Wyszukiwanie korespondencji” System wyświetli </w:t>
      </w:r>
      <w:r w:rsidR="006D6E87">
        <w:rPr>
          <w:szCs w:val="24"/>
          <w:lang w:eastAsia="pl-PL"/>
        </w:rPr>
        <w:t>formularz</w:t>
      </w:r>
      <w:r w:rsidRPr="00DF7F61">
        <w:rPr>
          <w:szCs w:val="24"/>
          <w:lang w:eastAsia="pl-PL"/>
        </w:rPr>
        <w:t>, w którym należy podać numer korespondencji, dla której Użytkownik chce odnaleźć listę nadawczą.</w:t>
      </w:r>
      <w:r w:rsidR="00DF7F61" w:rsidRPr="00DF7F61">
        <w:rPr>
          <w:szCs w:val="24"/>
          <w:lang w:eastAsia="pl-PL"/>
        </w:rPr>
        <w:t xml:space="preserve"> Numer korespondencji </w:t>
      </w:r>
      <w:r w:rsidR="00DF7F61" w:rsidRPr="00DF7F61">
        <w:rPr>
          <w:szCs w:val="24"/>
          <w:lang w:eastAsia="pl-PL"/>
        </w:rPr>
        <w:lastRenderedPageBreak/>
        <w:t>można wprowadzić również skanerem.</w:t>
      </w:r>
      <w:r w:rsidRPr="00DF7F61">
        <w:rPr>
          <w:szCs w:val="24"/>
          <w:lang w:eastAsia="pl-PL"/>
        </w:rPr>
        <w:t xml:space="preserve"> Po wprowadzeniu numeru korespondencji System </w:t>
      </w:r>
      <w:r w:rsidR="006D6E87">
        <w:rPr>
          <w:szCs w:val="24"/>
          <w:lang w:eastAsia="pl-PL"/>
        </w:rPr>
        <w:t>aktywuje</w:t>
      </w:r>
      <w:r w:rsidRPr="00DF7F61">
        <w:rPr>
          <w:szCs w:val="24"/>
          <w:lang w:eastAsia="pl-PL"/>
        </w:rPr>
        <w:t xml:space="preserve"> przycisk „Zapisz”, który należy wybrać w następnej kolejności.</w:t>
      </w:r>
    </w:p>
    <w:p w14:paraId="22B70C34" w14:textId="43F1DBE8" w:rsidR="0053103E" w:rsidRPr="00DF7F61" w:rsidRDefault="0053103E" w:rsidP="00005944">
      <w:pPr>
        <w:jc w:val="center"/>
        <w:rPr>
          <w:szCs w:val="24"/>
          <w:lang w:eastAsia="pl-PL"/>
        </w:rPr>
      </w:pPr>
      <w:r w:rsidRPr="00DF7F61">
        <w:rPr>
          <w:noProof/>
          <w:szCs w:val="24"/>
        </w:rPr>
        <w:drawing>
          <wp:inline distT="0" distB="0" distL="0" distR="0" wp14:anchorId="60E21818" wp14:editId="7E10E9C6">
            <wp:extent cx="3943350" cy="1183681"/>
            <wp:effectExtent l="114300" t="76200" r="114300" b="130810"/>
            <wp:docPr id="1999996986" name="Obraz 1999996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3990315" cy="119777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08E361D" w14:textId="748C20FF" w:rsidR="0053103E" w:rsidRPr="00DF7F61" w:rsidRDefault="0053103E" w:rsidP="00005944">
      <w:pPr>
        <w:jc w:val="both"/>
        <w:rPr>
          <w:szCs w:val="24"/>
          <w:lang w:eastAsia="pl-PL"/>
        </w:rPr>
      </w:pPr>
      <w:r w:rsidRPr="00DF7F61">
        <w:rPr>
          <w:szCs w:val="24"/>
          <w:lang w:eastAsia="pl-PL"/>
        </w:rPr>
        <w:t>System zaznaczy na żółto listę nadawczą, w której znajduje się wyszukiwana korespondencja. W prawym górnym rogu ekranu zostanie wyświetlony komunikat „Znaleziono Elektroniczną Książkę Nadawczą dla Korespondencji o numerze [numer]”</w:t>
      </w:r>
      <w:r w:rsidR="006D6E87">
        <w:rPr>
          <w:szCs w:val="24"/>
          <w:lang w:eastAsia="pl-PL"/>
        </w:rPr>
        <w:t>.</w:t>
      </w:r>
    </w:p>
    <w:p w14:paraId="320C0712" w14:textId="56F22AEC" w:rsidR="0053103E" w:rsidRPr="00BD66A8" w:rsidRDefault="0053103E" w:rsidP="00005944">
      <w:pPr>
        <w:jc w:val="center"/>
        <w:rPr>
          <w:rFonts w:ascii="Segoe UI" w:hAnsi="Segoe UI" w:cs="Segoe UI"/>
          <w:sz w:val="21"/>
          <w:szCs w:val="21"/>
          <w:lang w:eastAsia="pl-PL"/>
        </w:rPr>
      </w:pPr>
      <w:r>
        <w:rPr>
          <w:noProof/>
        </w:rPr>
        <mc:AlternateContent>
          <mc:Choice Requires="wps">
            <w:drawing>
              <wp:anchor distT="0" distB="0" distL="114300" distR="114300" simplePos="0" relativeHeight="251658288" behindDoc="0" locked="0" layoutInCell="1" allowOverlap="1" wp14:anchorId="5493535D" wp14:editId="36684F48">
                <wp:simplePos x="0" y="0"/>
                <wp:positionH relativeFrom="column">
                  <wp:posOffset>527050</wp:posOffset>
                </wp:positionH>
                <wp:positionV relativeFrom="paragraph">
                  <wp:posOffset>1870075</wp:posOffset>
                </wp:positionV>
                <wp:extent cx="4419600" cy="133350"/>
                <wp:effectExtent l="19050" t="19050" r="19050" b="19050"/>
                <wp:wrapNone/>
                <wp:docPr id="778667623" name="Prostokąt 778667623"/>
                <wp:cNvGraphicFramePr/>
                <a:graphic xmlns:a="http://schemas.openxmlformats.org/drawingml/2006/main">
                  <a:graphicData uri="http://schemas.microsoft.com/office/word/2010/wordprocessingShape">
                    <wps:wsp>
                      <wps:cNvSpPr/>
                      <wps:spPr>
                        <a:xfrm>
                          <a:off x="0" y="0"/>
                          <a:ext cx="4419600" cy="1333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1D1DA78">
              <v:rect id="Prostokąt 778667623" style="position:absolute;margin-left:41.5pt;margin-top:147.25pt;width:348pt;height:10.5pt;z-index:2516584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314A60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"/>
            </w:pict>
          </mc:Fallback>
        </mc:AlternateContent>
      </w:r>
      <w:r>
        <w:rPr>
          <w:noProof/>
        </w:rPr>
        <mc:AlternateContent>
          <mc:Choice Requires="wps">
            <w:drawing>
              <wp:anchor distT="0" distB="0" distL="114300" distR="114300" simplePos="0" relativeHeight="251658287" behindDoc="0" locked="0" layoutInCell="1" allowOverlap="1" wp14:anchorId="12C57D95" wp14:editId="55F44F82">
                <wp:simplePos x="0" y="0"/>
                <wp:positionH relativeFrom="column">
                  <wp:posOffset>4286250</wp:posOffset>
                </wp:positionH>
                <wp:positionV relativeFrom="paragraph">
                  <wp:posOffset>98425</wp:posOffset>
                </wp:positionV>
                <wp:extent cx="1854200" cy="330200"/>
                <wp:effectExtent l="19050" t="19050" r="12700" b="12700"/>
                <wp:wrapNone/>
                <wp:docPr id="778667619" name="Prostokąt 778667619"/>
                <wp:cNvGraphicFramePr/>
                <a:graphic xmlns:a="http://schemas.openxmlformats.org/drawingml/2006/main">
                  <a:graphicData uri="http://schemas.microsoft.com/office/word/2010/wordprocessingShape">
                    <wps:wsp>
                      <wps:cNvSpPr/>
                      <wps:spPr>
                        <a:xfrm>
                          <a:off x="0" y="0"/>
                          <a:ext cx="1854200" cy="3302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717151B">
              <v:rect id="Prostokąt 778667619" style="position:absolute;margin-left:337.5pt;margin-top:7.75pt;width:146pt;height:26pt;z-index:2516584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0D22B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"/>
            </w:pict>
          </mc:Fallback>
        </mc:AlternateContent>
      </w:r>
      <w:r>
        <w:rPr>
          <w:rFonts w:ascii="Segoe UI" w:hAnsi="Segoe UI" w:cs="Segoe UI"/>
          <w:noProof/>
          <w:sz w:val="21"/>
          <w:szCs w:val="21"/>
          <w:lang w:eastAsia="pl-PL"/>
        </w:rPr>
        <w:drawing>
          <wp:inline distT="0" distB="0" distL="0" distR="0" wp14:anchorId="3A8A7E9E" wp14:editId="327C796B">
            <wp:extent cx="5619750" cy="2492891"/>
            <wp:effectExtent l="114300" t="76200" r="114300" b="117475"/>
            <wp:docPr id="778667617" name="Obraz 77866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623527" cy="249456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C72A0FF" w14:textId="69E55C85" w:rsidR="00981E59" w:rsidRDefault="00981E59" w:rsidP="0037471E">
      <w:pPr>
        <w:pStyle w:val="Nagwek2"/>
        <w:numPr>
          <w:ilvl w:val="1"/>
          <w:numId w:val="152"/>
        </w:numPr>
        <w:ind w:left="714" w:hanging="357"/>
        <w:rPr>
          <w:sz w:val="24"/>
          <w:szCs w:val="24"/>
          <w:lang w:eastAsia="pl-PL"/>
        </w:rPr>
      </w:pPr>
      <w:bookmarkStart w:id="433" w:name="_Toc71850758"/>
      <w:r>
        <w:rPr>
          <w:sz w:val="24"/>
          <w:szCs w:val="24"/>
          <w:lang w:eastAsia="pl-PL"/>
        </w:rPr>
        <w:t>Sprawy oczekujące na zwrotkę</w:t>
      </w:r>
      <w:bookmarkEnd w:id="433"/>
    </w:p>
    <w:p w14:paraId="6D52984A" w14:textId="5ECC58D7" w:rsidR="00A1048A" w:rsidRDefault="00757705" w:rsidP="006D6E87">
      <w:pPr>
        <w:jc w:val="both"/>
        <w:rPr>
          <w:sz w:val="23"/>
          <w:szCs w:val="23"/>
        </w:rPr>
      </w:pPr>
      <w:r>
        <w:rPr>
          <w:lang w:eastAsia="pl-PL"/>
        </w:rPr>
        <w:t xml:space="preserve">W module Korespondencja, po wybraniu </w:t>
      </w:r>
      <w:r w:rsidR="006D6E87">
        <w:rPr>
          <w:lang w:eastAsia="pl-PL"/>
        </w:rPr>
        <w:t>„</w:t>
      </w:r>
      <w:r>
        <w:rPr>
          <w:lang w:eastAsia="pl-PL"/>
        </w:rPr>
        <w:t>Sprawy oczekujące na zwrotkę</w:t>
      </w:r>
      <w:r w:rsidR="006D6E87">
        <w:rPr>
          <w:lang w:eastAsia="pl-PL"/>
        </w:rPr>
        <w:t>”</w:t>
      </w:r>
      <w:r>
        <w:rPr>
          <w:lang w:eastAsia="pl-PL"/>
        </w:rPr>
        <w:t xml:space="preserve">, System wyświetli pełny widok modułu. W wyświetlonej tabeli znajduje się lista spraw danego referatu, dla </w:t>
      </w:r>
      <w:r w:rsidRPr="00757705">
        <w:rPr>
          <w:sz w:val="23"/>
          <w:szCs w:val="23"/>
        </w:rPr>
        <w:t xml:space="preserve">których </w:t>
      </w:r>
      <w:r>
        <w:rPr>
          <w:sz w:val="23"/>
          <w:szCs w:val="23"/>
        </w:rPr>
        <w:t>została wysłana korespondencja</w:t>
      </w:r>
      <w:r w:rsidR="002E7E11">
        <w:rPr>
          <w:sz w:val="23"/>
          <w:szCs w:val="23"/>
        </w:rPr>
        <w:t xml:space="preserve"> oraz</w:t>
      </w:r>
      <w:r>
        <w:rPr>
          <w:sz w:val="23"/>
          <w:szCs w:val="23"/>
        </w:rPr>
        <w:t xml:space="preserve"> nie zarejestrowano zwrotnego potwierdzenia odbioru lub nieodebranej korespondencji.</w:t>
      </w:r>
    </w:p>
    <w:p w14:paraId="067DE235" w14:textId="57523D58" w:rsidR="002E7E11" w:rsidRDefault="002E7E11" w:rsidP="006D6E87">
      <w:pPr>
        <w:jc w:val="both"/>
        <w:rPr>
          <w:sz w:val="23"/>
          <w:szCs w:val="23"/>
        </w:rPr>
      </w:pPr>
      <w:r>
        <w:rPr>
          <w:sz w:val="23"/>
          <w:szCs w:val="23"/>
        </w:rPr>
        <w:t>Przy każdej sprawie znajduje się ikona strzałki w prawo, po jej kliknięciu System wyświetli korespondencj</w:t>
      </w:r>
      <w:r w:rsidR="006D6E87">
        <w:rPr>
          <w:sz w:val="23"/>
          <w:szCs w:val="23"/>
        </w:rPr>
        <w:t>ę</w:t>
      </w:r>
      <w:r>
        <w:rPr>
          <w:sz w:val="23"/>
          <w:szCs w:val="23"/>
        </w:rPr>
        <w:t xml:space="preserve"> wysłan</w:t>
      </w:r>
      <w:r w:rsidR="006D6E87">
        <w:rPr>
          <w:sz w:val="23"/>
          <w:szCs w:val="23"/>
        </w:rPr>
        <w:t>ą</w:t>
      </w:r>
      <w:r>
        <w:rPr>
          <w:sz w:val="23"/>
          <w:szCs w:val="23"/>
        </w:rPr>
        <w:t xml:space="preserve"> dla danej sprawy.</w:t>
      </w:r>
    </w:p>
    <w:p w14:paraId="0A0C9589" w14:textId="24B4051F" w:rsidR="002E7E11" w:rsidRDefault="002E7E11" w:rsidP="00005944">
      <w:pPr>
        <w:jc w:val="center"/>
        <w:rPr>
          <w:sz w:val="23"/>
          <w:szCs w:val="23"/>
        </w:rPr>
      </w:pPr>
      <w:r>
        <w:rPr>
          <w:noProof/>
        </w:rPr>
        <w:lastRenderedPageBreak/>
        <mc:AlternateContent>
          <mc:Choice Requires="wps">
            <w:drawing>
              <wp:anchor distT="0" distB="0" distL="114300" distR="114300" simplePos="0" relativeHeight="251658289" behindDoc="0" locked="0" layoutInCell="1" allowOverlap="1" wp14:anchorId="5ED0F05F" wp14:editId="293656FE">
                <wp:simplePos x="0" y="0"/>
                <wp:positionH relativeFrom="column">
                  <wp:posOffset>190500</wp:posOffset>
                </wp:positionH>
                <wp:positionV relativeFrom="paragraph">
                  <wp:posOffset>1424305</wp:posOffset>
                </wp:positionV>
                <wp:extent cx="6229350" cy="965200"/>
                <wp:effectExtent l="19050" t="19050" r="19050" b="25400"/>
                <wp:wrapNone/>
                <wp:docPr id="778667643" name="Prostokąt 778667643"/>
                <wp:cNvGraphicFramePr/>
                <a:graphic xmlns:a="http://schemas.openxmlformats.org/drawingml/2006/main">
                  <a:graphicData uri="http://schemas.microsoft.com/office/word/2010/wordprocessingShape">
                    <wps:wsp>
                      <wps:cNvSpPr/>
                      <wps:spPr>
                        <a:xfrm>
                          <a:off x="0" y="0"/>
                          <a:ext cx="6229350" cy="9652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D15CC21">
              <v:rect id="Prostokąt 778667643" style="position:absolute;margin-left:15pt;margin-top:112.15pt;width:490.5pt;height:76pt;z-index:25165843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ed="f" strokecolor="red" strokeweight="3pt" w14:anchorId="42D7ECE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"/>
            </w:pict>
          </mc:Fallback>
        </mc:AlternateContent>
      </w:r>
      <w:r>
        <w:rPr>
          <w:noProof/>
        </w:rPr>
        <w:drawing>
          <wp:inline distT="0" distB="0" distL="0" distR="0" wp14:anchorId="7A1F32BE" wp14:editId="1450DAE3">
            <wp:extent cx="6231881" cy="3689350"/>
            <wp:effectExtent l="95250" t="76200" r="93345" b="120650"/>
            <wp:docPr id="778667635" name="Obraz 77866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6234754" cy="369105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9354E9B" w14:textId="3043D65D" w:rsidR="002E7E11" w:rsidRPr="00757705" w:rsidRDefault="002E7E11" w:rsidP="00005944">
      <w:pPr>
        <w:jc w:val="both"/>
        <w:rPr>
          <w:sz w:val="23"/>
          <w:szCs w:val="23"/>
        </w:rPr>
      </w:pPr>
      <w:r>
        <w:rPr>
          <w:sz w:val="23"/>
          <w:szCs w:val="23"/>
        </w:rPr>
        <w:t xml:space="preserve">W </w:t>
      </w:r>
      <w:r w:rsidR="00E46549">
        <w:rPr>
          <w:sz w:val="23"/>
          <w:szCs w:val="23"/>
        </w:rPr>
        <w:t>kolumnie</w:t>
      </w:r>
      <w:r>
        <w:rPr>
          <w:sz w:val="23"/>
          <w:szCs w:val="23"/>
        </w:rPr>
        <w:t xml:space="preserve"> „Metryka” znajduje się ikona lupy, po jej kliknięciu System wyświetli metrykę sprawy lub korespondencji</w:t>
      </w:r>
      <w:r w:rsidR="003F0072">
        <w:rPr>
          <w:sz w:val="23"/>
          <w:szCs w:val="23"/>
        </w:rPr>
        <w:t>.</w:t>
      </w:r>
    </w:p>
    <w:p w14:paraId="1E5C4C5B" w14:textId="74904384" w:rsidR="007B04DE" w:rsidRDefault="007B04DE" w:rsidP="00005944">
      <w:pPr>
        <w:jc w:val="both"/>
      </w:pPr>
      <w:r>
        <w:t>W module Korespondencja -&gt; Sprawy oczekujące na zwrotkę, System umożliwia zarejestrowanie zwrotki lub nieodebranej korespondencji. W tym celu należy z górnego menu wybrać funkcję Korespondencja, System rozwinie listę uszczegółowiającą:</w:t>
      </w:r>
    </w:p>
    <w:p w14:paraId="5D7B0C6C" w14:textId="2D255AA6" w:rsidR="007B04DE" w:rsidRDefault="007B04DE" w:rsidP="0037471E">
      <w:pPr>
        <w:pStyle w:val="Akapitzlist"/>
        <w:numPr>
          <w:ilvl w:val="0"/>
          <w:numId w:val="95"/>
        </w:numPr>
        <w:jc w:val="both"/>
      </w:pPr>
      <w:r>
        <w:t>Rejestracja zwrotki</w:t>
      </w:r>
    </w:p>
    <w:p w14:paraId="0D1363D5" w14:textId="0A3B4C6D" w:rsidR="007B04DE" w:rsidRDefault="007B04DE" w:rsidP="0037471E">
      <w:pPr>
        <w:pStyle w:val="Akapitzlist"/>
        <w:numPr>
          <w:ilvl w:val="0"/>
          <w:numId w:val="95"/>
        </w:numPr>
        <w:jc w:val="both"/>
      </w:pPr>
      <w:r>
        <w:t>Rejestracja nieodebranej korespondencji</w:t>
      </w:r>
    </w:p>
    <w:p w14:paraId="1FEFA91F" w14:textId="77002DCF" w:rsidR="007B04DE" w:rsidRDefault="007B04DE" w:rsidP="00005944">
      <w:pPr>
        <w:jc w:val="both"/>
      </w:pPr>
      <w:r>
        <w:rPr>
          <w:noProof/>
        </w:rPr>
        <mc:AlternateContent>
          <mc:Choice Requires="wps">
            <w:drawing>
              <wp:anchor distT="0" distB="0" distL="114300" distR="114300" simplePos="0" relativeHeight="251658290" behindDoc="0" locked="0" layoutInCell="1" allowOverlap="1" wp14:anchorId="4910A9FE" wp14:editId="4AFE8657">
                <wp:simplePos x="0" y="0"/>
                <wp:positionH relativeFrom="column">
                  <wp:posOffset>184435</wp:posOffset>
                </wp:positionH>
                <wp:positionV relativeFrom="paragraph">
                  <wp:posOffset>996277</wp:posOffset>
                </wp:positionV>
                <wp:extent cx="1193800" cy="838200"/>
                <wp:effectExtent l="19050" t="19050" r="25400" b="19050"/>
                <wp:wrapNone/>
                <wp:docPr id="778667646" name="Prostokąt 778667646"/>
                <wp:cNvGraphicFramePr/>
                <a:graphic xmlns:a="http://schemas.openxmlformats.org/drawingml/2006/main">
                  <a:graphicData uri="http://schemas.microsoft.com/office/word/2010/wordprocessingShape">
                    <wps:wsp>
                      <wps:cNvSpPr/>
                      <wps:spPr>
                        <a:xfrm>
                          <a:off x="0" y="0"/>
                          <a:ext cx="1193800" cy="8382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8B0F6B5">
              <v:rect id="Prostokąt 778667646" style="position:absolute;margin-left:14.5pt;margin-top:78.45pt;width:94pt;height:66pt;z-index:25165843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53126C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"/>
            </w:pict>
          </mc:Fallback>
        </mc:AlternateContent>
      </w:r>
      <w:r>
        <w:rPr>
          <w:noProof/>
        </w:rPr>
        <w:drawing>
          <wp:inline distT="0" distB="0" distL="0" distR="0" wp14:anchorId="753FCAD7" wp14:editId="66B84EBE">
            <wp:extent cx="6615285" cy="2093965"/>
            <wp:effectExtent l="114300" t="114300" r="109855" b="154305"/>
            <wp:docPr id="778667645" name="Obraz 778667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8"/>
                    <a:srcRect t="19649"/>
                    <a:stretch/>
                  </pic:blipFill>
                  <pic:spPr bwMode="auto">
                    <a:xfrm>
                      <a:off x="0" y="0"/>
                      <a:ext cx="6619534" cy="20953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CEA4633" w14:textId="6E726B82" w:rsidR="007B04DE" w:rsidRDefault="007B04DE" w:rsidP="00005944">
      <w:pPr>
        <w:jc w:val="both"/>
      </w:pPr>
      <w:r>
        <w:t xml:space="preserve">Proces rejestracji zwrotki został szczegółowo opisany w rozdziale </w:t>
      </w:r>
      <w:r w:rsidRPr="003E2B6F">
        <w:rPr>
          <w:i/>
          <w:iCs/>
          <w:color w:val="0070C0"/>
        </w:rPr>
        <w:fldChar w:fldCharType="begin"/>
      </w:r>
      <w:r w:rsidRPr="003E2B6F">
        <w:rPr>
          <w:i/>
          <w:iCs/>
          <w:color w:val="0070C0"/>
        </w:rPr>
        <w:instrText xml:space="preserve"> REF _Ref25218479 \r \h </w:instrText>
      </w:r>
      <w:r w:rsidR="003E2B6F" w:rsidRPr="003E2B6F">
        <w:rPr>
          <w:i/>
          <w:iCs/>
          <w:color w:val="0070C0"/>
        </w:rPr>
        <w:instrText xml:space="preserve"> \* MERGEFORMAT </w:instrText>
      </w:r>
      <w:r w:rsidRPr="003E2B6F">
        <w:rPr>
          <w:i/>
          <w:iCs/>
          <w:color w:val="0070C0"/>
        </w:rPr>
      </w:r>
      <w:r w:rsidRPr="003E2B6F">
        <w:rPr>
          <w:i/>
          <w:iCs/>
          <w:color w:val="0070C0"/>
        </w:rPr>
        <w:fldChar w:fldCharType="separate"/>
      </w:r>
      <w:r w:rsidR="00C56293">
        <w:rPr>
          <w:i/>
          <w:iCs/>
          <w:color w:val="0070C0"/>
        </w:rPr>
        <w:t>5.1.3</w:t>
      </w:r>
      <w:r w:rsidRPr="003E2B6F">
        <w:rPr>
          <w:i/>
          <w:iCs/>
          <w:color w:val="0070C0"/>
        </w:rPr>
        <w:fldChar w:fldCharType="end"/>
      </w:r>
      <w:r w:rsidR="003E2B6F" w:rsidRPr="003E2B6F">
        <w:rPr>
          <w:i/>
          <w:iCs/>
          <w:color w:val="0070C0"/>
        </w:rPr>
        <w:t xml:space="preserve"> </w:t>
      </w:r>
      <w:r w:rsidRPr="003E2B6F">
        <w:rPr>
          <w:i/>
          <w:iCs/>
          <w:color w:val="0070C0"/>
        </w:rPr>
        <w:fldChar w:fldCharType="begin"/>
      </w:r>
      <w:r w:rsidRPr="003E2B6F">
        <w:rPr>
          <w:i/>
          <w:iCs/>
          <w:color w:val="0070C0"/>
        </w:rPr>
        <w:instrText xml:space="preserve"> REF _Ref25218482 \h </w:instrText>
      </w:r>
      <w:r w:rsidR="003E2B6F" w:rsidRPr="003E2B6F">
        <w:rPr>
          <w:i/>
          <w:iCs/>
          <w:color w:val="0070C0"/>
        </w:rPr>
        <w:instrText xml:space="preserve"> \* MERGEFORMAT </w:instrText>
      </w:r>
      <w:r w:rsidRPr="003E2B6F">
        <w:rPr>
          <w:i/>
          <w:iCs/>
          <w:color w:val="0070C0"/>
        </w:rPr>
      </w:r>
      <w:r w:rsidRPr="003E2B6F">
        <w:rPr>
          <w:i/>
          <w:iCs/>
          <w:color w:val="0070C0"/>
        </w:rPr>
        <w:fldChar w:fldCharType="separate"/>
      </w:r>
      <w:r w:rsidR="00C56293" w:rsidRPr="00C56293">
        <w:rPr>
          <w:i/>
          <w:iCs/>
          <w:color w:val="0070C0"/>
          <w:szCs w:val="24"/>
          <w:lang w:eastAsia="pl-PL"/>
        </w:rPr>
        <w:t>Korespondencja – Rejestracja zwrotki</w:t>
      </w:r>
      <w:r w:rsidRPr="003E2B6F">
        <w:rPr>
          <w:i/>
          <w:iCs/>
          <w:color w:val="0070C0"/>
        </w:rPr>
        <w:fldChar w:fldCharType="end"/>
      </w:r>
    </w:p>
    <w:p w14:paraId="3FCE89F5" w14:textId="69CFEA70" w:rsidR="007B04DE" w:rsidRDefault="007B04DE" w:rsidP="00005944">
      <w:pPr>
        <w:jc w:val="both"/>
        <w:rPr>
          <w:color w:val="0070C0"/>
        </w:rPr>
      </w:pPr>
      <w:r>
        <w:t xml:space="preserve">Proces rejestracji nieodebranej korespondencji został szczegółowo opisany w rozdziale </w:t>
      </w:r>
      <w:r w:rsidRPr="003E2B6F">
        <w:rPr>
          <w:color w:val="0070C0"/>
        </w:rPr>
        <w:fldChar w:fldCharType="begin"/>
      </w:r>
      <w:r w:rsidRPr="003E2B6F">
        <w:rPr>
          <w:color w:val="0070C0"/>
        </w:rPr>
        <w:instrText xml:space="preserve"> REF _Ref25218524 \r \h </w:instrText>
      </w:r>
      <w:r w:rsidR="00005944">
        <w:rPr>
          <w:color w:val="0070C0"/>
        </w:rPr>
        <w:instrText xml:space="preserve"> \* MERGEFORMAT </w:instrText>
      </w:r>
      <w:r w:rsidRPr="003E2B6F">
        <w:rPr>
          <w:color w:val="0070C0"/>
        </w:rPr>
      </w:r>
      <w:r w:rsidRPr="003E2B6F">
        <w:rPr>
          <w:color w:val="0070C0"/>
        </w:rPr>
        <w:fldChar w:fldCharType="separate"/>
      </w:r>
      <w:r w:rsidR="00C56293">
        <w:rPr>
          <w:color w:val="0070C0"/>
        </w:rPr>
        <w:t>5.1.4</w:t>
      </w:r>
      <w:r w:rsidRPr="003E2B6F">
        <w:rPr>
          <w:color w:val="0070C0"/>
        </w:rPr>
        <w:fldChar w:fldCharType="end"/>
      </w:r>
      <w:r w:rsidR="003E2B6F" w:rsidRPr="003E2B6F">
        <w:rPr>
          <w:color w:val="0070C0"/>
        </w:rPr>
        <w:t xml:space="preserve"> </w:t>
      </w:r>
      <w:r w:rsidRPr="003E2B6F">
        <w:rPr>
          <w:color w:val="0070C0"/>
        </w:rPr>
        <w:fldChar w:fldCharType="begin"/>
      </w:r>
      <w:r w:rsidRPr="003E2B6F">
        <w:rPr>
          <w:color w:val="0070C0"/>
        </w:rPr>
        <w:instrText xml:space="preserve"> REF _Ref25218530 \h </w:instrText>
      </w:r>
      <w:r w:rsidR="00005944">
        <w:rPr>
          <w:color w:val="0070C0"/>
        </w:rPr>
        <w:instrText xml:space="preserve"> \* MERGEFORMAT </w:instrText>
      </w:r>
      <w:r w:rsidRPr="003E2B6F">
        <w:rPr>
          <w:color w:val="0070C0"/>
        </w:rPr>
      </w:r>
      <w:r w:rsidRPr="003E2B6F">
        <w:rPr>
          <w:color w:val="0070C0"/>
        </w:rPr>
        <w:fldChar w:fldCharType="separate"/>
      </w:r>
      <w:r w:rsidR="00C56293" w:rsidRPr="00C56293">
        <w:rPr>
          <w:i/>
          <w:iCs/>
          <w:color w:val="0070C0"/>
          <w:szCs w:val="24"/>
          <w:lang w:eastAsia="pl-PL"/>
        </w:rPr>
        <w:t>Korespondencja – Rejestracja nieodebranej korespondencji</w:t>
      </w:r>
      <w:r w:rsidRPr="003E2B6F">
        <w:rPr>
          <w:color w:val="0070C0"/>
        </w:rPr>
        <w:fldChar w:fldCharType="end"/>
      </w:r>
    </w:p>
    <w:p w14:paraId="0348A571" w14:textId="60C770B6" w:rsidR="003E2B6F" w:rsidRPr="003E2B6F" w:rsidRDefault="003E2B6F" w:rsidP="00005944">
      <w:pPr>
        <w:spacing w:after="160"/>
        <w:rPr>
          <w:color w:val="0070C0"/>
        </w:rPr>
      </w:pPr>
      <w:r>
        <w:rPr>
          <w:color w:val="0070C0"/>
        </w:rPr>
        <w:br w:type="page"/>
      </w:r>
    </w:p>
    <w:p w14:paraId="14FF87FE" w14:textId="3BB2E2E3" w:rsidR="003E2B6F" w:rsidRDefault="003E2B6F" w:rsidP="0037471E">
      <w:pPr>
        <w:pStyle w:val="Nagwek1"/>
        <w:numPr>
          <w:ilvl w:val="0"/>
          <w:numId w:val="152"/>
        </w:numPr>
        <w:rPr>
          <w:lang w:eastAsia="pl-PL"/>
        </w:rPr>
      </w:pPr>
      <w:bookmarkStart w:id="434" w:name="_Toc71850759"/>
      <w:r>
        <w:rPr>
          <w:lang w:eastAsia="pl-PL"/>
        </w:rPr>
        <w:lastRenderedPageBreak/>
        <w:t>MODUŁ PRZEGLĄDANIE SPRAW</w:t>
      </w:r>
      <w:bookmarkEnd w:id="434"/>
    </w:p>
    <w:p w14:paraId="573DD9A2" w14:textId="467D76F2" w:rsidR="009C21AB" w:rsidRDefault="009C21AB" w:rsidP="00005944">
      <w:pPr>
        <w:jc w:val="both"/>
        <w:rPr>
          <w:noProof/>
        </w:rPr>
      </w:pPr>
      <w:r>
        <w:rPr>
          <w:noProof/>
        </w:rPr>
        <w:t xml:space="preserve">Na poniższym zrzucie ekranu zaznaczono ikonę modułu </w:t>
      </w:r>
      <w:r w:rsidRPr="00356245">
        <w:rPr>
          <w:b/>
          <w:bCs/>
          <w:noProof/>
        </w:rPr>
        <w:t>Przeglądanie spraw</w:t>
      </w:r>
      <w:r>
        <w:rPr>
          <w:noProof/>
        </w:rPr>
        <w:t>:</w:t>
      </w:r>
    </w:p>
    <w:p w14:paraId="09A9DEAB" w14:textId="0D80A1F6" w:rsidR="009C21AB" w:rsidRDefault="009C21AB" w:rsidP="00005944">
      <w:pPr>
        <w:jc w:val="both"/>
        <w:rPr>
          <w:lang w:eastAsia="pl-PL"/>
        </w:rPr>
      </w:pPr>
      <w:r>
        <w:rPr>
          <w:noProof/>
        </w:rPr>
        <mc:AlternateContent>
          <mc:Choice Requires="wps">
            <w:drawing>
              <wp:anchor distT="0" distB="0" distL="114300" distR="114300" simplePos="0" relativeHeight="251658291" behindDoc="0" locked="0" layoutInCell="1" allowOverlap="1" wp14:anchorId="54CFEECE" wp14:editId="1A2792AB">
                <wp:simplePos x="0" y="0"/>
                <wp:positionH relativeFrom="column">
                  <wp:posOffset>2752043</wp:posOffset>
                </wp:positionH>
                <wp:positionV relativeFrom="paragraph">
                  <wp:posOffset>637559</wp:posOffset>
                </wp:positionV>
                <wp:extent cx="685800" cy="552450"/>
                <wp:effectExtent l="19050" t="19050" r="19050" b="19050"/>
                <wp:wrapNone/>
                <wp:docPr id="778667647" name="Prostokąt 778667647"/>
                <wp:cNvGraphicFramePr/>
                <a:graphic xmlns:a="http://schemas.openxmlformats.org/drawingml/2006/main">
                  <a:graphicData uri="http://schemas.microsoft.com/office/word/2010/wordprocessingShape">
                    <wps:wsp>
                      <wps:cNvSpPr/>
                      <wps:spPr>
                        <a:xfrm>
                          <a:off x="0" y="0"/>
                          <a:ext cx="685800" cy="5524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DED461B">
              <v:rect id="Prostokąt 778667647" style="position:absolute;margin-left:216.7pt;margin-top:50.2pt;width:54pt;height:43.5pt;z-index:251658433;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1F121F8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"/>
            </w:pict>
          </mc:Fallback>
        </mc:AlternateContent>
      </w:r>
      <w:r w:rsidR="00356245">
        <w:rPr>
          <w:noProof/>
        </w:rPr>
        <w:drawing>
          <wp:inline distT="0" distB="0" distL="0" distR="0" wp14:anchorId="07FA9090" wp14:editId="5EBA7645">
            <wp:extent cx="6645910" cy="1612900"/>
            <wp:effectExtent l="133350" t="114300" r="135890" b="15875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6645910" cy="1612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1B44FDBE">
        <w:rPr>
          <w:lang w:eastAsia="pl-PL"/>
        </w:rPr>
        <w:t>Po wybraniu ikony modułu, System rozwinie listę uszczegółowiającą. W module Przeglądanie spraw na liście znajdują się pozycje:</w:t>
      </w:r>
    </w:p>
    <w:p w14:paraId="3D230DD6" w14:textId="45D45854" w:rsidR="009C21AB" w:rsidRPr="009C21AB" w:rsidRDefault="009C21AB" w:rsidP="0037471E">
      <w:pPr>
        <w:pStyle w:val="Akapitzlist"/>
        <w:numPr>
          <w:ilvl w:val="0"/>
          <w:numId w:val="96"/>
        </w:numPr>
        <w:jc w:val="both"/>
        <w:rPr>
          <w:b/>
          <w:bCs/>
          <w:lang w:eastAsia="pl-PL"/>
        </w:rPr>
      </w:pPr>
      <w:r w:rsidRPr="009C21AB">
        <w:rPr>
          <w:b/>
          <w:bCs/>
          <w:lang w:eastAsia="pl-PL"/>
        </w:rPr>
        <w:t>Przeglądarka spraw</w:t>
      </w:r>
    </w:p>
    <w:p w14:paraId="7E4D7085" w14:textId="2D4F7FFC" w:rsidR="009C21AB" w:rsidRPr="009C21AB" w:rsidRDefault="009C21AB" w:rsidP="0037471E">
      <w:pPr>
        <w:pStyle w:val="Akapitzlist"/>
        <w:numPr>
          <w:ilvl w:val="0"/>
          <w:numId w:val="96"/>
        </w:numPr>
        <w:jc w:val="both"/>
        <w:rPr>
          <w:b/>
          <w:bCs/>
          <w:lang w:eastAsia="pl-PL"/>
        </w:rPr>
      </w:pPr>
      <w:r w:rsidRPr="009C21AB">
        <w:rPr>
          <w:b/>
          <w:bCs/>
          <w:lang w:eastAsia="pl-PL"/>
        </w:rPr>
        <w:t>Przeglądarka spraw S24 (wpis)</w:t>
      </w:r>
    </w:p>
    <w:p w14:paraId="5DEDB957" w14:textId="25529FA1" w:rsidR="009C21AB" w:rsidRPr="009C21AB" w:rsidRDefault="009C21AB" w:rsidP="0037471E">
      <w:pPr>
        <w:pStyle w:val="Akapitzlist"/>
        <w:numPr>
          <w:ilvl w:val="0"/>
          <w:numId w:val="96"/>
        </w:numPr>
        <w:jc w:val="both"/>
        <w:rPr>
          <w:b/>
          <w:bCs/>
          <w:lang w:eastAsia="pl-PL"/>
        </w:rPr>
      </w:pPr>
      <w:r w:rsidRPr="009C21AB">
        <w:rPr>
          <w:b/>
          <w:bCs/>
          <w:lang w:eastAsia="pl-PL"/>
        </w:rPr>
        <w:t>Przeglądarka spraw Wpisy KRS</w:t>
      </w:r>
    </w:p>
    <w:p w14:paraId="6DC2A739" w14:textId="3ED1F44E" w:rsidR="009C21AB" w:rsidRPr="009C21AB" w:rsidRDefault="009C21AB" w:rsidP="0037471E">
      <w:pPr>
        <w:pStyle w:val="Akapitzlist"/>
        <w:numPr>
          <w:ilvl w:val="0"/>
          <w:numId w:val="96"/>
        </w:numPr>
        <w:jc w:val="both"/>
        <w:rPr>
          <w:b/>
          <w:bCs/>
          <w:lang w:eastAsia="pl-PL"/>
        </w:rPr>
      </w:pPr>
      <w:r w:rsidRPr="009C21AB">
        <w:rPr>
          <w:b/>
          <w:bCs/>
          <w:lang w:eastAsia="pl-PL"/>
        </w:rPr>
        <w:t>Przeglądarka spraw KRK</w:t>
      </w:r>
    </w:p>
    <w:p w14:paraId="17963B37" w14:textId="09FA9F99" w:rsidR="009C21AB" w:rsidRPr="009C21AB" w:rsidRDefault="009C21AB" w:rsidP="0037471E">
      <w:pPr>
        <w:pStyle w:val="Akapitzlist"/>
        <w:numPr>
          <w:ilvl w:val="0"/>
          <w:numId w:val="96"/>
        </w:numPr>
        <w:jc w:val="both"/>
        <w:rPr>
          <w:b/>
          <w:bCs/>
          <w:lang w:eastAsia="pl-PL"/>
        </w:rPr>
      </w:pPr>
      <w:r w:rsidRPr="009C21AB">
        <w:rPr>
          <w:b/>
          <w:bCs/>
          <w:lang w:eastAsia="pl-PL"/>
        </w:rPr>
        <w:t>Przeglądarka spraw RDN</w:t>
      </w:r>
    </w:p>
    <w:p w14:paraId="6EC964F4" w14:textId="725480E7" w:rsidR="009C21AB" w:rsidRPr="009C21AB" w:rsidRDefault="009C21AB" w:rsidP="0037471E">
      <w:pPr>
        <w:pStyle w:val="Akapitzlist"/>
        <w:numPr>
          <w:ilvl w:val="0"/>
          <w:numId w:val="96"/>
        </w:numPr>
        <w:jc w:val="both"/>
        <w:rPr>
          <w:b/>
          <w:bCs/>
          <w:lang w:eastAsia="pl-PL"/>
        </w:rPr>
      </w:pPr>
      <w:r w:rsidRPr="009C21AB">
        <w:rPr>
          <w:b/>
          <w:bCs/>
          <w:lang w:eastAsia="pl-PL"/>
        </w:rPr>
        <w:t>Przeglądarka spraw BRIS</w:t>
      </w:r>
    </w:p>
    <w:p w14:paraId="2EE219C7" w14:textId="519746C1" w:rsidR="009C21AB" w:rsidRPr="009C21AB" w:rsidRDefault="009C21AB" w:rsidP="0037471E">
      <w:pPr>
        <w:pStyle w:val="Akapitzlist"/>
        <w:numPr>
          <w:ilvl w:val="0"/>
          <w:numId w:val="96"/>
        </w:numPr>
        <w:jc w:val="both"/>
        <w:rPr>
          <w:b/>
          <w:bCs/>
          <w:lang w:eastAsia="pl-PL"/>
        </w:rPr>
      </w:pPr>
      <w:r w:rsidRPr="009C21AB">
        <w:rPr>
          <w:b/>
          <w:bCs/>
          <w:lang w:eastAsia="pl-PL"/>
        </w:rPr>
        <w:t>Sprawy BRIS w składnicy akt</w:t>
      </w:r>
    </w:p>
    <w:p w14:paraId="33822EEF" w14:textId="2BD9F766" w:rsidR="009C21AB" w:rsidRPr="009C21AB" w:rsidRDefault="009C21AB" w:rsidP="0037471E">
      <w:pPr>
        <w:pStyle w:val="Akapitzlist"/>
        <w:numPr>
          <w:ilvl w:val="0"/>
          <w:numId w:val="96"/>
        </w:numPr>
        <w:jc w:val="both"/>
        <w:rPr>
          <w:b/>
          <w:bCs/>
          <w:lang w:eastAsia="pl-PL"/>
        </w:rPr>
      </w:pPr>
      <w:r w:rsidRPr="009C21AB">
        <w:rPr>
          <w:b/>
          <w:bCs/>
          <w:lang w:eastAsia="pl-PL"/>
        </w:rPr>
        <w:t>Sprawy zagrożone przeterminowaniem</w:t>
      </w:r>
    </w:p>
    <w:p w14:paraId="63F4BF9F" w14:textId="42E8D142" w:rsidR="009C21AB" w:rsidRPr="009C21AB" w:rsidRDefault="009C21AB" w:rsidP="0037471E">
      <w:pPr>
        <w:pStyle w:val="Akapitzlist"/>
        <w:numPr>
          <w:ilvl w:val="0"/>
          <w:numId w:val="96"/>
        </w:numPr>
        <w:jc w:val="both"/>
        <w:rPr>
          <w:b/>
          <w:bCs/>
          <w:lang w:eastAsia="pl-PL"/>
        </w:rPr>
      </w:pPr>
      <w:r w:rsidRPr="009C21AB">
        <w:rPr>
          <w:b/>
          <w:bCs/>
          <w:lang w:eastAsia="pl-PL"/>
        </w:rPr>
        <w:t>Lista spraw przymuszających</w:t>
      </w:r>
    </w:p>
    <w:p w14:paraId="78B099F4" w14:textId="165AC84C" w:rsidR="009C21AB" w:rsidRPr="009C21AB" w:rsidRDefault="009C21AB" w:rsidP="0037471E">
      <w:pPr>
        <w:pStyle w:val="Akapitzlist"/>
        <w:numPr>
          <w:ilvl w:val="0"/>
          <w:numId w:val="96"/>
        </w:numPr>
        <w:jc w:val="both"/>
        <w:rPr>
          <w:b/>
          <w:bCs/>
          <w:lang w:eastAsia="pl-PL"/>
        </w:rPr>
      </w:pPr>
      <w:r w:rsidRPr="009C21AB">
        <w:rPr>
          <w:b/>
          <w:bCs/>
          <w:lang w:eastAsia="pl-PL"/>
        </w:rPr>
        <w:t>Sprawy do których wpłynął środek odwoławczy</w:t>
      </w:r>
    </w:p>
    <w:p w14:paraId="33C2D138" w14:textId="690CB601" w:rsidR="009C21AB" w:rsidRPr="009C21AB" w:rsidRDefault="009C21AB" w:rsidP="0037471E">
      <w:pPr>
        <w:pStyle w:val="Akapitzlist"/>
        <w:numPr>
          <w:ilvl w:val="0"/>
          <w:numId w:val="96"/>
        </w:numPr>
        <w:jc w:val="both"/>
        <w:rPr>
          <w:b/>
          <w:bCs/>
          <w:lang w:eastAsia="pl-PL"/>
        </w:rPr>
      </w:pPr>
      <w:r w:rsidRPr="009C21AB">
        <w:rPr>
          <w:b/>
          <w:bCs/>
          <w:lang w:eastAsia="pl-PL"/>
        </w:rPr>
        <w:t>Zawieszone-nie wznowione</w:t>
      </w:r>
    </w:p>
    <w:p w14:paraId="27AF441E" w14:textId="7FF49C69" w:rsidR="009C21AB" w:rsidRPr="009C21AB" w:rsidRDefault="009C21AB" w:rsidP="0037471E">
      <w:pPr>
        <w:pStyle w:val="Akapitzlist"/>
        <w:numPr>
          <w:ilvl w:val="0"/>
          <w:numId w:val="96"/>
        </w:numPr>
        <w:jc w:val="both"/>
        <w:rPr>
          <w:b/>
          <w:bCs/>
          <w:lang w:eastAsia="pl-PL"/>
        </w:rPr>
      </w:pPr>
      <w:r w:rsidRPr="009C21AB">
        <w:rPr>
          <w:b/>
          <w:bCs/>
          <w:lang w:eastAsia="pl-PL"/>
        </w:rPr>
        <w:t>Sprawy w Składnicy Akt</w:t>
      </w:r>
    </w:p>
    <w:p w14:paraId="6621528A" w14:textId="156EBAD9" w:rsidR="009C21AB" w:rsidRPr="009C21AB" w:rsidRDefault="009C21AB" w:rsidP="0037471E">
      <w:pPr>
        <w:pStyle w:val="Akapitzlist"/>
        <w:numPr>
          <w:ilvl w:val="0"/>
          <w:numId w:val="96"/>
        </w:numPr>
        <w:jc w:val="both"/>
        <w:rPr>
          <w:b/>
          <w:bCs/>
          <w:lang w:eastAsia="pl-PL"/>
        </w:rPr>
      </w:pPr>
      <w:r w:rsidRPr="009C21AB">
        <w:rPr>
          <w:b/>
          <w:bCs/>
          <w:lang w:eastAsia="pl-PL"/>
        </w:rPr>
        <w:t>Zestawienia:</w:t>
      </w:r>
    </w:p>
    <w:p w14:paraId="5402E1FC" w14:textId="5FB70324" w:rsidR="009C21AB" w:rsidRPr="009C21AB" w:rsidRDefault="009C21AB" w:rsidP="0037471E">
      <w:pPr>
        <w:pStyle w:val="Akapitzlist"/>
        <w:numPr>
          <w:ilvl w:val="1"/>
          <w:numId w:val="96"/>
        </w:numPr>
        <w:jc w:val="both"/>
        <w:rPr>
          <w:b/>
          <w:bCs/>
          <w:lang w:eastAsia="pl-PL"/>
        </w:rPr>
      </w:pPr>
      <w:r w:rsidRPr="009C21AB">
        <w:rPr>
          <w:b/>
          <w:bCs/>
          <w:lang w:eastAsia="pl-PL"/>
        </w:rPr>
        <w:t>Sprawy zakreślone wg Sędziego</w:t>
      </w:r>
    </w:p>
    <w:p w14:paraId="0B005D90" w14:textId="0A73B42F" w:rsidR="009C21AB" w:rsidRPr="009C21AB" w:rsidRDefault="009C21AB" w:rsidP="0037471E">
      <w:pPr>
        <w:pStyle w:val="Akapitzlist"/>
        <w:numPr>
          <w:ilvl w:val="1"/>
          <w:numId w:val="96"/>
        </w:numPr>
        <w:jc w:val="both"/>
        <w:rPr>
          <w:b/>
          <w:bCs/>
          <w:lang w:eastAsia="pl-PL"/>
        </w:rPr>
      </w:pPr>
      <w:r w:rsidRPr="009C21AB">
        <w:rPr>
          <w:b/>
          <w:bCs/>
          <w:lang w:eastAsia="pl-PL"/>
        </w:rPr>
        <w:t>Wpływ spraw RDN wg Sędziego</w:t>
      </w:r>
    </w:p>
    <w:p w14:paraId="13D4257A" w14:textId="31A5DA73" w:rsidR="009C21AB" w:rsidRPr="009C21AB" w:rsidRDefault="009C21AB" w:rsidP="0037471E">
      <w:pPr>
        <w:pStyle w:val="Akapitzlist"/>
        <w:numPr>
          <w:ilvl w:val="1"/>
          <w:numId w:val="96"/>
        </w:numPr>
        <w:jc w:val="both"/>
        <w:rPr>
          <w:b/>
          <w:bCs/>
          <w:lang w:eastAsia="pl-PL"/>
        </w:rPr>
      </w:pPr>
      <w:r w:rsidRPr="009C21AB">
        <w:rPr>
          <w:b/>
          <w:bCs/>
          <w:lang w:eastAsia="pl-PL"/>
        </w:rPr>
        <w:t>Wpływ spraw wg Sędziego</w:t>
      </w:r>
    </w:p>
    <w:p w14:paraId="42BA43F2" w14:textId="3508A308" w:rsidR="009C21AB" w:rsidRPr="009C21AB" w:rsidRDefault="009C21AB" w:rsidP="0037471E">
      <w:pPr>
        <w:pStyle w:val="Akapitzlist"/>
        <w:numPr>
          <w:ilvl w:val="0"/>
          <w:numId w:val="97"/>
        </w:numPr>
        <w:jc w:val="both"/>
        <w:rPr>
          <w:b/>
          <w:bCs/>
          <w:lang w:eastAsia="pl-PL"/>
        </w:rPr>
      </w:pPr>
      <w:r w:rsidRPr="009C21AB">
        <w:rPr>
          <w:b/>
          <w:bCs/>
          <w:lang w:eastAsia="pl-PL"/>
        </w:rPr>
        <w:t>Tytuły egzekucyjne</w:t>
      </w:r>
    </w:p>
    <w:p w14:paraId="203CCB10" w14:textId="5ED8F0A7" w:rsidR="009C21AB" w:rsidRPr="009C21AB" w:rsidRDefault="009C21AB" w:rsidP="0037471E">
      <w:pPr>
        <w:pStyle w:val="Akapitzlist"/>
        <w:numPr>
          <w:ilvl w:val="0"/>
          <w:numId w:val="97"/>
        </w:numPr>
        <w:jc w:val="both"/>
        <w:rPr>
          <w:b/>
          <w:bCs/>
          <w:lang w:eastAsia="pl-PL"/>
        </w:rPr>
      </w:pPr>
      <w:r w:rsidRPr="009C21AB">
        <w:rPr>
          <w:b/>
          <w:bCs/>
          <w:lang w:eastAsia="pl-PL"/>
        </w:rPr>
        <w:t>Nierozpatrzone pisma</w:t>
      </w:r>
    </w:p>
    <w:p w14:paraId="4387BB60" w14:textId="066958CD" w:rsidR="009C21AB" w:rsidRDefault="009C21AB" w:rsidP="00005944">
      <w:pPr>
        <w:jc w:val="both"/>
        <w:rPr>
          <w:lang w:eastAsia="pl-PL"/>
        </w:rPr>
      </w:pPr>
    </w:p>
    <w:p w14:paraId="25254502" w14:textId="5AB605A9" w:rsidR="003E2B6F" w:rsidRDefault="00197C1B" w:rsidP="00005944">
      <w:pPr>
        <w:jc w:val="center"/>
      </w:pPr>
      <w:r>
        <w:rPr>
          <w:noProof/>
        </w:rPr>
        <w:lastRenderedPageBreak/>
        <mc:AlternateContent>
          <mc:Choice Requires="wps">
            <w:drawing>
              <wp:anchor distT="0" distB="0" distL="114300" distR="114300" simplePos="0" relativeHeight="251658292" behindDoc="0" locked="0" layoutInCell="1" allowOverlap="1" wp14:anchorId="3D69542A" wp14:editId="47CD561E">
                <wp:simplePos x="0" y="0"/>
                <wp:positionH relativeFrom="column">
                  <wp:posOffset>2754896</wp:posOffset>
                </wp:positionH>
                <wp:positionV relativeFrom="paragraph">
                  <wp:posOffset>673375</wp:posOffset>
                </wp:positionV>
                <wp:extent cx="1680096" cy="3065344"/>
                <wp:effectExtent l="19050" t="19050" r="15875" b="20955"/>
                <wp:wrapNone/>
                <wp:docPr id="549566407" name="Prostokąt 549566407"/>
                <wp:cNvGraphicFramePr/>
                <a:graphic xmlns:a="http://schemas.openxmlformats.org/drawingml/2006/main">
                  <a:graphicData uri="http://schemas.microsoft.com/office/word/2010/wordprocessingShape">
                    <wps:wsp>
                      <wps:cNvSpPr/>
                      <wps:spPr>
                        <a:xfrm>
                          <a:off x="0" y="0"/>
                          <a:ext cx="1680096" cy="306534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F8A201F">
              <v:rect id="Prostokąt 549566407" style="position:absolute;margin-left:216.9pt;margin-top:53pt;width:132.3pt;height:241.35pt;z-index:2516584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5F68E9E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"/>
            </w:pict>
          </mc:Fallback>
        </mc:AlternateContent>
      </w:r>
      <w:r w:rsidR="003022D2">
        <w:rPr>
          <w:noProof/>
        </w:rPr>
        <w:drawing>
          <wp:inline distT="0" distB="0" distL="0" distR="0" wp14:anchorId="1DE292BC" wp14:editId="704EC618">
            <wp:extent cx="6645910" cy="3820795"/>
            <wp:effectExtent l="133350" t="114300" r="135890" b="160655"/>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6645910" cy="38207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D050E71" w14:textId="1CAEE897" w:rsidR="009C21AB" w:rsidRPr="00492A72" w:rsidRDefault="009C21AB" w:rsidP="00005944">
      <w:pPr>
        <w:jc w:val="both"/>
        <w:rPr>
          <w:color w:val="FF0000"/>
          <w:lang w:eastAsia="pl-PL"/>
        </w:rPr>
      </w:pPr>
      <w:r>
        <w:rPr>
          <w:lang w:eastAsia="pl-PL"/>
        </w:rPr>
        <w:t xml:space="preserve">Moduł </w:t>
      </w:r>
      <w:r w:rsidR="007159C0">
        <w:rPr>
          <w:lang w:eastAsia="pl-PL"/>
        </w:rPr>
        <w:t>Przeglądanie spraw</w:t>
      </w:r>
      <w:r>
        <w:rPr>
          <w:lang w:eastAsia="pl-PL"/>
        </w:rPr>
        <w:t xml:space="preserve"> dostępny jest dla Użytkowników, którzy posiadają przypisaną jedną z następujących ról: </w:t>
      </w:r>
      <w:r w:rsidRPr="00A14426">
        <w:rPr>
          <w:lang w:eastAsia="pl-PL"/>
        </w:rPr>
        <w:t xml:space="preserve">Administrator globalny, Administrator lokalny, </w:t>
      </w:r>
      <w:r w:rsidRPr="00AB0434">
        <w:rPr>
          <w:lang w:eastAsia="pl-PL"/>
        </w:rPr>
        <w:t>Biuro podawcze</w:t>
      </w:r>
      <w:r w:rsidRPr="00A14426">
        <w:rPr>
          <w:lang w:eastAsia="pl-PL"/>
        </w:rPr>
        <w:t xml:space="preserve">, </w:t>
      </w:r>
      <w:r w:rsidR="00AB0434">
        <w:rPr>
          <w:lang w:eastAsia="pl-PL"/>
        </w:rPr>
        <w:t xml:space="preserve">Informacja, </w:t>
      </w:r>
      <w:r w:rsidRPr="00A14426">
        <w:rPr>
          <w:lang w:eastAsia="pl-PL"/>
        </w:rPr>
        <w:t>Kierownik sekretariatu</w:t>
      </w:r>
      <w:r>
        <w:rPr>
          <w:lang w:eastAsia="pl-PL"/>
        </w:rPr>
        <w:t xml:space="preserve"> wydziału</w:t>
      </w:r>
      <w:r w:rsidRPr="00A14426">
        <w:rPr>
          <w:lang w:eastAsia="pl-PL"/>
        </w:rPr>
        <w:t>, Orzecznik (Asesor, Referendarz, Sędzia), Przewodniczący oraz Sekretarz sędziego.</w:t>
      </w:r>
    </w:p>
    <w:p w14:paraId="2F7397F1" w14:textId="77777777" w:rsidR="00F82497" w:rsidRDefault="00F82497" w:rsidP="00005944">
      <w:pPr>
        <w:rPr>
          <w:rFonts w:ascii="Segoe UI" w:hAnsi="Segoe UI" w:cs="Segoe UI"/>
          <w:sz w:val="21"/>
          <w:szCs w:val="21"/>
          <w:lang w:eastAsia="pl-PL"/>
        </w:rPr>
      </w:pPr>
    </w:p>
    <w:p w14:paraId="0098B433" w14:textId="4B628455" w:rsidR="00F82497" w:rsidRDefault="00F82497" w:rsidP="0037471E">
      <w:pPr>
        <w:pStyle w:val="Nagwek2"/>
        <w:numPr>
          <w:ilvl w:val="1"/>
          <w:numId w:val="152"/>
        </w:numPr>
        <w:ind w:left="714" w:hanging="357"/>
        <w:rPr>
          <w:sz w:val="24"/>
          <w:szCs w:val="24"/>
          <w:lang w:eastAsia="pl-PL"/>
        </w:rPr>
      </w:pPr>
      <w:r>
        <w:rPr>
          <w:sz w:val="24"/>
          <w:szCs w:val="24"/>
          <w:lang w:eastAsia="pl-PL"/>
        </w:rPr>
        <w:t xml:space="preserve"> </w:t>
      </w:r>
      <w:bookmarkStart w:id="435" w:name="_Toc71850760"/>
      <w:r>
        <w:rPr>
          <w:sz w:val="24"/>
          <w:szCs w:val="24"/>
          <w:lang w:eastAsia="pl-PL"/>
        </w:rPr>
        <w:t>Przeglądarka spraw</w:t>
      </w:r>
      <w:bookmarkEnd w:id="435"/>
    </w:p>
    <w:p w14:paraId="591FAE6E" w14:textId="12DF84CF" w:rsidR="00F82497" w:rsidRDefault="00DF0790" w:rsidP="00D76C67">
      <w:pPr>
        <w:jc w:val="both"/>
        <w:rPr>
          <w:lang w:eastAsia="pl-PL"/>
        </w:rPr>
      </w:pPr>
      <w:r>
        <w:rPr>
          <w:lang w:eastAsia="pl-PL"/>
        </w:rPr>
        <w:t>Po przejściu do widoku „Przeglądarka spraw” System wyświetli wszystkie sprawy w danym wydziale.</w:t>
      </w:r>
      <w:r w:rsidR="007629A0">
        <w:rPr>
          <w:lang w:eastAsia="pl-PL"/>
        </w:rPr>
        <w:t xml:space="preserve"> </w:t>
      </w:r>
    </w:p>
    <w:p w14:paraId="28532637" w14:textId="739F59CD" w:rsidR="000D7E35" w:rsidRDefault="000D579E" w:rsidP="00D76C67">
      <w:pPr>
        <w:jc w:val="both"/>
      </w:pPr>
      <w:r>
        <w:t xml:space="preserve">W górnej części tabeli znajduje się </w:t>
      </w:r>
      <w:r w:rsidR="00D76C67">
        <w:t>przycisk</w:t>
      </w:r>
      <w:r w:rsidR="00CF2E85">
        <w:t>i</w:t>
      </w:r>
      <w:r>
        <w:t xml:space="preserve"> „Sprawa”</w:t>
      </w:r>
      <w:r w:rsidR="00CF2E85">
        <w:t xml:space="preserve"> oraz „Wydruk”.</w:t>
      </w:r>
      <w:r w:rsidR="00D76C67">
        <w:t xml:space="preserve"> </w:t>
      </w:r>
      <w:r w:rsidR="00CF2E85">
        <w:t>P</w:t>
      </w:r>
      <w:r w:rsidR="00D76C67">
        <w:t xml:space="preserve">od </w:t>
      </w:r>
      <w:r w:rsidR="00CF2E85">
        <w:t xml:space="preserve">przyciskiem „Sprawa” </w:t>
      </w:r>
      <w:r w:rsidR="00D76C67">
        <w:t>znajdują się funkcje</w:t>
      </w:r>
      <w:r>
        <w:t>:</w:t>
      </w:r>
    </w:p>
    <w:p w14:paraId="6EA9BE8F" w14:textId="4814E5A6" w:rsidR="000D579E" w:rsidRDefault="00D76C67" w:rsidP="0037471E">
      <w:pPr>
        <w:pStyle w:val="Akapitzlist"/>
        <w:numPr>
          <w:ilvl w:val="0"/>
          <w:numId w:val="98"/>
        </w:numPr>
        <w:jc w:val="both"/>
      </w:pPr>
      <w:proofErr w:type="spellStart"/>
      <w:r>
        <w:t>Przedekretuj</w:t>
      </w:r>
      <w:proofErr w:type="spellEnd"/>
    </w:p>
    <w:p w14:paraId="393B094C" w14:textId="7C19BAFD" w:rsidR="000D579E" w:rsidRDefault="000D579E" w:rsidP="0037471E">
      <w:pPr>
        <w:pStyle w:val="Akapitzlist"/>
        <w:numPr>
          <w:ilvl w:val="0"/>
          <w:numId w:val="98"/>
        </w:numPr>
        <w:jc w:val="both"/>
      </w:pPr>
      <w:r>
        <w:t>O</w:t>
      </w:r>
      <w:r w:rsidR="001B4597">
        <w:t>dnot</w:t>
      </w:r>
      <w:r w:rsidR="00D76C67">
        <w:t>uj</w:t>
      </w:r>
      <w:r>
        <w:t xml:space="preserve"> położeni</w:t>
      </w:r>
      <w:r w:rsidR="00D76C67">
        <w:t xml:space="preserve">e </w:t>
      </w:r>
      <w:r>
        <w:t xml:space="preserve">akt </w:t>
      </w:r>
    </w:p>
    <w:p w14:paraId="3839C0C2" w14:textId="4B9E1FD5" w:rsidR="0012737F" w:rsidRDefault="0012737F" w:rsidP="00D76C67">
      <w:pPr>
        <w:jc w:val="both"/>
      </w:pPr>
      <w:r>
        <w:t xml:space="preserve">System </w:t>
      </w:r>
      <w:r w:rsidR="00360D8C">
        <w:t>aktywuje</w:t>
      </w:r>
      <w:r>
        <w:t xml:space="preserve"> wyżej wymienione funkcje po zaznaczeniu</w:t>
      </w:r>
      <w:r w:rsidR="00D76C67">
        <w:t xml:space="preserve"> pojedynczym kliknięciem</w:t>
      </w:r>
      <w:r>
        <w:t xml:space="preserve"> sprawy w wyświetlonej tabeli.</w:t>
      </w:r>
    </w:p>
    <w:p w14:paraId="615B1A17" w14:textId="407A0150" w:rsidR="00FF374D" w:rsidRDefault="7C865E61" w:rsidP="00005944">
      <w:r>
        <w:rPr>
          <w:noProof/>
        </w:rPr>
        <w:lastRenderedPageBreak/>
        <w:drawing>
          <wp:inline distT="0" distB="0" distL="0" distR="0" wp14:anchorId="152E5954" wp14:editId="2EAF6828">
            <wp:extent cx="6645910" cy="2689225"/>
            <wp:effectExtent l="0" t="0" r="2540" b="0"/>
            <wp:docPr id="146" name="Obraz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6"/>
                    <pic:cNvPicPr/>
                  </pic:nvPicPr>
                  <pic:blipFill>
                    <a:blip r:embed="rId430">
                      <a:extLst>
                        <a:ext uri="{28A0092B-C50C-407E-A947-70E740481C1C}">
                          <a14:useLocalDpi xmlns:a14="http://schemas.microsoft.com/office/drawing/2010/main" val="0"/>
                        </a:ext>
                      </a:extLst>
                    </a:blip>
                    <a:stretch>
                      <a:fillRect/>
                    </a:stretch>
                  </pic:blipFill>
                  <pic:spPr>
                    <a:xfrm>
                      <a:off x="0" y="0"/>
                      <a:ext cx="6645910" cy="2689225"/>
                    </a:xfrm>
                    <a:prstGeom prst="rect">
                      <a:avLst/>
                    </a:prstGeom>
                  </pic:spPr>
                </pic:pic>
              </a:graphicData>
            </a:graphic>
          </wp:inline>
        </w:drawing>
      </w:r>
    </w:p>
    <w:p w14:paraId="09A0015B" w14:textId="7C5B71D4" w:rsidR="0012737F" w:rsidRDefault="0012737F" w:rsidP="00D76C67">
      <w:pPr>
        <w:jc w:val="both"/>
        <w:rPr>
          <w:color w:val="0070C0"/>
        </w:rPr>
      </w:pPr>
      <w:r>
        <w:t>Funkcja „</w:t>
      </w:r>
      <w:proofErr w:type="spellStart"/>
      <w:r>
        <w:t>Przedekretuj</w:t>
      </w:r>
      <w:proofErr w:type="spellEnd"/>
      <w:r>
        <w:t xml:space="preserve">” została szczegółowo opisana w rozdziale </w:t>
      </w:r>
      <w:r w:rsidRPr="0012737F">
        <w:rPr>
          <w:i/>
          <w:iCs/>
          <w:color w:val="0070C0"/>
        </w:rPr>
        <w:fldChar w:fldCharType="begin"/>
      </w:r>
      <w:r w:rsidRPr="0012737F">
        <w:rPr>
          <w:i/>
          <w:iCs/>
          <w:color w:val="0070C0"/>
        </w:rPr>
        <w:instrText xml:space="preserve"> REF _Ref25234344 \r \h </w:instrText>
      </w:r>
      <w:r>
        <w:rPr>
          <w:i/>
          <w:iCs/>
          <w:color w:val="0070C0"/>
        </w:rPr>
        <w:instrText xml:space="preserve"> \* MERGEFORMAT </w:instrText>
      </w:r>
      <w:r w:rsidRPr="0012737F">
        <w:rPr>
          <w:i/>
          <w:iCs/>
          <w:color w:val="0070C0"/>
        </w:rPr>
      </w:r>
      <w:r w:rsidRPr="0012737F">
        <w:rPr>
          <w:i/>
          <w:iCs/>
          <w:color w:val="0070C0"/>
        </w:rPr>
        <w:fldChar w:fldCharType="separate"/>
      </w:r>
      <w:r w:rsidR="00C56293">
        <w:rPr>
          <w:i/>
          <w:iCs/>
          <w:color w:val="0070C0"/>
        </w:rPr>
        <w:t>4.1.1.13</w:t>
      </w:r>
      <w:r w:rsidRPr="0012737F">
        <w:rPr>
          <w:i/>
          <w:iCs/>
          <w:color w:val="0070C0"/>
        </w:rPr>
        <w:fldChar w:fldCharType="end"/>
      </w:r>
      <w:r w:rsidRPr="0012737F">
        <w:rPr>
          <w:i/>
          <w:iCs/>
          <w:color w:val="0070C0"/>
        </w:rPr>
        <w:t xml:space="preserve"> </w:t>
      </w:r>
      <w:r w:rsidRPr="0012737F">
        <w:rPr>
          <w:i/>
          <w:iCs/>
          <w:color w:val="0070C0"/>
        </w:rPr>
        <w:fldChar w:fldCharType="begin"/>
      </w:r>
      <w:r w:rsidRPr="0012737F">
        <w:rPr>
          <w:i/>
          <w:iCs/>
          <w:color w:val="0070C0"/>
        </w:rPr>
        <w:instrText xml:space="preserve"> REF _Ref25234350 \h </w:instrText>
      </w:r>
      <w:r>
        <w:rPr>
          <w:i/>
          <w:iCs/>
          <w:color w:val="0070C0"/>
        </w:rPr>
        <w:instrText xml:space="preserve"> \* MERGEFORMAT </w:instrText>
      </w:r>
      <w:r w:rsidRPr="0012737F">
        <w:rPr>
          <w:i/>
          <w:iCs/>
          <w:color w:val="0070C0"/>
        </w:rPr>
      </w:r>
      <w:r w:rsidRPr="0012737F">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12737F">
        <w:rPr>
          <w:i/>
          <w:iCs/>
          <w:color w:val="0070C0"/>
        </w:rPr>
        <w:fldChar w:fldCharType="end"/>
      </w:r>
      <w:r w:rsidR="005839E5">
        <w:rPr>
          <w:i/>
          <w:iCs/>
          <w:color w:val="0070C0"/>
        </w:rPr>
        <w:t>.</w:t>
      </w:r>
      <w:r w:rsidRPr="0012737F">
        <w:rPr>
          <w:color w:val="0070C0"/>
        </w:rPr>
        <w:t xml:space="preserve"> </w:t>
      </w:r>
    </w:p>
    <w:p w14:paraId="0CD4584C" w14:textId="43DAE540" w:rsidR="00CD4805" w:rsidRDefault="0012737F" w:rsidP="00D76C67">
      <w:pPr>
        <w:jc w:val="both"/>
        <w:rPr>
          <w:i/>
          <w:iCs/>
          <w:color w:val="0070C0"/>
        </w:rPr>
      </w:pPr>
      <w:r>
        <w:t>Funkcja „O</w:t>
      </w:r>
      <w:r w:rsidR="003D0B80">
        <w:t>dnotuj</w:t>
      </w:r>
      <w:r>
        <w:t xml:space="preserve"> położenie akt</w:t>
      </w:r>
      <w:r w:rsidR="008478D3">
        <w:t xml:space="preserve">” została szczegółowo opisana w rozdziale </w:t>
      </w:r>
      <w:r w:rsidR="008478D3" w:rsidRPr="008478D3">
        <w:rPr>
          <w:i/>
          <w:iCs/>
          <w:color w:val="0070C0"/>
        </w:rPr>
        <w:fldChar w:fldCharType="begin"/>
      </w:r>
      <w:r w:rsidR="008478D3" w:rsidRPr="008478D3">
        <w:rPr>
          <w:i/>
          <w:iCs/>
          <w:color w:val="0070C0"/>
        </w:rPr>
        <w:instrText xml:space="preserve"> REF _Ref25234910 \r \h </w:instrText>
      </w:r>
      <w:r w:rsidR="008478D3">
        <w:rPr>
          <w:i/>
          <w:iCs/>
          <w:color w:val="0070C0"/>
        </w:rPr>
        <w:instrText xml:space="preserve"> \* MERGEFORMAT </w:instrText>
      </w:r>
      <w:r w:rsidR="008478D3" w:rsidRPr="008478D3">
        <w:rPr>
          <w:i/>
          <w:iCs/>
          <w:color w:val="0070C0"/>
        </w:rPr>
      </w:r>
      <w:r w:rsidR="008478D3" w:rsidRPr="008478D3">
        <w:rPr>
          <w:i/>
          <w:iCs/>
          <w:color w:val="0070C0"/>
        </w:rPr>
        <w:fldChar w:fldCharType="separate"/>
      </w:r>
      <w:r w:rsidR="00C56293">
        <w:rPr>
          <w:i/>
          <w:iCs/>
          <w:color w:val="0070C0"/>
        </w:rPr>
        <w:t>4.1.1.5</w:t>
      </w:r>
      <w:r w:rsidR="008478D3" w:rsidRPr="008478D3">
        <w:rPr>
          <w:i/>
          <w:iCs/>
          <w:color w:val="0070C0"/>
        </w:rPr>
        <w:fldChar w:fldCharType="end"/>
      </w:r>
      <w:r w:rsidR="008478D3" w:rsidRPr="008478D3">
        <w:rPr>
          <w:i/>
          <w:iCs/>
          <w:color w:val="0070C0"/>
        </w:rPr>
        <w:t xml:space="preserve"> </w:t>
      </w:r>
      <w:r w:rsidR="008478D3" w:rsidRPr="008478D3">
        <w:rPr>
          <w:i/>
          <w:iCs/>
          <w:color w:val="0070C0"/>
        </w:rPr>
        <w:fldChar w:fldCharType="begin"/>
      </w:r>
      <w:r w:rsidR="008478D3" w:rsidRPr="008478D3">
        <w:rPr>
          <w:i/>
          <w:iCs/>
          <w:color w:val="0070C0"/>
        </w:rPr>
        <w:instrText xml:space="preserve"> REF _Ref25234913 \h </w:instrText>
      </w:r>
      <w:r w:rsidR="008478D3">
        <w:rPr>
          <w:i/>
          <w:iCs/>
          <w:color w:val="0070C0"/>
        </w:rPr>
        <w:instrText xml:space="preserve"> \* MERGEFORMAT </w:instrText>
      </w:r>
      <w:r w:rsidR="008478D3" w:rsidRPr="008478D3">
        <w:rPr>
          <w:i/>
          <w:iCs/>
          <w:color w:val="0070C0"/>
        </w:rPr>
      </w:r>
      <w:r w:rsidR="008478D3" w:rsidRPr="008478D3">
        <w:rPr>
          <w:i/>
          <w:iCs/>
          <w:color w:val="0070C0"/>
        </w:rPr>
        <w:fldChar w:fldCharType="separate"/>
      </w:r>
      <w:r w:rsidR="00C56293" w:rsidRPr="00C56293">
        <w:rPr>
          <w:i/>
          <w:iCs/>
          <w:color w:val="0070C0"/>
          <w:u w:val="single"/>
        </w:rPr>
        <w:t>Sprawa – Odnotuj położenie akt</w:t>
      </w:r>
      <w:r w:rsidR="008478D3" w:rsidRPr="008478D3">
        <w:rPr>
          <w:i/>
          <w:iCs/>
          <w:color w:val="0070C0"/>
        </w:rPr>
        <w:fldChar w:fldCharType="end"/>
      </w:r>
      <w:r w:rsidR="008478D3">
        <w:rPr>
          <w:i/>
          <w:iCs/>
          <w:color w:val="0070C0"/>
        </w:rPr>
        <w:t>.</w:t>
      </w:r>
    </w:p>
    <w:p w14:paraId="1B88E2BD" w14:textId="07CCF517" w:rsidR="00CF2E85" w:rsidRDefault="2F892612" w:rsidP="00D76C67">
      <w:pPr>
        <w:jc w:val="both"/>
        <w:rPr>
          <w:i/>
          <w:iCs/>
          <w:color w:val="0070C0"/>
        </w:rPr>
      </w:pPr>
      <w:r>
        <w:rPr>
          <w:noProof/>
        </w:rPr>
        <w:drawing>
          <wp:inline distT="0" distB="0" distL="0" distR="0" wp14:anchorId="0AFBF0E1" wp14:editId="53EB8CFC">
            <wp:extent cx="6645910" cy="2694305"/>
            <wp:effectExtent l="0" t="0" r="254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0"/>
                    <pic:cNvPicPr/>
                  </pic:nvPicPr>
                  <pic:blipFill>
                    <a:blip r:embed="rId431">
                      <a:extLst>
                        <a:ext uri="{28A0092B-C50C-407E-A947-70E740481C1C}">
                          <a14:useLocalDpi xmlns:a14="http://schemas.microsoft.com/office/drawing/2010/main" val="0"/>
                        </a:ext>
                      </a:extLst>
                    </a:blip>
                    <a:stretch>
                      <a:fillRect/>
                    </a:stretch>
                  </pic:blipFill>
                  <pic:spPr>
                    <a:xfrm>
                      <a:off x="0" y="0"/>
                      <a:ext cx="6645910" cy="2694305"/>
                    </a:xfrm>
                    <a:prstGeom prst="rect">
                      <a:avLst/>
                    </a:prstGeom>
                  </pic:spPr>
                </pic:pic>
              </a:graphicData>
            </a:graphic>
          </wp:inline>
        </w:drawing>
      </w:r>
    </w:p>
    <w:p w14:paraId="70F652F4" w14:textId="0095EBD5" w:rsidR="00CF2E85" w:rsidRDefault="00CF2E85" w:rsidP="00CF2E85">
      <w:pPr>
        <w:jc w:val="both"/>
      </w:pPr>
      <w:r>
        <w:t>Pod przyciskiem „Wydruk” znajdują się funkcje:</w:t>
      </w:r>
    </w:p>
    <w:p w14:paraId="34D957FF" w14:textId="453397A9" w:rsidR="00CF2E85" w:rsidRDefault="00CF2E85" w:rsidP="0037471E">
      <w:pPr>
        <w:pStyle w:val="Akapitzlist"/>
        <w:numPr>
          <w:ilvl w:val="0"/>
          <w:numId w:val="98"/>
        </w:numPr>
        <w:jc w:val="both"/>
      </w:pPr>
      <w:r>
        <w:t>CSV</w:t>
      </w:r>
    </w:p>
    <w:p w14:paraId="1111A722" w14:textId="33057BCB" w:rsidR="00CF2E85" w:rsidRDefault="00CF2E85" w:rsidP="0037471E">
      <w:pPr>
        <w:pStyle w:val="Akapitzlist"/>
        <w:numPr>
          <w:ilvl w:val="0"/>
          <w:numId w:val="98"/>
        </w:numPr>
        <w:jc w:val="both"/>
      </w:pPr>
      <w:r>
        <w:t>PDF</w:t>
      </w:r>
    </w:p>
    <w:p w14:paraId="746AEFDD" w14:textId="61F86C3A" w:rsidR="00CF2E85" w:rsidRDefault="00CF2E85" w:rsidP="0037471E">
      <w:pPr>
        <w:pStyle w:val="Akapitzlist"/>
        <w:numPr>
          <w:ilvl w:val="0"/>
          <w:numId w:val="98"/>
        </w:numPr>
        <w:jc w:val="both"/>
      </w:pPr>
      <w:r>
        <w:t>EXCEL</w:t>
      </w:r>
    </w:p>
    <w:p w14:paraId="5CE319F1" w14:textId="0DFD544D" w:rsidR="00CF2E85" w:rsidRPr="008E73A7" w:rsidRDefault="00CF2E85" w:rsidP="00CF2E85">
      <w:pPr>
        <w:jc w:val="both"/>
        <w:rPr>
          <w:i/>
          <w:iCs/>
          <w:color w:val="0070C0"/>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79D6EC86" w14:textId="0BD81932" w:rsidR="00BA4039" w:rsidRDefault="00BA4039" w:rsidP="0037471E">
      <w:pPr>
        <w:pStyle w:val="Nagwek2"/>
        <w:numPr>
          <w:ilvl w:val="1"/>
          <w:numId w:val="152"/>
        </w:numPr>
        <w:ind w:left="714" w:hanging="357"/>
        <w:rPr>
          <w:sz w:val="24"/>
          <w:szCs w:val="24"/>
          <w:lang w:eastAsia="pl-PL"/>
        </w:rPr>
      </w:pPr>
      <w:r w:rsidRPr="008E73A7">
        <w:rPr>
          <w:sz w:val="24"/>
          <w:szCs w:val="24"/>
          <w:lang w:eastAsia="pl-PL"/>
        </w:rPr>
        <w:t xml:space="preserve"> </w:t>
      </w:r>
      <w:bookmarkStart w:id="436" w:name="_Toc71850761"/>
      <w:r w:rsidR="00CD4805" w:rsidRPr="008E73A7">
        <w:rPr>
          <w:sz w:val="24"/>
          <w:szCs w:val="24"/>
          <w:lang w:eastAsia="pl-PL"/>
        </w:rPr>
        <w:t>Przeglądarka spraw</w:t>
      </w:r>
      <w:r w:rsidR="00743A8C" w:rsidRPr="008E73A7">
        <w:rPr>
          <w:sz w:val="24"/>
          <w:szCs w:val="24"/>
          <w:lang w:eastAsia="pl-PL"/>
        </w:rPr>
        <w:t xml:space="preserve"> S24 (wpis)</w:t>
      </w:r>
      <w:bookmarkEnd w:id="436"/>
    </w:p>
    <w:p w14:paraId="236E1792" w14:textId="020242B5" w:rsidR="009B65A6" w:rsidRDefault="009B65A6" w:rsidP="00005944">
      <w:pPr>
        <w:jc w:val="both"/>
        <w:rPr>
          <w:lang w:eastAsia="pl-PL"/>
        </w:rPr>
      </w:pPr>
      <w:r>
        <w:rPr>
          <w:lang w:eastAsia="pl-PL"/>
        </w:rPr>
        <w:t>Po przejściu do widoku „Przeglądarka spraw</w:t>
      </w:r>
      <w:r w:rsidR="00713E00">
        <w:rPr>
          <w:lang w:eastAsia="pl-PL"/>
        </w:rPr>
        <w:t xml:space="preserve"> S24 (wpis)</w:t>
      </w:r>
      <w:r>
        <w:rPr>
          <w:lang w:eastAsia="pl-PL"/>
        </w:rPr>
        <w:t>” System wyświetli wszystkie sprawy w danym wydziale</w:t>
      </w:r>
      <w:r w:rsidR="00713E00">
        <w:rPr>
          <w:lang w:eastAsia="pl-PL"/>
        </w:rPr>
        <w:t>, które wpłynęły za pośrednictwem Systemu S24 oraz dotyczą wpisu podmiotu do rejestru.</w:t>
      </w:r>
    </w:p>
    <w:p w14:paraId="01FB8EFB" w14:textId="77777777" w:rsidR="003154F4" w:rsidRDefault="00360D8C" w:rsidP="003154F4">
      <w:pPr>
        <w:jc w:val="both"/>
      </w:pPr>
      <w:r>
        <w:t xml:space="preserve">W górnej części tabeli znajduje się przycisk </w:t>
      </w:r>
    </w:p>
    <w:p w14:paraId="7BD90EFF" w14:textId="77777777" w:rsidR="003154F4" w:rsidRDefault="003154F4" w:rsidP="003154F4">
      <w:pPr>
        <w:jc w:val="both"/>
      </w:pPr>
      <w:r>
        <w:t>„Sprawa” oraz „Wydruk”. Pod przyciskiem „Sprawa” znajdują się funkcje:</w:t>
      </w:r>
    </w:p>
    <w:p w14:paraId="3496EBEB" w14:textId="26202C35" w:rsidR="00360D8C" w:rsidRDefault="00360D8C" w:rsidP="00360D8C">
      <w:pPr>
        <w:jc w:val="both"/>
      </w:pPr>
    </w:p>
    <w:p w14:paraId="1CE57635" w14:textId="77777777" w:rsidR="00360D8C" w:rsidRDefault="00360D8C" w:rsidP="0037471E">
      <w:pPr>
        <w:pStyle w:val="Akapitzlist"/>
        <w:numPr>
          <w:ilvl w:val="0"/>
          <w:numId w:val="98"/>
        </w:numPr>
        <w:jc w:val="both"/>
      </w:pPr>
      <w:proofErr w:type="spellStart"/>
      <w:r>
        <w:t>Przedekretuj</w:t>
      </w:r>
      <w:proofErr w:type="spellEnd"/>
    </w:p>
    <w:p w14:paraId="29F48EF2" w14:textId="77777777" w:rsidR="00360D8C" w:rsidRDefault="00360D8C" w:rsidP="0037471E">
      <w:pPr>
        <w:pStyle w:val="Akapitzlist"/>
        <w:numPr>
          <w:ilvl w:val="0"/>
          <w:numId w:val="98"/>
        </w:numPr>
        <w:jc w:val="both"/>
      </w:pPr>
      <w:r>
        <w:t xml:space="preserve">Odnotuj położenie akt </w:t>
      </w:r>
    </w:p>
    <w:p w14:paraId="357F9A44" w14:textId="3971E6A0" w:rsidR="009B65A6" w:rsidRDefault="009B65A6" w:rsidP="00005944">
      <w:pPr>
        <w:jc w:val="both"/>
      </w:pPr>
      <w:r>
        <w:t xml:space="preserve">System </w:t>
      </w:r>
      <w:r w:rsidR="00360D8C">
        <w:t>aktywuje</w:t>
      </w:r>
      <w:r>
        <w:t xml:space="preserve"> wyżej wymienione funkcje po zaznaczeniu sprawy w wyświetlonej tabeli.</w:t>
      </w:r>
    </w:p>
    <w:p w14:paraId="6AE0BD0E" w14:textId="77777777" w:rsidR="009B65A6" w:rsidRDefault="009B65A6" w:rsidP="00005944">
      <w:pPr>
        <w:jc w:val="center"/>
        <w:rPr>
          <w:noProof/>
        </w:rPr>
      </w:pPr>
    </w:p>
    <w:p w14:paraId="6A2B4313" w14:textId="360D8157" w:rsidR="008E73A7" w:rsidRDefault="008E73A7" w:rsidP="00005944">
      <w:pPr>
        <w:jc w:val="center"/>
        <w:rPr>
          <w:lang w:eastAsia="pl-PL"/>
        </w:rPr>
      </w:pPr>
    </w:p>
    <w:p w14:paraId="185CF085" w14:textId="120AB4CD" w:rsidR="003154F4" w:rsidRDefault="7C865E61" w:rsidP="00005944">
      <w:pPr>
        <w:jc w:val="center"/>
        <w:rPr>
          <w:lang w:eastAsia="pl-PL"/>
        </w:rPr>
      </w:pPr>
      <w:r>
        <w:rPr>
          <w:noProof/>
        </w:rPr>
        <w:drawing>
          <wp:inline distT="0" distB="0" distL="0" distR="0" wp14:anchorId="146D0E15" wp14:editId="2C07ED21">
            <wp:extent cx="6645910" cy="2545715"/>
            <wp:effectExtent l="0" t="0" r="2540" b="6985"/>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1"/>
                    <pic:cNvPicPr/>
                  </pic:nvPicPr>
                  <pic:blipFill>
                    <a:blip r:embed="rId432">
                      <a:extLst>
                        <a:ext uri="{28A0092B-C50C-407E-A947-70E740481C1C}">
                          <a14:useLocalDpi xmlns:a14="http://schemas.microsoft.com/office/drawing/2010/main" val="0"/>
                        </a:ext>
                      </a:extLst>
                    </a:blip>
                    <a:stretch>
                      <a:fillRect/>
                    </a:stretch>
                  </pic:blipFill>
                  <pic:spPr>
                    <a:xfrm>
                      <a:off x="0" y="0"/>
                      <a:ext cx="6645910" cy="2545715"/>
                    </a:xfrm>
                    <a:prstGeom prst="rect">
                      <a:avLst/>
                    </a:prstGeom>
                  </pic:spPr>
                </pic:pic>
              </a:graphicData>
            </a:graphic>
          </wp:inline>
        </w:drawing>
      </w:r>
    </w:p>
    <w:p w14:paraId="7FD2063E" w14:textId="13CDC80A" w:rsidR="00E633F3" w:rsidRDefault="00E633F3" w:rsidP="00005944">
      <w:pPr>
        <w:rPr>
          <w:color w:val="0070C0"/>
        </w:rPr>
      </w:pPr>
      <w:r>
        <w:t>Funkcja „</w:t>
      </w:r>
      <w:proofErr w:type="spellStart"/>
      <w:r>
        <w:t>Przedekretuj</w:t>
      </w:r>
      <w:proofErr w:type="spellEnd"/>
      <w:r>
        <w:t xml:space="preserve">” została szczegółowo opisana w rozdziale </w:t>
      </w:r>
      <w:r w:rsidRPr="0012737F">
        <w:rPr>
          <w:i/>
          <w:iCs/>
          <w:color w:val="0070C0"/>
        </w:rPr>
        <w:fldChar w:fldCharType="begin"/>
      </w:r>
      <w:r w:rsidRPr="0012737F">
        <w:rPr>
          <w:i/>
          <w:iCs/>
          <w:color w:val="0070C0"/>
        </w:rPr>
        <w:instrText xml:space="preserve"> REF _Ref25234344 \r \h </w:instrText>
      </w:r>
      <w:r>
        <w:rPr>
          <w:i/>
          <w:iCs/>
          <w:color w:val="0070C0"/>
        </w:rPr>
        <w:instrText xml:space="preserve"> \* MERGEFORMAT </w:instrText>
      </w:r>
      <w:r w:rsidRPr="0012737F">
        <w:rPr>
          <w:i/>
          <w:iCs/>
          <w:color w:val="0070C0"/>
        </w:rPr>
      </w:r>
      <w:r w:rsidRPr="0012737F">
        <w:rPr>
          <w:i/>
          <w:iCs/>
          <w:color w:val="0070C0"/>
        </w:rPr>
        <w:fldChar w:fldCharType="separate"/>
      </w:r>
      <w:r w:rsidR="00C56293">
        <w:rPr>
          <w:i/>
          <w:iCs/>
          <w:color w:val="0070C0"/>
        </w:rPr>
        <w:t>4.1.1.13</w:t>
      </w:r>
      <w:r w:rsidRPr="0012737F">
        <w:rPr>
          <w:i/>
          <w:iCs/>
          <w:color w:val="0070C0"/>
        </w:rPr>
        <w:fldChar w:fldCharType="end"/>
      </w:r>
      <w:r w:rsidRPr="0012737F">
        <w:rPr>
          <w:i/>
          <w:iCs/>
          <w:color w:val="0070C0"/>
        </w:rPr>
        <w:t xml:space="preserve"> </w:t>
      </w:r>
      <w:r w:rsidRPr="0012737F">
        <w:rPr>
          <w:i/>
          <w:iCs/>
          <w:color w:val="0070C0"/>
        </w:rPr>
        <w:fldChar w:fldCharType="begin"/>
      </w:r>
      <w:r w:rsidRPr="0012737F">
        <w:rPr>
          <w:i/>
          <w:iCs/>
          <w:color w:val="0070C0"/>
        </w:rPr>
        <w:instrText xml:space="preserve"> REF _Ref25234350 \h </w:instrText>
      </w:r>
      <w:r>
        <w:rPr>
          <w:i/>
          <w:iCs/>
          <w:color w:val="0070C0"/>
        </w:rPr>
        <w:instrText xml:space="preserve"> \* MERGEFORMAT </w:instrText>
      </w:r>
      <w:r w:rsidRPr="0012737F">
        <w:rPr>
          <w:i/>
          <w:iCs/>
          <w:color w:val="0070C0"/>
        </w:rPr>
      </w:r>
      <w:r w:rsidRPr="0012737F">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12737F">
        <w:rPr>
          <w:i/>
          <w:iCs/>
          <w:color w:val="0070C0"/>
        </w:rPr>
        <w:fldChar w:fldCharType="end"/>
      </w:r>
      <w:r>
        <w:rPr>
          <w:i/>
          <w:iCs/>
          <w:color w:val="0070C0"/>
        </w:rPr>
        <w:t>.</w:t>
      </w:r>
      <w:r w:rsidRPr="0012737F">
        <w:rPr>
          <w:color w:val="0070C0"/>
        </w:rPr>
        <w:t xml:space="preserve"> </w:t>
      </w:r>
    </w:p>
    <w:p w14:paraId="4F941AB9" w14:textId="4542B816" w:rsidR="00E633F3" w:rsidRDefault="00E633F3" w:rsidP="00005944">
      <w:pPr>
        <w:rPr>
          <w:i/>
          <w:iCs/>
          <w:color w:val="0070C0"/>
        </w:rPr>
      </w:pPr>
      <w:r>
        <w:t>Funkcja „</w:t>
      </w:r>
      <w:r w:rsidR="003554CA">
        <w:t>Od</w:t>
      </w:r>
      <w:r w:rsidR="00527F89">
        <w:t xml:space="preserve">notuj </w:t>
      </w:r>
      <w:r>
        <w:t xml:space="preserve">położenie akt” została szczegółowo opisana w rozdziale </w:t>
      </w:r>
      <w:r w:rsidRPr="008478D3">
        <w:rPr>
          <w:i/>
          <w:iCs/>
          <w:color w:val="0070C0"/>
        </w:rPr>
        <w:fldChar w:fldCharType="begin"/>
      </w:r>
      <w:r w:rsidRPr="008478D3">
        <w:rPr>
          <w:i/>
          <w:iCs/>
          <w:color w:val="0070C0"/>
        </w:rPr>
        <w:instrText xml:space="preserve"> REF _Ref25234910 \r \h </w:instrText>
      </w:r>
      <w:r>
        <w:rPr>
          <w:i/>
          <w:iCs/>
          <w:color w:val="0070C0"/>
        </w:rPr>
        <w:instrText xml:space="preserve"> \* MERGEFORMAT </w:instrText>
      </w:r>
      <w:r w:rsidRPr="008478D3">
        <w:rPr>
          <w:i/>
          <w:iCs/>
          <w:color w:val="0070C0"/>
        </w:rPr>
      </w:r>
      <w:r w:rsidRPr="008478D3">
        <w:rPr>
          <w:i/>
          <w:iCs/>
          <w:color w:val="0070C0"/>
        </w:rPr>
        <w:fldChar w:fldCharType="separate"/>
      </w:r>
      <w:r w:rsidR="00C56293">
        <w:rPr>
          <w:i/>
          <w:iCs/>
          <w:color w:val="0070C0"/>
        </w:rPr>
        <w:t>4.1.1.5</w:t>
      </w:r>
      <w:r w:rsidRPr="008478D3">
        <w:rPr>
          <w:i/>
          <w:iCs/>
          <w:color w:val="0070C0"/>
        </w:rPr>
        <w:fldChar w:fldCharType="end"/>
      </w:r>
      <w:r w:rsidRPr="008478D3">
        <w:rPr>
          <w:i/>
          <w:iCs/>
          <w:color w:val="0070C0"/>
        </w:rPr>
        <w:t xml:space="preserve"> </w:t>
      </w:r>
      <w:r w:rsidRPr="008478D3">
        <w:rPr>
          <w:i/>
          <w:iCs/>
          <w:color w:val="0070C0"/>
        </w:rPr>
        <w:fldChar w:fldCharType="begin"/>
      </w:r>
      <w:r w:rsidRPr="008478D3">
        <w:rPr>
          <w:i/>
          <w:iCs/>
          <w:color w:val="0070C0"/>
        </w:rPr>
        <w:instrText xml:space="preserve"> REF _Ref25234913 \h </w:instrText>
      </w:r>
      <w:r>
        <w:rPr>
          <w:i/>
          <w:iCs/>
          <w:color w:val="0070C0"/>
        </w:rPr>
        <w:instrText xml:space="preserve"> \* MERGEFORMAT </w:instrText>
      </w:r>
      <w:r w:rsidRPr="008478D3">
        <w:rPr>
          <w:i/>
          <w:iCs/>
          <w:color w:val="0070C0"/>
        </w:rPr>
      </w:r>
      <w:r w:rsidRPr="008478D3">
        <w:rPr>
          <w:i/>
          <w:iCs/>
          <w:color w:val="0070C0"/>
        </w:rPr>
        <w:fldChar w:fldCharType="separate"/>
      </w:r>
      <w:r w:rsidR="00C56293" w:rsidRPr="00C56293">
        <w:rPr>
          <w:i/>
          <w:iCs/>
          <w:color w:val="0070C0"/>
          <w:u w:val="single"/>
        </w:rPr>
        <w:t>Sprawa – Odnotuj położenie akt</w:t>
      </w:r>
      <w:r w:rsidRPr="008478D3">
        <w:rPr>
          <w:i/>
          <w:iCs/>
          <w:color w:val="0070C0"/>
        </w:rPr>
        <w:fldChar w:fldCharType="end"/>
      </w:r>
      <w:r>
        <w:rPr>
          <w:i/>
          <w:iCs/>
          <w:color w:val="0070C0"/>
        </w:rPr>
        <w:t>.</w:t>
      </w:r>
    </w:p>
    <w:p w14:paraId="0A81A721" w14:textId="4758FE9E" w:rsidR="003154F4" w:rsidRDefault="7C865E61" w:rsidP="003154F4">
      <w:pPr>
        <w:jc w:val="both"/>
        <w:rPr>
          <w:i/>
          <w:iCs/>
          <w:color w:val="0070C0"/>
        </w:rPr>
      </w:pPr>
      <w:r>
        <w:rPr>
          <w:noProof/>
        </w:rPr>
        <w:drawing>
          <wp:inline distT="0" distB="0" distL="0" distR="0" wp14:anchorId="6F6134A3" wp14:editId="6A56D111">
            <wp:extent cx="6645910" cy="2516505"/>
            <wp:effectExtent l="0" t="0" r="2540"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3"/>
                    <pic:cNvPicPr/>
                  </pic:nvPicPr>
                  <pic:blipFill>
                    <a:blip r:embed="rId433">
                      <a:extLst>
                        <a:ext uri="{28A0092B-C50C-407E-A947-70E740481C1C}">
                          <a14:useLocalDpi xmlns:a14="http://schemas.microsoft.com/office/drawing/2010/main" val="0"/>
                        </a:ext>
                      </a:extLst>
                    </a:blip>
                    <a:stretch>
                      <a:fillRect/>
                    </a:stretch>
                  </pic:blipFill>
                  <pic:spPr>
                    <a:xfrm>
                      <a:off x="0" y="0"/>
                      <a:ext cx="6645910" cy="2516505"/>
                    </a:xfrm>
                    <a:prstGeom prst="rect">
                      <a:avLst/>
                    </a:prstGeom>
                  </pic:spPr>
                </pic:pic>
              </a:graphicData>
            </a:graphic>
          </wp:inline>
        </w:drawing>
      </w:r>
    </w:p>
    <w:p w14:paraId="2AF54959" w14:textId="77777777" w:rsidR="003154F4" w:rsidRDefault="003154F4" w:rsidP="003154F4">
      <w:pPr>
        <w:jc w:val="both"/>
      </w:pPr>
      <w:r>
        <w:t>Pod przyciskiem „Wydruk” znajdują się funkcje:</w:t>
      </w:r>
    </w:p>
    <w:p w14:paraId="1F0BA331" w14:textId="77777777" w:rsidR="003154F4" w:rsidRDefault="003154F4" w:rsidP="0037471E">
      <w:pPr>
        <w:pStyle w:val="Akapitzlist"/>
        <w:numPr>
          <w:ilvl w:val="0"/>
          <w:numId w:val="98"/>
        </w:numPr>
        <w:jc w:val="both"/>
      </w:pPr>
      <w:r>
        <w:t>CSV</w:t>
      </w:r>
    </w:p>
    <w:p w14:paraId="1C8049B2" w14:textId="77777777" w:rsidR="003154F4" w:rsidRDefault="003154F4" w:rsidP="0037471E">
      <w:pPr>
        <w:pStyle w:val="Akapitzlist"/>
        <w:numPr>
          <w:ilvl w:val="0"/>
          <w:numId w:val="98"/>
        </w:numPr>
        <w:jc w:val="both"/>
      </w:pPr>
      <w:r>
        <w:t>PDF</w:t>
      </w:r>
    </w:p>
    <w:p w14:paraId="009802AA" w14:textId="77777777" w:rsidR="003154F4" w:rsidRDefault="003154F4" w:rsidP="0037471E">
      <w:pPr>
        <w:pStyle w:val="Akapitzlist"/>
        <w:numPr>
          <w:ilvl w:val="0"/>
          <w:numId w:val="98"/>
        </w:numPr>
        <w:jc w:val="both"/>
      </w:pPr>
      <w:r>
        <w:t>EXCEL</w:t>
      </w:r>
    </w:p>
    <w:p w14:paraId="62AAF4CB" w14:textId="77777777" w:rsidR="003154F4" w:rsidRPr="008E73A7" w:rsidRDefault="003154F4" w:rsidP="003154F4">
      <w:pPr>
        <w:jc w:val="both"/>
        <w:rPr>
          <w:i/>
          <w:iCs/>
          <w:color w:val="0070C0"/>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0474A8F0" w14:textId="77777777" w:rsidR="003154F4" w:rsidRPr="00E633F3" w:rsidRDefault="003154F4" w:rsidP="00005944">
      <w:pPr>
        <w:rPr>
          <w:i/>
          <w:iCs/>
          <w:color w:val="0070C0"/>
        </w:rPr>
      </w:pPr>
    </w:p>
    <w:p w14:paraId="362FCD23" w14:textId="7C4B5A0B" w:rsidR="00BA4039" w:rsidRDefault="00BA4039" w:rsidP="0037471E">
      <w:pPr>
        <w:pStyle w:val="Nagwek2"/>
        <w:numPr>
          <w:ilvl w:val="1"/>
          <w:numId w:val="152"/>
        </w:numPr>
        <w:ind w:left="714" w:hanging="357"/>
        <w:rPr>
          <w:sz w:val="24"/>
          <w:szCs w:val="24"/>
          <w:lang w:eastAsia="pl-PL"/>
        </w:rPr>
      </w:pPr>
      <w:r w:rsidRPr="008E73A7">
        <w:rPr>
          <w:sz w:val="24"/>
          <w:szCs w:val="24"/>
          <w:lang w:eastAsia="pl-PL"/>
        </w:rPr>
        <w:t xml:space="preserve"> </w:t>
      </w:r>
      <w:bookmarkStart w:id="437" w:name="_Toc71850762"/>
      <w:r w:rsidRPr="008E73A7">
        <w:rPr>
          <w:sz w:val="24"/>
          <w:szCs w:val="24"/>
          <w:lang w:eastAsia="pl-PL"/>
        </w:rPr>
        <w:t>Przeglądarka spraw Wpisy KRS</w:t>
      </w:r>
      <w:bookmarkEnd w:id="437"/>
    </w:p>
    <w:p w14:paraId="06227F95" w14:textId="680EFE34" w:rsidR="00713E00" w:rsidRDefault="00713E00" w:rsidP="00005944">
      <w:pPr>
        <w:jc w:val="both"/>
        <w:rPr>
          <w:lang w:eastAsia="pl-PL"/>
        </w:rPr>
      </w:pPr>
      <w:r>
        <w:rPr>
          <w:lang w:eastAsia="pl-PL"/>
        </w:rPr>
        <w:t>Po przejściu do widoku „Przeglądarka spraw Wpisy KRS” System wyświetli sprawy danego wydziału, które zostały przekazane do Wpisy KRS.</w:t>
      </w:r>
    </w:p>
    <w:p w14:paraId="5AD1B636" w14:textId="244970B2" w:rsidR="00360D8C" w:rsidRDefault="00360D8C" w:rsidP="00360D8C">
      <w:pPr>
        <w:jc w:val="both"/>
      </w:pPr>
      <w:r>
        <w:t xml:space="preserve">W górnej części tabeli znajduje się przycisk </w:t>
      </w:r>
      <w:r w:rsidR="00CF2E85">
        <w:t>„Sprawa” oraz „Wydruk”. Pod przyciskiem „Sprawa” znajdują się funkcje:</w:t>
      </w:r>
    </w:p>
    <w:p w14:paraId="3A481514" w14:textId="77777777" w:rsidR="00360D8C" w:rsidRDefault="00360D8C" w:rsidP="0037471E">
      <w:pPr>
        <w:pStyle w:val="Akapitzlist"/>
        <w:numPr>
          <w:ilvl w:val="0"/>
          <w:numId w:val="98"/>
        </w:numPr>
        <w:jc w:val="both"/>
      </w:pPr>
      <w:proofErr w:type="spellStart"/>
      <w:r>
        <w:t>Przedekretuj</w:t>
      </w:r>
      <w:proofErr w:type="spellEnd"/>
    </w:p>
    <w:p w14:paraId="7A5D6379" w14:textId="77777777" w:rsidR="00360D8C" w:rsidRDefault="00360D8C" w:rsidP="0037471E">
      <w:pPr>
        <w:pStyle w:val="Akapitzlist"/>
        <w:numPr>
          <w:ilvl w:val="0"/>
          <w:numId w:val="98"/>
        </w:numPr>
        <w:jc w:val="both"/>
      </w:pPr>
      <w:r>
        <w:t xml:space="preserve">Odnotuj położenie akt </w:t>
      </w:r>
    </w:p>
    <w:p w14:paraId="1CE13967" w14:textId="18A8094F" w:rsidR="00713E00" w:rsidRDefault="00713E00" w:rsidP="00005944">
      <w:pPr>
        <w:jc w:val="both"/>
      </w:pPr>
      <w:r>
        <w:t xml:space="preserve">System </w:t>
      </w:r>
      <w:r w:rsidR="00360D8C">
        <w:t>aktywuje</w:t>
      </w:r>
      <w:r>
        <w:t xml:space="preserve"> wyżej wymienione funkcje po zaznaczeniu sprawy w wyświetlonej tabeli.</w:t>
      </w:r>
    </w:p>
    <w:p w14:paraId="10806FA0" w14:textId="2C18ABC1" w:rsidR="008E73A7" w:rsidRDefault="008E73A7" w:rsidP="00005944">
      <w:pPr>
        <w:jc w:val="center"/>
        <w:rPr>
          <w:lang w:eastAsia="pl-PL"/>
        </w:rPr>
      </w:pPr>
    </w:p>
    <w:p w14:paraId="39116739" w14:textId="29FFDCD5" w:rsidR="003154F4" w:rsidRDefault="7C865E61" w:rsidP="000D2351">
      <w:pPr>
        <w:rPr>
          <w:lang w:eastAsia="pl-PL"/>
        </w:rPr>
      </w:pPr>
      <w:r>
        <w:rPr>
          <w:noProof/>
        </w:rPr>
        <w:drawing>
          <wp:inline distT="0" distB="0" distL="0" distR="0" wp14:anchorId="0BE8AF13" wp14:editId="6CA79A4E">
            <wp:extent cx="6645910" cy="2743835"/>
            <wp:effectExtent l="0" t="0" r="2540"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4"/>
                    <pic:cNvPicPr/>
                  </pic:nvPicPr>
                  <pic:blipFill>
                    <a:blip r:embed="rId434">
                      <a:extLst>
                        <a:ext uri="{28A0092B-C50C-407E-A947-70E740481C1C}">
                          <a14:useLocalDpi xmlns:a14="http://schemas.microsoft.com/office/drawing/2010/main" val="0"/>
                        </a:ext>
                      </a:extLst>
                    </a:blip>
                    <a:stretch>
                      <a:fillRect/>
                    </a:stretch>
                  </pic:blipFill>
                  <pic:spPr>
                    <a:xfrm>
                      <a:off x="0" y="0"/>
                      <a:ext cx="6645910" cy="2743835"/>
                    </a:xfrm>
                    <a:prstGeom prst="rect">
                      <a:avLst/>
                    </a:prstGeom>
                  </pic:spPr>
                </pic:pic>
              </a:graphicData>
            </a:graphic>
          </wp:inline>
        </w:drawing>
      </w:r>
    </w:p>
    <w:p w14:paraId="77B61CF1" w14:textId="0EC8EE42" w:rsidR="00E633F3" w:rsidRDefault="00E633F3" w:rsidP="00005944">
      <w:pPr>
        <w:rPr>
          <w:color w:val="0070C0"/>
        </w:rPr>
      </w:pPr>
      <w:r>
        <w:t>Funkcja „</w:t>
      </w:r>
      <w:proofErr w:type="spellStart"/>
      <w:r>
        <w:t>Przedekretuj</w:t>
      </w:r>
      <w:proofErr w:type="spellEnd"/>
      <w:r>
        <w:t xml:space="preserve">” została szczegółowo opisana w rozdziale </w:t>
      </w:r>
      <w:r w:rsidRPr="0012737F">
        <w:rPr>
          <w:i/>
          <w:iCs/>
          <w:color w:val="0070C0"/>
        </w:rPr>
        <w:fldChar w:fldCharType="begin"/>
      </w:r>
      <w:r w:rsidRPr="0012737F">
        <w:rPr>
          <w:i/>
          <w:iCs/>
          <w:color w:val="0070C0"/>
        </w:rPr>
        <w:instrText xml:space="preserve"> REF _Ref25234344 \r \h </w:instrText>
      </w:r>
      <w:r>
        <w:rPr>
          <w:i/>
          <w:iCs/>
          <w:color w:val="0070C0"/>
        </w:rPr>
        <w:instrText xml:space="preserve"> \* MERGEFORMAT </w:instrText>
      </w:r>
      <w:r w:rsidRPr="0012737F">
        <w:rPr>
          <w:i/>
          <w:iCs/>
          <w:color w:val="0070C0"/>
        </w:rPr>
      </w:r>
      <w:r w:rsidRPr="0012737F">
        <w:rPr>
          <w:i/>
          <w:iCs/>
          <w:color w:val="0070C0"/>
        </w:rPr>
        <w:fldChar w:fldCharType="separate"/>
      </w:r>
      <w:r w:rsidR="00C56293">
        <w:rPr>
          <w:i/>
          <w:iCs/>
          <w:color w:val="0070C0"/>
        </w:rPr>
        <w:t>4.1.1.13</w:t>
      </w:r>
      <w:r w:rsidRPr="0012737F">
        <w:rPr>
          <w:i/>
          <w:iCs/>
          <w:color w:val="0070C0"/>
        </w:rPr>
        <w:fldChar w:fldCharType="end"/>
      </w:r>
      <w:r w:rsidRPr="0012737F">
        <w:rPr>
          <w:i/>
          <w:iCs/>
          <w:color w:val="0070C0"/>
        </w:rPr>
        <w:t xml:space="preserve"> </w:t>
      </w:r>
      <w:r w:rsidRPr="0012737F">
        <w:rPr>
          <w:i/>
          <w:iCs/>
          <w:color w:val="0070C0"/>
        </w:rPr>
        <w:fldChar w:fldCharType="begin"/>
      </w:r>
      <w:r w:rsidRPr="0012737F">
        <w:rPr>
          <w:i/>
          <w:iCs/>
          <w:color w:val="0070C0"/>
        </w:rPr>
        <w:instrText xml:space="preserve"> REF _Ref25234350 \h </w:instrText>
      </w:r>
      <w:r>
        <w:rPr>
          <w:i/>
          <w:iCs/>
          <w:color w:val="0070C0"/>
        </w:rPr>
        <w:instrText xml:space="preserve"> \* MERGEFORMAT </w:instrText>
      </w:r>
      <w:r w:rsidRPr="0012737F">
        <w:rPr>
          <w:i/>
          <w:iCs/>
          <w:color w:val="0070C0"/>
        </w:rPr>
      </w:r>
      <w:r w:rsidRPr="0012737F">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12737F">
        <w:rPr>
          <w:i/>
          <w:iCs/>
          <w:color w:val="0070C0"/>
        </w:rPr>
        <w:fldChar w:fldCharType="end"/>
      </w:r>
      <w:r>
        <w:rPr>
          <w:i/>
          <w:iCs/>
          <w:color w:val="0070C0"/>
        </w:rPr>
        <w:t>.</w:t>
      </w:r>
      <w:r w:rsidRPr="0012737F">
        <w:rPr>
          <w:color w:val="0070C0"/>
        </w:rPr>
        <w:t xml:space="preserve"> </w:t>
      </w:r>
    </w:p>
    <w:p w14:paraId="208134B3" w14:textId="7D3753C5" w:rsidR="00E633F3" w:rsidRPr="008E73A7" w:rsidRDefault="00E633F3" w:rsidP="00005944">
      <w:pPr>
        <w:rPr>
          <w:i/>
          <w:iCs/>
          <w:color w:val="0070C0"/>
        </w:rPr>
      </w:pPr>
      <w:r>
        <w:t>Funkcja „O</w:t>
      </w:r>
      <w:r w:rsidR="005D0050">
        <w:t>dnotuj</w:t>
      </w:r>
      <w:r>
        <w:t xml:space="preserve"> położenie akt” została szczegółowo opisana w rozdziale </w:t>
      </w:r>
      <w:r w:rsidRPr="008478D3">
        <w:rPr>
          <w:i/>
          <w:iCs/>
          <w:color w:val="0070C0"/>
        </w:rPr>
        <w:fldChar w:fldCharType="begin"/>
      </w:r>
      <w:r w:rsidRPr="008478D3">
        <w:rPr>
          <w:i/>
          <w:iCs/>
          <w:color w:val="0070C0"/>
        </w:rPr>
        <w:instrText xml:space="preserve"> REF _Ref25234910 \r \h </w:instrText>
      </w:r>
      <w:r>
        <w:rPr>
          <w:i/>
          <w:iCs/>
          <w:color w:val="0070C0"/>
        </w:rPr>
        <w:instrText xml:space="preserve"> \* MERGEFORMAT </w:instrText>
      </w:r>
      <w:r w:rsidRPr="008478D3">
        <w:rPr>
          <w:i/>
          <w:iCs/>
          <w:color w:val="0070C0"/>
        </w:rPr>
      </w:r>
      <w:r w:rsidRPr="008478D3">
        <w:rPr>
          <w:i/>
          <w:iCs/>
          <w:color w:val="0070C0"/>
        </w:rPr>
        <w:fldChar w:fldCharType="separate"/>
      </w:r>
      <w:r w:rsidR="00C56293">
        <w:rPr>
          <w:i/>
          <w:iCs/>
          <w:color w:val="0070C0"/>
        </w:rPr>
        <w:t>4.1.1.5</w:t>
      </w:r>
      <w:r w:rsidRPr="008478D3">
        <w:rPr>
          <w:i/>
          <w:iCs/>
          <w:color w:val="0070C0"/>
        </w:rPr>
        <w:fldChar w:fldCharType="end"/>
      </w:r>
      <w:r w:rsidRPr="008478D3">
        <w:rPr>
          <w:i/>
          <w:iCs/>
          <w:color w:val="0070C0"/>
        </w:rPr>
        <w:t xml:space="preserve"> </w:t>
      </w:r>
      <w:r w:rsidRPr="008478D3">
        <w:rPr>
          <w:i/>
          <w:iCs/>
          <w:color w:val="0070C0"/>
        </w:rPr>
        <w:fldChar w:fldCharType="begin"/>
      </w:r>
      <w:r w:rsidRPr="008478D3">
        <w:rPr>
          <w:i/>
          <w:iCs/>
          <w:color w:val="0070C0"/>
        </w:rPr>
        <w:instrText xml:space="preserve"> REF _Ref25234913 \h </w:instrText>
      </w:r>
      <w:r>
        <w:rPr>
          <w:i/>
          <w:iCs/>
          <w:color w:val="0070C0"/>
        </w:rPr>
        <w:instrText xml:space="preserve"> \* MERGEFORMAT </w:instrText>
      </w:r>
      <w:r w:rsidRPr="008478D3">
        <w:rPr>
          <w:i/>
          <w:iCs/>
          <w:color w:val="0070C0"/>
        </w:rPr>
      </w:r>
      <w:r w:rsidRPr="008478D3">
        <w:rPr>
          <w:i/>
          <w:iCs/>
          <w:color w:val="0070C0"/>
        </w:rPr>
        <w:fldChar w:fldCharType="separate"/>
      </w:r>
      <w:r w:rsidR="00C56293" w:rsidRPr="00C56293">
        <w:rPr>
          <w:i/>
          <w:iCs/>
          <w:color w:val="0070C0"/>
          <w:u w:val="single"/>
        </w:rPr>
        <w:t>Sprawa – Odnotuj położenie akt</w:t>
      </w:r>
      <w:r w:rsidRPr="008478D3">
        <w:rPr>
          <w:i/>
          <w:iCs/>
          <w:color w:val="0070C0"/>
        </w:rPr>
        <w:fldChar w:fldCharType="end"/>
      </w:r>
      <w:r>
        <w:rPr>
          <w:i/>
          <w:iCs/>
          <w:color w:val="0070C0"/>
        </w:rPr>
        <w:t>.</w:t>
      </w:r>
    </w:p>
    <w:p w14:paraId="283AC796" w14:textId="1C4D8A8D" w:rsidR="00CF2E85" w:rsidRDefault="7C865E61" w:rsidP="00CF2E85">
      <w:pPr>
        <w:jc w:val="both"/>
        <w:rPr>
          <w:i/>
          <w:iCs/>
          <w:color w:val="0070C0"/>
        </w:rPr>
      </w:pPr>
      <w:r>
        <w:rPr>
          <w:noProof/>
        </w:rPr>
        <w:drawing>
          <wp:inline distT="0" distB="0" distL="0" distR="0" wp14:anchorId="3645672E" wp14:editId="57A033BC">
            <wp:extent cx="6645910" cy="2741295"/>
            <wp:effectExtent l="0" t="0" r="2540" b="190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6"/>
                    <pic:cNvPicPr/>
                  </pic:nvPicPr>
                  <pic:blipFill>
                    <a:blip r:embed="rId435">
                      <a:extLst>
                        <a:ext uri="{28A0092B-C50C-407E-A947-70E740481C1C}">
                          <a14:useLocalDpi xmlns:a14="http://schemas.microsoft.com/office/drawing/2010/main" val="0"/>
                        </a:ext>
                      </a:extLst>
                    </a:blip>
                    <a:stretch>
                      <a:fillRect/>
                    </a:stretch>
                  </pic:blipFill>
                  <pic:spPr>
                    <a:xfrm>
                      <a:off x="0" y="0"/>
                      <a:ext cx="6645910" cy="2741295"/>
                    </a:xfrm>
                    <a:prstGeom prst="rect">
                      <a:avLst/>
                    </a:prstGeom>
                  </pic:spPr>
                </pic:pic>
              </a:graphicData>
            </a:graphic>
          </wp:inline>
        </w:drawing>
      </w:r>
    </w:p>
    <w:p w14:paraId="72077B70" w14:textId="77777777" w:rsidR="00CF2E85" w:rsidRDefault="00CF2E85" w:rsidP="00CF2E85">
      <w:pPr>
        <w:jc w:val="both"/>
      </w:pPr>
      <w:r>
        <w:t>Pod przyciskiem „Wydruk” znajdują się funkcje:</w:t>
      </w:r>
    </w:p>
    <w:p w14:paraId="24176F80" w14:textId="77777777" w:rsidR="00CF2E85" w:rsidRDefault="00CF2E85" w:rsidP="0037471E">
      <w:pPr>
        <w:pStyle w:val="Akapitzlist"/>
        <w:numPr>
          <w:ilvl w:val="0"/>
          <w:numId w:val="98"/>
        </w:numPr>
        <w:jc w:val="both"/>
      </w:pPr>
      <w:r>
        <w:lastRenderedPageBreak/>
        <w:t>CSV</w:t>
      </w:r>
    </w:p>
    <w:p w14:paraId="321D4610" w14:textId="77777777" w:rsidR="00CF2E85" w:rsidRDefault="00CF2E85" w:rsidP="0037471E">
      <w:pPr>
        <w:pStyle w:val="Akapitzlist"/>
        <w:numPr>
          <w:ilvl w:val="0"/>
          <w:numId w:val="98"/>
        </w:numPr>
        <w:jc w:val="both"/>
      </w:pPr>
      <w:r>
        <w:t>PDF</w:t>
      </w:r>
    </w:p>
    <w:p w14:paraId="28158F02" w14:textId="77777777" w:rsidR="00CF2E85" w:rsidRDefault="00CF2E85" w:rsidP="0037471E">
      <w:pPr>
        <w:pStyle w:val="Akapitzlist"/>
        <w:numPr>
          <w:ilvl w:val="0"/>
          <w:numId w:val="98"/>
        </w:numPr>
        <w:jc w:val="both"/>
      </w:pPr>
      <w:r>
        <w:t>EXCEL</w:t>
      </w:r>
    </w:p>
    <w:p w14:paraId="5E1C063C" w14:textId="77777777" w:rsidR="00CF2E85" w:rsidRPr="008E73A7" w:rsidRDefault="00CF2E85" w:rsidP="00CF2E85">
      <w:pPr>
        <w:jc w:val="both"/>
        <w:rPr>
          <w:i/>
          <w:iCs/>
          <w:color w:val="0070C0"/>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6878A746" w14:textId="77777777" w:rsidR="00E633F3" w:rsidRPr="008E73A7" w:rsidRDefault="00E633F3" w:rsidP="00005944">
      <w:pPr>
        <w:jc w:val="both"/>
        <w:rPr>
          <w:lang w:eastAsia="pl-PL"/>
        </w:rPr>
      </w:pPr>
    </w:p>
    <w:p w14:paraId="0BFE41A2" w14:textId="6DBCA504" w:rsidR="00BA4039" w:rsidRDefault="0040292A" w:rsidP="0037471E">
      <w:pPr>
        <w:pStyle w:val="Nagwek2"/>
        <w:numPr>
          <w:ilvl w:val="1"/>
          <w:numId w:val="152"/>
        </w:numPr>
        <w:ind w:left="714" w:hanging="357"/>
        <w:rPr>
          <w:sz w:val="24"/>
          <w:szCs w:val="24"/>
          <w:lang w:eastAsia="pl-PL"/>
        </w:rPr>
      </w:pPr>
      <w:r w:rsidRPr="008E73A7">
        <w:rPr>
          <w:sz w:val="24"/>
          <w:szCs w:val="24"/>
          <w:lang w:eastAsia="pl-PL"/>
        </w:rPr>
        <w:t xml:space="preserve"> </w:t>
      </w:r>
      <w:bookmarkStart w:id="438" w:name="_Toc71850763"/>
      <w:r w:rsidR="00BA4039" w:rsidRPr="008E73A7">
        <w:rPr>
          <w:sz w:val="24"/>
          <w:szCs w:val="24"/>
          <w:lang w:eastAsia="pl-PL"/>
        </w:rPr>
        <w:t>Przeglądarka spraw KRK</w:t>
      </w:r>
      <w:bookmarkEnd w:id="438"/>
    </w:p>
    <w:p w14:paraId="46D8ADF1" w14:textId="38F754F2" w:rsidR="00360D8C" w:rsidRDefault="00CC4983" w:rsidP="00360D8C">
      <w:pPr>
        <w:jc w:val="both"/>
      </w:pPr>
      <w:r w:rsidRPr="281400F7">
        <w:rPr>
          <w:lang w:eastAsia="pl-PL"/>
        </w:rPr>
        <w:t xml:space="preserve">Po przejściu do widoku „Przeglądarka spraw </w:t>
      </w:r>
      <w:r w:rsidR="00E633F3" w:rsidRPr="281400F7">
        <w:rPr>
          <w:lang w:eastAsia="pl-PL"/>
        </w:rPr>
        <w:t>KRK</w:t>
      </w:r>
      <w:r w:rsidRPr="281400F7">
        <w:rPr>
          <w:lang w:eastAsia="pl-PL"/>
        </w:rPr>
        <w:t xml:space="preserve">” System wyświetli sprawy danego wydziału, </w:t>
      </w:r>
      <w:r w:rsidR="00E633F3" w:rsidRPr="281400F7">
        <w:rPr>
          <w:sz w:val="23"/>
          <w:szCs w:val="23"/>
        </w:rPr>
        <w:t xml:space="preserve">które zostały </w:t>
      </w:r>
      <w:r w:rsidR="7ECA64F6" w:rsidRPr="281400F7">
        <w:rPr>
          <w:sz w:val="23"/>
          <w:szCs w:val="23"/>
        </w:rPr>
        <w:t>automatycznie zarejestrowane na podstawie Informacji o skazaniu (IOS) lub Zawiadomienia o skazaniu (ZOS) przekazanego z systemu KRK.</w:t>
      </w:r>
    </w:p>
    <w:p w14:paraId="0BAE5ABD" w14:textId="2FF723E8" w:rsidR="00360D8C" w:rsidRDefault="00360D8C" w:rsidP="00360D8C">
      <w:pPr>
        <w:jc w:val="both"/>
      </w:pPr>
      <w:r>
        <w:t xml:space="preserve">W górnej części tabeli znajduje się przycisk </w:t>
      </w:r>
      <w:r w:rsidR="003154F4">
        <w:t>„Sprawa” oraz „Wydruk”. Pod przyciskiem „Sprawa” znajdują się funkcje:</w:t>
      </w:r>
    </w:p>
    <w:p w14:paraId="3ADBC759" w14:textId="77777777" w:rsidR="00360D8C" w:rsidRDefault="00360D8C" w:rsidP="0037471E">
      <w:pPr>
        <w:pStyle w:val="Akapitzlist"/>
        <w:numPr>
          <w:ilvl w:val="0"/>
          <w:numId w:val="98"/>
        </w:numPr>
        <w:jc w:val="both"/>
      </w:pPr>
      <w:proofErr w:type="spellStart"/>
      <w:r>
        <w:t>Przedekretuj</w:t>
      </w:r>
      <w:proofErr w:type="spellEnd"/>
    </w:p>
    <w:p w14:paraId="1C7B6E23" w14:textId="77777777" w:rsidR="00360D8C" w:rsidRDefault="00360D8C" w:rsidP="0037471E">
      <w:pPr>
        <w:pStyle w:val="Akapitzlist"/>
        <w:numPr>
          <w:ilvl w:val="0"/>
          <w:numId w:val="98"/>
        </w:numPr>
        <w:jc w:val="both"/>
      </w:pPr>
      <w:r>
        <w:t xml:space="preserve">Odnotuj położenie akt </w:t>
      </w:r>
    </w:p>
    <w:p w14:paraId="459B8D09" w14:textId="7B2B67F3" w:rsidR="00CC4983" w:rsidRDefault="00CC4983" w:rsidP="00360D8C">
      <w:pPr>
        <w:jc w:val="both"/>
      </w:pPr>
      <w:r>
        <w:t xml:space="preserve">System </w:t>
      </w:r>
      <w:r w:rsidR="00360D8C">
        <w:t>aktywuje</w:t>
      </w:r>
      <w:r>
        <w:t xml:space="preserve"> wyżej wymienione funkcje po zaznaczeniu sprawy w wyświetlonej tabeli.</w:t>
      </w:r>
    </w:p>
    <w:p w14:paraId="02EE8E9A" w14:textId="1F990FB0" w:rsidR="008E73A7" w:rsidRDefault="008E73A7" w:rsidP="00005944">
      <w:pPr>
        <w:rPr>
          <w:lang w:eastAsia="pl-PL"/>
        </w:rPr>
      </w:pPr>
    </w:p>
    <w:p w14:paraId="5D9C2E29" w14:textId="37F96E2F" w:rsidR="003154F4" w:rsidRDefault="7C865E61" w:rsidP="00005944">
      <w:pPr>
        <w:rPr>
          <w:lang w:eastAsia="pl-PL"/>
        </w:rPr>
      </w:pPr>
      <w:r>
        <w:rPr>
          <w:noProof/>
        </w:rPr>
        <w:drawing>
          <wp:inline distT="0" distB="0" distL="0" distR="0" wp14:anchorId="31F7B791" wp14:editId="42E4E602">
            <wp:extent cx="6645910" cy="2197735"/>
            <wp:effectExtent l="0" t="0" r="2540" b="0"/>
            <wp:docPr id="545774594" name="Obraz 545774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594"/>
                    <pic:cNvPicPr/>
                  </pic:nvPicPr>
                  <pic:blipFill>
                    <a:blip r:embed="rId436">
                      <a:extLst>
                        <a:ext uri="{28A0092B-C50C-407E-A947-70E740481C1C}">
                          <a14:useLocalDpi xmlns:a14="http://schemas.microsoft.com/office/drawing/2010/main" val="0"/>
                        </a:ext>
                      </a:extLst>
                    </a:blip>
                    <a:stretch>
                      <a:fillRect/>
                    </a:stretch>
                  </pic:blipFill>
                  <pic:spPr>
                    <a:xfrm>
                      <a:off x="0" y="0"/>
                      <a:ext cx="6645910" cy="2197735"/>
                    </a:xfrm>
                    <a:prstGeom prst="rect">
                      <a:avLst/>
                    </a:prstGeom>
                  </pic:spPr>
                </pic:pic>
              </a:graphicData>
            </a:graphic>
          </wp:inline>
        </w:drawing>
      </w:r>
    </w:p>
    <w:p w14:paraId="785538B7" w14:textId="30B5D363" w:rsidR="00E633F3" w:rsidRDefault="00E633F3" w:rsidP="00005944">
      <w:pPr>
        <w:rPr>
          <w:color w:val="0070C0"/>
        </w:rPr>
      </w:pPr>
      <w:r>
        <w:t>Funkcja „</w:t>
      </w:r>
      <w:proofErr w:type="spellStart"/>
      <w:r>
        <w:t>Przedekretuj</w:t>
      </w:r>
      <w:proofErr w:type="spellEnd"/>
      <w:r>
        <w:t xml:space="preserve">” została szczegółowo opisana w rozdziale </w:t>
      </w:r>
      <w:r w:rsidRPr="0012737F">
        <w:rPr>
          <w:i/>
          <w:iCs/>
          <w:color w:val="0070C0"/>
        </w:rPr>
        <w:fldChar w:fldCharType="begin"/>
      </w:r>
      <w:r w:rsidRPr="0012737F">
        <w:rPr>
          <w:i/>
          <w:iCs/>
          <w:color w:val="0070C0"/>
        </w:rPr>
        <w:instrText xml:space="preserve"> REF _Ref25234344 \r \h </w:instrText>
      </w:r>
      <w:r>
        <w:rPr>
          <w:i/>
          <w:iCs/>
          <w:color w:val="0070C0"/>
        </w:rPr>
        <w:instrText xml:space="preserve"> \* MERGEFORMAT </w:instrText>
      </w:r>
      <w:r w:rsidRPr="0012737F">
        <w:rPr>
          <w:i/>
          <w:iCs/>
          <w:color w:val="0070C0"/>
        </w:rPr>
      </w:r>
      <w:r w:rsidRPr="0012737F">
        <w:rPr>
          <w:i/>
          <w:iCs/>
          <w:color w:val="0070C0"/>
        </w:rPr>
        <w:fldChar w:fldCharType="separate"/>
      </w:r>
      <w:r w:rsidR="00C56293">
        <w:rPr>
          <w:i/>
          <w:iCs/>
          <w:color w:val="0070C0"/>
        </w:rPr>
        <w:t>4.1.1.13</w:t>
      </w:r>
      <w:r w:rsidRPr="0012737F">
        <w:rPr>
          <w:i/>
          <w:iCs/>
          <w:color w:val="0070C0"/>
        </w:rPr>
        <w:fldChar w:fldCharType="end"/>
      </w:r>
      <w:r w:rsidRPr="0012737F">
        <w:rPr>
          <w:i/>
          <w:iCs/>
          <w:color w:val="0070C0"/>
        </w:rPr>
        <w:t xml:space="preserve"> </w:t>
      </w:r>
      <w:r w:rsidRPr="0012737F">
        <w:rPr>
          <w:i/>
          <w:iCs/>
          <w:color w:val="0070C0"/>
        </w:rPr>
        <w:fldChar w:fldCharType="begin"/>
      </w:r>
      <w:r w:rsidRPr="0012737F">
        <w:rPr>
          <w:i/>
          <w:iCs/>
          <w:color w:val="0070C0"/>
        </w:rPr>
        <w:instrText xml:space="preserve"> REF _Ref25234350 \h </w:instrText>
      </w:r>
      <w:r>
        <w:rPr>
          <w:i/>
          <w:iCs/>
          <w:color w:val="0070C0"/>
        </w:rPr>
        <w:instrText xml:space="preserve"> \* MERGEFORMAT </w:instrText>
      </w:r>
      <w:r w:rsidRPr="0012737F">
        <w:rPr>
          <w:i/>
          <w:iCs/>
          <w:color w:val="0070C0"/>
        </w:rPr>
      </w:r>
      <w:r w:rsidRPr="0012737F">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12737F">
        <w:rPr>
          <w:i/>
          <w:iCs/>
          <w:color w:val="0070C0"/>
        </w:rPr>
        <w:fldChar w:fldCharType="end"/>
      </w:r>
      <w:r>
        <w:rPr>
          <w:i/>
          <w:iCs/>
          <w:color w:val="0070C0"/>
        </w:rPr>
        <w:t>.</w:t>
      </w:r>
      <w:r w:rsidRPr="0012737F">
        <w:rPr>
          <w:color w:val="0070C0"/>
        </w:rPr>
        <w:t xml:space="preserve"> </w:t>
      </w:r>
    </w:p>
    <w:p w14:paraId="517AEDC7" w14:textId="7178E366" w:rsidR="00E633F3" w:rsidRDefault="00E633F3" w:rsidP="00005944">
      <w:pPr>
        <w:rPr>
          <w:i/>
          <w:iCs/>
          <w:color w:val="0070C0"/>
        </w:rPr>
      </w:pPr>
      <w:r>
        <w:t>Funkcja „</w:t>
      </w:r>
      <w:r w:rsidR="001B4597">
        <w:t>Odnotuj</w:t>
      </w:r>
      <w:r>
        <w:t xml:space="preserve"> położenie akt” została szczegółowo opisana w rozdziale </w:t>
      </w:r>
      <w:r w:rsidRPr="008478D3">
        <w:rPr>
          <w:i/>
          <w:iCs/>
          <w:color w:val="0070C0"/>
        </w:rPr>
        <w:fldChar w:fldCharType="begin"/>
      </w:r>
      <w:r w:rsidRPr="008478D3">
        <w:rPr>
          <w:i/>
          <w:iCs/>
          <w:color w:val="0070C0"/>
        </w:rPr>
        <w:instrText xml:space="preserve"> REF _Ref25234910 \r \h </w:instrText>
      </w:r>
      <w:r>
        <w:rPr>
          <w:i/>
          <w:iCs/>
          <w:color w:val="0070C0"/>
        </w:rPr>
        <w:instrText xml:space="preserve"> \* MERGEFORMAT </w:instrText>
      </w:r>
      <w:r w:rsidRPr="008478D3">
        <w:rPr>
          <w:i/>
          <w:iCs/>
          <w:color w:val="0070C0"/>
        </w:rPr>
      </w:r>
      <w:r w:rsidRPr="008478D3">
        <w:rPr>
          <w:i/>
          <w:iCs/>
          <w:color w:val="0070C0"/>
        </w:rPr>
        <w:fldChar w:fldCharType="separate"/>
      </w:r>
      <w:r w:rsidR="00C56293">
        <w:rPr>
          <w:i/>
          <w:iCs/>
          <w:color w:val="0070C0"/>
        </w:rPr>
        <w:t>4.1.1.5</w:t>
      </w:r>
      <w:r w:rsidRPr="008478D3">
        <w:rPr>
          <w:i/>
          <w:iCs/>
          <w:color w:val="0070C0"/>
        </w:rPr>
        <w:fldChar w:fldCharType="end"/>
      </w:r>
      <w:r w:rsidRPr="008478D3">
        <w:rPr>
          <w:i/>
          <w:iCs/>
          <w:color w:val="0070C0"/>
        </w:rPr>
        <w:t xml:space="preserve"> </w:t>
      </w:r>
      <w:r w:rsidRPr="008478D3">
        <w:rPr>
          <w:i/>
          <w:iCs/>
          <w:color w:val="0070C0"/>
        </w:rPr>
        <w:fldChar w:fldCharType="begin"/>
      </w:r>
      <w:r w:rsidRPr="008478D3">
        <w:rPr>
          <w:i/>
          <w:iCs/>
          <w:color w:val="0070C0"/>
        </w:rPr>
        <w:instrText xml:space="preserve"> REF _Ref25234913 \h </w:instrText>
      </w:r>
      <w:r>
        <w:rPr>
          <w:i/>
          <w:iCs/>
          <w:color w:val="0070C0"/>
        </w:rPr>
        <w:instrText xml:space="preserve"> \* MERGEFORMAT </w:instrText>
      </w:r>
      <w:r w:rsidRPr="008478D3">
        <w:rPr>
          <w:i/>
          <w:iCs/>
          <w:color w:val="0070C0"/>
        </w:rPr>
      </w:r>
      <w:r w:rsidRPr="008478D3">
        <w:rPr>
          <w:i/>
          <w:iCs/>
          <w:color w:val="0070C0"/>
        </w:rPr>
        <w:fldChar w:fldCharType="separate"/>
      </w:r>
      <w:r w:rsidR="00C56293" w:rsidRPr="00C56293">
        <w:rPr>
          <w:i/>
          <w:iCs/>
          <w:color w:val="0070C0"/>
          <w:u w:val="single"/>
        </w:rPr>
        <w:t>Sprawa – Odnotuj położenie akt</w:t>
      </w:r>
      <w:r w:rsidRPr="008478D3">
        <w:rPr>
          <w:i/>
          <w:iCs/>
          <w:color w:val="0070C0"/>
        </w:rPr>
        <w:fldChar w:fldCharType="end"/>
      </w:r>
      <w:r>
        <w:rPr>
          <w:i/>
          <w:iCs/>
          <w:color w:val="0070C0"/>
        </w:rPr>
        <w:t>.</w:t>
      </w:r>
    </w:p>
    <w:p w14:paraId="107812FE" w14:textId="00128F4C" w:rsidR="003154F4" w:rsidRDefault="7C865E61" w:rsidP="003154F4">
      <w:pPr>
        <w:jc w:val="both"/>
        <w:rPr>
          <w:i/>
          <w:iCs/>
          <w:color w:val="0070C0"/>
        </w:rPr>
      </w:pPr>
      <w:r>
        <w:rPr>
          <w:noProof/>
        </w:rPr>
        <w:lastRenderedPageBreak/>
        <w:drawing>
          <wp:inline distT="0" distB="0" distL="0" distR="0" wp14:anchorId="6122CC16" wp14:editId="61897577">
            <wp:extent cx="6645910" cy="2617470"/>
            <wp:effectExtent l="0" t="0" r="2540" b="0"/>
            <wp:docPr id="545774599" name="Obraz 54577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599"/>
                    <pic:cNvPicPr/>
                  </pic:nvPicPr>
                  <pic:blipFill>
                    <a:blip r:embed="rId437">
                      <a:extLst>
                        <a:ext uri="{28A0092B-C50C-407E-A947-70E740481C1C}">
                          <a14:useLocalDpi xmlns:a14="http://schemas.microsoft.com/office/drawing/2010/main" val="0"/>
                        </a:ext>
                      </a:extLst>
                    </a:blip>
                    <a:stretch>
                      <a:fillRect/>
                    </a:stretch>
                  </pic:blipFill>
                  <pic:spPr>
                    <a:xfrm>
                      <a:off x="0" y="0"/>
                      <a:ext cx="6645910" cy="2617470"/>
                    </a:xfrm>
                    <a:prstGeom prst="rect">
                      <a:avLst/>
                    </a:prstGeom>
                  </pic:spPr>
                </pic:pic>
              </a:graphicData>
            </a:graphic>
          </wp:inline>
        </w:drawing>
      </w:r>
    </w:p>
    <w:p w14:paraId="697D6473" w14:textId="77777777" w:rsidR="003154F4" w:rsidRDefault="003154F4" w:rsidP="003154F4">
      <w:pPr>
        <w:jc w:val="both"/>
      </w:pPr>
      <w:r>
        <w:t>Pod przyciskiem „Wydruk” znajdują się funkcje:</w:t>
      </w:r>
    </w:p>
    <w:p w14:paraId="0A83893D" w14:textId="77777777" w:rsidR="003154F4" w:rsidRDefault="003154F4" w:rsidP="0037471E">
      <w:pPr>
        <w:pStyle w:val="Akapitzlist"/>
        <w:numPr>
          <w:ilvl w:val="0"/>
          <w:numId w:val="98"/>
        </w:numPr>
        <w:jc w:val="both"/>
      </w:pPr>
      <w:r>
        <w:t>CSV</w:t>
      </w:r>
    </w:p>
    <w:p w14:paraId="7334AD7E" w14:textId="77777777" w:rsidR="003154F4" w:rsidRDefault="003154F4" w:rsidP="0037471E">
      <w:pPr>
        <w:pStyle w:val="Akapitzlist"/>
        <w:numPr>
          <w:ilvl w:val="0"/>
          <w:numId w:val="98"/>
        </w:numPr>
        <w:jc w:val="both"/>
      </w:pPr>
      <w:r>
        <w:t>PDF</w:t>
      </w:r>
    </w:p>
    <w:p w14:paraId="46F0ADCA" w14:textId="77777777" w:rsidR="003154F4" w:rsidRDefault="003154F4" w:rsidP="0037471E">
      <w:pPr>
        <w:pStyle w:val="Akapitzlist"/>
        <w:numPr>
          <w:ilvl w:val="0"/>
          <w:numId w:val="98"/>
        </w:numPr>
        <w:jc w:val="both"/>
      </w:pPr>
      <w:r>
        <w:t>EXCEL</w:t>
      </w:r>
    </w:p>
    <w:p w14:paraId="1A47F155" w14:textId="77777777" w:rsidR="003154F4" w:rsidRPr="008E73A7" w:rsidRDefault="003154F4" w:rsidP="003154F4">
      <w:pPr>
        <w:jc w:val="both"/>
        <w:rPr>
          <w:i/>
          <w:iCs/>
          <w:color w:val="0070C0"/>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0CE79215" w14:textId="77777777" w:rsidR="00E9795E" w:rsidRPr="00E9795E" w:rsidRDefault="00E9795E" w:rsidP="00005944">
      <w:pPr>
        <w:rPr>
          <w:i/>
          <w:iCs/>
          <w:color w:val="0070C0"/>
        </w:rPr>
      </w:pPr>
    </w:p>
    <w:p w14:paraId="127C457F" w14:textId="10974B89" w:rsidR="0040292A" w:rsidRDefault="0040292A" w:rsidP="0037471E">
      <w:pPr>
        <w:pStyle w:val="Nagwek2"/>
        <w:numPr>
          <w:ilvl w:val="1"/>
          <w:numId w:val="152"/>
        </w:numPr>
        <w:ind w:left="714" w:hanging="357"/>
        <w:rPr>
          <w:sz w:val="24"/>
          <w:szCs w:val="24"/>
          <w:lang w:eastAsia="pl-PL"/>
        </w:rPr>
      </w:pPr>
      <w:r w:rsidRPr="008E73A7">
        <w:rPr>
          <w:sz w:val="24"/>
          <w:szCs w:val="24"/>
          <w:lang w:eastAsia="pl-PL"/>
        </w:rPr>
        <w:t xml:space="preserve"> </w:t>
      </w:r>
      <w:bookmarkStart w:id="439" w:name="_Toc71850764"/>
      <w:r w:rsidR="00BA4039" w:rsidRPr="008E73A7">
        <w:rPr>
          <w:sz w:val="24"/>
          <w:szCs w:val="24"/>
          <w:lang w:eastAsia="pl-PL"/>
        </w:rPr>
        <w:t xml:space="preserve">Przeglądarka </w:t>
      </w:r>
      <w:r w:rsidRPr="008E73A7">
        <w:rPr>
          <w:sz w:val="24"/>
          <w:szCs w:val="24"/>
          <w:lang w:eastAsia="pl-PL"/>
        </w:rPr>
        <w:t>spraw RDN</w:t>
      </w:r>
      <w:bookmarkEnd w:id="439"/>
    </w:p>
    <w:p w14:paraId="66E85FF5" w14:textId="76DA5301" w:rsidR="00E9795E" w:rsidRDefault="00E9795E" w:rsidP="281400F7">
      <w:pPr>
        <w:jc w:val="both"/>
        <w:rPr>
          <w:szCs w:val="24"/>
        </w:rPr>
      </w:pPr>
      <w:r w:rsidRPr="281400F7">
        <w:rPr>
          <w:lang w:eastAsia="pl-PL"/>
        </w:rPr>
        <w:t xml:space="preserve">Po przejściu do widoku „Przeglądarka spraw RDN” </w:t>
      </w:r>
      <w:r w:rsidR="313BB8FA" w:rsidRPr="281400F7">
        <w:rPr>
          <w:lang w:eastAsia="pl-PL"/>
        </w:rPr>
        <w:t xml:space="preserve">System wyświetli sprawy danego wydziału, </w:t>
      </w:r>
      <w:r w:rsidR="313BB8FA" w:rsidRPr="281400F7">
        <w:rPr>
          <w:sz w:val="23"/>
          <w:szCs w:val="23"/>
        </w:rPr>
        <w:t>które zostały automatycznie zarejestrowane na podstawie Informacji o skazaniu (IOS) lub Zawiadomienia o skazaniu (ZOS) przekazanego z systemu RDN.</w:t>
      </w:r>
    </w:p>
    <w:p w14:paraId="2A58384D" w14:textId="5B79FB00" w:rsidR="00360D8C" w:rsidRDefault="00360D8C" w:rsidP="00360D8C">
      <w:pPr>
        <w:jc w:val="both"/>
      </w:pPr>
      <w:r>
        <w:t xml:space="preserve">W górnej części tabeli znajduje się przycisk </w:t>
      </w:r>
      <w:r w:rsidR="003154F4">
        <w:t>„Sprawa” oraz „Wydruk”. Pod przyciskiem „Sprawa” znajdują się funkcje:</w:t>
      </w:r>
    </w:p>
    <w:p w14:paraId="1574B49F" w14:textId="77777777" w:rsidR="00360D8C" w:rsidRDefault="00360D8C" w:rsidP="0037471E">
      <w:pPr>
        <w:pStyle w:val="Akapitzlist"/>
        <w:numPr>
          <w:ilvl w:val="0"/>
          <w:numId w:val="98"/>
        </w:numPr>
        <w:jc w:val="both"/>
      </w:pPr>
      <w:proofErr w:type="spellStart"/>
      <w:r>
        <w:t>Przedekretuj</w:t>
      </w:r>
      <w:proofErr w:type="spellEnd"/>
    </w:p>
    <w:p w14:paraId="3941F8A6" w14:textId="77777777" w:rsidR="00360D8C" w:rsidRDefault="00360D8C" w:rsidP="0037471E">
      <w:pPr>
        <w:pStyle w:val="Akapitzlist"/>
        <w:numPr>
          <w:ilvl w:val="0"/>
          <w:numId w:val="98"/>
        </w:numPr>
        <w:jc w:val="both"/>
      </w:pPr>
      <w:r>
        <w:t xml:space="preserve">Odnotuj położenie akt </w:t>
      </w:r>
    </w:p>
    <w:p w14:paraId="32ECDDAF" w14:textId="77777777" w:rsidR="00360D8C" w:rsidRDefault="00360D8C" w:rsidP="00360D8C">
      <w:pPr>
        <w:jc w:val="both"/>
      </w:pPr>
      <w:r>
        <w:t>System aktywuje wyżej wymienione funkcje po zaznaczeniu sprawy w wyświetlonej tabeli.</w:t>
      </w:r>
    </w:p>
    <w:p w14:paraId="68D4CF74" w14:textId="44015332" w:rsidR="00E9795E" w:rsidRDefault="00E9795E" w:rsidP="00360D8C">
      <w:pPr>
        <w:jc w:val="both"/>
      </w:pPr>
    </w:p>
    <w:p w14:paraId="240652B4" w14:textId="76B4389E" w:rsidR="008E73A7" w:rsidRDefault="7A7E66C7" w:rsidP="00005944">
      <w:pPr>
        <w:rPr>
          <w:noProof/>
        </w:rPr>
      </w:pPr>
      <w:r w:rsidRPr="00107864">
        <w:rPr>
          <w:noProof/>
        </w:rPr>
        <w:t xml:space="preserve"> </w:t>
      </w:r>
    </w:p>
    <w:p w14:paraId="392B8E30" w14:textId="7BAB7B04" w:rsidR="003154F4" w:rsidRDefault="7C865E61" w:rsidP="00005944">
      <w:pPr>
        <w:rPr>
          <w:lang w:eastAsia="pl-PL"/>
        </w:rPr>
      </w:pPr>
      <w:r>
        <w:rPr>
          <w:noProof/>
        </w:rPr>
        <w:lastRenderedPageBreak/>
        <w:drawing>
          <wp:inline distT="0" distB="0" distL="0" distR="0" wp14:anchorId="17AF7238" wp14:editId="65B0F479">
            <wp:extent cx="6645910" cy="2594610"/>
            <wp:effectExtent l="0" t="0" r="2540" b="0"/>
            <wp:docPr id="545774606" name="Obraz 54577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06"/>
                    <pic:cNvPicPr/>
                  </pic:nvPicPr>
                  <pic:blipFill>
                    <a:blip r:embed="rId438">
                      <a:extLst>
                        <a:ext uri="{28A0092B-C50C-407E-A947-70E740481C1C}">
                          <a14:useLocalDpi xmlns:a14="http://schemas.microsoft.com/office/drawing/2010/main" val="0"/>
                        </a:ext>
                      </a:extLst>
                    </a:blip>
                    <a:stretch>
                      <a:fillRect/>
                    </a:stretch>
                  </pic:blipFill>
                  <pic:spPr>
                    <a:xfrm>
                      <a:off x="0" y="0"/>
                      <a:ext cx="6645910" cy="2594610"/>
                    </a:xfrm>
                    <a:prstGeom prst="rect">
                      <a:avLst/>
                    </a:prstGeom>
                  </pic:spPr>
                </pic:pic>
              </a:graphicData>
            </a:graphic>
          </wp:inline>
        </w:drawing>
      </w:r>
    </w:p>
    <w:p w14:paraId="310A7396" w14:textId="0402B647" w:rsidR="00E9795E" w:rsidRDefault="00E9795E" w:rsidP="00005944">
      <w:pPr>
        <w:rPr>
          <w:color w:val="0070C0"/>
        </w:rPr>
      </w:pPr>
      <w:r>
        <w:t>Funkcja „</w:t>
      </w:r>
      <w:proofErr w:type="spellStart"/>
      <w:r>
        <w:t>Przedekretuj</w:t>
      </w:r>
      <w:proofErr w:type="spellEnd"/>
      <w:r>
        <w:t xml:space="preserve">” została szczegółowo opisana w rozdziale </w:t>
      </w:r>
      <w:r w:rsidRPr="0012737F">
        <w:rPr>
          <w:i/>
          <w:iCs/>
          <w:color w:val="0070C0"/>
        </w:rPr>
        <w:fldChar w:fldCharType="begin"/>
      </w:r>
      <w:r w:rsidRPr="0012737F">
        <w:rPr>
          <w:i/>
          <w:iCs/>
          <w:color w:val="0070C0"/>
        </w:rPr>
        <w:instrText xml:space="preserve"> REF _Ref25234344 \r \h </w:instrText>
      </w:r>
      <w:r>
        <w:rPr>
          <w:i/>
          <w:iCs/>
          <w:color w:val="0070C0"/>
        </w:rPr>
        <w:instrText xml:space="preserve"> \* MERGEFORMAT </w:instrText>
      </w:r>
      <w:r w:rsidRPr="0012737F">
        <w:rPr>
          <w:i/>
          <w:iCs/>
          <w:color w:val="0070C0"/>
        </w:rPr>
      </w:r>
      <w:r w:rsidRPr="0012737F">
        <w:rPr>
          <w:i/>
          <w:iCs/>
          <w:color w:val="0070C0"/>
        </w:rPr>
        <w:fldChar w:fldCharType="separate"/>
      </w:r>
      <w:r w:rsidR="00C56293">
        <w:rPr>
          <w:i/>
          <w:iCs/>
          <w:color w:val="0070C0"/>
        </w:rPr>
        <w:t>4.1.1.13</w:t>
      </w:r>
      <w:r w:rsidRPr="0012737F">
        <w:rPr>
          <w:i/>
          <w:iCs/>
          <w:color w:val="0070C0"/>
        </w:rPr>
        <w:fldChar w:fldCharType="end"/>
      </w:r>
      <w:r w:rsidRPr="0012737F">
        <w:rPr>
          <w:i/>
          <w:iCs/>
          <w:color w:val="0070C0"/>
        </w:rPr>
        <w:t xml:space="preserve"> </w:t>
      </w:r>
      <w:r w:rsidRPr="0012737F">
        <w:rPr>
          <w:i/>
          <w:iCs/>
          <w:color w:val="0070C0"/>
        </w:rPr>
        <w:fldChar w:fldCharType="begin"/>
      </w:r>
      <w:r w:rsidRPr="0012737F">
        <w:rPr>
          <w:i/>
          <w:iCs/>
          <w:color w:val="0070C0"/>
        </w:rPr>
        <w:instrText xml:space="preserve"> REF _Ref25234350 \h </w:instrText>
      </w:r>
      <w:r>
        <w:rPr>
          <w:i/>
          <w:iCs/>
          <w:color w:val="0070C0"/>
        </w:rPr>
        <w:instrText xml:space="preserve"> \* MERGEFORMAT </w:instrText>
      </w:r>
      <w:r w:rsidRPr="0012737F">
        <w:rPr>
          <w:i/>
          <w:iCs/>
          <w:color w:val="0070C0"/>
        </w:rPr>
      </w:r>
      <w:r w:rsidRPr="0012737F">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12737F">
        <w:rPr>
          <w:i/>
          <w:iCs/>
          <w:color w:val="0070C0"/>
        </w:rPr>
        <w:fldChar w:fldCharType="end"/>
      </w:r>
      <w:r>
        <w:rPr>
          <w:i/>
          <w:iCs/>
          <w:color w:val="0070C0"/>
        </w:rPr>
        <w:t>.</w:t>
      </w:r>
      <w:r w:rsidRPr="0012737F">
        <w:rPr>
          <w:color w:val="0070C0"/>
        </w:rPr>
        <w:t xml:space="preserve"> </w:t>
      </w:r>
    </w:p>
    <w:p w14:paraId="79011BED" w14:textId="2230E914" w:rsidR="00E9795E" w:rsidRDefault="00E9795E" w:rsidP="00005944">
      <w:pPr>
        <w:rPr>
          <w:i/>
          <w:iCs/>
          <w:color w:val="0070C0"/>
        </w:rPr>
      </w:pPr>
      <w:r>
        <w:t>Funkcja „</w:t>
      </w:r>
      <w:r w:rsidR="00171D82">
        <w:t>Odnotuj</w:t>
      </w:r>
      <w:r>
        <w:t xml:space="preserve"> położenie akt” została szczegółowo opisana w rozdziale </w:t>
      </w:r>
      <w:r w:rsidRPr="008478D3">
        <w:rPr>
          <w:i/>
          <w:iCs/>
          <w:color w:val="0070C0"/>
        </w:rPr>
        <w:fldChar w:fldCharType="begin"/>
      </w:r>
      <w:r w:rsidRPr="008478D3">
        <w:rPr>
          <w:i/>
          <w:iCs/>
          <w:color w:val="0070C0"/>
        </w:rPr>
        <w:instrText xml:space="preserve"> REF _Ref25234910 \r \h </w:instrText>
      </w:r>
      <w:r>
        <w:rPr>
          <w:i/>
          <w:iCs/>
          <w:color w:val="0070C0"/>
        </w:rPr>
        <w:instrText xml:space="preserve"> \* MERGEFORMAT </w:instrText>
      </w:r>
      <w:r w:rsidRPr="008478D3">
        <w:rPr>
          <w:i/>
          <w:iCs/>
          <w:color w:val="0070C0"/>
        </w:rPr>
      </w:r>
      <w:r w:rsidRPr="008478D3">
        <w:rPr>
          <w:i/>
          <w:iCs/>
          <w:color w:val="0070C0"/>
        </w:rPr>
        <w:fldChar w:fldCharType="separate"/>
      </w:r>
      <w:r w:rsidR="00C56293">
        <w:rPr>
          <w:i/>
          <w:iCs/>
          <w:color w:val="0070C0"/>
        </w:rPr>
        <w:t>4.1.1.5</w:t>
      </w:r>
      <w:r w:rsidRPr="008478D3">
        <w:rPr>
          <w:i/>
          <w:iCs/>
          <w:color w:val="0070C0"/>
        </w:rPr>
        <w:fldChar w:fldCharType="end"/>
      </w:r>
      <w:r w:rsidRPr="008478D3">
        <w:rPr>
          <w:i/>
          <w:iCs/>
          <w:color w:val="0070C0"/>
        </w:rPr>
        <w:t xml:space="preserve"> </w:t>
      </w:r>
      <w:r w:rsidRPr="008478D3">
        <w:rPr>
          <w:i/>
          <w:iCs/>
          <w:color w:val="0070C0"/>
        </w:rPr>
        <w:fldChar w:fldCharType="begin"/>
      </w:r>
      <w:r w:rsidRPr="008478D3">
        <w:rPr>
          <w:i/>
          <w:iCs/>
          <w:color w:val="0070C0"/>
        </w:rPr>
        <w:instrText xml:space="preserve"> REF _Ref25234913 \h </w:instrText>
      </w:r>
      <w:r>
        <w:rPr>
          <w:i/>
          <w:iCs/>
          <w:color w:val="0070C0"/>
        </w:rPr>
        <w:instrText xml:space="preserve"> \* MERGEFORMAT </w:instrText>
      </w:r>
      <w:r w:rsidRPr="008478D3">
        <w:rPr>
          <w:i/>
          <w:iCs/>
          <w:color w:val="0070C0"/>
        </w:rPr>
      </w:r>
      <w:r w:rsidRPr="008478D3">
        <w:rPr>
          <w:i/>
          <w:iCs/>
          <w:color w:val="0070C0"/>
        </w:rPr>
        <w:fldChar w:fldCharType="separate"/>
      </w:r>
      <w:r w:rsidR="00C56293" w:rsidRPr="00C56293">
        <w:rPr>
          <w:i/>
          <w:iCs/>
          <w:color w:val="0070C0"/>
          <w:u w:val="single"/>
        </w:rPr>
        <w:t>Sprawa – Odnotuj położenie akt</w:t>
      </w:r>
      <w:r w:rsidRPr="008478D3">
        <w:rPr>
          <w:i/>
          <w:iCs/>
          <w:color w:val="0070C0"/>
        </w:rPr>
        <w:fldChar w:fldCharType="end"/>
      </w:r>
      <w:r>
        <w:rPr>
          <w:i/>
          <w:iCs/>
          <w:color w:val="0070C0"/>
        </w:rPr>
        <w:t>.</w:t>
      </w:r>
    </w:p>
    <w:p w14:paraId="56CB05A6" w14:textId="470D3C42" w:rsidR="003154F4" w:rsidRDefault="53951EBB" w:rsidP="003154F4">
      <w:pPr>
        <w:jc w:val="both"/>
        <w:rPr>
          <w:i/>
          <w:iCs/>
          <w:color w:val="0070C0"/>
        </w:rPr>
      </w:pPr>
      <w:r>
        <w:rPr>
          <w:noProof/>
        </w:rPr>
        <w:drawing>
          <wp:inline distT="0" distB="0" distL="0" distR="0" wp14:anchorId="48FB4CCF" wp14:editId="2B8E0C39">
            <wp:extent cx="6645910" cy="2697480"/>
            <wp:effectExtent l="0" t="0" r="2540" b="7620"/>
            <wp:docPr id="545774608" name="Obraz 54577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08"/>
                    <pic:cNvPicPr/>
                  </pic:nvPicPr>
                  <pic:blipFill>
                    <a:blip r:embed="rId439">
                      <a:extLst>
                        <a:ext uri="{28A0092B-C50C-407E-A947-70E740481C1C}">
                          <a14:useLocalDpi xmlns:a14="http://schemas.microsoft.com/office/drawing/2010/main" val="0"/>
                        </a:ext>
                      </a:extLst>
                    </a:blip>
                    <a:stretch>
                      <a:fillRect/>
                    </a:stretch>
                  </pic:blipFill>
                  <pic:spPr>
                    <a:xfrm>
                      <a:off x="0" y="0"/>
                      <a:ext cx="6645910" cy="2697480"/>
                    </a:xfrm>
                    <a:prstGeom prst="rect">
                      <a:avLst/>
                    </a:prstGeom>
                  </pic:spPr>
                </pic:pic>
              </a:graphicData>
            </a:graphic>
          </wp:inline>
        </w:drawing>
      </w:r>
    </w:p>
    <w:p w14:paraId="45A49D93" w14:textId="77777777" w:rsidR="003154F4" w:rsidRDefault="003154F4" w:rsidP="003154F4">
      <w:pPr>
        <w:jc w:val="both"/>
      </w:pPr>
      <w:r>
        <w:t>Pod przyciskiem „Wydruk” znajdują się funkcje:</w:t>
      </w:r>
    </w:p>
    <w:p w14:paraId="573DFC4C" w14:textId="77777777" w:rsidR="003154F4" w:rsidRDefault="003154F4" w:rsidP="0037471E">
      <w:pPr>
        <w:pStyle w:val="Akapitzlist"/>
        <w:numPr>
          <w:ilvl w:val="0"/>
          <w:numId w:val="98"/>
        </w:numPr>
        <w:jc w:val="both"/>
      </w:pPr>
      <w:r>
        <w:t>CSV</w:t>
      </w:r>
    </w:p>
    <w:p w14:paraId="0004DF08" w14:textId="77777777" w:rsidR="003154F4" w:rsidRDefault="003154F4" w:rsidP="0037471E">
      <w:pPr>
        <w:pStyle w:val="Akapitzlist"/>
        <w:numPr>
          <w:ilvl w:val="0"/>
          <w:numId w:val="98"/>
        </w:numPr>
        <w:jc w:val="both"/>
      </w:pPr>
      <w:r>
        <w:t>PDF</w:t>
      </w:r>
    </w:p>
    <w:p w14:paraId="55ECED34" w14:textId="77777777" w:rsidR="003154F4" w:rsidRDefault="003154F4" w:rsidP="0037471E">
      <w:pPr>
        <w:pStyle w:val="Akapitzlist"/>
        <w:numPr>
          <w:ilvl w:val="0"/>
          <w:numId w:val="98"/>
        </w:numPr>
        <w:jc w:val="both"/>
      </w:pPr>
      <w:r>
        <w:t>EXCEL</w:t>
      </w:r>
    </w:p>
    <w:p w14:paraId="764E3314" w14:textId="7D54BFAD" w:rsidR="00E9795E" w:rsidRPr="008E73A7" w:rsidRDefault="003154F4" w:rsidP="003154F4">
      <w:pPr>
        <w:rPr>
          <w:lang w:eastAsia="pl-PL"/>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695C245F" w14:textId="21067A87" w:rsidR="0040292A" w:rsidRDefault="0040292A" w:rsidP="0037471E">
      <w:pPr>
        <w:pStyle w:val="Nagwek2"/>
        <w:numPr>
          <w:ilvl w:val="1"/>
          <w:numId w:val="152"/>
        </w:numPr>
        <w:ind w:left="714" w:hanging="357"/>
        <w:rPr>
          <w:sz w:val="24"/>
          <w:szCs w:val="24"/>
          <w:lang w:eastAsia="pl-PL"/>
        </w:rPr>
      </w:pPr>
      <w:r w:rsidRPr="008E73A7">
        <w:rPr>
          <w:sz w:val="24"/>
          <w:szCs w:val="24"/>
          <w:lang w:eastAsia="pl-PL"/>
        </w:rPr>
        <w:t xml:space="preserve"> </w:t>
      </w:r>
      <w:bookmarkStart w:id="440" w:name="_Toc71850765"/>
      <w:r w:rsidRPr="008E73A7">
        <w:rPr>
          <w:sz w:val="24"/>
          <w:szCs w:val="24"/>
          <w:lang w:eastAsia="pl-PL"/>
        </w:rPr>
        <w:t>Przeglądarka spraw BRIS</w:t>
      </w:r>
      <w:bookmarkEnd w:id="440"/>
    </w:p>
    <w:p w14:paraId="2C030008" w14:textId="7E0A5810" w:rsidR="00360D8C" w:rsidRDefault="00E9795E" w:rsidP="00360D8C">
      <w:pPr>
        <w:jc w:val="both"/>
      </w:pPr>
      <w:r w:rsidRPr="00483A4E">
        <w:rPr>
          <w:szCs w:val="24"/>
          <w:lang w:eastAsia="pl-PL"/>
        </w:rPr>
        <w:t>Po przejściu do widoku „Przeglądarka spraw</w:t>
      </w:r>
      <w:r w:rsidR="00483A4E" w:rsidRPr="00483A4E">
        <w:rPr>
          <w:szCs w:val="24"/>
          <w:lang w:eastAsia="pl-PL"/>
        </w:rPr>
        <w:t xml:space="preserve"> BRIS</w:t>
      </w:r>
      <w:r w:rsidRPr="00483A4E">
        <w:rPr>
          <w:szCs w:val="24"/>
          <w:lang w:eastAsia="pl-PL"/>
        </w:rPr>
        <w:t xml:space="preserve">” System wyświetli sprawy </w:t>
      </w:r>
      <w:r w:rsidR="00483A4E" w:rsidRPr="00483A4E">
        <w:rPr>
          <w:szCs w:val="24"/>
        </w:rPr>
        <w:t>dotyczących Systemu Integracji Rejestrów Przedsiębiorstw (</w:t>
      </w:r>
      <w:r w:rsidR="00483A4E" w:rsidRPr="00483A4E">
        <w:rPr>
          <w:rFonts w:cstheme="minorHAnsi"/>
          <w:szCs w:val="24"/>
          <w:shd w:val="clear" w:color="auto" w:fill="FFFFFF"/>
        </w:rPr>
        <w:t xml:space="preserve">Business </w:t>
      </w:r>
      <w:proofErr w:type="spellStart"/>
      <w:r w:rsidR="00483A4E" w:rsidRPr="00483A4E">
        <w:rPr>
          <w:rFonts w:cstheme="minorHAnsi"/>
          <w:szCs w:val="24"/>
          <w:shd w:val="clear" w:color="auto" w:fill="FFFFFF"/>
        </w:rPr>
        <w:t>Registers</w:t>
      </w:r>
      <w:proofErr w:type="spellEnd"/>
      <w:r w:rsidR="00483A4E" w:rsidRPr="00483A4E">
        <w:rPr>
          <w:rFonts w:cstheme="minorHAnsi"/>
          <w:szCs w:val="24"/>
          <w:shd w:val="clear" w:color="auto" w:fill="FFFFFF"/>
        </w:rPr>
        <w:t xml:space="preserve"> </w:t>
      </w:r>
      <w:proofErr w:type="spellStart"/>
      <w:r w:rsidR="00483A4E" w:rsidRPr="00483A4E">
        <w:rPr>
          <w:rFonts w:cstheme="minorHAnsi"/>
          <w:szCs w:val="24"/>
          <w:shd w:val="clear" w:color="auto" w:fill="FFFFFF"/>
        </w:rPr>
        <w:t>Interconnection</w:t>
      </w:r>
      <w:proofErr w:type="spellEnd"/>
      <w:r w:rsidR="00483A4E" w:rsidRPr="00483A4E">
        <w:rPr>
          <w:rFonts w:cstheme="minorHAnsi"/>
          <w:szCs w:val="24"/>
          <w:shd w:val="clear" w:color="auto" w:fill="FFFFFF"/>
        </w:rPr>
        <w:t> </w:t>
      </w:r>
      <w:r w:rsidR="00483A4E" w:rsidRPr="00483A4E">
        <w:rPr>
          <w:rStyle w:val="Uwydatnienie"/>
          <w:rFonts w:cstheme="minorHAnsi"/>
          <w:szCs w:val="24"/>
          <w:shd w:val="clear" w:color="auto" w:fill="FFFFFF"/>
        </w:rPr>
        <w:t xml:space="preserve">System - </w:t>
      </w:r>
      <w:r w:rsidR="00483A4E" w:rsidRPr="00483A4E">
        <w:rPr>
          <w:szCs w:val="24"/>
        </w:rPr>
        <w:t>BRIS)</w:t>
      </w:r>
      <w:r w:rsidRPr="00483A4E">
        <w:rPr>
          <w:szCs w:val="24"/>
        </w:rPr>
        <w:t xml:space="preserve">. </w:t>
      </w:r>
      <w:r w:rsidR="00360D8C">
        <w:t xml:space="preserve">W górnej części tabeli znajduje się przycisk </w:t>
      </w:r>
      <w:r w:rsidR="00791B0C">
        <w:t>Sprawa” oraz „Wydruk”. Pod przyciskiem „Sprawa” znajdują się funkcje:</w:t>
      </w:r>
      <w:r w:rsidR="00791B0C" w:rsidDel="00791B0C">
        <w:t xml:space="preserve"> </w:t>
      </w:r>
    </w:p>
    <w:p w14:paraId="0A250123" w14:textId="77777777" w:rsidR="00360D8C" w:rsidRDefault="00360D8C" w:rsidP="0037471E">
      <w:pPr>
        <w:pStyle w:val="Akapitzlist"/>
        <w:numPr>
          <w:ilvl w:val="0"/>
          <w:numId w:val="98"/>
        </w:numPr>
        <w:jc w:val="both"/>
      </w:pPr>
      <w:proofErr w:type="spellStart"/>
      <w:r>
        <w:t>Przedekretuj</w:t>
      </w:r>
      <w:proofErr w:type="spellEnd"/>
    </w:p>
    <w:p w14:paraId="48A9411B" w14:textId="49EC8355" w:rsidR="00360D8C" w:rsidRDefault="00360D8C" w:rsidP="0037471E">
      <w:pPr>
        <w:pStyle w:val="Akapitzlist"/>
        <w:numPr>
          <w:ilvl w:val="0"/>
          <w:numId w:val="98"/>
        </w:numPr>
        <w:jc w:val="both"/>
      </w:pPr>
      <w:r>
        <w:lastRenderedPageBreak/>
        <w:t>Odnotuj położenie akt</w:t>
      </w:r>
    </w:p>
    <w:p w14:paraId="11771EF6" w14:textId="1711C1D4" w:rsidR="00360D8C" w:rsidRDefault="00360D8C" w:rsidP="0037471E">
      <w:pPr>
        <w:pStyle w:val="Akapitzlist"/>
        <w:numPr>
          <w:ilvl w:val="0"/>
          <w:numId w:val="98"/>
        </w:numPr>
        <w:jc w:val="both"/>
      </w:pPr>
      <w:r>
        <w:t>Drukuj okładkę</w:t>
      </w:r>
    </w:p>
    <w:p w14:paraId="1F45A6BA" w14:textId="1AEA2337" w:rsidR="00360D8C" w:rsidRDefault="00360D8C" w:rsidP="0037471E">
      <w:pPr>
        <w:pStyle w:val="Akapitzlist"/>
        <w:numPr>
          <w:ilvl w:val="0"/>
          <w:numId w:val="98"/>
        </w:numPr>
        <w:jc w:val="both"/>
      </w:pPr>
      <w:r>
        <w:t>Przenieś do składnicy akt</w:t>
      </w:r>
    </w:p>
    <w:p w14:paraId="585DC975" w14:textId="6DE14B0E" w:rsidR="00360D8C" w:rsidRDefault="00360D8C" w:rsidP="00360D8C">
      <w:pPr>
        <w:jc w:val="both"/>
        <w:rPr>
          <w:noProof/>
        </w:rPr>
      </w:pPr>
      <w:r>
        <w:t>System aktywuje wyżej wymienione funkcje po zaznaczeniu sprawy w wyświetlonej tabeli.</w:t>
      </w:r>
    </w:p>
    <w:p w14:paraId="02C19939" w14:textId="21498700" w:rsidR="008E73A7" w:rsidRDefault="008E73A7" w:rsidP="00360D8C">
      <w:pPr>
        <w:jc w:val="both"/>
      </w:pPr>
    </w:p>
    <w:p w14:paraId="2D5B7BAE" w14:textId="74795B21" w:rsidR="00791B0C" w:rsidRDefault="53951EBB" w:rsidP="00360D8C">
      <w:pPr>
        <w:jc w:val="both"/>
      </w:pPr>
      <w:r>
        <w:rPr>
          <w:noProof/>
        </w:rPr>
        <w:drawing>
          <wp:inline distT="0" distB="0" distL="0" distR="0" wp14:anchorId="703D4937" wp14:editId="3D825DFE">
            <wp:extent cx="6645910" cy="3432175"/>
            <wp:effectExtent l="0" t="0" r="2540" b="0"/>
            <wp:docPr id="545774613" name="Obraz 545774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13"/>
                    <pic:cNvPicPr/>
                  </pic:nvPicPr>
                  <pic:blipFill>
                    <a:blip r:embed="rId440">
                      <a:extLst>
                        <a:ext uri="{28A0092B-C50C-407E-A947-70E740481C1C}">
                          <a14:useLocalDpi xmlns:a14="http://schemas.microsoft.com/office/drawing/2010/main" val="0"/>
                        </a:ext>
                      </a:extLst>
                    </a:blip>
                    <a:stretch>
                      <a:fillRect/>
                    </a:stretch>
                  </pic:blipFill>
                  <pic:spPr>
                    <a:xfrm>
                      <a:off x="0" y="0"/>
                      <a:ext cx="6645910" cy="3432175"/>
                    </a:xfrm>
                    <a:prstGeom prst="rect">
                      <a:avLst/>
                    </a:prstGeom>
                  </pic:spPr>
                </pic:pic>
              </a:graphicData>
            </a:graphic>
          </wp:inline>
        </w:drawing>
      </w:r>
    </w:p>
    <w:p w14:paraId="28F81427" w14:textId="0B30A0BB" w:rsidR="00B13283" w:rsidRDefault="00B13283" w:rsidP="00005944">
      <w:pPr>
        <w:rPr>
          <w:color w:val="0070C0"/>
        </w:rPr>
      </w:pPr>
      <w:r>
        <w:t>Funkcja „</w:t>
      </w:r>
      <w:proofErr w:type="spellStart"/>
      <w:r>
        <w:t>Przedekretuj</w:t>
      </w:r>
      <w:proofErr w:type="spellEnd"/>
      <w:r>
        <w:t xml:space="preserve">” została szczegółowo opisana w rozdziale </w:t>
      </w:r>
      <w:r w:rsidRPr="0012737F">
        <w:rPr>
          <w:i/>
          <w:iCs/>
          <w:color w:val="0070C0"/>
        </w:rPr>
        <w:fldChar w:fldCharType="begin"/>
      </w:r>
      <w:r w:rsidRPr="0012737F">
        <w:rPr>
          <w:i/>
          <w:iCs/>
          <w:color w:val="0070C0"/>
        </w:rPr>
        <w:instrText xml:space="preserve"> REF _Ref25234344 \r \h </w:instrText>
      </w:r>
      <w:r>
        <w:rPr>
          <w:i/>
          <w:iCs/>
          <w:color w:val="0070C0"/>
        </w:rPr>
        <w:instrText xml:space="preserve"> \* MERGEFORMAT </w:instrText>
      </w:r>
      <w:r w:rsidRPr="0012737F">
        <w:rPr>
          <w:i/>
          <w:iCs/>
          <w:color w:val="0070C0"/>
        </w:rPr>
      </w:r>
      <w:r w:rsidRPr="0012737F">
        <w:rPr>
          <w:i/>
          <w:iCs/>
          <w:color w:val="0070C0"/>
        </w:rPr>
        <w:fldChar w:fldCharType="separate"/>
      </w:r>
      <w:r w:rsidR="00C56293">
        <w:rPr>
          <w:i/>
          <w:iCs/>
          <w:color w:val="0070C0"/>
        </w:rPr>
        <w:t>4.1.1.13</w:t>
      </w:r>
      <w:r w:rsidRPr="0012737F">
        <w:rPr>
          <w:i/>
          <w:iCs/>
          <w:color w:val="0070C0"/>
        </w:rPr>
        <w:fldChar w:fldCharType="end"/>
      </w:r>
      <w:r w:rsidRPr="0012737F">
        <w:rPr>
          <w:i/>
          <w:iCs/>
          <w:color w:val="0070C0"/>
        </w:rPr>
        <w:t xml:space="preserve"> </w:t>
      </w:r>
      <w:r w:rsidRPr="0012737F">
        <w:rPr>
          <w:i/>
          <w:iCs/>
          <w:color w:val="0070C0"/>
        </w:rPr>
        <w:fldChar w:fldCharType="begin"/>
      </w:r>
      <w:r w:rsidRPr="0012737F">
        <w:rPr>
          <w:i/>
          <w:iCs/>
          <w:color w:val="0070C0"/>
        </w:rPr>
        <w:instrText xml:space="preserve"> REF _Ref25234350 \h </w:instrText>
      </w:r>
      <w:r>
        <w:rPr>
          <w:i/>
          <w:iCs/>
          <w:color w:val="0070C0"/>
        </w:rPr>
        <w:instrText xml:space="preserve"> \* MERGEFORMAT </w:instrText>
      </w:r>
      <w:r w:rsidRPr="0012737F">
        <w:rPr>
          <w:i/>
          <w:iCs/>
          <w:color w:val="0070C0"/>
        </w:rPr>
      </w:r>
      <w:r w:rsidRPr="0012737F">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12737F">
        <w:rPr>
          <w:i/>
          <w:iCs/>
          <w:color w:val="0070C0"/>
        </w:rPr>
        <w:fldChar w:fldCharType="end"/>
      </w:r>
      <w:r>
        <w:rPr>
          <w:i/>
          <w:iCs/>
          <w:color w:val="0070C0"/>
        </w:rPr>
        <w:t>.</w:t>
      </w:r>
      <w:r w:rsidRPr="0012737F">
        <w:rPr>
          <w:color w:val="0070C0"/>
        </w:rPr>
        <w:t xml:space="preserve"> </w:t>
      </w:r>
    </w:p>
    <w:p w14:paraId="5029E42C" w14:textId="2524F194" w:rsidR="00B13283" w:rsidRDefault="00B13283" w:rsidP="00005944">
      <w:pPr>
        <w:rPr>
          <w:i/>
          <w:iCs/>
          <w:color w:val="0070C0"/>
        </w:rPr>
      </w:pPr>
      <w:r>
        <w:t>Funkcja „</w:t>
      </w:r>
      <w:r w:rsidR="00107864">
        <w:t>Odnotuj</w:t>
      </w:r>
      <w:r>
        <w:t xml:space="preserve"> położenie akt” została szczegółowo opisana w rozdziale </w:t>
      </w:r>
      <w:r w:rsidRPr="008478D3">
        <w:rPr>
          <w:i/>
          <w:iCs/>
          <w:color w:val="0070C0"/>
        </w:rPr>
        <w:fldChar w:fldCharType="begin"/>
      </w:r>
      <w:r w:rsidRPr="008478D3">
        <w:rPr>
          <w:i/>
          <w:iCs/>
          <w:color w:val="0070C0"/>
        </w:rPr>
        <w:instrText xml:space="preserve"> REF _Ref25234910 \r \h </w:instrText>
      </w:r>
      <w:r>
        <w:rPr>
          <w:i/>
          <w:iCs/>
          <w:color w:val="0070C0"/>
        </w:rPr>
        <w:instrText xml:space="preserve"> \* MERGEFORMAT </w:instrText>
      </w:r>
      <w:r w:rsidRPr="008478D3">
        <w:rPr>
          <w:i/>
          <w:iCs/>
          <w:color w:val="0070C0"/>
        </w:rPr>
      </w:r>
      <w:r w:rsidRPr="008478D3">
        <w:rPr>
          <w:i/>
          <w:iCs/>
          <w:color w:val="0070C0"/>
        </w:rPr>
        <w:fldChar w:fldCharType="separate"/>
      </w:r>
      <w:r w:rsidR="00C56293">
        <w:rPr>
          <w:i/>
          <w:iCs/>
          <w:color w:val="0070C0"/>
        </w:rPr>
        <w:t>4.1.1.5</w:t>
      </w:r>
      <w:r w:rsidRPr="008478D3">
        <w:rPr>
          <w:i/>
          <w:iCs/>
          <w:color w:val="0070C0"/>
        </w:rPr>
        <w:fldChar w:fldCharType="end"/>
      </w:r>
      <w:r w:rsidRPr="008478D3">
        <w:rPr>
          <w:i/>
          <w:iCs/>
          <w:color w:val="0070C0"/>
        </w:rPr>
        <w:t xml:space="preserve"> </w:t>
      </w:r>
      <w:r w:rsidRPr="008478D3">
        <w:rPr>
          <w:i/>
          <w:iCs/>
          <w:color w:val="0070C0"/>
        </w:rPr>
        <w:fldChar w:fldCharType="begin"/>
      </w:r>
      <w:r w:rsidRPr="008478D3">
        <w:rPr>
          <w:i/>
          <w:iCs/>
          <w:color w:val="0070C0"/>
        </w:rPr>
        <w:instrText xml:space="preserve"> REF _Ref25234913 \h </w:instrText>
      </w:r>
      <w:r>
        <w:rPr>
          <w:i/>
          <w:iCs/>
          <w:color w:val="0070C0"/>
        </w:rPr>
        <w:instrText xml:space="preserve"> \* MERGEFORMAT </w:instrText>
      </w:r>
      <w:r w:rsidRPr="008478D3">
        <w:rPr>
          <w:i/>
          <w:iCs/>
          <w:color w:val="0070C0"/>
        </w:rPr>
      </w:r>
      <w:r w:rsidRPr="008478D3">
        <w:rPr>
          <w:i/>
          <w:iCs/>
          <w:color w:val="0070C0"/>
        </w:rPr>
        <w:fldChar w:fldCharType="separate"/>
      </w:r>
      <w:r w:rsidR="00C56293" w:rsidRPr="00C56293">
        <w:rPr>
          <w:i/>
          <w:iCs/>
          <w:color w:val="0070C0"/>
          <w:u w:val="single"/>
        </w:rPr>
        <w:t>Sprawa – Odnotuj położenie akt</w:t>
      </w:r>
      <w:r w:rsidRPr="008478D3">
        <w:rPr>
          <w:i/>
          <w:iCs/>
          <w:color w:val="0070C0"/>
        </w:rPr>
        <w:fldChar w:fldCharType="end"/>
      </w:r>
      <w:r>
        <w:rPr>
          <w:i/>
          <w:iCs/>
          <w:color w:val="0070C0"/>
        </w:rPr>
        <w:t>.</w:t>
      </w:r>
    </w:p>
    <w:p w14:paraId="2985F0B1" w14:textId="5C2B99B6" w:rsidR="00B13283" w:rsidRDefault="006B2FF4" w:rsidP="00005944">
      <w:r>
        <w:t xml:space="preserve">Funkcja „Drukuj okładkę” została szczegółowo opisana w rozdziale </w:t>
      </w:r>
      <w:r w:rsidRPr="00107864">
        <w:rPr>
          <w:i/>
          <w:iCs/>
          <w:color w:val="0070C0"/>
        </w:rPr>
        <w:fldChar w:fldCharType="begin"/>
      </w:r>
      <w:r w:rsidRPr="00107864">
        <w:rPr>
          <w:i/>
          <w:iCs/>
          <w:color w:val="0070C0"/>
        </w:rPr>
        <w:instrText xml:space="preserve"> REF _Ref25569142 \r \h </w:instrText>
      </w:r>
      <w:r w:rsidR="00005944" w:rsidRPr="00107864">
        <w:rPr>
          <w:i/>
          <w:iCs/>
          <w:color w:val="0070C0"/>
        </w:rPr>
        <w:instrText xml:space="preserve"> \* MERGEFORMAT </w:instrText>
      </w:r>
      <w:r w:rsidRPr="00107864">
        <w:rPr>
          <w:i/>
          <w:iCs/>
          <w:color w:val="0070C0"/>
        </w:rPr>
      </w:r>
      <w:r w:rsidRPr="00107864">
        <w:rPr>
          <w:i/>
          <w:iCs/>
          <w:color w:val="0070C0"/>
        </w:rPr>
        <w:fldChar w:fldCharType="separate"/>
      </w:r>
      <w:r w:rsidR="00C56293">
        <w:rPr>
          <w:i/>
          <w:iCs/>
          <w:color w:val="0070C0"/>
        </w:rPr>
        <w:t>4.1.1.15</w:t>
      </w:r>
      <w:r w:rsidRPr="00107864">
        <w:rPr>
          <w:i/>
          <w:iCs/>
          <w:color w:val="0070C0"/>
        </w:rPr>
        <w:fldChar w:fldCharType="end"/>
      </w:r>
      <w:r w:rsidRPr="00107864">
        <w:rPr>
          <w:i/>
          <w:iCs/>
          <w:color w:val="0070C0"/>
        </w:rPr>
        <w:t xml:space="preserve"> </w:t>
      </w:r>
      <w:r w:rsidRPr="00107864">
        <w:rPr>
          <w:i/>
          <w:iCs/>
          <w:color w:val="0070C0"/>
        </w:rPr>
        <w:fldChar w:fldCharType="begin"/>
      </w:r>
      <w:r w:rsidRPr="00107864">
        <w:rPr>
          <w:i/>
          <w:iCs/>
          <w:color w:val="0070C0"/>
        </w:rPr>
        <w:instrText xml:space="preserve"> REF _Ref25569132 \h </w:instrText>
      </w:r>
      <w:r w:rsidR="00005944" w:rsidRPr="00107864">
        <w:rPr>
          <w:i/>
          <w:iCs/>
          <w:color w:val="0070C0"/>
        </w:rPr>
        <w:instrText xml:space="preserve"> \* MERGEFORMAT </w:instrText>
      </w:r>
      <w:r w:rsidRPr="00107864">
        <w:rPr>
          <w:i/>
          <w:iCs/>
          <w:color w:val="0070C0"/>
        </w:rPr>
      </w:r>
      <w:r w:rsidRPr="00107864">
        <w:rPr>
          <w:i/>
          <w:iCs/>
          <w:color w:val="0070C0"/>
        </w:rPr>
        <w:fldChar w:fldCharType="separate"/>
      </w:r>
      <w:r w:rsidR="00C56293" w:rsidRPr="00C56293">
        <w:rPr>
          <w:i/>
          <w:iCs/>
          <w:color w:val="0070C0"/>
          <w:u w:val="single"/>
        </w:rPr>
        <w:t>Sprawa – Wydrukuj okładkę</w:t>
      </w:r>
      <w:r w:rsidRPr="00107864">
        <w:rPr>
          <w:i/>
          <w:iCs/>
          <w:color w:val="0070C0"/>
        </w:rPr>
        <w:fldChar w:fldCharType="end"/>
      </w:r>
    </w:p>
    <w:p w14:paraId="25AD3F67" w14:textId="21F7C184" w:rsidR="006B2FF4" w:rsidRDefault="006B2FF4" w:rsidP="00005944">
      <w:pPr>
        <w:rPr>
          <w:i/>
          <w:iCs/>
          <w:color w:val="0070C0"/>
        </w:rPr>
      </w:pPr>
      <w:r>
        <w:t>Funkcja „Przenieś do składnicy akt” została szczegółowo opisana w rozdziale</w:t>
      </w:r>
      <w:r w:rsidR="008D297E">
        <w:t xml:space="preserve"> </w:t>
      </w:r>
      <w:r w:rsidR="00116CE6" w:rsidRPr="00116CE6">
        <w:rPr>
          <w:i/>
          <w:iCs/>
          <w:color w:val="0070C0"/>
        </w:rPr>
        <w:fldChar w:fldCharType="begin"/>
      </w:r>
      <w:r w:rsidR="00116CE6" w:rsidRPr="00116CE6">
        <w:rPr>
          <w:i/>
          <w:iCs/>
          <w:color w:val="0070C0"/>
        </w:rPr>
        <w:instrText xml:space="preserve"> REF _Ref26368076 \r \h  \* MERGEFORMAT </w:instrText>
      </w:r>
      <w:r w:rsidR="00116CE6" w:rsidRPr="00116CE6">
        <w:rPr>
          <w:i/>
          <w:iCs/>
          <w:color w:val="0070C0"/>
        </w:rPr>
      </w:r>
      <w:r w:rsidR="00116CE6" w:rsidRPr="00116CE6">
        <w:rPr>
          <w:i/>
          <w:iCs/>
          <w:color w:val="0070C0"/>
        </w:rPr>
        <w:fldChar w:fldCharType="separate"/>
      </w:r>
      <w:r w:rsidR="00C56293">
        <w:rPr>
          <w:i/>
          <w:iCs/>
          <w:color w:val="0070C0"/>
        </w:rPr>
        <w:t>4.1.1.20</w:t>
      </w:r>
      <w:r w:rsidR="00116CE6" w:rsidRPr="00116CE6">
        <w:rPr>
          <w:i/>
          <w:iCs/>
          <w:color w:val="0070C0"/>
        </w:rPr>
        <w:fldChar w:fldCharType="end"/>
      </w:r>
      <w:r w:rsidR="00116CE6" w:rsidRPr="00116CE6">
        <w:rPr>
          <w:i/>
          <w:iCs/>
          <w:color w:val="0070C0"/>
        </w:rPr>
        <w:t xml:space="preserve"> </w:t>
      </w:r>
      <w:r w:rsidR="00116CE6" w:rsidRPr="00116CE6">
        <w:rPr>
          <w:i/>
          <w:iCs/>
          <w:color w:val="0070C0"/>
        </w:rPr>
        <w:fldChar w:fldCharType="begin"/>
      </w:r>
      <w:r w:rsidR="00116CE6" w:rsidRPr="00116CE6">
        <w:rPr>
          <w:i/>
          <w:iCs/>
          <w:color w:val="0070C0"/>
        </w:rPr>
        <w:instrText xml:space="preserve"> REF _Ref26368080 \h  \* MERGEFORMAT </w:instrText>
      </w:r>
      <w:r w:rsidR="00116CE6" w:rsidRPr="00116CE6">
        <w:rPr>
          <w:i/>
          <w:iCs/>
          <w:color w:val="0070C0"/>
        </w:rPr>
      </w:r>
      <w:r w:rsidR="00116CE6" w:rsidRPr="00116CE6">
        <w:rPr>
          <w:i/>
          <w:iCs/>
          <w:color w:val="0070C0"/>
        </w:rPr>
        <w:fldChar w:fldCharType="separate"/>
      </w:r>
      <w:r w:rsidR="00C56293" w:rsidRPr="00C56293">
        <w:rPr>
          <w:i/>
          <w:iCs/>
          <w:color w:val="0070C0"/>
          <w:u w:val="single"/>
        </w:rPr>
        <w:t>Sprawa – Przekaż do składnicy akt</w:t>
      </w:r>
      <w:r w:rsidR="00116CE6" w:rsidRPr="00116CE6">
        <w:rPr>
          <w:i/>
          <w:iCs/>
          <w:color w:val="0070C0"/>
        </w:rPr>
        <w:fldChar w:fldCharType="end"/>
      </w:r>
    </w:p>
    <w:p w14:paraId="06462BD6" w14:textId="5EF7EDFC" w:rsidR="00791B0C" w:rsidRDefault="53951EBB" w:rsidP="00791B0C">
      <w:pPr>
        <w:jc w:val="both"/>
        <w:rPr>
          <w:i/>
          <w:iCs/>
          <w:color w:val="0070C0"/>
        </w:rPr>
      </w:pPr>
      <w:r>
        <w:rPr>
          <w:noProof/>
        </w:rPr>
        <w:lastRenderedPageBreak/>
        <w:drawing>
          <wp:inline distT="0" distB="0" distL="0" distR="0" wp14:anchorId="32A71C10" wp14:editId="6029F6E0">
            <wp:extent cx="6645910" cy="3463290"/>
            <wp:effectExtent l="0" t="0" r="2540" b="3810"/>
            <wp:docPr id="545774623" name="Obraz 545774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23"/>
                    <pic:cNvPicPr/>
                  </pic:nvPicPr>
                  <pic:blipFill>
                    <a:blip r:embed="rId441">
                      <a:extLst>
                        <a:ext uri="{28A0092B-C50C-407E-A947-70E740481C1C}">
                          <a14:useLocalDpi xmlns:a14="http://schemas.microsoft.com/office/drawing/2010/main" val="0"/>
                        </a:ext>
                      </a:extLst>
                    </a:blip>
                    <a:stretch>
                      <a:fillRect/>
                    </a:stretch>
                  </pic:blipFill>
                  <pic:spPr>
                    <a:xfrm>
                      <a:off x="0" y="0"/>
                      <a:ext cx="6645910" cy="3463290"/>
                    </a:xfrm>
                    <a:prstGeom prst="rect">
                      <a:avLst/>
                    </a:prstGeom>
                  </pic:spPr>
                </pic:pic>
              </a:graphicData>
            </a:graphic>
          </wp:inline>
        </w:drawing>
      </w:r>
    </w:p>
    <w:p w14:paraId="4D0C5BAD" w14:textId="77777777" w:rsidR="00791B0C" w:rsidRDefault="00791B0C" w:rsidP="00791B0C">
      <w:pPr>
        <w:jc w:val="both"/>
      </w:pPr>
      <w:r>
        <w:t>Pod przyciskiem „Wydruk” znajdują się funkcje:</w:t>
      </w:r>
    </w:p>
    <w:p w14:paraId="6E25D8C2" w14:textId="77777777" w:rsidR="00791B0C" w:rsidRDefault="00791B0C" w:rsidP="0037471E">
      <w:pPr>
        <w:pStyle w:val="Akapitzlist"/>
        <w:numPr>
          <w:ilvl w:val="0"/>
          <w:numId w:val="98"/>
        </w:numPr>
        <w:jc w:val="both"/>
      </w:pPr>
      <w:r>
        <w:t>CSV</w:t>
      </w:r>
    </w:p>
    <w:p w14:paraId="3CF96D4F" w14:textId="77777777" w:rsidR="00791B0C" w:rsidRDefault="00791B0C" w:rsidP="0037471E">
      <w:pPr>
        <w:pStyle w:val="Akapitzlist"/>
        <w:numPr>
          <w:ilvl w:val="0"/>
          <w:numId w:val="98"/>
        </w:numPr>
        <w:jc w:val="both"/>
      </w:pPr>
      <w:r>
        <w:t>PDF</w:t>
      </w:r>
    </w:p>
    <w:p w14:paraId="47E339A7" w14:textId="77777777" w:rsidR="00791B0C" w:rsidRDefault="00791B0C" w:rsidP="0037471E">
      <w:pPr>
        <w:pStyle w:val="Akapitzlist"/>
        <w:numPr>
          <w:ilvl w:val="0"/>
          <w:numId w:val="98"/>
        </w:numPr>
        <w:jc w:val="both"/>
      </w:pPr>
      <w:r>
        <w:t>EXCEL</w:t>
      </w:r>
    </w:p>
    <w:p w14:paraId="7327A038" w14:textId="77777777" w:rsidR="00791B0C" w:rsidRPr="008E73A7" w:rsidRDefault="00791B0C" w:rsidP="00791B0C">
      <w:pPr>
        <w:rPr>
          <w:lang w:eastAsia="pl-PL"/>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69C61BFC" w14:textId="77777777" w:rsidR="00791B0C" w:rsidRPr="00116CE6" w:rsidRDefault="00791B0C" w:rsidP="00005944">
      <w:pPr>
        <w:rPr>
          <w:i/>
          <w:iCs/>
          <w:color w:val="0070C0"/>
        </w:rPr>
      </w:pPr>
    </w:p>
    <w:p w14:paraId="7CE5A586" w14:textId="77777777" w:rsidR="001F4A47" w:rsidRPr="008E73A7" w:rsidRDefault="001F4A47" w:rsidP="00005944">
      <w:pPr>
        <w:rPr>
          <w:lang w:eastAsia="pl-PL"/>
        </w:rPr>
      </w:pPr>
    </w:p>
    <w:p w14:paraId="0BEFFF37" w14:textId="6BEF5C19" w:rsidR="0040292A" w:rsidRDefault="0040292A" w:rsidP="0037471E">
      <w:pPr>
        <w:pStyle w:val="Nagwek2"/>
        <w:numPr>
          <w:ilvl w:val="1"/>
          <w:numId w:val="152"/>
        </w:numPr>
        <w:ind w:left="714" w:hanging="357"/>
        <w:rPr>
          <w:sz w:val="24"/>
          <w:szCs w:val="24"/>
          <w:lang w:eastAsia="pl-PL"/>
        </w:rPr>
      </w:pPr>
      <w:r w:rsidRPr="008E73A7">
        <w:rPr>
          <w:sz w:val="24"/>
          <w:szCs w:val="24"/>
          <w:lang w:eastAsia="pl-PL"/>
        </w:rPr>
        <w:t xml:space="preserve"> </w:t>
      </w:r>
      <w:bookmarkStart w:id="441" w:name="_Toc71850766"/>
      <w:r w:rsidRPr="008E73A7">
        <w:rPr>
          <w:sz w:val="24"/>
          <w:szCs w:val="24"/>
          <w:lang w:eastAsia="pl-PL"/>
        </w:rPr>
        <w:t>Sprawy BRIS w składnicy akt</w:t>
      </w:r>
      <w:bookmarkEnd w:id="441"/>
    </w:p>
    <w:p w14:paraId="76B44EE4" w14:textId="77777777" w:rsidR="008D345D" w:rsidRDefault="00D66D29" w:rsidP="008D345D">
      <w:pPr>
        <w:jc w:val="both"/>
        <w:rPr>
          <w:szCs w:val="24"/>
        </w:rPr>
      </w:pPr>
      <w:r w:rsidRPr="00483A4E">
        <w:rPr>
          <w:szCs w:val="24"/>
          <w:lang w:eastAsia="pl-PL"/>
        </w:rPr>
        <w:t>Po przejściu do widoku „</w:t>
      </w:r>
      <w:r w:rsidR="00F775A3">
        <w:rPr>
          <w:szCs w:val="24"/>
          <w:lang w:eastAsia="pl-PL"/>
        </w:rPr>
        <w:t>Sprawy</w:t>
      </w:r>
      <w:r w:rsidRPr="00483A4E">
        <w:rPr>
          <w:szCs w:val="24"/>
          <w:lang w:eastAsia="pl-PL"/>
        </w:rPr>
        <w:t xml:space="preserve"> BRIS</w:t>
      </w:r>
      <w:r w:rsidR="00F775A3">
        <w:rPr>
          <w:szCs w:val="24"/>
          <w:lang w:eastAsia="pl-PL"/>
        </w:rPr>
        <w:t xml:space="preserve"> w składnicy akt</w:t>
      </w:r>
      <w:r w:rsidRPr="00483A4E">
        <w:rPr>
          <w:szCs w:val="24"/>
          <w:lang w:eastAsia="pl-PL"/>
        </w:rPr>
        <w:t xml:space="preserve">” System wyświetli sprawy </w:t>
      </w:r>
      <w:r w:rsidRPr="00483A4E">
        <w:rPr>
          <w:szCs w:val="24"/>
        </w:rPr>
        <w:t>dotyczących Systemu Integracji Rejestrów Przedsiębiorstw (</w:t>
      </w:r>
      <w:r w:rsidRPr="00483A4E">
        <w:rPr>
          <w:rFonts w:cstheme="minorHAnsi"/>
          <w:szCs w:val="24"/>
          <w:shd w:val="clear" w:color="auto" w:fill="FFFFFF"/>
        </w:rPr>
        <w:t xml:space="preserve">Business </w:t>
      </w:r>
      <w:proofErr w:type="spellStart"/>
      <w:r w:rsidRPr="00483A4E">
        <w:rPr>
          <w:rFonts w:cstheme="minorHAnsi"/>
          <w:szCs w:val="24"/>
          <w:shd w:val="clear" w:color="auto" w:fill="FFFFFF"/>
        </w:rPr>
        <w:t>Registers</w:t>
      </w:r>
      <w:proofErr w:type="spellEnd"/>
      <w:r w:rsidRPr="00483A4E">
        <w:rPr>
          <w:rFonts w:cstheme="minorHAnsi"/>
          <w:szCs w:val="24"/>
          <w:shd w:val="clear" w:color="auto" w:fill="FFFFFF"/>
        </w:rPr>
        <w:t xml:space="preserve"> </w:t>
      </w:r>
      <w:proofErr w:type="spellStart"/>
      <w:r w:rsidRPr="00483A4E">
        <w:rPr>
          <w:rFonts w:cstheme="minorHAnsi"/>
          <w:szCs w:val="24"/>
          <w:shd w:val="clear" w:color="auto" w:fill="FFFFFF"/>
        </w:rPr>
        <w:t>Interconnection</w:t>
      </w:r>
      <w:proofErr w:type="spellEnd"/>
      <w:r w:rsidRPr="00483A4E">
        <w:rPr>
          <w:rFonts w:cstheme="minorHAnsi"/>
          <w:szCs w:val="24"/>
          <w:shd w:val="clear" w:color="auto" w:fill="FFFFFF"/>
        </w:rPr>
        <w:t> </w:t>
      </w:r>
      <w:r w:rsidRPr="00483A4E">
        <w:rPr>
          <w:rStyle w:val="Uwydatnienie"/>
          <w:rFonts w:cstheme="minorHAnsi"/>
          <w:szCs w:val="24"/>
          <w:shd w:val="clear" w:color="auto" w:fill="FFFFFF"/>
        </w:rPr>
        <w:t xml:space="preserve">System - </w:t>
      </w:r>
      <w:r w:rsidRPr="00483A4E">
        <w:rPr>
          <w:szCs w:val="24"/>
        </w:rPr>
        <w:t>BRIS)</w:t>
      </w:r>
      <w:r w:rsidR="00510C4D">
        <w:rPr>
          <w:szCs w:val="24"/>
        </w:rPr>
        <w:t>, które zostały przekazane do składnicy akt</w:t>
      </w:r>
      <w:r w:rsidRPr="00483A4E">
        <w:rPr>
          <w:szCs w:val="24"/>
        </w:rPr>
        <w:t xml:space="preserve">. </w:t>
      </w:r>
    </w:p>
    <w:p w14:paraId="63529358" w14:textId="1231BB44" w:rsidR="008D345D" w:rsidRDefault="008D345D" w:rsidP="008D345D">
      <w:pPr>
        <w:jc w:val="both"/>
      </w:pPr>
      <w:r>
        <w:t xml:space="preserve">W górnej części tabeli znajduje się przycisk </w:t>
      </w:r>
      <w:r w:rsidR="007755D6">
        <w:t>„</w:t>
      </w:r>
      <w:r w:rsidR="00791B0C">
        <w:t>Sprawa” oraz „Wydruk”. Pod przyciskiem „Sprawa” znajdują się funkcje:</w:t>
      </w:r>
      <w:r w:rsidR="00791B0C" w:rsidDel="00791B0C">
        <w:t xml:space="preserve"> </w:t>
      </w:r>
    </w:p>
    <w:p w14:paraId="71EB90E0" w14:textId="77777777" w:rsidR="008D345D" w:rsidRDefault="008D345D" w:rsidP="0037471E">
      <w:pPr>
        <w:pStyle w:val="Akapitzlist"/>
        <w:numPr>
          <w:ilvl w:val="0"/>
          <w:numId w:val="98"/>
        </w:numPr>
        <w:jc w:val="both"/>
      </w:pPr>
      <w:proofErr w:type="spellStart"/>
      <w:r>
        <w:t>Przedekretuj</w:t>
      </w:r>
      <w:proofErr w:type="spellEnd"/>
    </w:p>
    <w:p w14:paraId="7521CF84" w14:textId="77777777" w:rsidR="008D345D" w:rsidRDefault="008D345D" w:rsidP="0037471E">
      <w:pPr>
        <w:pStyle w:val="Akapitzlist"/>
        <w:numPr>
          <w:ilvl w:val="0"/>
          <w:numId w:val="98"/>
        </w:numPr>
        <w:jc w:val="both"/>
      </w:pPr>
      <w:r>
        <w:t xml:space="preserve">Odnotuj położenie akt </w:t>
      </w:r>
    </w:p>
    <w:p w14:paraId="2D22FBC2" w14:textId="77777777" w:rsidR="008D345D" w:rsidRDefault="008D345D" w:rsidP="008D345D">
      <w:pPr>
        <w:jc w:val="both"/>
      </w:pPr>
      <w:r>
        <w:t>System aktywuje wyżej wymienione funkcje po zaznaczeniu sprawy w wyświetlonej tabeli.</w:t>
      </w:r>
    </w:p>
    <w:p w14:paraId="575D2A9A" w14:textId="575EF742" w:rsidR="008E73A7" w:rsidRDefault="53951EBB" w:rsidP="008D345D">
      <w:pPr>
        <w:jc w:val="both"/>
        <w:rPr>
          <w:lang w:eastAsia="pl-PL"/>
        </w:rPr>
      </w:pPr>
      <w:r>
        <w:rPr>
          <w:noProof/>
        </w:rPr>
        <w:lastRenderedPageBreak/>
        <w:drawing>
          <wp:inline distT="0" distB="0" distL="0" distR="0" wp14:anchorId="1DA60928" wp14:editId="6C83F172">
            <wp:extent cx="6645910" cy="2192020"/>
            <wp:effectExtent l="0" t="0" r="2540" b="0"/>
            <wp:docPr id="545774624" name="Obraz 545774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24"/>
                    <pic:cNvPicPr/>
                  </pic:nvPicPr>
                  <pic:blipFill>
                    <a:blip r:embed="rId442">
                      <a:extLst>
                        <a:ext uri="{28A0092B-C50C-407E-A947-70E740481C1C}">
                          <a14:useLocalDpi xmlns:a14="http://schemas.microsoft.com/office/drawing/2010/main" val="0"/>
                        </a:ext>
                      </a:extLst>
                    </a:blip>
                    <a:stretch>
                      <a:fillRect/>
                    </a:stretch>
                  </pic:blipFill>
                  <pic:spPr>
                    <a:xfrm>
                      <a:off x="0" y="0"/>
                      <a:ext cx="6645910" cy="2192020"/>
                    </a:xfrm>
                    <a:prstGeom prst="rect">
                      <a:avLst/>
                    </a:prstGeom>
                  </pic:spPr>
                </pic:pic>
              </a:graphicData>
            </a:graphic>
          </wp:inline>
        </w:drawing>
      </w:r>
    </w:p>
    <w:p w14:paraId="0F712E7E" w14:textId="6217E37A" w:rsidR="001F4A47" w:rsidRDefault="001F4A47" w:rsidP="00005944">
      <w:pPr>
        <w:rPr>
          <w:color w:val="0070C0"/>
        </w:rPr>
      </w:pPr>
      <w:r>
        <w:t>Funkcja „</w:t>
      </w:r>
      <w:proofErr w:type="spellStart"/>
      <w:r>
        <w:t>Przedekretuj</w:t>
      </w:r>
      <w:proofErr w:type="spellEnd"/>
      <w:r>
        <w:t xml:space="preserve">” została szczegółowo opisana w rozdziale </w:t>
      </w:r>
      <w:r w:rsidRPr="0012737F">
        <w:rPr>
          <w:i/>
          <w:iCs/>
          <w:color w:val="0070C0"/>
        </w:rPr>
        <w:fldChar w:fldCharType="begin"/>
      </w:r>
      <w:r w:rsidRPr="0012737F">
        <w:rPr>
          <w:i/>
          <w:iCs/>
          <w:color w:val="0070C0"/>
        </w:rPr>
        <w:instrText xml:space="preserve"> REF _Ref25234344 \r \h </w:instrText>
      </w:r>
      <w:r>
        <w:rPr>
          <w:i/>
          <w:iCs/>
          <w:color w:val="0070C0"/>
        </w:rPr>
        <w:instrText xml:space="preserve"> \* MERGEFORMAT </w:instrText>
      </w:r>
      <w:r w:rsidRPr="0012737F">
        <w:rPr>
          <w:i/>
          <w:iCs/>
          <w:color w:val="0070C0"/>
        </w:rPr>
      </w:r>
      <w:r w:rsidRPr="0012737F">
        <w:rPr>
          <w:i/>
          <w:iCs/>
          <w:color w:val="0070C0"/>
        </w:rPr>
        <w:fldChar w:fldCharType="separate"/>
      </w:r>
      <w:r w:rsidR="00C56293">
        <w:rPr>
          <w:i/>
          <w:iCs/>
          <w:color w:val="0070C0"/>
        </w:rPr>
        <w:t>4.1.1.13</w:t>
      </w:r>
      <w:r w:rsidRPr="0012737F">
        <w:rPr>
          <w:i/>
          <w:iCs/>
          <w:color w:val="0070C0"/>
        </w:rPr>
        <w:fldChar w:fldCharType="end"/>
      </w:r>
      <w:r w:rsidRPr="0012737F">
        <w:rPr>
          <w:i/>
          <w:iCs/>
          <w:color w:val="0070C0"/>
        </w:rPr>
        <w:t xml:space="preserve"> </w:t>
      </w:r>
      <w:r w:rsidRPr="0012737F">
        <w:rPr>
          <w:i/>
          <w:iCs/>
          <w:color w:val="0070C0"/>
        </w:rPr>
        <w:fldChar w:fldCharType="begin"/>
      </w:r>
      <w:r w:rsidRPr="0012737F">
        <w:rPr>
          <w:i/>
          <w:iCs/>
          <w:color w:val="0070C0"/>
        </w:rPr>
        <w:instrText xml:space="preserve"> REF _Ref25234350 \h </w:instrText>
      </w:r>
      <w:r>
        <w:rPr>
          <w:i/>
          <w:iCs/>
          <w:color w:val="0070C0"/>
        </w:rPr>
        <w:instrText xml:space="preserve"> \* MERGEFORMAT </w:instrText>
      </w:r>
      <w:r w:rsidRPr="0012737F">
        <w:rPr>
          <w:i/>
          <w:iCs/>
          <w:color w:val="0070C0"/>
        </w:rPr>
      </w:r>
      <w:r w:rsidRPr="0012737F">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12737F">
        <w:rPr>
          <w:i/>
          <w:iCs/>
          <w:color w:val="0070C0"/>
        </w:rPr>
        <w:fldChar w:fldCharType="end"/>
      </w:r>
      <w:r>
        <w:rPr>
          <w:i/>
          <w:iCs/>
          <w:color w:val="0070C0"/>
        </w:rPr>
        <w:t>.</w:t>
      </w:r>
      <w:r w:rsidRPr="0012737F">
        <w:rPr>
          <w:color w:val="0070C0"/>
        </w:rPr>
        <w:t xml:space="preserve"> </w:t>
      </w:r>
    </w:p>
    <w:p w14:paraId="61EE0ACD" w14:textId="3863FDF1" w:rsidR="001F4A47" w:rsidRDefault="001F4A47" w:rsidP="00005944">
      <w:pPr>
        <w:rPr>
          <w:i/>
          <w:iCs/>
          <w:color w:val="0070C0"/>
        </w:rPr>
      </w:pPr>
      <w:r>
        <w:t>Funkcja „</w:t>
      </w:r>
      <w:r w:rsidR="00E546EA">
        <w:t>Odnotuj</w:t>
      </w:r>
      <w:r>
        <w:t xml:space="preserve"> położenie akt” została szczegółowo opisana w rozdziale </w:t>
      </w:r>
      <w:r w:rsidRPr="008478D3">
        <w:rPr>
          <w:i/>
          <w:iCs/>
          <w:color w:val="0070C0"/>
        </w:rPr>
        <w:fldChar w:fldCharType="begin"/>
      </w:r>
      <w:r w:rsidRPr="008478D3">
        <w:rPr>
          <w:i/>
          <w:iCs/>
          <w:color w:val="0070C0"/>
        </w:rPr>
        <w:instrText xml:space="preserve"> REF _Ref25234910 \r \h </w:instrText>
      </w:r>
      <w:r>
        <w:rPr>
          <w:i/>
          <w:iCs/>
          <w:color w:val="0070C0"/>
        </w:rPr>
        <w:instrText xml:space="preserve"> \* MERGEFORMAT </w:instrText>
      </w:r>
      <w:r w:rsidRPr="008478D3">
        <w:rPr>
          <w:i/>
          <w:iCs/>
          <w:color w:val="0070C0"/>
        </w:rPr>
      </w:r>
      <w:r w:rsidRPr="008478D3">
        <w:rPr>
          <w:i/>
          <w:iCs/>
          <w:color w:val="0070C0"/>
        </w:rPr>
        <w:fldChar w:fldCharType="separate"/>
      </w:r>
      <w:r w:rsidR="00C56293">
        <w:rPr>
          <w:i/>
          <w:iCs/>
          <w:color w:val="0070C0"/>
        </w:rPr>
        <w:t>4.1.1.5</w:t>
      </w:r>
      <w:r w:rsidRPr="008478D3">
        <w:rPr>
          <w:i/>
          <w:iCs/>
          <w:color w:val="0070C0"/>
        </w:rPr>
        <w:fldChar w:fldCharType="end"/>
      </w:r>
      <w:r w:rsidRPr="008478D3">
        <w:rPr>
          <w:i/>
          <w:iCs/>
          <w:color w:val="0070C0"/>
        </w:rPr>
        <w:t xml:space="preserve"> </w:t>
      </w:r>
      <w:r w:rsidRPr="008478D3">
        <w:rPr>
          <w:i/>
          <w:iCs/>
          <w:color w:val="0070C0"/>
        </w:rPr>
        <w:fldChar w:fldCharType="begin"/>
      </w:r>
      <w:r w:rsidRPr="008478D3">
        <w:rPr>
          <w:i/>
          <w:iCs/>
          <w:color w:val="0070C0"/>
        </w:rPr>
        <w:instrText xml:space="preserve"> REF _Ref25234913 \h </w:instrText>
      </w:r>
      <w:r>
        <w:rPr>
          <w:i/>
          <w:iCs/>
          <w:color w:val="0070C0"/>
        </w:rPr>
        <w:instrText xml:space="preserve"> \* MERGEFORMAT </w:instrText>
      </w:r>
      <w:r w:rsidRPr="008478D3">
        <w:rPr>
          <w:i/>
          <w:iCs/>
          <w:color w:val="0070C0"/>
        </w:rPr>
      </w:r>
      <w:r w:rsidRPr="008478D3">
        <w:rPr>
          <w:i/>
          <w:iCs/>
          <w:color w:val="0070C0"/>
        </w:rPr>
        <w:fldChar w:fldCharType="separate"/>
      </w:r>
      <w:r w:rsidR="00C56293" w:rsidRPr="00C56293">
        <w:rPr>
          <w:i/>
          <w:iCs/>
          <w:color w:val="0070C0"/>
          <w:u w:val="single"/>
        </w:rPr>
        <w:t>Sprawa – Odnotuj położenie akt</w:t>
      </w:r>
      <w:r w:rsidRPr="008478D3">
        <w:rPr>
          <w:i/>
          <w:iCs/>
          <w:color w:val="0070C0"/>
        </w:rPr>
        <w:fldChar w:fldCharType="end"/>
      </w:r>
      <w:r>
        <w:rPr>
          <w:i/>
          <w:iCs/>
          <w:color w:val="0070C0"/>
        </w:rPr>
        <w:t>.</w:t>
      </w:r>
    </w:p>
    <w:p w14:paraId="4DE237FD" w14:textId="0B84EE09" w:rsidR="00791B0C" w:rsidRDefault="53951EBB" w:rsidP="00791B0C">
      <w:pPr>
        <w:jc w:val="both"/>
        <w:rPr>
          <w:i/>
          <w:iCs/>
          <w:color w:val="0070C0"/>
        </w:rPr>
      </w:pPr>
      <w:r>
        <w:rPr>
          <w:noProof/>
        </w:rPr>
        <w:drawing>
          <wp:inline distT="0" distB="0" distL="0" distR="0" wp14:anchorId="4EE61510" wp14:editId="177FA58E">
            <wp:extent cx="6645910" cy="2186305"/>
            <wp:effectExtent l="0" t="0" r="2540" b="4445"/>
            <wp:docPr id="545774626" name="Obraz 545774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26"/>
                    <pic:cNvPicPr/>
                  </pic:nvPicPr>
                  <pic:blipFill>
                    <a:blip r:embed="rId443">
                      <a:extLst>
                        <a:ext uri="{28A0092B-C50C-407E-A947-70E740481C1C}">
                          <a14:useLocalDpi xmlns:a14="http://schemas.microsoft.com/office/drawing/2010/main" val="0"/>
                        </a:ext>
                      </a:extLst>
                    </a:blip>
                    <a:stretch>
                      <a:fillRect/>
                    </a:stretch>
                  </pic:blipFill>
                  <pic:spPr>
                    <a:xfrm>
                      <a:off x="0" y="0"/>
                      <a:ext cx="6645910" cy="2186305"/>
                    </a:xfrm>
                    <a:prstGeom prst="rect">
                      <a:avLst/>
                    </a:prstGeom>
                  </pic:spPr>
                </pic:pic>
              </a:graphicData>
            </a:graphic>
          </wp:inline>
        </w:drawing>
      </w:r>
    </w:p>
    <w:p w14:paraId="7A8ABC46" w14:textId="77777777" w:rsidR="00791B0C" w:rsidRDefault="00791B0C" w:rsidP="00791B0C">
      <w:pPr>
        <w:jc w:val="both"/>
      </w:pPr>
      <w:r>
        <w:t>Pod przyciskiem „Wydruk” znajdują się funkcje:</w:t>
      </w:r>
    </w:p>
    <w:p w14:paraId="3765C1B1" w14:textId="77777777" w:rsidR="00791B0C" w:rsidRDefault="00791B0C" w:rsidP="0037471E">
      <w:pPr>
        <w:pStyle w:val="Akapitzlist"/>
        <w:numPr>
          <w:ilvl w:val="0"/>
          <w:numId w:val="98"/>
        </w:numPr>
        <w:jc w:val="both"/>
      </w:pPr>
      <w:r>
        <w:t>CSV</w:t>
      </w:r>
    </w:p>
    <w:p w14:paraId="55C46B4E" w14:textId="77777777" w:rsidR="00791B0C" w:rsidRDefault="00791B0C" w:rsidP="0037471E">
      <w:pPr>
        <w:pStyle w:val="Akapitzlist"/>
        <w:numPr>
          <w:ilvl w:val="0"/>
          <w:numId w:val="98"/>
        </w:numPr>
        <w:jc w:val="both"/>
      </w:pPr>
      <w:r>
        <w:t>PDF</w:t>
      </w:r>
    </w:p>
    <w:p w14:paraId="6B557E87" w14:textId="77777777" w:rsidR="00791B0C" w:rsidRDefault="00791B0C" w:rsidP="0037471E">
      <w:pPr>
        <w:pStyle w:val="Akapitzlist"/>
        <w:numPr>
          <w:ilvl w:val="0"/>
          <w:numId w:val="98"/>
        </w:numPr>
        <w:jc w:val="both"/>
      </w:pPr>
      <w:r>
        <w:t>EXCEL</w:t>
      </w:r>
    </w:p>
    <w:p w14:paraId="49E3F029" w14:textId="77777777" w:rsidR="00791B0C" w:rsidRPr="008E73A7" w:rsidRDefault="00791B0C" w:rsidP="00791B0C">
      <w:pPr>
        <w:rPr>
          <w:lang w:eastAsia="pl-PL"/>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557AD05B" w14:textId="77777777" w:rsidR="00791B0C" w:rsidRPr="00F775A3" w:rsidRDefault="00791B0C" w:rsidP="00005944">
      <w:pPr>
        <w:rPr>
          <w:i/>
          <w:iCs/>
          <w:color w:val="0070C0"/>
        </w:rPr>
      </w:pPr>
    </w:p>
    <w:p w14:paraId="5584D2C2" w14:textId="2BEFB8D4" w:rsidR="0040292A" w:rsidRDefault="00BA4039" w:rsidP="0037471E">
      <w:pPr>
        <w:pStyle w:val="Nagwek2"/>
        <w:numPr>
          <w:ilvl w:val="1"/>
          <w:numId w:val="152"/>
        </w:numPr>
        <w:ind w:left="714" w:hanging="357"/>
        <w:rPr>
          <w:sz w:val="24"/>
          <w:szCs w:val="24"/>
          <w:lang w:eastAsia="pl-PL"/>
        </w:rPr>
      </w:pPr>
      <w:r w:rsidRPr="008E73A7">
        <w:rPr>
          <w:sz w:val="24"/>
          <w:szCs w:val="24"/>
          <w:lang w:eastAsia="pl-PL"/>
        </w:rPr>
        <w:t xml:space="preserve"> </w:t>
      </w:r>
      <w:bookmarkStart w:id="442" w:name="_Toc71850767"/>
      <w:r w:rsidR="0040292A" w:rsidRPr="008E73A7">
        <w:rPr>
          <w:sz w:val="24"/>
          <w:szCs w:val="24"/>
          <w:lang w:eastAsia="pl-PL"/>
        </w:rPr>
        <w:t>Sprawy zagrożone przeterminowaniem</w:t>
      </w:r>
      <w:bookmarkEnd w:id="442"/>
    </w:p>
    <w:p w14:paraId="1A4EE389" w14:textId="77777777" w:rsidR="008D345D" w:rsidRDefault="00510C4D" w:rsidP="008D345D">
      <w:pPr>
        <w:jc w:val="both"/>
        <w:rPr>
          <w:szCs w:val="24"/>
        </w:rPr>
      </w:pPr>
      <w:r w:rsidRPr="00483A4E">
        <w:rPr>
          <w:szCs w:val="24"/>
          <w:lang w:eastAsia="pl-PL"/>
        </w:rPr>
        <w:t>Po przejściu do widoku „</w:t>
      </w:r>
      <w:r>
        <w:rPr>
          <w:szCs w:val="24"/>
          <w:lang w:eastAsia="pl-PL"/>
        </w:rPr>
        <w:t>Sprawy</w:t>
      </w:r>
      <w:r w:rsidRPr="00483A4E">
        <w:rPr>
          <w:szCs w:val="24"/>
          <w:lang w:eastAsia="pl-PL"/>
        </w:rPr>
        <w:t xml:space="preserve"> </w:t>
      </w:r>
      <w:r>
        <w:rPr>
          <w:szCs w:val="24"/>
          <w:lang w:eastAsia="pl-PL"/>
        </w:rPr>
        <w:t>zagrożone przeterminowaniem</w:t>
      </w:r>
      <w:r w:rsidRPr="00483A4E">
        <w:rPr>
          <w:szCs w:val="24"/>
          <w:lang w:eastAsia="pl-PL"/>
        </w:rPr>
        <w:t>” System wyświetli sprawy</w:t>
      </w:r>
      <w:r>
        <w:rPr>
          <w:szCs w:val="24"/>
          <w:lang w:eastAsia="pl-PL"/>
        </w:rPr>
        <w:t>,</w:t>
      </w:r>
      <w:r w:rsidRPr="00483A4E">
        <w:rPr>
          <w:szCs w:val="24"/>
          <w:lang w:eastAsia="pl-PL"/>
        </w:rPr>
        <w:t xml:space="preserve"> </w:t>
      </w:r>
      <w:r w:rsidRPr="001F58F0">
        <w:rPr>
          <w:sz w:val="23"/>
          <w:szCs w:val="23"/>
        </w:rPr>
        <w:t>dla których zbliża się ustawowy termin przeterminowania</w:t>
      </w:r>
      <w:r w:rsidRPr="00483A4E">
        <w:rPr>
          <w:szCs w:val="24"/>
        </w:rPr>
        <w:t xml:space="preserve">. </w:t>
      </w:r>
    </w:p>
    <w:p w14:paraId="14E37C2B" w14:textId="1E861E8E" w:rsidR="008D345D" w:rsidRDefault="008D345D" w:rsidP="008D345D">
      <w:pPr>
        <w:jc w:val="both"/>
      </w:pPr>
      <w:r>
        <w:t>W górnej części tabeli znajduje się przycisk „Sprawa” pod którym znajdują się funkcje:</w:t>
      </w:r>
    </w:p>
    <w:p w14:paraId="761F3B5C" w14:textId="77777777" w:rsidR="008D345D" w:rsidRDefault="008D345D" w:rsidP="0037471E">
      <w:pPr>
        <w:pStyle w:val="Akapitzlist"/>
        <w:numPr>
          <w:ilvl w:val="0"/>
          <w:numId w:val="98"/>
        </w:numPr>
        <w:jc w:val="both"/>
      </w:pPr>
      <w:proofErr w:type="spellStart"/>
      <w:r>
        <w:t>Przedekretuj</w:t>
      </w:r>
      <w:proofErr w:type="spellEnd"/>
    </w:p>
    <w:p w14:paraId="27352C0A" w14:textId="77777777" w:rsidR="008D345D" w:rsidRDefault="008D345D" w:rsidP="0037471E">
      <w:pPr>
        <w:pStyle w:val="Akapitzlist"/>
        <w:numPr>
          <w:ilvl w:val="0"/>
          <w:numId w:val="98"/>
        </w:numPr>
        <w:jc w:val="both"/>
      </w:pPr>
      <w:r>
        <w:t xml:space="preserve">Odnotuj położenie akt </w:t>
      </w:r>
    </w:p>
    <w:p w14:paraId="3DE73999" w14:textId="77777777" w:rsidR="008D345D" w:rsidRDefault="008D345D" w:rsidP="008D345D">
      <w:pPr>
        <w:jc w:val="both"/>
      </w:pPr>
      <w:r>
        <w:t>System aktywuje wyżej wymienione funkcje po zaznaczeniu sprawy w wyświetlonej tabeli.</w:t>
      </w:r>
    </w:p>
    <w:p w14:paraId="042BF113" w14:textId="6A9984BC" w:rsidR="008E73A7" w:rsidRDefault="00510C4D" w:rsidP="008D345D">
      <w:pPr>
        <w:jc w:val="both"/>
        <w:rPr>
          <w:lang w:eastAsia="pl-PL"/>
        </w:rPr>
      </w:pPr>
      <w:r>
        <w:rPr>
          <w:noProof/>
        </w:rPr>
        <w:lastRenderedPageBreak/>
        <mc:AlternateContent>
          <mc:Choice Requires="wps">
            <w:drawing>
              <wp:anchor distT="0" distB="0" distL="114300" distR="114300" simplePos="0" relativeHeight="251658293" behindDoc="0" locked="0" layoutInCell="1" allowOverlap="1" wp14:anchorId="3D990136" wp14:editId="6216B80D">
                <wp:simplePos x="0" y="0"/>
                <wp:positionH relativeFrom="margin">
                  <wp:align>left</wp:align>
                </wp:positionH>
                <wp:positionV relativeFrom="paragraph">
                  <wp:posOffset>1057275</wp:posOffset>
                </wp:positionV>
                <wp:extent cx="1240008" cy="778608"/>
                <wp:effectExtent l="19050" t="19050" r="17780" b="21590"/>
                <wp:wrapNone/>
                <wp:docPr id="972334882" name="Prostokąt 972334882"/>
                <wp:cNvGraphicFramePr/>
                <a:graphic xmlns:a="http://schemas.openxmlformats.org/drawingml/2006/main">
                  <a:graphicData uri="http://schemas.microsoft.com/office/word/2010/wordprocessingShape">
                    <wps:wsp>
                      <wps:cNvSpPr/>
                      <wps:spPr>
                        <a:xfrm>
                          <a:off x="0" y="0"/>
                          <a:ext cx="1240008" cy="77860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6BF3962">
              <v:rect id="Prostokąt 972334882" style="position:absolute;margin-left:0;margin-top:83.25pt;width:97.65pt;height:61.3pt;z-index:25165847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red" strokeweight="3pt" w14:anchorId="11A0F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">
                <w10:wrap anchorx="margin"/>
              </v:rect>
            </w:pict>
          </mc:Fallback>
        </mc:AlternateContent>
      </w:r>
      <w:r w:rsidR="7C772293" w:rsidRPr="00E546EA">
        <w:rPr>
          <w:noProof/>
        </w:rPr>
        <w:t xml:space="preserve"> </w:t>
      </w:r>
      <w:r w:rsidR="00E546EA">
        <w:rPr>
          <w:noProof/>
        </w:rPr>
        <w:drawing>
          <wp:inline distT="0" distB="0" distL="0" distR="0" wp14:anchorId="50A6C0A8" wp14:editId="01F49C33">
            <wp:extent cx="6645910" cy="3208020"/>
            <wp:effectExtent l="0" t="0" r="2540" b="0"/>
            <wp:docPr id="1978646139" name="Obraz 1978646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6645910" cy="3208020"/>
                    </a:xfrm>
                    <a:prstGeom prst="rect">
                      <a:avLst/>
                    </a:prstGeom>
                  </pic:spPr>
                </pic:pic>
              </a:graphicData>
            </a:graphic>
          </wp:inline>
        </w:drawing>
      </w:r>
    </w:p>
    <w:p w14:paraId="04C84B23" w14:textId="2909F9C9" w:rsidR="00510C4D" w:rsidRDefault="00510C4D" w:rsidP="00005944">
      <w:pPr>
        <w:rPr>
          <w:color w:val="0070C0"/>
        </w:rPr>
      </w:pPr>
      <w:r>
        <w:t>Funkcja „</w:t>
      </w:r>
      <w:proofErr w:type="spellStart"/>
      <w:r>
        <w:t>Przedekretuj</w:t>
      </w:r>
      <w:proofErr w:type="spellEnd"/>
      <w:r>
        <w:t xml:space="preserve">” została szczegółowo opisana w rozdziale </w:t>
      </w:r>
      <w:r w:rsidRPr="0012737F">
        <w:rPr>
          <w:i/>
          <w:iCs/>
          <w:color w:val="0070C0"/>
        </w:rPr>
        <w:fldChar w:fldCharType="begin"/>
      </w:r>
      <w:r w:rsidRPr="0012737F">
        <w:rPr>
          <w:i/>
          <w:iCs/>
          <w:color w:val="0070C0"/>
        </w:rPr>
        <w:instrText xml:space="preserve"> REF _Ref25234344 \r \h </w:instrText>
      </w:r>
      <w:r>
        <w:rPr>
          <w:i/>
          <w:iCs/>
          <w:color w:val="0070C0"/>
        </w:rPr>
        <w:instrText xml:space="preserve"> \* MERGEFORMAT </w:instrText>
      </w:r>
      <w:r w:rsidRPr="0012737F">
        <w:rPr>
          <w:i/>
          <w:iCs/>
          <w:color w:val="0070C0"/>
        </w:rPr>
      </w:r>
      <w:r w:rsidRPr="0012737F">
        <w:rPr>
          <w:i/>
          <w:iCs/>
          <w:color w:val="0070C0"/>
        </w:rPr>
        <w:fldChar w:fldCharType="separate"/>
      </w:r>
      <w:r w:rsidR="00C56293">
        <w:rPr>
          <w:i/>
          <w:iCs/>
          <w:color w:val="0070C0"/>
        </w:rPr>
        <w:t>4.1.1.13</w:t>
      </w:r>
      <w:r w:rsidRPr="0012737F">
        <w:rPr>
          <w:i/>
          <w:iCs/>
          <w:color w:val="0070C0"/>
        </w:rPr>
        <w:fldChar w:fldCharType="end"/>
      </w:r>
      <w:r w:rsidRPr="0012737F">
        <w:rPr>
          <w:i/>
          <w:iCs/>
          <w:color w:val="0070C0"/>
        </w:rPr>
        <w:t xml:space="preserve"> </w:t>
      </w:r>
      <w:r w:rsidRPr="0012737F">
        <w:rPr>
          <w:i/>
          <w:iCs/>
          <w:color w:val="0070C0"/>
        </w:rPr>
        <w:fldChar w:fldCharType="begin"/>
      </w:r>
      <w:r w:rsidRPr="0012737F">
        <w:rPr>
          <w:i/>
          <w:iCs/>
          <w:color w:val="0070C0"/>
        </w:rPr>
        <w:instrText xml:space="preserve"> REF _Ref25234350 \h </w:instrText>
      </w:r>
      <w:r>
        <w:rPr>
          <w:i/>
          <w:iCs/>
          <w:color w:val="0070C0"/>
        </w:rPr>
        <w:instrText xml:space="preserve"> \* MERGEFORMAT </w:instrText>
      </w:r>
      <w:r w:rsidRPr="0012737F">
        <w:rPr>
          <w:i/>
          <w:iCs/>
          <w:color w:val="0070C0"/>
        </w:rPr>
      </w:r>
      <w:r w:rsidRPr="0012737F">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12737F">
        <w:rPr>
          <w:i/>
          <w:iCs/>
          <w:color w:val="0070C0"/>
        </w:rPr>
        <w:fldChar w:fldCharType="end"/>
      </w:r>
      <w:r>
        <w:rPr>
          <w:i/>
          <w:iCs/>
          <w:color w:val="0070C0"/>
        </w:rPr>
        <w:t>.</w:t>
      </w:r>
      <w:r w:rsidRPr="0012737F">
        <w:rPr>
          <w:color w:val="0070C0"/>
        </w:rPr>
        <w:t xml:space="preserve"> </w:t>
      </w:r>
    </w:p>
    <w:p w14:paraId="02940D21" w14:textId="4FE9B600" w:rsidR="00510C4D" w:rsidRPr="00510C4D" w:rsidRDefault="00510C4D" w:rsidP="00005944">
      <w:pPr>
        <w:rPr>
          <w:i/>
          <w:iCs/>
          <w:color w:val="0070C0"/>
        </w:rPr>
      </w:pPr>
      <w:r>
        <w:t>Funkcja „</w:t>
      </w:r>
      <w:r w:rsidR="00E546EA">
        <w:t>Odnotuj</w:t>
      </w:r>
      <w:r>
        <w:t xml:space="preserve"> położenie akt” została szczegółowo opisana w rozdziale </w:t>
      </w:r>
      <w:r w:rsidRPr="008478D3">
        <w:rPr>
          <w:i/>
          <w:iCs/>
          <w:color w:val="0070C0"/>
        </w:rPr>
        <w:fldChar w:fldCharType="begin"/>
      </w:r>
      <w:r w:rsidRPr="008478D3">
        <w:rPr>
          <w:i/>
          <w:iCs/>
          <w:color w:val="0070C0"/>
        </w:rPr>
        <w:instrText xml:space="preserve"> REF _Ref25234910 \r \h </w:instrText>
      </w:r>
      <w:r>
        <w:rPr>
          <w:i/>
          <w:iCs/>
          <w:color w:val="0070C0"/>
        </w:rPr>
        <w:instrText xml:space="preserve"> \* MERGEFORMAT </w:instrText>
      </w:r>
      <w:r w:rsidRPr="008478D3">
        <w:rPr>
          <w:i/>
          <w:iCs/>
          <w:color w:val="0070C0"/>
        </w:rPr>
      </w:r>
      <w:r w:rsidRPr="008478D3">
        <w:rPr>
          <w:i/>
          <w:iCs/>
          <w:color w:val="0070C0"/>
        </w:rPr>
        <w:fldChar w:fldCharType="separate"/>
      </w:r>
      <w:r w:rsidR="00C56293">
        <w:rPr>
          <w:i/>
          <w:iCs/>
          <w:color w:val="0070C0"/>
        </w:rPr>
        <w:t>4.1.1.5</w:t>
      </w:r>
      <w:r w:rsidRPr="008478D3">
        <w:rPr>
          <w:i/>
          <w:iCs/>
          <w:color w:val="0070C0"/>
        </w:rPr>
        <w:fldChar w:fldCharType="end"/>
      </w:r>
      <w:r w:rsidRPr="008478D3">
        <w:rPr>
          <w:i/>
          <w:iCs/>
          <w:color w:val="0070C0"/>
        </w:rPr>
        <w:t xml:space="preserve"> </w:t>
      </w:r>
      <w:r w:rsidRPr="008478D3">
        <w:rPr>
          <w:i/>
          <w:iCs/>
          <w:color w:val="0070C0"/>
        </w:rPr>
        <w:fldChar w:fldCharType="begin"/>
      </w:r>
      <w:r w:rsidRPr="008478D3">
        <w:rPr>
          <w:i/>
          <w:iCs/>
          <w:color w:val="0070C0"/>
        </w:rPr>
        <w:instrText xml:space="preserve"> REF _Ref25234913 \h </w:instrText>
      </w:r>
      <w:r>
        <w:rPr>
          <w:i/>
          <w:iCs/>
          <w:color w:val="0070C0"/>
        </w:rPr>
        <w:instrText xml:space="preserve"> \* MERGEFORMAT </w:instrText>
      </w:r>
      <w:r w:rsidRPr="008478D3">
        <w:rPr>
          <w:i/>
          <w:iCs/>
          <w:color w:val="0070C0"/>
        </w:rPr>
      </w:r>
      <w:r w:rsidRPr="008478D3">
        <w:rPr>
          <w:i/>
          <w:iCs/>
          <w:color w:val="0070C0"/>
        </w:rPr>
        <w:fldChar w:fldCharType="separate"/>
      </w:r>
      <w:r w:rsidR="00C56293" w:rsidRPr="00C56293">
        <w:rPr>
          <w:i/>
          <w:iCs/>
          <w:color w:val="0070C0"/>
          <w:u w:val="single"/>
        </w:rPr>
        <w:t>Sprawa – Odnotuj położenie akt</w:t>
      </w:r>
      <w:r w:rsidRPr="008478D3">
        <w:rPr>
          <w:i/>
          <w:iCs/>
          <w:color w:val="0070C0"/>
        </w:rPr>
        <w:fldChar w:fldCharType="end"/>
      </w:r>
      <w:r>
        <w:rPr>
          <w:i/>
          <w:iCs/>
          <w:color w:val="0070C0"/>
        </w:rPr>
        <w:t>.</w:t>
      </w:r>
    </w:p>
    <w:p w14:paraId="1A611938" w14:textId="5F7BD037" w:rsidR="0040292A" w:rsidRDefault="0040292A" w:rsidP="0037471E">
      <w:pPr>
        <w:pStyle w:val="Nagwek2"/>
        <w:numPr>
          <w:ilvl w:val="1"/>
          <w:numId w:val="152"/>
        </w:numPr>
        <w:ind w:left="714" w:hanging="357"/>
        <w:rPr>
          <w:sz w:val="24"/>
          <w:szCs w:val="24"/>
          <w:lang w:eastAsia="pl-PL"/>
        </w:rPr>
      </w:pPr>
      <w:r w:rsidRPr="008E73A7">
        <w:rPr>
          <w:sz w:val="24"/>
          <w:szCs w:val="24"/>
          <w:lang w:eastAsia="pl-PL"/>
        </w:rPr>
        <w:t xml:space="preserve"> </w:t>
      </w:r>
      <w:bookmarkStart w:id="443" w:name="_Toc71850768"/>
      <w:r w:rsidRPr="008E73A7">
        <w:rPr>
          <w:sz w:val="24"/>
          <w:szCs w:val="24"/>
          <w:lang w:eastAsia="pl-PL"/>
        </w:rPr>
        <w:t>Lista spraw przymuszających</w:t>
      </w:r>
      <w:bookmarkEnd w:id="443"/>
    </w:p>
    <w:p w14:paraId="26F439B0" w14:textId="77777777" w:rsidR="008D345D" w:rsidRDefault="001C3D7F" w:rsidP="008D345D">
      <w:pPr>
        <w:jc w:val="both"/>
        <w:rPr>
          <w:szCs w:val="24"/>
        </w:rPr>
      </w:pPr>
      <w:r w:rsidRPr="00483A4E">
        <w:rPr>
          <w:szCs w:val="24"/>
          <w:lang w:eastAsia="pl-PL"/>
        </w:rPr>
        <w:t>Po przejściu do widoku „</w:t>
      </w:r>
      <w:r w:rsidR="00633329">
        <w:rPr>
          <w:szCs w:val="24"/>
          <w:lang w:eastAsia="pl-PL"/>
        </w:rPr>
        <w:t>Lista spraw przymuszających</w:t>
      </w:r>
      <w:r w:rsidRPr="00483A4E">
        <w:rPr>
          <w:szCs w:val="24"/>
          <w:lang w:eastAsia="pl-PL"/>
        </w:rPr>
        <w:t>” System wyświetli sprawy</w:t>
      </w:r>
      <w:r w:rsidR="007107E9">
        <w:rPr>
          <w:szCs w:val="24"/>
          <w:lang w:eastAsia="pl-PL"/>
        </w:rPr>
        <w:t xml:space="preserve"> przymuszające</w:t>
      </w:r>
      <w:r w:rsidRPr="00483A4E">
        <w:rPr>
          <w:szCs w:val="24"/>
        </w:rPr>
        <w:t xml:space="preserve">. </w:t>
      </w:r>
    </w:p>
    <w:p w14:paraId="25BE439B" w14:textId="5320A8B0" w:rsidR="008D345D" w:rsidRDefault="008D345D" w:rsidP="008D345D">
      <w:pPr>
        <w:jc w:val="both"/>
      </w:pPr>
      <w:r>
        <w:t>W górnej części tabeli znajduje się przycisk „Sprawa” pod którym znajdują się funkcje:</w:t>
      </w:r>
    </w:p>
    <w:p w14:paraId="0F344624" w14:textId="77777777" w:rsidR="008D345D" w:rsidRDefault="008D345D" w:rsidP="0037471E">
      <w:pPr>
        <w:pStyle w:val="Akapitzlist"/>
        <w:numPr>
          <w:ilvl w:val="0"/>
          <w:numId w:val="98"/>
        </w:numPr>
        <w:jc w:val="both"/>
      </w:pPr>
      <w:proofErr w:type="spellStart"/>
      <w:r>
        <w:t>Przedekretuj</w:t>
      </w:r>
      <w:proofErr w:type="spellEnd"/>
    </w:p>
    <w:p w14:paraId="6373795D" w14:textId="77777777" w:rsidR="008D345D" w:rsidRDefault="008D345D" w:rsidP="0037471E">
      <w:pPr>
        <w:pStyle w:val="Akapitzlist"/>
        <w:numPr>
          <w:ilvl w:val="0"/>
          <w:numId w:val="98"/>
        </w:numPr>
        <w:jc w:val="both"/>
      </w:pPr>
      <w:r>
        <w:t xml:space="preserve">Odnotuj położenie akt </w:t>
      </w:r>
    </w:p>
    <w:p w14:paraId="6003DE04" w14:textId="77777777" w:rsidR="008D345D" w:rsidRDefault="008D345D" w:rsidP="008D345D">
      <w:pPr>
        <w:jc w:val="both"/>
      </w:pPr>
      <w:r>
        <w:t>System aktywuje wyżej wymienione funkcje po zaznaczeniu sprawy w wyświetlonej tabeli.</w:t>
      </w:r>
    </w:p>
    <w:p w14:paraId="687C4E2E" w14:textId="51EA59B7" w:rsidR="007107E9" w:rsidRPr="007107E9" w:rsidRDefault="007107E9" w:rsidP="008D345D">
      <w:pPr>
        <w:jc w:val="both"/>
        <w:rPr>
          <w:color w:val="0070C0"/>
        </w:rPr>
      </w:pPr>
      <w:r>
        <w:t>Funkcja „</w:t>
      </w:r>
      <w:proofErr w:type="spellStart"/>
      <w:r>
        <w:t>Przedekretuj</w:t>
      </w:r>
      <w:proofErr w:type="spellEnd"/>
      <w:r>
        <w:t xml:space="preserve">” została szczegółowo opisana w rozdziale </w:t>
      </w:r>
      <w:r w:rsidRPr="007107E9">
        <w:rPr>
          <w:i/>
          <w:iCs/>
          <w:color w:val="0070C0"/>
        </w:rPr>
        <w:fldChar w:fldCharType="begin"/>
      </w:r>
      <w:r w:rsidRPr="007107E9">
        <w:rPr>
          <w:i/>
          <w:iCs/>
          <w:color w:val="0070C0"/>
        </w:rPr>
        <w:instrText xml:space="preserve"> REF _Ref25234344 \r \h  \* MERGEFORMAT </w:instrText>
      </w:r>
      <w:r w:rsidRPr="007107E9">
        <w:rPr>
          <w:i/>
          <w:iCs/>
          <w:color w:val="0070C0"/>
        </w:rPr>
      </w:r>
      <w:r w:rsidRPr="007107E9">
        <w:rPr>
          <w:i/>
          <w:iCs/>
          <w:color w:val="0070C0"/>
        </w:rPr>
        <w:fldChar w:fldCharType="separate"/>
      </w:r>
      <w:r w:rsidR="00C56293">
        <w:rPr>
          <w:i/>
          <w:iCs/>
          <w:color w:val="0070C0"/>
        </w:rPr>
        <w:t>4.1.1.13</w:t>
      </w:r>
      <w:r w:rsidRPr="007107E9">
        <w:rPr>
          <w:i/>
          <w:iCs/>
          <w:color w:val="0070C0"/>
        </w:rPr>
        <w:fldChar w:fldCharType="end"/>
      </w:r>
      <w:r w:rsidRPr="007107E9">
        <w:rPr>
          <w:i/>
          <w:iCs/>
          <w:color w:val="0070C0"/>
        </w:rPr>
        <w:t xml:space="preserve"> </w:t>
      </w:r>
      <w:r w:rsidRPr="007107E9">
        <w:rPr>
          <w:i/>
          <w:iCs/>
          <w:color w:val="0070C0"/>
        </w:rPr>
        <w:fldChar w:fldCharType="begin"/>
      </w:r>
      <w:r w:rsidRPr="007107E9">
        <w:rPr>
          <w:i/>
          <w:iCs/>
          <w:color w:val="0070C0"/>
        </w:rPr>
        <w:instrText xml:space="preserve"> REF _Ref25234350 \h  \* MERGEFORMAT </w:instrText>
      </w:r>
      <w:r w:rsidRPr="007107E9">
        <w:rPr>
          <w:i/>
          <w:iCs/>
          <w:color w:val="0070C0"/>
        </w:rPr>
      </w:r>
      <w:r w:rsidRPr="007107E9">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7107E9">
        <w:rPr>
          <w:i/>
          <w:iCs/>
          <w:color w:val="0070C0"/>
        </w:rPr>
        <w:fldChar w:fldCharType="end"/>
      </w:r>
      <w:r w:rsidRPr="007107E9">
        <w:rPr>
          <w:i/>
          <w:iCs/>
          <w:color w:val="0070C0"/>
        </w:rPr>
        <w:t>.</w:t>
      </w:r>
      <w:r w:rsidRPr="007107E9">
        <w:rPr>
          <w:color w:val="0070C0"/>
        </w:rPr>
        <w:t xml:space="preserve"> </w:t>
      </w:r>
    </w:p>
    <w:p w14:paraId="33ACFECB" w14:textId="5A97FD9D" w:rsidR="007107E9" w:rsidRDefault="007107E9" w:rsidP="00005944">
      <w:pPr>
        <w:rPr>
          <w:i/>
          <w:iCs/>
          <w:color w:val="0070C0"/>
        </w:rPr>
      </w:pPr>
      <w:r>
        <w:t>Funkcja „</w:t>
      </w:r>
      <w:r w:rsidR="00B96D16">
        <w:t>Odnotuj</w:t>
      </w:r>
      <w:r>
        <w:t xml:space="preserve"> położenie akt” została szczegółowo opisana w rozdziale </w:t>
      </w:r>
      <w:r w:rsidRPr="007107E9">
        <w:rPr>
          <w:i/>
          <w:iCs/>
          <w:color w:val="0070C0"/>
        </w:rPr>
        <w:fldChar w:fldCharType="begin"/>
      </w:r>
      <w:r w:rsidRPr="007107E9">
        <w:rPr>
          <w:i/>
          <w:iCs/>
          <w:color w:val="0070C0"/>
        </w:rPr>
        <w:instrText xml:space="preserve"> REF _Ref25234910 \r \h  \* MERGEFORMAT </w:instrText>
      </w:r>
      <w:r w:rsidRPr="007107E9">
        <w:rPr>
          <w:i/>
          <w:iCs/>
          <w:color w:val="0070C0"/>
        </w:rPr>
      </w:r>
      <w:r w:rsidRPr="007107E9">
        <w:rPr>
          <w:i/>
          <w:iCs/>
          <w:color w:val="0070C0"/>
        </w:rPr>
        <w:fldChar w:fldCharType="separate"/>
      </w:r>
      <w:r w:rsidR="00C56293">
        <w:rPr>
          <w:i/>
          <w:iCs/>
          <w:color w:val="0070C0"/>
        </w:rPr>
        <w:t>4.1.1.5</w:t>
      </w:r>
      <w:r w:rsidRPr="007107E9">
        <w:rPr>
          <w:i/>
          <w:iCs/>
          <w:color w:val="0070C0"/>
        </w:rPr>
        <w:fldChar w:fldCharType="end"/>
      </w:r>
      <w:r w:rsidRPr="007107E9">
        <w:rPr>
          <w:i/>
          <w:iCs/>
          <w:color w:val="0070C0"/>
        </w:rPr>
        <w:t xml:space="preserve"> </w:t>
      </w:r>
      <w:r w:rsidRPr="007107E9">
        <w:rPr>
          <w:i/>
          <w:iCs/>
          <w:color w:val="0070C0"/>
        </w:rPr>
        <w:fldChar w:fldCharType="begin"/>
      </w:r>
      <w:r w:rsidRPr="007107E9">
        <w:rPr>
          <w:i/>
          <w:iCs/>
          <w:color w:val="0070C0"/>
        </w:rPr>
        <w:instrText xml:space="preserve"> REF _Ref25234913 \h  \* MERGEFORMAT </w:instrText>
      </w:r>
      <w:r w:rsidRPr="007107E9">
        <w:rPr>
          <w:i/>
          <w:iCs/>
          <w:color w:val="0070C0"/>
        </w:rPr>
      </w:r>
      <w:r w:rsidRPr="007107E9">
        <w:rPr>
          <w:i/>
          <w:iCs/>
          <w:color w:val="0070C0"/>
        </w:rPr>
        <w:fldChar w:fldCharType="separate"/>
      </w:r>
      <w:r w:rsidR="00C56293" w:rsidRPr="00C56293">
        <w:rPr>
          <w:i/>
          <w:iCs/>
          <w:color w:val="0070C0"/>
          <w:u w:val="single"/>
        </w:rPr>
        <w:t>Sprawa – Odnotuj położenie akt</w:t>
      </w:r>
      <w:r w:rsidRPr="007107E9">
        <w:rPr>
          <w:i/>
          <w:iCs/>
          <w:color w:val="0070C0"/>
        </w:rPr>
        <w:fldChar w:fldCharType="end"/>
      </w:r>
      <w:r w:rsidRPr="007107E9">
        <w:rPr>
          <w:i/>
          <w:iCs/>
          <w:color w:val="0070C0"/>
        </w:rPr>
        <w:t>.</w:t>
      </w:r>
    </w:p>
    <w:p w14:paraId="6FE05F22" w14:textId="50A36A36" w:rsidR="007107E9" w:rsidRPr="00A62693" w:rsidRDefault="007107E9" w:rsidP="00005944">
      <w:pPr>
        <w:rPr>
          <w:i/>
          <w:iCs/>
          <w:color w:val="0070C0"/>
        </w:rPr>
      </w:pPr>
      <w:r>
        <w:rPr>
          <w:szCs w:val="24"/>
        </w:rPr>
        <w:t xml:space="preserve">Obok </w:t>
      </w:r>
      <w:r w:rsidR="00316352">
        <w:rPr>
          <w:szCs w:val="24"/>
        </w:rPr>
        <w:t>przycisku</w:t>
      </w:r>
      <w:r>
        <w:rPr>
          <w:szCs w:val="24"/>
        </w:rPr>
        <w:t xml:space="preserve"> „Sprawa” znajduje się przycisk „Usuń z listy spraw przymuszających</w:t>
      </w:r>
      <w:r w:rsidR="00316352">
        <w:rPr>
          <w:szCs w:val="24"/>
        </w:rPr>
        <w:t>”. Przycisk ten stanie się aktywny po zaznaczeniu sprawy w wyświetlonej tabeli.</w:t>
      </w:r>
    </w:p>
    <w:tbl>
      <w:tblPr>
        <w:tblStyle w:val="Tabela-Siatka"/>
        <w:tblW w:w="0" w:type="auto"/>
        <w:shd w:val="clear" w:color="auto" w:fill="E2EFD9" w:themeFill="accent6" w:themeFillTint="33"/>
        <w:tblLook w:val="04A0" w:firstRow="1" w:lastRow="0" w:firstColumn="1" w:lastColumn="0" w:noHBand="0" w:noVBand="1"/>
      </w:tblPr>
      <w:tblGrid>
        <w:gridCol w:w="10456"/>
      </w:tblGrid>
      <w:tr w:rsidR="007107E9" w:rsidRPr="007107E9" w14:paraId="4ECA1273" w14:textId="77777777" w:rsidTr="007107E9">
        <w:tc>
          <w:tcPr>
            <w:tcW w:w="10456" w:type="dxa"/>
            <w:shd w:val="clear" w:color="auto" w:fill="E2EFD9" w:themeFill="accent6" w:themeFillTint="33"/>
          </w:tcPr>
          <w:p w14:paraId="445FB71A" w14:textId="77777777" w:rsidR="007107E9" w:rsidRDefault="007107E9" w:rsidP="00005944">
            <w:pPr>
              <w:jc w:val="center"/>
              <w:rPr>
                <w:szCs w:val="24"/>
              </w:rPr>
            </w:pPr>
            <w:r w:rsidRPr="007107E9">
              <w:rPr>
                <w:szCs w:val="24"/>
              </w:rPr>
              <w:t>UWAGA! System umożliwia usunięcie sprawy z listy spraw przymuszających tylko w przypadku, gdy stan sprawy to „Zakreślona”. W przeciwnym wypadku System wyświetli komunikat „Nie można usunąć przymuszenia dla sprawy w innym stanie niż Zakreślona”</w:t>
            </w:r>
          </w:p>
          <w:p w14:paraId="2A63B957" w14:textId="7AAE44C7" w:rsidR="007107E9" w:rsidRPr="007107E9" w:rsidRDefault="007107E9" w:rsidP="00005944">
            <w:pPr>
              <w:jc w:val="center"/>
              <w:rPr>
                <w:szCs w:val="24"/>
              </w:rPr>
            </w:pPr>
            <w:r>
              <w:object w:dxaOrig="4550" w:dyaOrig="710" w14:anchorId="16655B15">
                <v:shape id="_x0000_i1034" type="#_x0000_t75" style="width:293.5pt;height:41.5pt" o:ole="">
                  <v:imagedata r:id="rId445" o:title=""/>
                </v:shape>
                <o:OLEObject Type="Embed" ProgID="PBrush" ShapeID="_x0000_i1034" DrawAspect="Content" ObjectID="_1696315945" r:id="rId446"/>
              </w:object>
            </w:r>
          </w:p>
        </w:tc>
      </w:tr>
    </w:tbl>
    <w:p w14:paraId="5ABA9551" w14:textId="77777777" w:rsidR="007107E9" w:rsidRDefault="007107E9" w:rsidP="00005944">
      <w:pPr>
        <w:jc w:val="both"/>
        <w:rPr>
          <w:szCs w:val="24"/>
        </w:rPr>
      </w:pPr>
    </w:p>
    <w:p w14:paraId="0C8EF492" w14:textId="6FC0AD2E" w:rsidR="001C3D7F" w:rsidRDefault="001C3D7F" w:rsidP="00005944">
      <w:pPr>
        <w:jc w:val="both"/>
      </w:pPr>
      <w:r w:rsidRPr="00483A4E">
        <w:rPr>
          <w:szCs w:val="24"/>
        </w:rPr>
        <w:t xml:space="preserve">System </w:t>
      </w:r>
      <w:r w:rsidR="00316352">
        <w:rPr>
          <w:szCs w:val="24"/>
        </w:rPr>
        <w:t>aktywuje</w:t>
      </w:r>
      <w:r w:rsidRPr="00483A4E">
        <w:rPr>
          <w:szCs w:val="24"/>
        </w:rPr>
        <w:t xml:space="preserve"> wyżej wymienione funkcje</w:t>
      </w:r>
      <w:r>
        <w:t xml:space="preserve"> po zaznaczeniu sprawy w wyświetlonej tabeli.</w:t>
      </w:r>
    </w:p>
    <w:p w14:paraId="47D013FB" w14:textId="0DC42D3D" w:rsidR="00A62693" w:rsidRPr="00510C4D" w:rsidRDefault="77599310" w:rsidP="00005944">
      <w:pPr>
        <w:jc w:val="both"/>
      </w:pPr>
      <w:r w:rsidRPr="22048C9E">
        <w:rPr>
          <w:noProof/>
        </w:rPr>
        <w:lastRenderedPageBreak/>
        <w:t xml:space="preserve"> </w:t>
      </w:r>
      <w:r>
        <w:rPr>
          <w:noProof/>
        </w:rPr>
        <w:drawing>
          <wp:inline distT="0" distB="0" distL="0" distR="0" wp14:anchorId="41CAA4EF" wp14:editId="1539ECE1">
            <wp:extent cx="6645910" cy="5211444"/>
            <wp:effectExtent l="0" t="0" r="2540" b="8255"/>
            <wp:docPr id="545774628" name="Obraz 54577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28"/>
                    <pic:cNvPicPr/>
                  </pic:nvPicPr>
                  <pic:blipFill>
                    <a:blip r:embed="rId447">
                      <a:extLst>
                        <a:ext uri="{28A0092B-C50C-407E-A947-70E740481C1C}">
                          <a14:useLocalDpi xmlns:a14="http://schemas.microsoft.com/office/drawing/2010/main" val="0"/>
                        </a:ext>
                      </a:extLst>
                    </a:blip>
                    <a:stretch>
                      <a:fillRect/>
                    </a:stretch>
                  </pic:blipFill>
                  <pic:spPr>
                    <a:xfrm>
                      <a:off x="0" y="0"/>
                      <a:ext cx="6645910" cy="5211444"/>
                    </a:xfrm>
                    <a:prstGeom prst="rect">
                      <a:avLst/>
                    </a:prstGeom>
                  </pic:spPr>
                </pic:pic>
              </a:graphicData>
            </a:graphic>
          </wp:inline>
        </w:drawing>
      </w:r>
    </w:p>
    <w:p w14:paraId="2BDBFDE7" w14:textId="7DA9B97F" w:rsidR="009340A7" w:rsidRDefault="009340A7" w:rsidP="00D41914">
      <w:pPr>
        <w:jc w:val="both"/>
        <w:rPr>
          <w:lang w:eastAsia="pl-PL"/>
        </w:rPr>
      </w:pPr>
      <w:r>
        <w:rPr>
          <w:lang w:eastAsia="pl-PL"/>
        </w:rPr>
        <w:t>W celu usunięcia sprawy z listy spraw przymuszających, należy wybrać przycisk „Usuń z listy spraw przymuszających</w:t>
      </w:r>
      <w:r w:rsidR="00D41914">
        <w:rPr>
          <w:lang w:eastAsia="pl-PL"/>
        </w:rPr>
        <w:t>”</w:t>
      </w:r>
      <w:r>
        <w:rPr>
          <w:lang w:eastAsia="pl-PL"/>
        </w:rPr>
        <w:t xml:space="preserve">. System wyświetli okno z potwierdzeniem „Czy na pewno chcesz usunąć sprawę z listy spraw </w:t>
      </w:r>
      <w:proofErr w:type="spellStart"/>
      <w:r>
        <w:rPr>
          <w:lang w:eastAsia="pl-PL"/>
        </w:rPr>
        <w:t>przyzmuszających</w:t>
      </w:r>
      <w:proofErr w:type="spellEnd"/>
      <w:r>
        <w:rPr>
          <w:lang w:eastAsia="pl-PL"/>
        </w:rPr>
        <w:t>? (Tak/Nie).</w:t>
      </w:r>
      <w:r w:rsidR="00D41914">
        <w:rPr>
          <w:lang w:eastAsia="pl-PL"/>
        </w:rPr>
        <w:t>”</w:t>
      </w:r>
    </w:p>
    <w:p w14:paraId="42334FB9" w14:textId="15023AFF" w:rsidR="008E73A7" w:rsidRDefault="009340A7" w:rsidP="00005944">
      <w:pPr>
        <w:jc w:val="center"/>
        <w:rPr>
          <w:lang w:eastAsia="pl-PL"/>
        </w:rPr>
      </w:pPr>
      <w:r>
        <w:rPr>
          <w:noProof/>
        </w:rPr>
        <w:drawing>
          <wp:inline distT="0" distB="0" distL="0" distR="0" wp14:anchorId="13B0E988" wp14:editId="7517DA2E">
            <wp:extent cx="3448050" cy="1819275"/>
            <wp:effectExtent l="95250" t="76200" r="114300" b="123825"/>
            <wp:docPr id="972334886" name="Obraz 972334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3448050" cy="181927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19E0914" w14:textId="70B59D9E" w:rsidR="009340A7" w:rsidRDefault="009340A7" w:rsidP="00005944">
      <w:pPr>
        <w:jc w:val="both"/>
        <w:rPr>
          <w:lang w:eastAsia="pl-PL"/>
        </w:rPr>
      </w:pPr>
      <w:r>
        <w:rPr>
          <w:lang w:eastAsia="pl-PL"/>
        </w:rPr>
        <w:t>W celu potwierdzenia wykonania operacji należy wybrać przycisk Tak. Sprawa zostanie usunięta z listy spraw przymuszających, System wyświetli w prawym górnym rogu ekrany komunikat „Usunięto sprawę z listy spraw przymuszających”.</w:t>
      </w:r>
    </w:p>
    <w:p w14:paraId="4E5704E4" w14:textId="20AF8F4F" w:rsidR="009340A7" w:rsidRDefault="009340A7" w:rsidP="00005944">
      <w:pPr>
        <w:jc w:val="center"/>
        <w:rPr>
          <w:lang w:eastAsia="pl-PL"/>
        </w:rPr>
      </w:pPr>
      <w:r>
        <w:rPr>
          <w:noProof/>
          <w:lang w:eastAsia="pl-PL"/>
        </w:rPr>
        <w:lastRenderedPageBreak/>
        <w:drawing>
          <wp:inline distT="0" distB="0" distL="0" distR="0" wp14:anchorId="06B0875A" wp14:editId="3954FAE8">
            <wp:extent cx="3750025" cy="464234"/>
            <wp:effectExtent l="95250" t="76200" r="117475" b="107315"/>
            <wp:docPr id="972334887" name="Obraz 97233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3758508" cy="465284"/>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199741" w14:textId="7A6E576D" w:rsidR="007755D6" w:rsidRDefault="77599310" w:rsidP="00005944">
      <w:pPr>
        <w:jc w:val="center"/>
        <w:rPr>
          <w:lang w:eastAsia="pl-PL"/>
        </w:rPr>
      </w:pPr>
      <w:r>
        <w:rPr>
          <w:noProof/>
        </w:rPr>
        <w:drawing>
          <wp:inline distT="0" distB="0" distL="0" distR="0" wp14:anchorId="0DC203D8" wp14:editId="1E6CF6AF">
            <wp:extent cx="6645910" cy="2595880"/>
            <wp:effectExtent l="0" t="0" r="2540" b="0"/>
            <wp:docPr id="545774627" name="Obraz 545774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27"/>
                    <pic:cNvPicPr/>
                  </pic:nvPicPr>
                  <pic:blipFill>
                    <a:blip r:embed="rId450">
                      <a:extLst>
                        <a:ext uri="{28A0092B-C50C-407E-A947-70E740481C1C}">
                          <a14:useLocalDpi xmlns:a14="http://schemas.microsoft.com/office/drawing/2010/main" val="0"/>
                        </a:ext>
                      </a:extLst>
                    </a:blip>
                    <a:stretch>
                      <a:fillRect/>
                    </a:stretch>
                  </pic:blipFill>
                  <pic:spPr>
                    <a:xfrm>
                      <a:off x="0" y="0"/>
                      <a:ext cx="6645910" cy="2595880"/>
                    </a:xfrm>
                    <a:prstGeom prst="rect">
                      <a:avLst/>
                    </a:prstGeom>
                  </pic:spPr>
                </pic:pic>
              </a:graphicData>
            </a:graphic>
          </wp:inline>
        </w:drawing>
      </w:r>
    </w:p>
    <w:p w14:paraId="7E31EC62" w14:textId="77777777" w:rsidR="007755D6" w:rsidRDefault="007755D6" w:rsidP="007755D6">
      <w:pPr>
        <w:jc w:val="both"/>
      </w:pPr>
      <w:r>
        <w:t>Pod przyciskiem „Wydruk” znajdują się funkcje:</w:t>
      </w:r>
    </w:p>
    <w:p w14:paraId="5C46595F" w14:textId="77777777" w:rsidR="007755D6" w:rsidRDefault="007755D6" w:rsidP="0037471E">
      <w:pPr>
        <w:pStyle w:val="Akapitzlist"/>
        <w:numPr>
          <w:ilvl w:val="0"/>
          <w:numId w:val="98"/>
        </w:numPr>
        <w:jc w:val="both"/>
      </w:pPr>
      <w:r>
        <w:t>CSV</w:t>
      </w:r>
    </w:p>
    <w:p w14:paraId="11DF6F66" w14:textId="77777777" w:rsidR="007755D6" w:rsidRDefault="007755D6" w:rsidP="0037471E">
      <w:pPr>
        <w:pStyle w:val="Akapitzlist"/>
        <w:numPr>
          <w:ilvl w:val="0"/>
          <w:numId w:val="98"/>
        </w:numPr>
        <w:jc w:val="both"/>
      </w:pPr>
      <w:r>
        <w:t>PDF</w:t>
      </w:r>
    </w:p>
    <w:p w14:paraId="43C16662" w14:textId="77777777" w:rsidR="007755D6" w:rsidRDefault="007755D6" w:rsidP="0037471E">
      <w:pPr>
        <w:pStyle w:val="Akapitzlist"/>
        <w:numPr>
          <w:ilvl w:val="0"/>
          <w:numId w:val="98"/>
        </w:numPr>
        <w:jc w:val="both"/>
      </w:pPr>
      <w:r>
        <w:t>EXCEL</w:t>
      </w:r>
    </w:p>
    <w:p w14:paraId="6D819EA2" w14:textId="77777777" w:rsidR="007755D6" w:rsidRPr="008E73A7" w:rsidRDefault="007755D6" w:rsidP="007755D6">
      <w:pPr>
        <w:rPr>
          <w:lang w:eastAsia="pl-PL"/>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61086D7A" w14:textId="77777777" w:rsidR="007755D6" w:rsidRPr="008E73A7" w:rsidRDefault="007755D6" w:rsidP="000D2351">
      <w:pPr>
        <w:rPr>
          <w:lang w:eastAsia="pl-PL"/>
        </w:rPr>
      </w:pPr>
    </w:p>
    <w:p w14:paraId="61BFD7DB" w14:textId="733E4355" w:rsidR="0040292A" w:rsidRDefault="0040292A" w:rsidP="0037471E">
      <w:pPr>
        <w:pStyle w:val="Nagwek2"/>
        <w:numPr>
          <w:ilvl w:val="1"/>
          <w:numId w:val="152"/>
        </w:numPr>
        <w:ind w:left="714" w:hanging="357"/>
        <w:rPr>
          <w:sz w:val="24"/>
          <w:szCs w:val="24"/>
          <w:lang w:eastAsia="pl-PL"/>
        </w:rPr>
      </w:pPr>
      <w:bookmarkStart w:id="444" w:name="_Toc71850769"/>
      <w:r w:rsidRPr="008E73A7">
        <w:rPr>
          <w:sz w:val="24"/>
          <w:szCs w:val="24"/>
          <w:lang w:eastAsia="pl-PL"/>
        </w:rPr>
        <w:t>Sprawy do których wpłynął środek odwoławczy</w:t>
      </w:r>
      <w:bookmarkEnd w:id="444"/>
    </w:p>
    <w:p w14:paraId="0770CEE0" w14:textId="77777777" w:rsidR="00D41914" w:rsidRDefault="009E05E9" w:rsidP="00D41914">
      <w:pPr>
        <w:jc w:val="both"/>
        <w:rPr>
          <w:szCs w:val="24"/>
        </w:rPr>
      </w:pPr>
      <w:r w:rsidRPr="00483A4E">
        <w:rPr>
          <w:szCs w:val="24"/>
          <w:lang w:eastAsia="pl-PL"/>
        </w:rPr>
        <w:t>Po przejściu do widoku „</w:t>
      </w:r>
      <w:r>
        <w:rPr>
          <w:szCs w:val="24"/>
          <w:lang w:eastAsia="pl-PL"/>
        </w:rPr>
        <w:t>Sprawy</w:t>
      </w:r>
      <w:r w:rsidRPr="00483A4E">
        <w:rPr>
          <w:szCs w:val="24"/>
          <w:lang w:eastAsia="pl-PL"/>
        </w:rPr>
        <w:t xml:space="preserve"> </w:t>
      </w:r>
      <w:r>
        <w:rPr>
          <w:szCs w:val="24"/>
          <w:lang w:eastAsia="pl-PL"/>
        </w:rPr>
        <w:t>do których wpłynął środek odwoławczy</w:t>
      </w:r>
      <w:r w:rsidRPr="00483A4E">
        <w:rPr>
          <w:szCs w:val="24"/>
          <w:lang w:eastAsia="pl-PL"/>
        </w:rPr>
        <w:t>” System wyświetli sprawy</w:t>
      </w:r>
      <w:r>
        <w:rPr>
          <w:szCs w:val="24"/>
          <w:lang w:eastAsia="pl-PL"/>
        </w:rPr>
        <w:t>,</w:t>
      </w:r>
      <w:r w:rsidRPr="00483A4E">
        <w:rPr>
          <w:szCs w:val="24"/>
          <w:lang w:eastAsia="pl-PL"/>
        </w:rPr>
        <w:t xml:space="preserve"> </w:t>
      </w:r>
      <w:r w:rsidRPr="001F58F0">
        <w:rPr>
          <w:sz w:val="23"/>
          <w:szCs w:val="23"/>
        </w:rPr>
        <w:t>dla których zbliża się ustawowy termin przeterminowania</w:t>
      </w:r>
      <w:r w:rsidRPr="00483A4E">
        <w:rPr>
          <w:szCs w:val="24"/>
        </w:rPr>
        <w:t>.</w:t>
      </w:r>
    </w:p>
    <w:p w14:paraId="30A9EAC6" w14:textId="784DED7F" w:rsidR="00D41914" w:rsidRDefault="00D41914" w:rsidP="00D41914">
      <w:pPr>
        <w:jc w:val="both"/>
      </w:pPr>
      <w:r>
        <w:t xml:space="preserve">W górnej części tabeli znajduje się przycisk </w:t>
      </w:r>
      <w:r w:rsidR="007755D6">
        <w:t>„Sprawa” oraz „Wydruk”. Pod przyciskiem „Sprawa” znajdują się funkcje:</w:t>
      </w:r>
      <w:r w:rsidR="007755D6" w:rsidDel="007755D6">
        <w:t xml:space="preserve"> </w:t>
      </w:r>
    </w:p>
    <w:p w14:paraId="01A06D66" w14:textId="77777777" w:rsidR="00D41914" w:rsidRDefault="00D41914" w:rsidP="0037471E">
      <w:pPr>
        <w:pStyle w:val="Akapitzlist"/>
        <w:numPr>
          <w:ilvl w:val="0"/>
          <w:numId w:val="98"/>
        </w:numPr>
        <w:jc w:val="both"/>
      </w:pPr>
      <w:proofErr w:type="spellStart"/>
      <w:r>
        <w:t>Przedekretuj</w:t>
      </w:r>
      <w:proofErr w:type="spellEnd"/>
    </w:p>
    <w:p w14:paraId="02918FC4" w14:textId="77777777" w:rsidR="00D41914" w:rsidRDefault="00D41914" w:rsidP="0037471E">
      <w:pPr>
        <w:pStyle w:val="Akapitzlist"/>
        <w:numPr>
          <w:ilvl w:val="0"/>
          <w:numId w:val="98"/>
        </w:numPr>
        <w:jc w:val="both"/>
      </w:pPr>
      <w:r>
        <w:t xml:space="preserve">Odnotuj położenie akt </w:t>
      </w:r>
    </w:p>
    <w:p w14:paraId="2544FE0A" w14:textId="77777777" w:rsidR="00D41914" w:rsidRDefault="00D41914" w:rsidP="00D41914">
      <w:pPr>
        <w:jc w:val="both"/>
      </w:pPr>
      <w:r>
        <w:t>System aktywuje wyżej wymienione funkcje po zaznaczeniu sprawy w wyświetlonej tabeli.</w:t>
      </w:r>
    </w:p>
    <w:p w14:paraId="4D9B709D" w14:textId="4237F06F" w:rsidR="008E73A7" w:rsidRDefault="34D9930B" w:rsidP="00D41914">
      <w:pPr>
        <w:jc w:val="both"/>
        <w:rPr>
          <w:lang w:eastAsia="pl-PL"/>
        </w:rPr>
      </w:pPr>
      <w:r w:rsidRPr="22048C9E">
        <w:rPr>
          <w:noProof/>
        </w:rPr>
        <w:lastRenderedPageBreak/>
        <w:t xml:space="preserve"> </w:t>
      </w:r>
      <w:r>
        <w:rPr>
          <w:noProof/>
        </w:rPr>
        <w:drawing>
          <wp:inline distT="0" distB="0" distL="0" distR="0" wp14:anchorId="1C1E17F9" wp14:editId="632B8454">
            <wp:extent cx="6645910" cy="2579370"/>
            <wp:effectExtent l="0" t="0" r="2540" b="0"/>
            <wp:docPr id="545774629" name="Obraz 54577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29"/>
                    <pic:cNvPicPr/>
                  </pic:nvPicPr>
                  <pic:blipFill>
                    <a:blip r:embed="rId451">
                      <a:extLst>
                        <a:ext uri="{28A0092B-C50C-407E-A947-70E740481C1C}">
                          <a14:useLocalDpi xmlns:a14="http://schemas.microsoft.com/office/drawing/2010/main" val="0"/>
                        </a:ext>
                      </a:extLst>
                    </a:blip>
                    <a:stretch>
                      <a:fillRect/>
                    </a:stretch>
                  </pic:blipFill>
                  <pic:spPr>
                    <a:xfrm>
                      <a:off x="0" y="0"/>
                      <a:ext cx="6645910" cy="2579370"/>
                    </a:xfrm>
                    <a:prstGeom prst="rect">
                      <a:avLst/>
                    </a:prstGeom>
                  </pic:spPr>
                </pic:pic>
              </a:graphicData>
            </a:graphic>
          </wp:inline>
        </w:drawing>
      </w:r>
    </w:p>
    <w:p w14:paraId="41226945" w14:textId="5B00A28E" w:rsidR="00EA4838" w:rsidRPr="007107E9" w:rsidRDefault="00EA4838" w:rsidP="00005944">
      <w:pPr>
        <w:rPr>
          <w:color w:val="0070C0"/>
        </w:rPr>
      </w:pPr>
      <w:r>
        <w:t>Funkcja „</w:t>
      </w:r>
      <w:proofErr w:type="spellStart"/>
      <w:r>
        <w:t>Przedekretuj</w:t>
      </w:r>
      <w:proofErr w:type="spellEnd"/>
      <w:r>
        <w:t xml:space="preserve">” została szczegółowo opisana w rozdziale </w:t>
      </w:r>
      <w:r w:rsidRPr="007107E9">
        <w:rPr>
          <w:i/>
          <w:iCs/>
          <w:color w:val="0070C0"/>
        </w:rPr>
        <w:fldChar w:fldCharType="begin"/>
      </w:r>
      <w:r w:rsidRPr="007107E9">
        <w:rPr>
          <w:i/>
          <w:iCs/>
          <w:color w:val="0070C0"/>
        </w:rPr>
        <w:instrText xml:space="preserve"> REF _Ref25234344 \r \h  \* MERGEFORMAT </w:instrText>
      </w:r>
      <w:r w:rsidRPr="007107E9">
        <w:rPr>
          <w:i/>
          <w:iCs/>
          <w:color w:val="0070C0"/>
        </w:rPr>
      </w:r>
      <w:r w:rsidRPr="007107E9">
        <w:rPr>
          <w:i/>
          <w:iCs/>
          <w:color w:val="0070C0"/>
        </w:rPr>
        <w:fldChar w:fldCharType="separate"/>
      </w:r>
      <w:r w:rsidR="00C56293">
        <w:rPr>
          <w:i/>
          <w:iCs/>
          <w:color w:val="0070C0"/>
        </w:rPr>
        <w:t>4.1.1.13</w:t>
      </w:r>
      <w:r w:rsidRPr="007107E9">
        <w:rPr>
          <w:i/>
          <w:iCs/>
          <w:color w:val="0070C0"/>
        </w:rPr>
        <w:fldChar w:fldCharType="end"/>
      </w:r>
      <w:r w:rsidRPr="007107E9">
        <w:rPr>
          <w:i/>
          <w:iCs/>
          <w:color w:val="0070C0"/>
        </w:rPr>
        <w:t xml:space="preserve"> </w:t>
      </w:r>
      <w:r w:rsidRPr="007107E9">
        <w:rPr>
          <w:i/>
          <w:iCs/>
          <w:color w:val="0070C0"/>
        </w:rPr>
        <w:fldChar w:fldCharType="begin"/>
      </w:r>
      <w:r w:rsidRPr="007107E9">
        <w:rPr>
          <w:i/>
          <w:iCs/>
          <w:color w:val="0070C0"/>
        </w:rPr>
        <w:instrText xml:space="preserve"> REF _Ref25234350 \h  \* MERGEFORMAT </w:instrText>
      </w:r>
      <w:r w:rsidRPr="007107E9">
        <w:rPr>
          <w:i/>
          <w:iCs/>
          <w:color w:val="0070C0"/>
        </w:rPr>
      </w:r>
      <w:r w:rsidRPr="007107E9">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7107E9">
        <w:rPr>
          <w:i/>
          <w:iCs/>
          <w:color w:val="0070C0"/>
        </w:rPr>
        <w:fldChar w:fldCharType="end"/>
      </w:r>
      <w:r w:rsidRPr="007107E9">
        <w:rPr>
          <w:i/>
          <w:iCs/>
          <w:color w:val="0070C0"/>
        </w:rPr>
        <w:t>.</w:t>
      </w:r>
      <w:r w:rsidRPr="007107E9">
        <w:rPr>
          <w:color w:val="0070C0"/>
        </w:rPr>
        <w:t xml:space="preserve"> </w:t>
      </w:r>
    </w:p>
    <w:p w14:paraId="653FB688" w14:textId="6BA59551" w:rsidR="00EA4838" w:rsidRDefault="00EA4838" w:rsidP="00005944">
      <w:pPr>
        <w:rPr>
          <w:i/>
          <w:iCs/>
          <w:color w:val="0070C0"/>
        </w:rPr>
      </w:pPr>
      <w:r>
        <w:t>Funkcja „</w:t>
      </w:r>
      <w:r w:rsidR="00F638C9">
        <w:t>Odnotuj</w:t>
      </w:r>
      <w:r>
        <w:t xml:space="preserve"> położenie akt” została szczegółowo opisana w rozdziale </w:t>
      </w:r>
      <w:r w:rsidRPr="007107E9">
        <w:rPr>
          <w:i/>
          <w:iCs/>
          <w:color w:val="0070C0"/>
        </w:rPr>
        <w:fldChar w:fldCharType="begin"/>
      </w:r>
      <w:r w:rsidRPr="007107E9">
        <w:rPr>
          <w:i/>
          <w:iCs/>
          <w:color w:val="0070C0"/>
        </w:rPr>
        <w:instrText xml:space="preserve"> REF _Ref25234910 \r \h  \* MERGEFORMAT </w:instrText>
      </w:r>
      <w:r w:rsidRPr="007107E9">
        <w:rPr>
          <w:i/>
          <w:iCs/>
          <w:color w:val="0070C0"/>
        </w:rPr>
      </w:r>
      <w:r w:rsidRPr="007107E9">
        <w:rPr>
          <w:i/>
          <w:iCs/>
          <w:color w:val="0070C0"/>
        </w:rPr>
        <w:fldChar w:fldCharType="separate"/>
      </w:r>
      <w:r w:rsidR="00C56293">
        <w:rPr>
          <w:i/>
          <w:iCs/>
          <w:color w:val="0070C0"/>
        </w:rPr>
        <w:t>4.1.1.5</w:t>
      </w:r>
      <w:r w:rsidRPr="007107E9">
        <w:rPr>
          <w:i/>
          <w:iCs/>
          <w:color w:val="0070C0"/>
        </w:rPr>
        <w:fldChar w:fldCharType="end"/>
      </w:r>
      <w:r w:rsidRPr="007107E9">
        <w:rPr>
          <w:i/>
          <w:iCs/>
          <w:color w:val="0070C0"/>
        </w:rPr>
        <w:t xml:space="preserve"> </w:t>
      </w:r>
      <w:r w:rsidRPr="007107E9">
        <w:rPr>
          <w:i/>
          <w:iCs/>
          <w:color w:val="0070C0"/>
        </w:rPr>
        <w:fldChar w:fldCharType="begin"/>
      </w:r>
      <w:r w:rsidRPr="007107E9">
        <w:rPr>
          <w:i/>
          <w:iCs/>
          <w:color w:val="0070C0"/>
        </w:rPr>
        <w:instrText xml:space="preserve"> REF _Ref25234913 \h  \* MERGEFORMAT </w:instrText>
      </w:r>
      <w:r w:rsidRPr="007107E9">
        <w:rPr>
          <w:i/>
          <w:iCs/>
          <w:color w:val="0070C0"/>
        </w:rPr>
      </w:r>
      <w:r w:rsidRPr="007107E9">
        <w:rPr>
          <w:i/>
          <w:iCs/>
          <w:color w:val="0070C0"/>
        </w:rPr>
        <w:fldChar w:fldCharType="separate"/>
      </w:r>
      <w:r w:rsidR="00C56293" w:rsidRPr="00C56293">
        <w:rPr>
          <w:i/>
          <w:iCs/>
          <w:color w:val="0070C0"/>
          <w:u w:val="single"/>
        </w:rPr>
        <w:t>Sprawa – Odnotuj położenie akt</w:t>
      </w:r>
      <w:r w:rsidRPr="007107E9">
        <w:rPr>
          <w:i/>
          <w:iCs/>
          <w:color w:val="0070C0"/>
        </w:rPr>
        <w:fldChar w:fldCharType="end"/>
      </w:r>
      <w:r w:rsidRPr="007107E9">
        <w:rPr>
          <w:i/>
          <w:iCs/>
          <w:color w:val="0070C0"/>
        </w:rPr>
        <w:t>.</w:t>
      </w:r>
    </w:p>
    <w:p w14:paraId="0FA6BD2B" w14:textId="5719FD55" w:rsidR="003E31A3" w:rsidRDefault="34D9930B" w:rsidP="003E31A3">
      <w:pPr>
        <w:jc w:val="both"/>
        <w:rPr>
          <w:i/>
          <w:iCs/>
          <w:color w:val="0070C0"/>
        </w:rPr>
      </w:pPr>
      <w:r>
        <w:rPr>
          <w:noProof/>
        </w:rPr>
        <w:drawing>
          <wp:inline distT="0" distB="0" distL="0" distR="0" wp14:anchorId="4F62C5E3" wp14:editId="6F1CB3DE">
            <wp:extent cx="6645910" cy="2623185"/>
            <wp:effectExtent l="0" t="0" r="2540" b="5715"/>
            <wp:docPr id="545774631" name="Obraz 545774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31"/>
                    <pic:cNvPicPr/>
                  </pic:nvPicPr>
                  <pic:blipFill>
                    <a:blip r:embed="rId452">
                      <a:extLst>
                        <a:ext uri="{28A0092B-C50C-407E-A947-70E740481C1C}">
                          <a14:useLocalDpi xmlns:a14="http://schemas.microsoft.com/office/drawing/2010/main" val="0"/>
                        </a:ext>
                      </a:extLst>
                    </a:blip>
                    <a:stretch>
                      <a:fillRect/>
                    </a:stretch>
                  </pic:blipFill>
                  <pic:spPr>
                    <a:xfrm>
                      <a:off x="0" y="0"/>
                      <a:ext cx="6645910" cy="2623185"/>
                    </a:xfrm>
                    <a:prstGeom prst="rect">
                      <a:avLst/>
                    </a:prstGeom>
                  </pic:spPr>
                </pic:pic>
              </a:graphicData>
            </a:graphic>
          </wp:inline>
        </w:drawing>
      </w:r>
    </w:p>
    <w:p w14:paraId="0AB3C45C" w14:textId="77777777" w:rsidR="003E31A3" w:rsidRDefault="003E31A3" w:rsidP="003E31A3">
      <w:pPr>
        <w:jc w:val="both"/>
      </w:pPr>
      <w:r>
        <w:t>Pod przyciskiem „Wydruk” znajdują się funkcje:</w:t>
      </w:r>
    </w:p>
    <w:p w14:paraId="2D80B791" w14:textId="77777777" w:rsidR="003E31A3" w:rsidRDefault="003E31A3" w:rsidP="0037471E">
      <w:pPr>
        <w:pStyle w:val="Akapitzlist"/>
        <w:numPr>
          <w:ilvl w:val="0"/>
          <w:numId w:val="98"/>
        </w:numPr>
        <w:jc w:val="both"/>
      </w:pPr>
      <w:r>
        <w:t>CSV</w:t>
      </w:r>
    </w:p>
    <w:p w14:paraId="3E0F0DB8" w14:textId="77777777" w:rsidR="003E31A3" w:rsidRDefault="003E31A3" w:rsidP="0037471E">
      <w:pPr>
        <w:pStyle w:val="Akapitzlist"/>
        <w:numPr>
          <w:ilvl w:val="0"/>
          <w:numId w:val="98"/>
        </w:numPr>
        <w:jc w:val="both"/>
      </w:pPr>
      <w:r>
        <w:t>PDF</w:t>
      </w:r>
    </w:p>
    <w:p w14:paraId="628E0FBA" w14:textId="77777777" w:rsidR="003E31A3" w:rsidRDefault="003E31A3" w:rsidP="0037471E">
      <w:pPr>
        <w:pStyle w:val="Akapitzlist"/>
        <w:numPr>
          <w:ilvl w:val="0"/>
          <w:numId w:val="98"/>
        </w:numPr>
        <w:jc w:val="both"/>
      </w:pPr>
      <w:r>
        <w:t>EXCEL</w:t>
      </w:r>
    </w:p>
    <w:p w14:paraId="7EFE4223" w14:textId="77777777" w:rsidR="003E31A3" w:rsidRPr="008E73A7" w:rsidRDefault="003E31A3" w:rsidP="003E31A3">
      <w:pPr>
        <w:rPr>
          <w:lang w:eastAsia="pl-PL"/>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51485594" w14:textId="77777777" w:rsidR="003E31A3" w:rsidRPr="00EA4838" w:rsidRDefault="003E31A3" w:rsidP="00005944">
      <w:pPr>
        <w:rPr>
          <w:i/>
          <w:iCs/>
          <w:color w:val="0070C0"/>
        </w:rPr>
      </w:pPr>
    </w:p>
    <w:p w14:paraId="2B65C817" w14:textId="13997F39" w:rsidR="0040292A" w:rsidRDefault="0040292A" w:rsidP="0037471E">
      <w:pPr>
        <w:pStyle w:val="Nagwek2"/>
        <w:numPr>
          <w:ilvl w:val="1"/>
          <w:numId w:val="152"/>
        </w:numPr>
        <w:ind w:left="714" w:hanging="357"/>
        <w:rPr>
          <w:sz w:val="24"/>
          <w:szCs w:val="24"/>
          <w:lang w:eastAsia="pl-PL"/>
        </w:rPr>
      </w:pPr>
      <w:bookmarkStart w:id="445" w:name="_Toc71850770"/>
      <w:r w:rsidRPr="008E73A7">
        <w:rPr>
          <w:sz w:val="24"/>
          <w:szCs w:val="24"/>
          <w:lang w:eastAsia="pl-PL"/>
        </w:rPr>
        <w:lastRenderedPageBreak/>
        <w:t>Zawieszone-nie wznowione</w:t>
      </w:r>
      <w:bookmarkEnd w:id="445"/>
    </w:p>
    <w:p w14:paraId="3E204D77" w14:textId="5D1F98BB" w:rsidR="00D41914" w:rsidRDefault="00843DE3" w:rsidP="00D41914">
      <w:pPr>
        <w:jc w:val="both"/>
      </w:pPr>
      <w:r w:rsidRPr="00483A4E">
        <w:rPr>
          <w:szCs w:val="24"/>
          <w:lang w:eastAsia="pl-PL"/>
        </w:rPr>
        <w:t>Po przejściu do widoku „</w:t>
      </w:r>
      <w:r>
        <w:rPr>
          <w:szCs w:val="24"/>
          <w:lang w:eastAsia="pl-PL"/>
        </w:rPr>
        <w:t>Zawieszone-nie wznowione</w:t>
      </w:r>
      <w:r w:rsidRPr="00483A4E">
        <w:rPr>
          <w:szCs w:val="24"/>
          <w:lang w:eastAsia="pl-PL"/>
        </w:rPr>
        <w:t>” System wyświetli sprawy</w:t>
      </w:r>
      <w:r>
        <w:rPr>
          <w:szCs w:val="24"/>
          <w:lang w:eastAsia="pl-PL"/>
        </w:rPr>
        <w:t>,</w:t>
      </w:r>
      <w:r>
        <w:rPr>
          <w:sz w:val="23"/>
          <w:szCs w:val="23"/>
        </w:rPr>
        <w:t xml:space="preserve"> które mają stan Zawieszone</w:t>
      </w:r>
      <w:r w:rsidRPr="00483A4E">
        <w:rPr>
          <w:szCs w:val="24"/>
        </w:rPr>
        <w:t xml:space="preserve">. </w:t>
      </w:r>
      <w:r w:rsidR="00D41914">
        <w:t xml:space="preserve">W górnej części tabeli znajduje się przycisk </w:t>
      </w:r>
      <w:r w:rsidR="003E31A3">
        <w:t>„Sprawa” oraz „Wydruk”. Pod przyciskiem „Sprawa” znajdują się funkcje:</w:t>
      </w:r>
      <w:r w:rsidR="003E31A3" w:rsidDel="003E31A3">
        <w:t xml:space="preserve"> </w:t>
      </w:r>
    </w:p>
    <w:p w14:paraId="78489B7A" w14:textId="77777777" w:rsidR="00D41914" w:rsidRDefault="00D41914" w:rsidP="0037471E">
      <w:pPr>
        <w:pStyle w:val="Akapitzlist"/>
        <w:numPr>
          <w:ilvl w:val="0"/>
          <w:numId w:val="98"/>
        </w:numPr>
        <w:jc w:val="both"/>
      </w:pPr>
      <w:proofErr w:type="spellStart"/>
      <w:r>
        <w:t>Przedekretuj</w:t>
      </w:r>
      <w:proofErr w:type="spellEnd"/>
    </w:p>
    <w:p w14:paraId="1481A1F1" w14:textId="77777777" w:rsidR="00D41914" w:rsidRDefault="00D41914" w:rsidP="0037471E">
      <w:pPr>
        <w:pStyle w:val="Akapitzlist"/>
        <w:numPr>
          <w:ilvl w:val="0"/>
          <w:numId w:val="98"/>
        </w:numPr>
        <w:jc w:val="both"/>
      </w:pPr>
      <w:r>
        <w:t xml:space="preserve">Odnotuj położenie akt </w:t>
      </w:r>
    </w:p>
    <w:p w14:paraId="4C2E4F86" w14:textId="77777777" w:rsidR="00D41914" w:rsidRDefault="00D41914" w:rsidP="00D41914">
      <w:pPr>
        <w:jc w:val="both"/>
      </w:pPr>
      <w:r>
        <w:t>System aktywuje wyżej wymienione funkcje po zaznaczeniu sprawy w wyświetlonej tabeli.</w:t>
      </w:r>
    </w:p>
    <w:p w14:paraId="1F9C64D3" w14:textId="24E4CD72" w:rsidR="008E73A7" w:rsidRDefault="33E4E496" w:rsidP="00D41914">
      <w:pPr>
        <w:jc w:val="both"/>
        <w:rPr>
          <w:lang w:eastAsia="pl-PL"/>
        </w:rPr>
      </w:pPr>
      <w:r w:rsidRPr="22048C9E">
        <w:rPr>
          <w:noProof/>
        </w:rPr>
        <w:t xml:space="preserve"> </w:t>
      </w:r>
      <w:r w:rsidR="34D9930B">
        <w:rPr>
          <w:noProof/>
        </w:rPr>
        <w:drawing>
          <wp:inline distT="0" distB="0" distL="0" distR="0" wp14:anchorId="398C95B7" wp14:editId="3CEA4431">
            <wp:extent cx="6645910" cy="2580640"/>
            <wp:effectExtent l="0" t="0" r="2540" b="0"/>
            <wp:docPr id="545774632" name="Obraz 545774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32"/>
                    <pic:cNvPicPr/>
                  </pic:nvPicPr>
                  <pic:blipFill>
                    <a:blip r:embed="rId453">
                      <a:extLst>
                        <a:ext uri="{28A0092B-C50C-407E-A947-70E740481C1C}">
                          <a14:useLocalDpi xmlns:a14="http://schemas.microsoft.com/office/drawing/2010/main" val="0"/>
                        </a:ext>
                      </a:extLst>
                    </a:blip>
                    <a:stretch>
                      <a:fillRect/>
                    </a:stretch>
                  </pic:blipFill>
                  <pic:spPr>
                    <a:xfrm>
                      <a:off x="0" y="0"/>
                      <a:ext cx="6645910" cy="2580640"/>
                    </a:xfrm>
                    <a:prstGeom prst="rect">
                      <a:avLst/>
                    </a:prstGeom>
                  </pic:spPr>
                </pic:pic>
              </a:graphicData>
            </a:graphic>
          </wp:inline>
        </w:drawing>
      </w:r>
    </w:p>
    <w:p w14:paraId="52F11889" w14:textId="2C77FA0F" w:rsidR="00843DE3" w:rsidRPr="007107E9" w:rsidRDefault="00843DE3" w:rsidP="00005944">
      <w:pPr>
        <w:rPr>
          <w:color w:val="0070C0"/>
        </w:rPr>
      </w:pPr>
      <w:r>
        <w:t>Funkcja „</w:t>
      </w:r>
      <w:proofErr w:type="spellStart"/>
      <w:r>
        <w:t>Przedekretuj</w:t>
      </w:r>
      <w:proofErr w:type="spellEnd"/>
      <w:r>
        <w:t xml:space="preserve">” została szczegółowo opisana w rozdziale </w:t>
      </w:r>
      <w:r w:rsidRPr="007107E9">
        <w:rPr>
          <w:i/>
          <w:iCs/>
          <w:color w:val="0070C0"/>
        </w:rPr>
        <w:fldChar w:fldCharType="begin"/>
      </w:r>
      <w:r w:rsidRPr="007107E9">
        <w:rPr>
          <w:i/>
          <w:iCs/>
          <w:color w:val="0070C0"/>
        </w:rPr>
        <w:instrText xml:space="preserve"> REF _Ref25234344 \r \h  \* MERGEFORMAT </w:instrText>
      </w:r>
      <w:r w:rsidRPr="007107E9">
        <w:rPr>
          <w:i/>
          <w:iCs/>
          <w:color w:val="0070C0"/>
        </w:rPr>
      </w:r>
      <w:r w:rsidRPr="007107E9">
        <w:rPr>
          <w:i/>
          <w:iCs/>
          <w:color w:val="0070C0"/>
        </w:rPr>
        <w:fldChar w:fldCharType="separate"/>
      </w:r>
      <w:r w:rsidR="00C56293">
        <w:rPr>
          <w:i/>
          <w:iCs/>
          <w:color w:val="0070C0"/>
        </w:rPr>
        <w:t>4.1.1.13</w:t>
      </w:r>
      <w:r w:rsidRPr="007107E9">
        <w:rPr>
          <w:i/>
          <w:iCs/>
          <w:color w:val="0070C0"/>
        </w:rPr>
        <w:fldChar w:fldCharType="end"/>
      </w:r>
      <w:r w:rsidRPr="007107E9">
        <w:rPr>
          <w:i/>
          <w:iCs/>
          <w:color w:val="0070C0"/>
        </w:rPr>
        <w:t xml:space="preserve"> </w:t>
      </w:r>
      <w:r w:rsidRPr="007107E9">
        <w:rPr>
          <w:i/>
          <w:iCs/>
          <w:color w:val="0070C0"/>
        </w:rPr>
        <w:fldChar w:fldCharType="begin"/>
      </w:r>
      <w:r w:rsidRPr="007107E9">
        <w:rPr>
          <w:i/>
          <w:iCs/>
          <w:color w:val="0070C0"/>
        </w:rPr>
        <w:instrText xml:space="preserve"> REF _Ref25234350 \h  \* MERGEFORMAT </w:instrText>
      </w:r>
      <w:r w:rsidRPr="007107E9">
        <w:rPr>
          <w:i/>
          <w:iCs/>
          <w:color w:val="0070C0"/>
        </w:rPr>
      </w:r>
      <w:r w:rsidRPr="007107E9">
        <w:rPr>
          <w:i/>
          <w:iCs/>
          <w:color w:val="0070C0"/>
        </w:rPr>
        <w:fldChar w:fldCharType="separate"/>
      </w:r>
      <w:r w:rsidR="00C56293" w:rsidRPr="00C56293">
        <w:rPr>
          <w:i/>
          <w:iCs/>
          <w:color w:val="0070C0"/>
          <w:u w:val="single"/>
        </w:rPr>
        <w:t xml:space="preserve">Sprawa – </w:t>
      </w:r>
      <w:proofErr w:type="spellStart"/>
      <w:r w:rsidR="00C56293" w:rsidRPr="00C56293">
        <w:rPr>
          <w:i/>
          <w:iCs/>
          <w:color w:val="0070C0"/>
          <w:u w:val="single"/>
        </w:rPr>
        <w:t>Przedekretuj</w:t>
      </w:r>
      <w:proofErr w:type="spellEnd"/>
      <w:r w:rsidRPr="007107E9">
        <w:rPr>
          <w:i/>
          <w:iCs/>
          <w:color w:val="0070C0"/>
        </w:rPr>
        <w:fldChar w:fldCharType="end"/>
      </w:r>
      <w:r w:rsidRPr="007107E9">
        <w:rPr>
          <w:i/>
          <w:iCs/>
          <w:color w:val="0070C0"/>
        </w:rPr>
        <w:t>.</w:t>
      </w:r>
      <w:r w:rsidRPr="007107E9">
        <w:rPr>
          <w:color w:val="0070C0"/>
        </w:rPr>
        <w:t xml:space="preserve"> </w:t>
      </w:r>
    </w:p>
    <w:p w14:paraId="578CE319" w14:textId="6E366A0C" w:rsidR="00843DE3" w:rsidRDefault="00843DE3" w:rsidP="00005944">
      <w:pPr>
        <w:rPr>
          <w:i/>
          <w:iCs/>
          <w:color w:val="0070C0"/>
        </w:rPr>
      </w:pPr>
      <w:r>
        <w:t>Funkcja „</w:t>
      </w:r>
      <w:r w:rsidR="00942C23">
        <w:t>Odnotuj</w:t>
      </w:r>
      <w:r>
        <w:t xml:space="preserve"> położenie akt” została szczegółowo opisana w rozdziale </w:t>
      </w:r>
      <w:r w:rsidRPr="007107E9">
        <w:rPr>
          <w:i/>
          <w:iCs/>
          <w:color w:val="0070C0"/>
        </w:rPr>
        <w:fldChar w:fldCharType="begin"/>
      </w:r>
      <w:r w:rsidRPr="007107E9">
        <w:rPr>
          <w:i/>
          <w:iCs/>
          <w:color w:val="0070C0"/>
        </w:rPr>
        <w:instrText xml:space="preserve"> REF _Ref25234910 \r \h  \* MERGEFORMAT </w:instrText>
      </w:r>
      <w:r w:rsidRPr="007107E9">
        <w:rPr>
          <w:i/>
          <w:iCs/>
          <w:color w:val="0070C0"/>
        </w:rPr>
      </w:r>
      <w:r w:rsidRPr="007107E9">
        <w:rPr>
          <w:i/>
          <w:iCs/>
          <w:color w:val="0070C0"/>
        </w:rPr>
        <w:fldChar w:fldCharType="separate"/>
      </w:r>
      <w:r w:rsidR="00C56293">
        <w:rPr>
          <w:i/>
          <w:iCs/>
          <w:color w:val="0070C0"/>
        </w:rPr>
        <w:t>4.1.1.5</w:t>
      </w:r>
      <w:r w:rsidRPr="007107E9">
        <w:rPr>
          <w:i/>
          <w:iCs/>
          <w:color w:val="0070C0"/>
        </w:rPr>
        <w:fldChar w:fldCharType="end"/>
      </w:r>
      <w:r w:rsidRPr="007107E9">
        <w:rPr>
          <w:i/>
          <w:iCs/>
          <w:color w:val="0070C0"/>
        </w:rPr>
        <w:t xml:space="preserve"> </w:t>
      </w:r>
      <w:r w:rsidRPr="007107E9">
        <w:rPr>
          <w:i/>
          <w:iCs/>
          <w:color w:val="0070C0"/>
        </w:rPr>
        <w:fldChar w:fldCharType="begin"/>
      </w:r>
      <w:r w:rsidRPr="007107E9">
        <w:rPr>
          <w:i/>
          <w:iCs/>
          <w:color w:val="0070C0"/>
        </w:rPr>
        <w:instrText xml:space="preserve"> REF _Ref25234913 \h  \* MERGEFORMAT </w:instrText>
      </w:r>
      <w:r w:rsidRPr="007107E9">
        <w:rPr>
          <w:i/>
          <w:iCs/>
          <w:color w:val="0070C0"/>
        </w:rPr>
      </w:r>
      <w:r w:rsidRPr="007107E9">
        <w:rPr>
          <w:i/>
          <w:iCs/>
          <w:color w:val="0070C0"/>
        </w:rPr>
        <w:fldChar w:fldCharType="separate"/>
      </w:r>
      <w:r w:rsidR="00C56293" w:rsidRPr="00C56293">
        <w:rPr>
          <w:i/>
          <w:iCs/>
          <w:color w:val="0070C0"/>
          <w:u w:val="single"/>
        </w:rPr>
        <w:t>Sprawa – Odnotuj położenie akt</w:t>
      </w:r>
      <w:r w:rsidRPr="007107E9">
        <w:rPr>
          <w:i/>
          <w:iCs/>
          <w:color w:val="0070C0"/>
        </w:rPr>
        <w:fldChar w:fldCharType="end"/>
      </w:r>
      <w:r w:rsidRPr="007107E9">
        <w:rPr>
          <w:i/>
          <w:iCs/>
          <w:color w:val="0070C0"/>
        </w:rPr>
        <w:t>.</w:t>
      </w:r>
    </w:p>
    <w:p w14:paraId="25337C35" w14:textId="7461A66E" w:rsidR="003E31A3" w:rsidRDefault="34D9930B" w:rsidP="003E31A3">
      <w:pPr>
        <w:jc w:val="both"/>
        <w:rPr>
          <w:i/>
          <w:iCs/>
          <w:color w:val="0070C0"/>
        </w:rPr>
      </w:pPr>
      <w:r>
        <w:rPr>
          <w:noProof/>
        </w:rPr>
        <w:drawing>
          <wp:inline distT="0" distB="0" distL="0" distR="0" wp14:anchorId="6AAAAED0" wp14:editId="3D1E1671">
            <wp:extent cx="6645910" cy="2578735"/>
            <wp:effectExtent l="0" t="0" r="2540" b="0"/>
            <wp:docPr id="545774634" name="Obraz 545774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34"/>
                    <pic:cNvPicPr/>
                  </pic:nvPicPr>
                  <pic:blipFill>
                    <a:blip r:embed="rId454">
                      <a:extLst>
                        <a:ext uri="{28A0092B-C50C-407E-A947-70E740481C1C}">
                          <a14:useLocalDpi xmlns:a14="http://schemas.microsoft.com/office/drawing/2010/main" val="0"/>
                        </a:ext>
                      </a:extLst>
                    </a:blip>
                    <a:stretch>
                      <a:fillRect/>
                    </a:stretch>
                  </pic:blipFill>
                  <pic:spPr>
                    <a:xfrm>
                      <a:off x="0" y="0"/>
                      <a:ext cx="6645910" cy="2578735"/>
                    </a:xfrm>
                    <a:prstGeom prst="rect">
                      <a:avLst/>
                    </a:prstGeom>
                  </pic:spPr>
                </pic:pic>
              </a:graphicData>
            </a:graphic>
          </wp:inline>
        </w:drawing>
      </w:r>
    </w:p>
    <w:p w14:paraId="4330CD94" w14:textId="77777777" w:rsidR="003E31A3" w:rsidRDefault="003E31A3" w:rsidP="003E31A3">
      <w:pPr>
        <w:jc w:val="both"/>
      </w:pPr>
      <w:r>
        <w:t>Pod przyciskiem „Wydruk” znajdują się funkcje:</w:t>
      </w:r>
    </w:p>
    <w:p w14:paraId="424B75D1" w14:textId="77777777" w:rsidR="003E31A3" w:rsidRDefault="003E31A3" w:rsidP="0037471E">
      <w:pPr>
        <w:pStyle w:val="Akapitzlist"/>
        <w:numPr>
          <w:ilvl w:val="0"/>
          <w:numId w:val="98"/>
        </w:numPr>
        <w:jc w:val="both"/>
      </w:pPr>
      <w:r>
        <w:t>CSV</w:t>
      </w:r>
    </w:p>
    <w:p w14:paraId="63F39E9A" w14:textId="77777777" w:rsidR="003E31A3" w:rsidRDefault="003E31A3" w:rsidP="0037471E">
      <w:pPr>
        <w:pStyle w:val="Akapitzlist"/>
        <w:numPr>
          <w:ilvl w:val="0"/>
          <w:numId w:val="98"/>
        </w:numPr>
        <w:jc w:val="both"/>
      </w:pPr>
      <w:r>
        <w:t>PDF</w:t>
      </w:r>
    </w:p>
    <w:p w14:paraId="14186552" w14:textId="77777777" w:rsidR="003E31A3" w:rsidRDefault="003E31A3" w:rsidP="0037471E">
      <w:pPr>
        <w:pStyle w:val="Akapitzlist"/>
        <w:numPr>
          <w:ilvl w:val="0"/>
          <w:numId w:val="98"/>
        </w:numPr>
        <w:jc w:val="both"/>
      </w:pPr>
      <w:r>
        <w:t>EXCEL</w:t>
      </w:r>
    </w:p>
    <w:p w14:paraId="06F3B96F" w14:textId="77777777" w:rsidR="003E31A3" w:rsidRPr="008E73A7" w:rsidRDefault="003E31A3" w:rsidP="003E31A3">
      <w:pPr>
        <w:rPr>
          <w:lang w:eastAsia="pl-PL"/>
        </w:rPr>
      </w:pPr>
      <w:r>
        <w:lastRenderedPageBreak/>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1AEAEA0D" w14:textId="77777777" w:rsidR="003E31A3" w:rsidRPr="00843DE3" w:rsidRDefault="003E31A3" w:rsidP="00005944">
      <w:pPr>
        <w:rPr>
          <w:i/>
          <w:iCs/>
          <w:color w:val="0070C0"/>
        </w:rPr>
      </w:pPr>
    </w:p>
    <w:p w14:paraId="610D1ADF" w14:textId="4D84412F" w:rsidR="0040292A" w:rsidRDefault="0040292A" w:rsidP="0037471E">
      <w:pPr>
        <w:pStyle w:val="Nagwek2"/>
        <w:numPr>
          <w:ilvl w:val="1"/>
          <w:numId w:val="152"/>
        </w:numPr>
        <w:ind w:left="714" w:hanging="357"/>
        <w:rPr>
          <w:sz w:val="24"/>
          <w:szCs w:val="24"/>
          <w:lang w:eastAsia="pl-PL"/>
        </w:rPr>
      </w:pPr>
      <w:bookmarkStart w:id="446" w:name="_Toc71850771"/>
      <w:r w:rsidRPr="008E73A7">
        <w:rPr>
          <w:sz w:val="24"/>
          <w:szCs w:val="24"/>
          <w:lang w:eastAsia="pl-PL"/>
        </w:rPr>
        <w:t>Sprawy w Składnicy Akt</w:t>
      </w:r>
      <w:bookmarkEnd w:id="446"/>
    </w:p>
    <w:p w14:paraId="24BCC4DE" w14:textId="7D647FC7" w:rsidR="00D41914" w:rsidRDefault="00CE2AC0" w:rsidP="00D41914">
      <w:pPr>
        <w:jc w:val="both"/>
        <w:rPr>
          <w:szCs w:val="24"/>
        </w:rPr>
      </w:pPr>
      <w:r w:rsidRPr="00483A4E">
        <w:rPr>
          <w:szCs w:val="24"/>
          <w:lang w:eastAsia="pl-PL"/>
        </w:rPr>
        <w:t>Po przejściu do widoku „</w:t>
      </w:r>
      <w:r>
        <w:rPr>
          <w:szCs w:val="24"/>
          <w:lang w:eastAsia="pl-PL"/>
        </w:rPr>
        <w:t>Sprawy w Składnicy Akt”</w:t>
      </w:r>
      <w:r w:rsidRPr="00483A4E">
        <w:rPr>
          <w:szCs w:val="24"/>
          <w:lang w:eastAsia="pl-PL"/>
        </w:rPr>
        <w:t xml:space="preserve"> System wyświetli sprawy</w:t>
      </w:r>
      <w:r>
        <w:rPr>
          <w:szCs w:val="24"/>
          <w:lang w:eastAsia="pl-PL"/>
        </w:rPr>
        <w:t>,</w:t>
      </w:r>
      <w:r>
        <w:rPr>
          <w:sz w:val="23"/>
          <w:szCs w:val="23"/>
        </w:rPr>
        <w:t xml:space="preserve"> które zostały przekazane do Składnicy Akt</w:t>
      </w:r>
      <w:r w:rsidRPr="00483A4E">
        <w:rPr>
          <w:szCs w:val="24"/>
        </w:rPr>
        <w:t>. W górnej części tabeli znajduj</w:t>
      </w:r>
      <w:r>
        <w:rPr>
          <w:szCs w:val="24"/>
        </w:rPr>
        <w:t>ą</w:t>
      </w:r>
      <w:r w:rsidRPr="00483A4E">
        <w:rPr>
          <w:szCs w:val="24"/>
        </w:rPr>
        <w:t xml:space="preserve"> się </w:t>
      </w:r>
      <w:r w:rsidR="00D41914">
        <w:rPr>
          <w:szCs w:val="24"/>
        </w:rPr>
        <w:t>przyciski</w:t>
      </w:r>
      <w:r w:rsidR="00C8297B">
        <w:rPr>
          <w:szCs w:val="24"/>
        </w:rPr>
        <w:t xml:space="preserve"> funkcji</w:t>
      </w:r>
      <w:r w:rsidR="00D41914">
        <w:rPr>
          <w:szCs w:val="24"/>
        </w:rPr>
        <w:t>:</w:t>
      </w:r>
    </w:p>
    <w:p w14:paraId="625C70B2" w14:textId="2951086B" w:rsidR="00CE2AC0" w:rsidRPr="00D41914" w:rsidRDefault="00CE2AC0" w:rsidP="0037471E">
      <w:pPr>
        <w:pStyle w:val="Akapitzlist"/>
        <w:numPr>
          <w:ilvl w:val="0"/>
          <w:numId w:val="173"/>
        </w:numPr>
        <w:jc w:val="both"/>
        <w:rPr>
          <w:szCs w:val="24"/>
        </w:rPr>
      </w:pPr>
      <w:r w:rsidRPr="00D41914">
        <w:rPr>
          <w:szCs w:val="24"/>
        </w:rPr>
        <w:t>Wyjęcie sprawy z SA</w:t>
      </w:r>
    </w:p>
    <w:p w14:paraId="0F5C3BD4" w14:textId="737FB6D5" w:rsidR="00CE2AC0" w:rsidRDefault="00CE2AC0" w:rsidP="0037471E">
      <w:pPr>
        <w:pStyle w:val="Akapitzlist"/>
        <w:numPr>
          <w:ilvl w:val="0"/>
          <w:numId w:val="98"/>
        </w:numPr>
        <w:jc w:val="both"/>
        <w:rPr>
          <w:szCs w:val="24"/>
        </w:rPr>
      </w:pPr>
      <w:r>
        <w:rPr>
          <w:szCs w:val="24"/>
        </w:rPr>
        <w:t>Przeniesienie dokumentów ze sprawy</w:t>
      </w:r>
    </w:p>
    <w:p w14:paraId="0595F1AF" w14:textId="4843CA8D" w:rsidR="00CA5F6C" w:rsidRDefault="00CA5F6C" w:rsidP="0037471E">
      <w:pPr>
        <w:pStyle w:val="Akapitzlist"/>
        <w:numPr>
          <w:ilvl w:val="0"/>
          <w:numId w:val="98"/>
        </w:numPr>
        <w:jc w:val="both"/>
        <w:rPr>
          <w:szCs w:val="24"/>
        </w:rPr>
      </w:pPr>
      <w:r>
        <w:rPr>
          <w:szCs w:val="24"/>
        </w:rPr>
        <w:t>Wydruk</w:t>
      </w:r>
    </w:p>
    <w:p w14:paraId="34A90167" w14:textId="1386F054" w:rsidR="001C41DA" w:rsidRPr="00510C4D" w:rsidRDefault="001C41DA" w:rsidP="00005944">
      <w:pPr>
        <w:jc w:val="both"/>
      </w:pPr>
      <w:r w:rsidRPr="001C41DA">
        <w:rPr>
          <w:szCs w:val="24"/>
        </w:rPr>
        <w:t xml:space="preserve">System </w:t>
      </w:r>
      <w:r w:rsidR="00D41914">
        <w:rPr>
          <w:szCs w:val="24"/>
        </w:rPr>
        <w:t>aktywuje</w:t>
      </w:r>
      <w:r w:rsidRPr="001C41DA">
        <w:rPr>
          <w:szCs w:val="24"/>
        </w:rPr>
        <w:t xml:space="preserve"> wyżej wymienione </w:t>
      </w:r>
      <w:r w:rsidR="00D41914">
        <w:rPr>
          <w:szCs w:val="24"/>
        </w:rPr>
        <w:t>przyciski</w:t>
      </w:r>
      <w:r>
        <w:t xml:space="preserve"> </w:t>
      </w:r>
      <w:r w:rsidR="00C8297B">
        <w:t xml:space="preserve">funkcji </w:t>
      </w:r>
      <w:r>
        <w:t>po zaznaczeniu sprawy w wyświetlonej tabeli.</w:t>
      </w:r>
    </w:p>
    <w:p w14:paraId="6D7B9662" w14:textId="24E6A975" w:rsidR="001C41DA" w:rsidRPr="001C41DA" w:rsidRDefault="12EF17D8" w:rsidP="00005944">
      <w:pPr>
        <w:jc w:val="center"/>
        <w:rPr>
          <w:szCs w:val="24"/>
        </w:rPr>
      </w:pPr>
      <w:r>
        <w:rPr>
          <w:noProof/>
        </w:rPr>
        <w:drawing>
          <wp:inline distT="0" distB="0" distL="0" distR="0" wp14:anchorId="3EC378D1" wp14:editId="484D105B">
            <wp:extent cx="6645910" cy="2380615"/>
            <wp:effectExtent l="0" t="0" r="2540" b="635"/>
            <wp:docPr id="545774635" name="Obraz 54577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35"/>
                    <pic:cNvPicPr/>
                  </pic:nvPicPr>
                  <pic:blipFill>
                    <a:blip r:embed="rId455">
                      <a:extLst>
                        <a:ext uri="{28A0092B-C50C-407E-A947-70E740481C1C}">
                          <a14:useLocalDpi xmlns:a14="http://schemas.microsoft.com/office/drawing/2010/main" val="0"/>
                        </a:ext>
                      </a:extLst>
                    </a:blip>
                    <a:stretch>
                      <a:fillRect/>
                    </a:stretch>
                  </pic:blipFill>
                  <pic:spPr>
                    <a:xfrm>
                      <a:off x="0" y="0"/>
                      <a:ext cx="6645910" cy="2380615"/>
                    </a:xfrm>
                    <a:prstGeom prst="rect">
                      <a:avLst/>
                    </a:prstGeom>
                  </pic:spPr>
                </pic:pic>
              </a:graphicData>
            </a:graphic>
          </wp:inline>
        </w:drawing>
      </w:r>
    </w:p>
    <w:p w14:paraId="42E3B3BB" w14:textId="44989147" w:rsidR="0091469F" w:rsidRPr="007107E9" w:rsidRDefault="0091469F" w:rsidP="00005944">
      <w:pPr>
        <w:rPr>
          <w:color w:val="0070C0"/>
        </w:rPr>
      </w:pPr>
      <w:r>
        <w:t xml:space="preserve">Funkcja „Wyjęcie z SA” została szczegółowo opisana w rozdziale </w:t>
      </w:r>
      <w:r w:rsidR="009E6304" w:rsidRPr="009E6304">
        <w:rPr>
          <w:i/>
          <w:iCs/>
          <w:color w:val="0070C0"/>
        </w:rPr>
        <w:fldChar w:fldCharType="begin"/>
      </w:r>
      <w:r w:rsidR="009E6304" w:rsidRPr="009E6304">
        <w:rPr>
          <w:i/>
          <w:iCs/>
          <w:color w:val="0070C0"/>
        </w:rPr>
        <w:instrText xml:space="preserve"> REF _Ref50641848 \r \h  \* MERGEFORMAT </w:instrText>
      </w:r>
      <w:r w:rsidR="009E6304" w:rsidRPr="009E6304">
        <w:rPr>
          <w:i/>
          <w:iCs/>
          <w:color w:val="0070C0"/>
        </w:rPr>
      </w:r>
      <w:r w:rsidR="009E6304" w:rsidRPr="009E6304">
        <w:rPr>
          <w:i/>
          <w:iCs/>
          <w:color w:val="0070C0"/>
        </w:rPr>
        <w:fldChar w:fldCharType="separate"/>
      </w:r>
      <w:r w:rsidR="00C56293">
        <w:rPr>
          <w:i/>
          <w:iCs/>
          <w:color w:val="0070C0"/>
        </w:rPr>
        <w:t>4.9.1</w:t>
      </w:r>
      <w:r w:rsidR="009E6304" w:rsidRPr="009E6304">
        <w:rPr>
          <w:i/>
          <w:iCs/>
          <w:color w:val="0070C0"/>
        </w:rPr>
        <w:fldChar w:fldCharType="end"/>
      </w:r>
      <w:r w:rsidR="009E6304" w:rsidRPr="009E6304">
        <w:rPr>
          <w:i/>
          <w:iCs/>
          <w:color w:val="0070C0"/>
        </w:rPr>
        <w:t xml:space="preserve"> </w:t>
      </w:r>
      <w:r w:rsidR="009E6304" w:rsidRPr="009E6304">
        <w:rPr>
          <w:i/>
          <w:iCs/>
          <w:color w:val="0070C0"/>
        </w:rPr>
        <w:fldChar w:fldCharType="begin"/>
      </w:r>
      <w:r w:rsidR="009E6304" w:rsidRPr="009E6304">
        <w:rPr>
          <w:i/>
          <w:iCs/>
          <w:color w:val="0070C0"/>
        </w:rPr>
        <w:instrText xml:space="preserve"> REF _Ref50641853 \h  \* MERGEFORMAT </w:instrText>
      </w:r>
      <w:r w:rsidR="009E6304" w:rsidRPr="009E6304">
        <w:rPr>
          <w:i/>
          <w:iCs/>
          <w:color w:val="0070C0"/>
        </w:rPr>
      </w:r>
      <w:r w:rsidR="009E6304" w:rsidRPr="009E6304">
        <w:rPr>
          <w:i/>
          <w:iCs/>
          <w:color w:val="0070C0"/>
        </w:rPr>
        <w:fldChar w:fldCharType="separate"/>
      </w:r>
      <w:r w:rsidR="00C56293" w:rsidRPr="00C56293">
        <w:rPr>
          <w:i/>
          <w:iCs/>
          <w:color w:val="0070C0"/>
          <w:szCs w:val="24"/>
          <w:lang w:eastAsia="pl-PL"/>
        </w:rPr>
        <w:t>Składnica Akt – Wyjęcie z SA</w:t>
      </w:r>
      <w:r w:rsidR="009E6304" w:rsidRPr="009E6304">
        <w:rPr>
          <w:i/>
          <w:iCs/>
          <w:color w:val="0070C0"/>
        </w:rPr>
        <w:fldChar w:fldCharType="end"/>
      </w:r>
    </w:p>
    <w:p w14:paraId="3472D790" w14:textId="2C0FCFFF" w:rsidR="0091469F" w:rsidRPr="009E6304" w:rsidRDefault="0091469F" w:rsidP="00005944">
      <w:pPr>
        <w:rPr>
          <w:i/>
          <w:iCs/>
          <w:color w:val="0070C0"/>
        </w:rPr>
      </w:pPr>
      <w:r>
        <w:t>Funkcja „Przenieś dokumenty ze sprawy” została szczegółowo opisana w rozdziale</w:t>
      </w:r>
      <w:r w:rsidR="009E6304">
        <w:t xml:space="preserve"> </w:t>
      </w:r>
      <w:r w:rsidR="009E6304" w:rsidRPr="009E6304">
        <w:rPr>
          <w:i/>
          <w:iCs/>
          <w:color w:val="0070C0"/>
        </w:rPr>
        <w:fldChar w:fldCharType="begin"/>
      </w:r>
      <w:r w:rsidR="009E6304" w:rsidRPr="009E6304">
        <w:rPr>
          <w:i/>
          <w:iCs/>
          <w:color w:val="0070C0"/>
        </w:rPr>
        <w:instrText xml:space="preserve"> REF _Ref50641885 \r \h </w:instrText>
      </w:r>
      <w:r w:rsidR="009E6304">
        <w:rPr>
          <w:i/>
          <w:iCs/>
          <w:color w:val="0070C0"/>
        </w:rPr>
        <w:instrText xml:space="preserve"> \* MERGEFORMAT </w:instrText>
      </w:r>
      <w:r w:rsidR="009E6304" w:rsidRPr="009E6304">
        <w:rPr>
          <w:i/>
          <w:iCs/>
          <w:color w:val="0070C0"/>
        </w:rPr>
      </w:r>
      <w:r w:rsidR="009E6304" w:rsidRPr="009E6304">
        <w:rPr>
          <w:i/>
          <w:iCs/>
          <w:color w:val="0070C0"/>
        </w:rPr>
        <w:fldChar w:fldCharType="separate"/>
      </w:r>
      <w:r w:rsidR="00C56293">
        <w:rPr>
          <w:i/>
          <w:iCs/>
          <w:color w:val="0070C0"/>
        </w:rPr>
        <w:t>4.9.2</w:t>
      </w:r>
      <w:r w:rsidR="009E6304" w:rsidRPr="009E6304">
        <w:rPr>
          <w:i/>
          <w:iCs/>
          <w:color w:val="0070C0"/>
        </w:rPr>
        <w:fldChar w:fldCharType="end"/>
      </w:r>
      <w:r w:rsidR="009E6304" w:rsidRPr="009E6304">
        <w:rPr>
          <w:i/>
          <w:iCs/>
          <w:color w:val="0070C0"/>
        </w:rPr>
        <w:t xml:space="preserve"> </w:t>
      </w:r>
      <w:r w:rsidR="009E6304" w:rsidRPr="009E6304">
        <w:rPr>
          <w:i/>
          <w:iCs/>
          <w:color w:val="0070C0"/>
        </w:rPr>
        <w:fldChar w:fldCharType="begin"/>
      </w:r>
      <w:r w:rsidR="009E6304" w:rsidRPr="009E6304">
        <w:rPr>
          <w:i/>
          <w:iCs/>
          <w:color w:val="0070C0"/>
        </w:rPr>
        <w:instrText xml:space="preserve"> REF _Ref50641888 \h </w:instrText>
      </w:r>
      <w:r w:rsidR="009E6304">
        <w:rPr>
          <w:i/>
          <w:iCs/>
          <w:color w:val="0070C0"/>
        </w:rPr>
        <w:instrText xml:space="preserve"> \* MERGEFORMAT </w:instrText>
      </w:r>
      <w:r w:rsidR="009E6304" w:rsidRPr="009E6304">
        <w:rPr>
          <w:i/>
          <w:iCs/>
          <w:color w:val="0070C0"/>
        </w:rPr>
      </w:r>
      <w:r w:rsidR="009E6304" w:rsidRPr="009E6304">
        <w:rPr>
          <w:i/>
          <w:iCs/>
          <w:color w:val="0070C0"/>
        </w:rPr>
        <w:fldChar w:fldCharType="separate"/>
      </w:r>
      <w:r w:rsidR="00C56293" w:rsidRPr="00C56293">
        <w:rPr>
          <w:i/>
          <w:iCs/>
          <w:color w:val="0070C0"/>
          <w:szCs w:val="24"/>
          <w:lang w:eastAsia="pl-PL"/>
        </w:rPr>
        <w:t>Składnica Akt – Przenieś dokumenty ze sprawy.</w:t>
      </w:r>
      <w:r w:rsidR="009E6304" w:rsidRPr="009E6304">
        <w:rPr>
          <w:i/>
          <w:iCs/>
          <w:color w:val="0070C0"/>
        </w:rPr>
        <w:fldChar w:fldCharType="end"/>
      </w:r>
    </w:p>
    <w:p w14:paraId="75CF9196" w14:textId="6EAE19E1" w:rsidR="00CA5F6C" w:rsidRDefault="12EF17D8" w:rsidP="00CA5F6C">
      <w:pPr>
        <w:jc w:val="both"/>
        <w:rPr>
          <w:i/>
          <w:iCs/>
          <w:color w:val="0070C0"/>
        </w:rPr>
      </w:pPr>
      <w:r>
        <w:rPr>
          <w:noProof/>
        </w:rPr>
        <w:drawing>
          <wp:inline distT="0" distB="0" distL="0" distR="0" wp14:anchorId="5CA99B8B" wp14:editId="057D8B45">
            <wp:extent cx="6645910" cy="2408555"/>
            <wp:effectExtent l="0" t="0" r="2540" b="0"/>
            <wp:docPr id="545774637" name="Obraz 54577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37"/>
                    <pic:cNvPicPr/>
                  </pic:nvPicPr>
                  <pic:blipFill>
                    <a:blip r:embed="rId456">
                      <a:extLst>
                        <a:ext uri="{28A0092B-C50C-407E-A947-70E740481C1C}">
                          <a14:useLocalDpi xmlns:a14="http://schemas.microsoft.com/office/drawing/2010/main" val="0"/>
                        </a:ext>
                      </a:extLst>
                    </a:blip>
                    <a:stretch>
                      <a:fillRect/>
                    </a:stretch>
                  </pic:blipFill>
                  <pic:spPr>
                    <a:xfrm>
                      <a:off x="0" y="0"/>
                      <a:ext cx="6645910" cy="2408555"/>
                    </a:xfrm>
                    <a:prstGeom prst="rect">
                      <a:avLst/>
                    </a:prstGeom>
                  </pic:spPr>
                </pic:pic>
              </a:graphicData>
            </a:graphic>
          </wp:inline>
        </w:drawing>
      </w:r>
    </w:p>
    <w:p w14:paraId="37111E1B" w14:textId="77777777" w:rsidR="00CA5F6C" w:rsidRDefault="00CA5F6C" w:rsidP="00CA5F6C">
      <w:pPr>
        <w:jc w:val="both"/>
      </w:pPr>
      <w:r>
        <w:t>Pod przyciskiem „Wydruk” znajdują się funkcje:</w:t>
      </w:r>
    </w:p>
    <w:p w14:paraId="26BCB9F7" w14:textId="77777777" w:rsidR="00CA5F6C" w:rsidRDefault="00CA5F6C" w:rsidP="0037471E">
      <w:pPr>
        <w:pStyle w:val="Akapitzlist"/>
        <w:numPr>
          <w:ilvl w:val="0"/>
          <w:numId w:val="98"/>
        </w:numPr>
        <w:jc w:val="both"/>
      </w:pPr>
      <w:r>
        <w:t>CSV</w:t>
      </w:r>
    </w:p>
    <w:p w14:paraId="31370F80" w14:textId="77777777" w:rsidR="00CA5F6C" w:rsidRDefault="00CA5F6C" w:rsidP="0037471E">
      <w:pPr>
        <w:pStyle w:val="Akapitzlist"/>
        <w:numPr>
          <w:ilvl w:val="0"/>
          <w:numId w:val="98"/>
        </w:numPr>
        <w:jc w:val="both"/>
      </w:pPr>
      <w:r>
        <w:t>PDF</w:t>
      </w:r>
    </w:p>
    <w:p w14:paraId="285A6204" w14:textId="77777777" w:rsidR="00CA5F6C" w:rsidRDefault="00CA5F6C" w:rsidP="0037471E">
      <w:pPr>
        <w:pStyle w:val="Akapitzlist"/>
        <w:numPr>
          <w:ilvl w:val="0"/>
          <w:numId w:val="98"/>
        </w:numPr>
        <w:jc w:val="both"/>
      </w:pPr>
      <w:r>
        <w:lastRenderedPageBreak/>
        <w:t>EXCEL</w:t>
      </w:r>
    </w:p>
    <w:p w14:paraId="2E6EF5FE" w14:textId="77777777" w:rsidR="00CA5F6C" w:rsidRPr="008E73A7" w:rsidRDefault="00CA5F6C" w:rsidP="00CA5F6C">
      <w:pPr>
        <w:rPr>
          <w:lang w:eastAsia="pl-PL"/>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72F30647" w14:textId="77777777" w:rsidR="008E73A7" w:rsidRPr="008E73A7" w:rsidRDefault="008E73A7" w:rsidP="00005944">
      <w:pPr>
        <w:rPr>
          <w:lang w:eastAsia="pl-PL"/>
        </w:rPr>
      </w:pPr>
    </w:p>
    <w:p w14:paraId="24CD5365" w14:textId="3ABE83E2" w:rsidR="0040292A" w:rsidRDefault="0040292A" w:rsidP="0037471E">
      <w:pPr>
        <w:pStyle w:val="Nagwek2"/>
        <w:numPr>
          <w:ilvl w:val="1"/>
          <w:numId w:val="152"/>
        </w:numPr>
        <w:ind w:left="714" w:hanging="357"/>
        <w:rPr>
          <w:sz w:val="24"/>
          <w:szCs w:val="24"/>
          <w:lang w:eastAsia="pl-PL"/>
        </w:rPr>
      </w:pPr>
      <w:bookmarkStart w:id="447" w:name="_Toc71850772"/>
      <w:r w:rsidRPr="008E73A7">
        <w:rPr>
          <w:sz w:val="24"/>
          <w:szCs w:val="24"/>
          <w:lang w:eastAsia="pl-PL"/>
        </w:rPr>
        <w:t>Zestawienia – Sprawy zakreślone wg Sędziego</w:t>
      </w:r>
      <w:bookmarkEnd w:id="447"/>
    </w:p>
    <w:p w14:paraId="346A3126" w14:textId="77777777" w:rsidR="00DD6980" w:rsidRDefault="00860650" w:rsidP="00005944">
      <w:pPr>
        <w:jc w:val="both"/>
        <w:rPr>
          <w:szCs w:val="24"/>
          <w:lang w:eastAsia="pl-PL"/>
        </w:rPr>
      </w:pPr>
      <w:r w:rsidRPr="00483A4E">
        <w:rPr>
          <w:szCs w:val="24"/>
          <w:lang w:eastAsia="pl-PL"/>
        </w:rPr>
        <w:t>Po przejściu do widoku „</w:t>
      </w:r>
      <w:r>
        <w:rPr>
          <w:szCs w:val="24"/>
          <w:lang w:eastAsia="pl-PL"/>
        </w:rPr>
        <w:t>Zestawienia”, a następnie wybraniu „Sprawy zakreślone wg Sędziego”</w:t>
      </w:r>
      <w:r w:rsidR="00C8297B">
        <w:rPr>
          <w:szCs w:val="24"/>
          <w:lang w:eastAsia="pl-PL"/>
        </w:rPr>
        <w:t>,</w:t>
      </w:r>
      <w:r w:rsidRPr="00483A4E">
        <w:rPr>
          <w:szCs w:val="24"/>
          <w:lang w:eastAsia="pl-PL"/>
        </w:rPr>
        <w:t xml:space="preserve"> Syste</w:t>
      </w:r>
      <w:r w:rsidR="000F797F">
        <w:rPr>
          <w:szCs w:val="24"/>
          <w:lang w:eastAsia="pl-PL"/>
        </w:rPr>
        <w:t>m umożliwi wyszukanie sygnatur spraw, które zostały zakreślone przez danego Sędziego.</w:t>
      </w:r>
    </w:p>
    <w:p w14:paraId="7716686A" w14:textId="77777777" w:rsidR="00DD6980" w:rsidRDefault="000F797F" w:rsidP="00005944">
      <w:pPr>
        <w:jc w:val="both"/>
        <w:rPr>
          <w:szCs w:val="24"/>
          <w:lang w:eastAsia="pl-PL"/>
        </w:rPr>
      </w:pPr>
      <w:r>
        <w:rPr>
          <w:szCs w:val="24"/>
          <w:lang w:eastAsia="pl-PL"/>
        </w:rPr>
        <w:t>W celu odnalezienia sprawy</w:t>
      </w:r>
      <w:r w:rsidR="00CC56F9">
        <w:rPr>
          <w:szCs w:val="24"/>
          <w:lang w:eastAsia="pl-PL"/>
        </w:rPr>
        <w:t xml:space="preserve"> </w:t>
      </w:r>
      <w:r>
        <w:rPr>
          <w:szCs w:val="24"/>
          <w:lang w:eastAsia="pl-PL"/>
        </w:rPr>
        <w:t>w wyświetlonej tabeli, w kolumnie „Rok / Miesiąc / Sędzia / Sposób zakreślenia”</w:t>
      </w:r>
      <w:r w:rsidR="00CC56F9">
        <w:rPr>
          <w:szCs w:val="24"/>
          <w:lang w:eastAsia="pl-PL"/>
        </w:rPr>
        <w:t xml:space="preserve"> </w:t>
      </w:r>
      <w:r>
        <w:rPr>
          <w:szCs w:val="24"/>
          <w:lang w:eastAsia="pl-PL"/>
        </w:rPr>
        <w:t>należy kliknąć na ikonę strzałki w dół przy danym roku. System rozwinie listę z oznaczeniami numerycznymi miesięcy</w:t>
      </w:r>
      <w:r w:rsidR="00DD6980">
        <w:rPr>
          <w:szCs w:val="24"/>
          <w:lang w:eastAsia="pl-PL"/>
        </w:rPr>
        <w:t xml:space="preserve"> (1 – styczeń, 2 – luty itd.)</w:t>
      </w:r>
      <w:r>
        <w:rPr>
          <w:szCs w:val="24"/>
          <w:lang w:eastAsia="pl-PL"/>
        </w:rPr>
        <w:t>. Za pomocą strzałki w dół</w:t>
      </w:r>
      <w:r w:rsidR="00DD6980">
        <w:rPr>
          <w:szCs w:val="24"/>
          <w:lang w:eastAsia="pl-PL"/>
        </w:rPr>
        <w:t xml:space="preserve"> </w:t>
      </w:r>
      <w:r>
        <w:rPr>
          <w:szCs w:val="24"/>
          <w:lang w:eastAsia="pl-PL"/>
        </w:rPr>
        <w:t>należy rozwinąć dany miesiąc.</w:t>
      </w:r>
      <w:r w:rsidR="00DD6980">
        <w:rPr>
          <w:szCs w:val="24"/>
          <w:lang w:eastAsia="pl-PL"/>
        </w:rPr>
        <w:t xml:space="preserve"> </w:t>
      </w:r>
      <w:r>
        <w:rPr>
          <w:szCs w:val="24"/>
          <w:lang w:eastAsia="pl-PL"/>
        </w:rPr>
        <w:t>System wyświetli listę sędziów w danym wydziale.</w:t>
      </w:r>
    </w:p>
    <w:p w14:paraId="0FECA76D" w14:textId="77777777" w:rsidR="00DD6980" w:rsidRDefault="000F797F" w:rsidP="00005944">
      <w:pPr>
        <w:jc w:val="both"/>
        <w:rPr>
          <w:szCs w:val="24"/>
          <w:lang w:eastAsia="pl-PL"/>
        </w:rPr>
      </w:pPr>
      <w:r>
        <w:rPr>
          <w:szCs w:val="24"/>
          <w:lang w:eastAsia="pl-PL"/>
        </w:rPr>
        <w:t>Po kliknięciu strzałki w dół przy nazwie danego Sędziego, System wyświetli podział ze względu na sposób zakreślenia.</w:t>
      </w:r>
    </w:p>
    <w:p w14:paraId="188CD42A" w14:textId="53452CCA" w:rsidR="008E73A7" w:rsidRDefault="00C71F63" w:rsidP="00005944">
      <w:pPr>
        <w:jc w:val="both"/>
        <w:rPr>
          <w:szCs w:val="24"/>
          <w:lang w:eastAsia="pl-PL"/>
        </w:rPr>
      </w:pPr>
      <w:r>
        <w:rPr>
          <w:szCs w:val="24"/>
          <w:lang w:eastAsia="pl-PL"/>
        </w:rPr>
        <w:t xml:space="preserve">Kliknięcie </w:t>
      </w:r>
      <w:r w:rsidR="00DD6980">
        <w:rPr>
          <w:szCs w:val="24"/>
          <w:lang w:eastAsia="pl-PL"/>
        </w:rPr>
        <w:t>w</w:t>
      </w:r>
      <w:r w:rsidR="000F797F">
        <w:rPr>
          <w:szCs w:val="24"/>
          <w:lang w:eastAsia="pl-PL"/>
        </w:rPr>
        <w:t xml:space="preserve"> strzał</w:t>
      </w:r>
      <w:r w:rsidR="00DD6980">
        <w:rPr>
          <w:szCs w:val="24"/>
          <w:lang w:eastAsia="pl-PL"/>
        </w:rPr>
        <w:t xml:space="preserve">kę </w:t>
      </w:r>
      <w:r w:rsidR="000F797F">
        <w:rPr>
          <w:szCs w:val="24"/>
          <w:lang w:eastAsia="pl-PL"/>
        </w:rPr>
        <w:t>w dół</w:t>
      </w:r>
      <w:r>
        <w:rPr>
          <w:szCs w:val="24"/>
          <w:lang w:eastAsia="pl-PL"/>
        </w:rPr>
        <w:t xml:space="preserve"> przy sposobie zakreślenia spowoduje, że System wyświetli sygnatury spraw</w:t>
      </w:r>
      <w:r w:rsidR="00A24FC7">
        <w:rPr>
          <w:szCs w:val="24"/>
          <w:lang w:eastAsia="pl-PL"/>
        </w:rPr>
        <w:t xml:space="preserve"> zakreślonych w dany sposób.</w:t>
      </w:r>
    </w:p>
    <w:p w14:paraId="5398A557" w14:textId="2E3D3D2C" w:rsidR="00C71F63" w:rsidRDefault="00C71F63" w:rsidP="00005944">
      <w:pPr>
        <w:jc w:val="both"/>
        <w:rPr>
          <w:szCs w:val="24"/>
          <w:lang w:eastAsia="pl-PL"/>
        </w:rPr>
      </w:pPr>
      <w:r>
        <w:rPr>
          <w:szCs w:val="24"/>
          <w:lang w:eastAsia="pl-PL"/>
        </w:rPr>
        <w:t>Dodatkowo</w:t>
      </w:r>
      <w:r w:rsidR="00A24FC7">
        <w:rPr>
          <w:szCs w:val="24"/>
          <w:lang w:eastAsia="pl-PL"/>
        </w:rPr>
        <w:t>,</w:t>
      </w:r>
      <w:r>
        <w:rPr>
          <w:szCs w:val="24"/>
          <w:lang w:eastAsia="pl-PL"/>
        </w:rPr>
        <w:t xml:space="preserve"> w ostatniej kolumnie „Ilość”</w:t>
      </w:r>
      <w:r w:rsidR="00A24FC7">
        <w:rPr>
          <w:szCs w:val="24"/>
          <w:lang w:eastAsia="pl-PL"/>
        </w:rPr>
        <w:t>,</w:t>
      </w:r>
      <w:r>
        <w:rPr>
          <w:szCs w:val="24"/>
          <w:lang w:eastAsia="pl-PL"/>
        </w:rPr>
        <w:t xml:space="preserve"> </w:t>
      </w:r>
      <w:r w:rsidR="00A24FC7">
        <w:rPr>
          <w:szCs w:val="24"/>
          <w:lang w:eastAsia="pl-PL"/>
        </w:rPr>
        <w:t>S</w:t>
      </w:r>
      <w:r>
        <w:rPr>
          <w:szCs w:val="24"/>
          <w:lang w:eastAsia="pl-PL"/>
        </w:rPr>
        <w:t>ystem wyświetla liczbę wszystkich spraw w danym roku / miesiącu / u danego Sędziego / ze względu na sposób zakreślenia</w:t>
      </w:r>
      <w:r w:rsidR="00A24FC7">
        <w:rPr>
          <w:szCs w:val="24"/>
          <w:lang w:eastAsia="pl-PL"/>
        </w:rPr>
        <w:t xml:space="preserve"> (zależnie od poziomu, do jakiego rozwinięte zostały wiersze tabeli).</w:t>
      </w:r>
    </w:p>
    <w:p w14:paraId="2C132862" w14:textId="47111DDD" w:rsidR="00C71F63" w:rsidRDefault="00A24FC7" w:rsidP="00005944">
      <w:pPr>
        <w:jc w:val="both"/>
        <w:rPr>
          <w:sz w:val="23"/>
          <w:szCs w:val="23"/>
        </w:rPr>
      </w:pPr>
      <w:r>
        <w:rPr>
          <w:noProof/>
        </w:rPr>
        <mc:AlternateContent>
          <mc:Choice Requires="wps">
            <w:drawing>
              <wp:anchor distT="0" distB="0" distL="114300" distR="114300" simplePos="0" relativeHeight="251658294" behindDoc="0" locked="0" layoutInCell="1" allowOverlap="1" wp14:anchorId="3BA1A655" wp14:editId="06F849CA">
                <wp:simplePos x="0" y="0"/>
                <wp:positionH relativeFrom="margin">
                  <wp:align>left</wp:align>
                </wp:positionH>
                <wp:positionV relativeFrom="paragraph">
                  <wp:posOffset>1225261</wp:posOffset>
                </wp:positionV>
                <wp:extent cx="6592765" cy="1255568"/>
                <wp:effectExtent l="19050" t="19050" r="17780" b="20955"/>
                <wp:wrapNone/>
                <wp:docPr id="549566420" name="Prostokąt 549566420"/>
                <wp:cNvGraphicFramePr/>
                <a:graphic xmlns:a="http://schemas.openxmlformats.org/drawingml/2006/main">
                  <a:graphicData uri="http://schemas.microsoft.com/office/word/2010/wordprocessingShape">
                    <wps:wsp>
                      <wps:cNvSpPr/>
                      <wps:spPr>
                        <a:xfrm>
                          <a:off x="0" y="0"/>
                          <a:ext cx="6592765" cy="125556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73978CE">
              <v:rect id="Prostokąt 549566420" style="position:absolute;margin-left:0;margin-top:96.5pt;width:519.1pt;height:98.85pt;z-index:25165847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red" strokeweight="3pt" w14:anchorId="7CA3B4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">
                <w10:wrap anchorx="margin"/>
              </v:rect>
            </w:pict>
          </mc:Fallback>
        </mc:AlternateContent>
      </w:r>
      <w:r w:rsidR="0050622D">
        <w:rPr>
          <w:noProof/>
        </w:rPr>
        <w:drawing>
          <wp:inline distT="0" distB="0" distL="0" distR="0" wp14:anchorId="1959A9CA" wp14:editId="76B37FB3">
            <wp:extent cx="6645910" cy="3715385"/>
            <wp:effectExtent l="0" t="0" r="2540" b="0"/>
            <wp:docPr id="1978646142" name="Obraz 197864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6645910" cy="3715385"/>
                    </a:xfrm>
                    <a:prstGeom prst="rect">
                      <a:avLst/>
                    </a:prstGeom>
                  </pic:spPr>
                </pic:pic>
              </a:graphicData>
            </a:graphic>
          </wp:inline>
        </w:drawing>
      </w:r>
    </w:p>
    <w:p w14:paraId="3F46DB90" w14:textId="77777777" w:rsidR="00860650" w:rsidRPr="008E73A7" w:rsidRDefault="00860650" w:rsidP="00005944">
      <w:pPr>
        <w:rPr>
          <w:lang w:eastAsia="pl-PL"/>
        </w:rPr>
      </w:pPr>
    </w:p>
    <w:p w14:paraId="65D6AE5E" w14:textId="7E337D41" w:rsidR="0040292A" w:rsidRDefault="0040292A" w:rsidP="0037471E">
      <w:pPr>
        <w:pStyle w:val="Nagwek2"/>
        <w:numPr>
          <w:ilvl w:val="1"/>
          <w:numId w:val="152"/>
        </w:numPr>
        <w:ind w:left="714" w:hanging="357"/>
        <w:rPr>
          <w:sz w:val="24"/>
          <w:szCs w:val="24"/>
          <w:lang w:eastAsia="pl-PL"/>
        </w:rPr>
      </w:pPr>
      <w:bookmarkStart w:id="448" w:name="_Toc71850773"/>
      <w:r w:rsidRPr="008E73A7">
        <w:rPr>
          <w:sz w:val="24"/>
          <w:szCs w:val="24"/>
          <w:lang w:eastAsia="pl-PL"/>
        </w:rPr>
        <w:lastRenderedPageBreak/>
        <w:t>Zestawienia – Wpływ spraw RDN wg Sędziego</w:t>
      </w:r>
      <w:bookmarkEnd w:id="448"/>
    </w:p>
    <w:p w14:paraId="7979CF03" w14:textId="77777777" w:rsidR="00A24FC7" w:rsidRDefault="00C71F63" w:rsidP="00005944">
      <w:pPr>
        <w:jc w:val="both"/>
        <w:rPr>
          <w:szCs w:val="24"/>
          <w:lang w:eastAsia="pl-PL"/>
        </w:rPr>
      </w:pPr>
      <w:r w:rsidRPr="00C71F63">
        <w:rPr>
          <w:szCs w:val="24"/>
          <w:lang w:eastAsia="pl-PL"/>
        </w:rPr>
        <w:t>Po przejściu do widoku „Zestawienia”, a następnie wybraniu „</w:t>
      </w:r>
      <w:r>
        <w:rPr>
          <w:szCs w:val="24"/>
          <w:lang w:eastAsia="pl-PL"/>
        </w:rPr>
        <w:t>Wpływ spraw RDN</w:t>
      </w:r>
      <w:r w:rsidRPr="00C71F63">
        <w:rPr>
          <w:szCs w:val="24"/>
          <w:lang w:eastAsia="pl-PL"/>
        </w:rPr>
        <w:t xml:space="preserve"> wg Sędziego” System umożliwi wyszukanie sygnatur spraw</w:t>
      </w:r>
      <w:r>
        <w:rPr>
          <w:szCs w:val="24"/>
          <w:lang w:eastAsia="pl-PL"/>
        </w:rPr>
        <w:t xml:space="preserve"> przypisanych do danego Sędziego</w:t>
      </w:r>
      <w:r w:rsidRPr="00C71F63">
        <w:rPr>
          <w:szCs w:val="24"/>
          <w:lang w:eastAsia="pl-PL"/>
        </w:rPr>
        <w:t>, które</w:t>
      </w:r>
      <w:r>
        <w:rPr>
          <w:szCs w:val="24"/>
          <w:lang w:eastAsia="pl-PL"/>
        </w:rPr>
        <w:t xml:space="preserve"> dotyczą Rejestru Dłużników Niewypłacalnych</w:t>
      </w:r>
      <w:r w:rsidRPr="00C71F63">
        <w:rPr>
          <w:szCs w:val="24"/>
          <w:lang w:eastAsia="pl-PL"/>
        </w:rPr>
        <w:t>.</w:t>
      </w:r>
    </w:p>
    <w:p w14:paraId="3D07A01A" w14:textId="77777777" w:rsidR="00A24FC7" w:rsidRDefault="00C71F63" w:rsidP="00005944">
      <w:pPr>
        <w:jc w:val="both"/>
        <w:rPr>
          <w:szCs w:val="24"/>
          <w:lang w:eastAsia="pl-PL"/>
        </w:rPr>
      </w:pPr>
      <w:r w:rsidRPr="00C71F63">
        <w:rPr>
          <w:szCs w:val="24"/>
          <w:lang w:eastAsia="pl-PL"/>
        </w:rPr>
        <w:t>W celu odnalezienia sprawy, w wyświetlonej tabeli, w kolumnie „Rok / Miesiąc / Sędzia”, należy kliknąć na ikonę strzałki w dół przy danym roku. System rozwinie listę z oznaczeniami numerycznymi miesięcy.</w:t>
      </w:r>
    </w:p>
    <w:p w14:paraId="27533683" w14:textId="77777777" w:rsidR="00A24FC7" w:rsidRDefault="00C71F63" w:rsidP="00005944">
      <w:pPr>
        <w:jc w:val="both"/>
        <w:rPr>
          <w:szCs w:val="24"/>
          <w:lang w:eastAsia="pl-PL"/>
        </w:rPr>
      </w:pPr>
      <w:r w:rsidRPr="00C71F63">
        <w:rPr>
          <w:szCs w:val="24"/>
          <w:lang w:eastAsia="pl-PL"/>
        </w:rPr>
        <w:t>Za pomocą ikony strzałki w dół, należy rozwinąć dany miesiąc. System wyświetli listę sędziów w danym wydziale.</w:t>
      </w:r>
    </w:p>
    <w:p w14:paraId="4B47F178" w14:textId="5AA92DE9" w:rsidR="00C71F63" w:rsidRPr="00C71F63" w:rsidRDefault="00C71F63" w:rsidP="00005944">
      <w:pPr>
        <w:jc w:val="both"/>
        <w:rPr>
          <w:szCs w:val="24"/>
          <w:lang w:eastAsia="pl-PL"/>
        </w:rPr>
      </w:pPr>
      <w:r w:rsidRPr="00C71F63">
        <w:rPr>
          <w:szCs w:val="24"/>
          <w:lang w:eastAsia="pl-PL"/>
        </w:rPr>
        <w:t>Po kliknięciu strzałki w dół przy nazwie danego Sędziego, System wyświetli sygnatury spraw.</w:t>
      </w:r>
    </w:p>
    <w:p w14:paraId="22077817" w14:textId="41673CD1" w:rsidR="00C71F63" w:rsidRPr="00C71F63" w:rsidRDefault="00C71F63" w:rsidP="00005944">
      <w:pPr>
        <w:jc w:val="both"/>
        <w:rPr>
          <w:szCs w:val="24"/>
          <w:lang w:eastAsia="pl-PL"/>
        </w:rPr>
      </w:pPr>
      <w:r w:rsidRPr="00C71F63">
        <w:rPr>
          <w:szCs w:val="24"/>
          <w:lang w:eastAsia="pl-PL"/>
        </w:rPr>
        <w:t>Dodatkowo w ostatniej kolumnie „Ilość” system wyświetla liczbę wszystkich spraw w danym roku / miesiącu / u danego Sędzie</w:t>
      </w:r>
      <w:r w:rsidR="00F11997">
        <w:rPr>
          <w:szCs w:val="24"/>
          <w:lang w:eastAsia="pl-PL"/>
        </w:rPr>
        <w:t>go</w:t>
      </w:r>
      <w:r w:rsidR="00A24FC7">
        <w:rPr>
          <w:szCs w:val="24"/>
          <w:lang w:eastAsia="pl-PL"/>
        </w:rPr>
        <w:t xml:space="preserve"> (zależnie od poziomu, do jakiego rozwinięte zostały wiersze tabeli).</w:t>
      </w:r>
    </w:p>
    <w:p w14:paraId="32184716" w14:textId="6FAC9311" w:rsidR="008E73A7" w:rsidRPr="008E73A7" w:rsidRDefault="00F11997" w:rsidP="00005944">
      <w:pPr>
        <w:rPr>
          <w:lang w:eastAsia="pl-PL"/>
        </w:rPr>
      </w:pPr>
      <w:r>
        <w:rPr>
          <w:noProof/>
        </w:rPr>
        <mc:AlternateContent>
          <mc:Choice Requires="wps">
            <w:drawing>
              <wp:anchor distT="0" distB="0" distL="114300" distR="114300" simplePos="0" relativeHeight="251658296" behindDoc="0" locked="0" layoutInCell="1" allowOverlap="1" wp14:anchorId="360C60FD" wp14:editId="2D4AE42F">
                <wp:simplePos x="0" y="0"/>
                <wp:positionH relativeFrom="margin">
                  <wp:align>left</wp:align>
                </wp:positionH>
                <wp:positionV relativeFrom="paragraph">
                  <wp:posOffset>1640791</wp:posOffset>
                </wp:positionV>
                <wp:extent cx="6592765" cy="417048"/>
                <wp:effectExtent l="19050" t="19050" r="17780" b="21590"/>
                <wp:wrapNone/>
                <wp:docPr id="1999997045" name="Prostokąt 1999997045"/>
                <wp:cNvGraphicFramePr/>
                <a:graphic xmlns:a="http://schemas.openxmlformats.org/drawingml/2006/main">
                  <a:graphicData uri="http://schemas.microsoft.com/office/word/2010/wordprocessingShape">
                    <wps:wsp>
                      <wps:cNvSpPr/>
                      <wps:spPr>
                        <a:xfrm>
                          <a:off x="0" y="0"/>
                          <a:ext cx="6592765" cy="41704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5118014">
              <v:rect id="Prostokąt 1999997045" style="position:absolute;margin-left:0;margin-top:129.2pt;width:519.1pt;height:32.85pt;z-index:25165848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red" strokeweight="3pt" w14:anchorId="4E554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">
                <w10:wrap anchorx="margin"/>
              </v:rect>
            </w:pict>
          </mc:Fallback>
        </mc:AlternateContent>
      </w:r>
      <w:r>
        <w:rPr>
          <w:noProof/>
        </w:rPr>
        <mc:AlternateContent>
          <mc:Choice Requires="wps">
            <w:drawing>
              <wp:anchor distT="0" distB="0" distL="114300" distR="114300" simplePos="0" relativeHeight="251658295" behindDoc="0" locked="0" layoutInCell="1" allowOverlap="1" wp14:anchorId="7080ACEA" wp14:editId="28DAF121">
                <wp:simplePos x="0" y="0"/>
                <wp:positionH relativeFrom="margin">
                  <wp:align>left</wp:align>
                </wp:positionH>
                <wp:positionV relativeFrom="paragraph">
                  <wp:posOffset>1253929</wp:posOffset>
                </wp:positionV>
                <wp:extent cx="1479159" cy="149762"/>
                <wp:effectExtent l="19050" t="19050" r="26035" b="22225"/>
                <wp:wrapNone/>
                <wp:docPr id="1999997039" name="Prostokąt 1999997039"/>
                <wp:cNvGraphicFramePr/>
                <a:graphic xmlns:a="http://schemas.openxmlformats.org/drawingml/2006/main">
                  <a:graphicData uri="http://schemas.microsoft.com/office/word/2010/wordprocessingShape">
                    <wps:wsp>
                      <wps:cNvSpPr/>
                      <wps:spPr>
                        <a:xfrm>
                          <a:off x="0" y="0"/>
                          <a:ext cx="1479159" cy="149762"/>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FCE5712">
              <v:rect id="Prostokąt 1999997039" style="position:absolute;margin-left:0;margin-top:98.75pt;width:116.45pt;height:11.8pt;z-index:25165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red" strokeweight="3pt" w14:anchorId="6243BD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">
                <w10:wrap anchorx="margin"/>
              </v:rect>
            </w:pict>
          </mc:Fallback>
        </mc:AlternateContent>
      </w:r>
      <w:r>
        <w:rPr>
          <w:noProof/>
        </w:rPr>
        <w:drawing>
          <wp:inline distT="0" distB="0" distL="0" distR="0" wp14:anchorId="20A380CC" wp14:editId="12077C33">
            <wp:extent cx="6645910" cy="2458085"/>
            <wp:effectExtent l="0" t="0" r="2540" b="0"/>
            <wp:docPr id="1999997033" name="Obraz 1999997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6645910" cy="2458085"/>
                    </a:xfrm>
                    <a:prstGeom prst="rect">
                      <a:avLst/>
                    </a:prstGeom>
                  </pic:spPr>
                </pic:pic>
              </a:graphicData>
            </a:graphic>
          </wp:inline>
        </w:drawing>
      </w:r>
    </w:p>
    <w:p w14:paraId="602B2503" w14:textId="6B318E18" w:rsidR="0040292A" w:rsidRDefault="0040292A" w:rsidP="0037471E">
      <w:pPr>
        <w:pStyle w:val="Nagwek2"/>
        <w:numPr>
          <w:ilvl w:val="1"/>
          <w:numId w:val="152"/>
        </w:numPr>
        <w:ind w:left="714" w:hanging="357"/>
        <w:rPr>
          <w:sz w:val="24"/>
          <w:szCs w:val="24"/>
          <w:lang w:eastAsia="pl-PL"/>
        </w:rPr>
      </w:pPr>
      <w:bookmarkStart w:id="449" w:name="_Toc71850774"/>
      <w:r w:rsidRPr="008E73A7">
        <w:rPr>
          <w:sz w:val="24"/>
          <w:szCs w:val="24"/>
          <w:lang w:eastAsia="pl-PL"/>
        </w:rPr>
        <w:t>Zestawienia – Wpływ spraw wg Sędziego</w:t>
      </w:r>
      <w:bookmarkEnd w:id="449"/>
    </w:p>
    <w:p w14:paraId="6733B1F4" w14:textId="230096A3" w:rsidR="00E043B5" w:rsidRDefault="00E043B5" w:rsidP="00005944">
      <w:pPr>
        <w:jc w:val="both"/>
        <w:rPr>
          <w:szCs w:val="24"/>
          <w:lang w:eastAsia="pl-PL"/>
        </w:rPr>
      </w:pPr>
      <w:r w:rsidRPr="00E043B5">
        <w:rPr>
          <w:szCs w:val="24"/>
          <w:lang w:eastAsia="pl-PL"/>
        </w:rPr>
        <w:t xml:space="preserve">Po przejściu do widoku „Zestawienia”, a następnie wybraniu „Wpływ spraw wg Sędziego” System umożliwi wyszukanie sygnatur spraw przypisanych do danego Sędziego. </w:t>
      </w:r>
    </w:p>
    <w:p w14:paraId="689FAD73" w14:textId="77777777" w:rsidR="00E043B5" w:rsidRDefault="00E043B5" w:rsidP="00005944">
      <w:pPr>
        <w:jc w:val="both"/>
        <w:rPr>
          <w:szCs w:val="24"/>
          <w:lang w:eastAsia="pl-PL"/>
        </w:rPr>
      </w:pPr>
    </w:p>
    <w:tbl>
      <w:tblPr>
        <w:tblStyle w:val="Tabela-Siatka"/>
        <w:tblW w:w="0" w:type="auto"/>
        <w:shd w:val="clear" w:color="auto" w:fill="E2EFD9" w:themeFill="accent6" w:themeFillTint="33"/>
        <w:tblLook w:val="04A0" w:firstRow="1" w:lastRow="0" w:firstColumn="1" w:lastColumn="0" w:noHBand="0" w:noVBand="1"/>
      </w:tblPr>
      <w:tblGrid>
        <w:gridCol w:w="10456"/>
      </w:tblGrid>
      <w:tr w:rsidR="00E043B5" w:rsidRPr="00E043B5" w14:paraId="494635F5" w14:textId="77777777" w:rsidTr="00E043B5">
        <w:tc>
          <w:tcPr>
            <w:tcW w:w="10456" w:type="dxa"/>
            <w:shd w:val="clear" w:color="auto" w:fill="E2EFD9" w:themeFill="accent6" w:themeFillTint="33"/>
          </w:tcPr>
          <w:p w14:paraId="75AB576F" w14:textId="77777777" w:rsidR="00E043B5" w:rsidRPr="00E043B5" w:rsidRDefault="00E043B5" w:rsidP="00005944">
            <w:pPr>
              <w:jc w:val="center"/>
              <w:rPr>
                <w:szCs w:val="24"/>
                <w:lang w:eastAsia="pl-PL"/>
              </w:rPr>
            </w:pPr>
            <w:r w:rsidRPr="00E043B5">
              <w:rPr>
                <w:szCs w:val="24"/>
                <w:lang w:eastAsia="pl-PL"/>
              </w:rPr>
              <w:t>UWAGA! W przypadku, gdy sprawa nie jest przypisana do konkretnego referatu, System wyświetla takie sprawy pod pozycją „Biuro podawcze”.</w:t>
            </w:r>
          </w:p>
        </w:tc>
      </w:tr>
    </w:tbl>
    <w:p w14:paraId="4DCBEAEE" w14:textId="77777777" w:rsidR="00E043B5" w:rsidRDefault="00E043B5" w:rsidP="00005944">
      <w:pPr>
        <w:jc w:val="both"/>
        <w:rPr>
          <w:szCs w:val="24"/>
          <w:lang w:eastAsia="pl-PL"/>
        </w:rPr>
      </w:pPr>
    </w:p>
    <w:p w14:paraId="69D35C8E" w14:textId="77777777" w:rsidR="00785CB1" w:rsidRDefault="00E043B5" w:rsidP="00005944">
      <w:pPr>
        <w:jc w:val="both"/>
        <w:rPr>
          <w:szCs w:val="24"/>
          <w:lang w:eastAsia="pl-PL"/>
        </w:rPr>
      </w:pPr>
      <w:r w:rsidRPr="00E043B5">
        <w:rPr>
          <w:szCs w:val="24"/>
          <w:lang w:eastAsia="pl-PL"/>
        </w:rPr>
        <w:t>W celu odnalezienia sprawy, w wyświetlonej tabeli, w kolumnie „Rok / Miesiąc / Sędzia”, należy kliknąć na ikonę strzałki w dół przy danym roku. System rozwinie listę z oznaczeniami numerycznymi miesięcy.</w:t>
      </w:r>
    </w:p>
    <w:p w14:paraId="5215C719" w14:textId="77777777" w:rsidR="00785CB1" w:rsidRDefault="00E043B5" w:rsidP="00005944">
      <w:pPr>
        <w:jc w:val="both"/>
        <w:rPr>
          <w:szCs w:val="24"/>
          <w:lang w:eastAsia="pl-PL"/>
        </w:rPr>
      </w:pPr>
      <w:r w:rsidRPr="00E043B5">
        <w:rPr>
          <w:szCs w:val="24"/>
          <w:lang w:eastAsia="pl-PL"/>
        </w:rPr>
        <w:t>Za pomocą ikony strzałki w dół, należy rozwinąć dany miesiąc. System wyświetli listę sędziów w danym wydziale.</w:t>
      </w:r>
    </w:p>
    <w:p w14:paraId="26034052" w14:textId="52F9BEB3" w:rsidR="00E043B5" w:rsidRPr="00E043B5" w:rsidRDefault="00E043B5" w:rsidP="00005944">
      <w:pPr>
        <w:jc w:val="both"/>
        <w:rPr>
          <w:szCs w:val="24"/>
          <w:lang w:eastAsia="pl-PL"/>
        </w:rPr>
      </w:pPr>
      <w:r w:rsidRPr="00E043B5">
        <w:rPr>
          <w:szCs w:val="24"/>
          <w:lang w:eastAsia="pl-PL"/>
        </w:rPr>
        <w:t>Po kliknięciu strzałki w dół przy nazwie danego Sędziego, System wyświetli sygnatury spraw.</w:t>
      </w:r>
    </w:p>
    <w:p w14:paraId="65C758C3" w14:textId="3ACBE341" w:rsidR="00E043B5" w:rsidRPr="00E043B5" w:rsidRDefault="00E043B5" w:rsidP="00005944">
      <w:pPr>
        <w:jc w:val="both"/>
        <w:rPr>
          <w:szCs w:val="24"/>
          <w:lang w:eastAsia="pl-PL"/>
        </w:rPr>
      </w:pPr>
      <w:r w:rsidRPr="00E043B5">
        <w:rPr>
          <w:szCs w:val="24"/>
          <w:lang w:eastAsia="pl-PL"/>
        </w:rPr>
        <w:t>Dodatkowo</w:t>
      </w:r>
      <w:r w:rsidR="00785CB1">
        <w:rPr>
          <w:szCs w:val="24"/>
          <w:lang w:eastAsia="pl-PL"/>
        </w:rPr>
        <w:t>,</w:t>
      </w:r>
      <w:r w:rsidRPr="00E043B5">
        <w:rPr>
          <w:szCs w:val="24"/>
          <w:lang w:eastAsia="pl-PL"/>
        </w:rPr>
        <w:t xml:space="preserve"> w ostatniej kolumnie „Ilość”</w:t>
      </w:r>
      <w:r w:rsidR="00785CB1">
        <w:rPr>
          <w:szCs w:val="24"/>
          <w:lang w:eastAsia="pl-PL"/>
        </w:rPr>
        <w:t>,</w:t>
      </w:r>
      <w:r w:rsidRPr="00E043B5">
        <w:rPr>
          <w:szCs w:val="24"/>
          <w:lang w:eastAsia="pl-PL"/>
        </w:rPr>
        <w:t xml:space="preserve"> </w:t>
      </w:r>
      <w:r w:rsidR="00785CB1">
        <w:rPr>
          <w:szCs w:val="24"/>
          <w:lang w:eastAsia="pl-PL"/>
        </w:rPr>
        <w:t>S</w:t>
      </w:r>
      <w:r w:rsidRPr="00E043B5">
        <w:rPr>
          <w:szCs w:val="24"/>
          <w:lang w:eastAsia="pl-PL"/>
        </w:rPr>
        <w:t>ystem wyświetla liczbę wszystkich spraw w danym roku / miesiącu / u danego Sędziego</w:t>
      </w:r>
      <w:r w:rsidR="00785CB1">
        <w:rPr>
          <w:szCs w:val="24"/>
          <w:lang w:eastAsia="pl-PL"/>
        </w:rPr>
        <w:t xml:space="preserve"> (zależnie od poziomu, do jakiego rozwinięte zostały wiersze tabeli).</w:t>
      </w:r>
    </w:p>
    <w:p w14:paraId="0C7695EC" w14:textId="7F1B2FF7" w:rsidR="008E73A7" w:rsidRPr="008E73A7" w:rsidRDefault="00E043B5" w:rsidP="00005944">
      <w:pPr>
        <w:rPr>
          <w:lang w:eastAsia="pl-PL"/>
        </w:rPr>
      </w:pPr>
      <w:r>
        <w:rPr>
          <w:noProof/>
        </w:rPr>
        <w:lastRenderedPageBreak/>
        <mc:AlternateContent>
          <mc:Choice Requires="wps">
            <w:drawing>
              <wp:anchor distT="0" distB="0" distL="114300" distR="114300" simplePos="0" relativeHeight="251658298" behindDoc="0" locked="0" layoutInCell="1" allowOverlap="1" wp14:anchorId="2E4F33E7" wp14:editId="65BDD9F6">
                <wp:simplePos x="0" y="0"/>
                <wp:positionH relativeFrom="margin">
                  <wp:posOffset>49042</wp:posOffset>
                </wp:positionH>
                <wp:positionV relativeFrom="paragraph">
                  <wp:posOffset>4057015</wp:posOffset>
                </wp:positionV>
                <wp:extent cx="1479159" cy="149762"/>
                <wp:effectExtent l="19050" t="19050" r="26035" b="22225"/>
                <wp:wrapNone/>
                <wp:docPr id="771969569" name="Prostokąt 771969569"/>
                <wp:cNvGraphicFramePr/>
                <a:graphic xmlns:a="http://schemas.openxmlformats.org/drawingml/2006/main">
                  <a:graphicData uri="http://schemas.microsoft.com/office/word/2010/wordprocessingShape">
                    <wps:wsp>
                      <wps:cNvSpPr/>
                      <wps:spPr>
                        <a:xfrm>
                          <a:off x="0" y="0"/>
                          <a:ext cx="1479159" cy="149762"/>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5B4B625">
              <v:rect id="Prostokąt 771969569" style="position:absolute;margin-left:3.85pt;margin-top:319.45pt;width:116.45pt;height:11.8pt;z-index:2516584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747D2B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">
                <w10:wrap anchorx="margin"/>
              </v:rect>
            </w:pict>
          </mc:Fallback>
        </mc:AlternateContent>
      </w:r>
      <w:r>
        <w:rPr>
          <w:noProof/>
        </w:rPr>
        <mc:AlternateContent>
          <mc:Choice Requires="wps">
            <w:drawing>
              <wp:anchor distT="0" distB="0" distL="114300" distR="114300" simplePos="0" relativeHeight="251658297" behindDoc="0" locked="0" layoutInCell="1" allowOverlap="1" wp14:anchorId="64C64084" wp14:editId="4F06AC5D">
                <wp:simplePos x="0" y="0"/>
                <wp:positionH relativeFrom="margin">
                  <wp:align>left</wp:align>
                </wp:positionH>
                <wp:positionV relativeFrom="paragraph">
                  <wp:posOffset>1234293</wp:posOffset>
                </wp:positionV>
                <wp:extent cx="6592765" cy="2681947"/>
                <wp:effectExtent l="19050" t="19050" r="17780" b="23495"/>
                <wp:wrapNone/>
                <wp:docPr id="1999997079" name="Prostokąt 1999997079"/>
                <wp:cNvGraphicFramePr/>
                <a:graphic xmlns:a="http://schemas.openxmlformats.org/drawingml/2006/main">
                  <a:graphicData uri="http://schemas.microsoft.com/office/word/2010/wordprocessingShape">
                    <wps:wsp>
                      <wps:cNvSpPr/>
                      <wps:spPr>
                        <a:xfrm>
                          <a:off x="0" y="0"/>
                          <a:ext cx="6592765" cy="268194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9370047">
              <v:rect id="Prostokąt 1999997079" style="position:absolute;margin-left:0;margin-top:97.2pt;width:519.1pt;height:211.2pt;z-index:25165848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red" strokeweight="3pt" w14:anchorId="4BA68F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">
                <w10:wrap anchorx="margin"/>
              </v:rect>
            </w:pict>
          </mc:Fallback>
        </mc:AlternateContent>
      </w:r>
      <w:r>
        <w:rPr>
          <w:noProof/>
        </w:rPr>
        <w:drawing>
          <wp:inline distT="0" distB="0" distL="0" distR="0" wp14:anchorId="5B65A4E3" wp14:editId="227C19F2">
            <wp:extent cx="6645910" cy="4453255"/>
            <wp:effectExtent l="0" t="0" r="2540" b="4445"/>
            <wp:docPr id="1999997078" name="Obraz 199999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6645910" cy="4453255"/>
                    </a:xfrm>
                    <a:prstGeom prst="rect">
                      <a:avLst/>
                    </a:prstGeom>
                  </pic:spPr>
                </pic:pic>
              </a:graphicData>
            </a:graphic>
          </wp:inline>
        </w:drawing>
      </w:r>
    </w:p>
    <w:p w14:paraId="1AC8DC5C" w14:textId="5773B18F" w:rsidR="0040292A" w:rsidRDefault="0040292A" w:rsidP="0037471E">
      <w:pPr>
        <w:pStyle w:val="Nagwek2"/>
        <w:numPr>
          <w:ilvl w:val="1"/>
          <w:numId w:val="152"/>
        </w:numPr>
        <w:ind w:left="714" w:hanging="357"/>
        <w:rPr>
          <w:sz w:val="24"/>
          <w:szCs w:val="24"/>
          <w:lang w:eastAsia="pl-PL"/>
        </w:rPr>
      </w:pPr>
      <w:bookmarkStart w:id="450" w:name="_Toc71850775"/>
      <w:r w:rsidRPr="008E73A7">
        <w:rPr>
          <w:sz w:val="24"/>
          <w:szCs w:val="24"/>
          <w:lang w:eastAsia="pl-PL"/>
        </w:rPr>
        <w:t>Tytuły egzekucyjne</w:t>
      </w:r>
      <w:bookmarkEnd w:id="450"/>
    </w:p>
    <w:p w14:paraId="6CB00AF3" w14:textId="21317FE6" w:rsidR="00432367" w:rsidRDefault="00C70BD6" w:rsidP="00005944">
      <w:pPr>
        <w:jc w:val="both"/>
      </w:pPr>
      <w:r w:rsidRPr="00483A4E">
        <w:rPr>
          <w:szCs w:val="24"/>
          <w:lang w:eastAsia="pl-PL"/>
        </w:rPr>
        <w:t>Po przejściu do widoku „</w:t>
      </w:r>
      <w:r>
        <w:rPr>
          <w:szCs w:val="24"/>
          <w:lang w:eastAsia="pl-PL"/>
        </w:rPr>
        <w:t>Tytuły egzekucyjne</w:t>
      </w:r>
      <w:r w:rsidRPr="00483A4E">
        <w:rPr>
          <w:szCs w:val="24"/>
          <w:lang w:eastAsia="pl-PL"/>
        </w:rPr>
        <w:t xml:space="preserve">” System wyświetli </w:t>
      </w:r>
      <w:r>
        <w:rPr>
          <w:szCs w:val="24"/>
          <w:lang w:eastAsia="pl-PL"/>
        </w:rPr>
        <w:t xml:space="preserve">listę </w:t>
      </w:r>
      <w:r w:rsidRPr="00483A4E">
        <w:rPr>
          <w:szCs w:val="24"/>
          <w:lang w:eastAsia="pl-PL"/>
        </w:rPr>
        <w:t>spraw</w:t>
      </w:r>
      <w:r>
        <w:rPr>
          <w:szCs w:val="24"/>
          <w:lang w:eastAsia="pl-PL"/>
        </w:rPr>
        <w:t>, które posiadają dodany tytuł egzekucyjny</w:t>
      </w:r>
      <w:r w:rsidRPr="00483A4E">
        <w:rPr>
          <w:szCs w:val="24"/>
        </w:rPr>
        <w:t>.</w:t>
      </w:r>
      <w:r w:rsidR="00070718">
        <w:rPr>
          <w:szCs w:val="24"/>
        </w:rPr>
        <w:t xml:space="preserve"> </w:t>
      </w:r>
      <w:r w:rsidRPr="00483A4E">
        <w:rPr>
          <w:szCs w:val="24"/>
        </w:rPr>
        <w:t xml:space="preserve">W górnej części tabeli znajduje się </w:t>
      </w:r>
      <w:r w:rsidR="00070718">
        <w:rPr>
          <w:szCs w:val="24"/>
        </w:rPr>
        <w:t>przycisk</w:t>
      </w:r>
      <w:r w:rsidRPr="00483A4E">
        <w:rPr>
          <w:szCs w:val="24"/>
        </w:rPr>
        <w:t xml:space="preserve"> „</w:t>
      </w:r>
      <w:r>
        <w:rPr>
          <w:szCs w:val="24"/>
        </w:rPr>
        <w:t>Edycja tytułu egzekucyjnego</w:t>
      </w:r>
      <w:r w:rsidRPr="00483A4E">
        <w:rPr>
          <w:szCs w:val="24"/>
        </w:rPr>
        <w:t>”</w:t>
      </w:r>
      <w:r w:rsidR="003B4248">
        <w:rPr>
          <w:szCs w:val="24"/>
        </w:rPr>
        <w:t xml:space="preserve"> oraz „Wydruk”</w:t>
      </w:r>
      <w:r>
        <w:rPr>
          <w:szCs w:val="24"/>
        </w:rPr>
        <w:t>.</w:t>
      </w:r>
      <w:r w:rsidR="00432367">
        <w:rPr>
          <w:szCs w:val="24"/>
        </w:rPr>
        <w:t xml:space="preserve"> </w:t>
      </w:r>
      <w:r w:rsidR="00432367" w:rsidRPr="00483A4E">
        <w:rPr>
          <w:szCs w:val="24"/>
        </w:rPr>
        <w:t xml:space="preserve">System </w:t>
      </w:r>
      <w:r w:rsidR="00070718">
        <w:rPr>
          <w:szCs w:val="24"/>
        </w:rPr>
        <w:t>aktywuje</w:t>
      </w:r>
      <w:r w:rsidR="00432367" w:rsidRPr="00483A4E">
        <w:rPr>
          <w:szCs w:val="24"/>
        </w:rPr>
        <w:t xml:space="preserve"> </w:t>
      </w:r>
      <w:r w:rsidR="00070718">
        <w:rPr>
          <w:szCs w:val="24"/>
        </w:rPr>
        <w:t xml:space="preserve">przycisk </w:t>
      </w:r>
      <w:r w:rsidR="003B4248" w:rsidRPr="00483A4E">
        <w:rPr>
          <w:szCs w:val="24"/>
        </w:rPr>
        <w:t>„</w:t>
      </w:r>
      <w:r w:rsidR="003B4248">
        <w:rPr>
          <w:szCs w:val="24"/>
        </w:rPr>
        <w:t>Edycja tytułu egzekucyjnego</w:t>
      </w:r>
      <w:r w:rsidR="003B4248" w:rsidRPr="00483A4E">
        <w:rPr>
          <w:szCs w:val="24"/>
        </w:rPr>
        <w:t>”</w:t>
      </w:r>
      <w:r w:rsidR="003B4248">
        <w:rPr>
          <w:szCs w:val="24"/>
        </w:rPr>
        <w:t xml:space="preserve"> </w:t>
      </w:r>
      <w:r w:rsidR="00432367">
        <w:t>po zaznaczeniu sprawy w wyświetlonej tabeli.</w:t>
      </w:r>
    </w:p>
    <w:p w14:paraId="19D84D3F" w14:textId="6EC7AF84" w:rsidR="00432367" w:rsidRPr="00116CE6" w:rsidRDefault="00432367" w:rsidP="00005944">
      <w:pPr>
        <w:jc w:val="both"/>
        <w:rPr>
          <w:i/>
          <w:iCs/>
          <w:color w:val="0070C0"/>
        </w:rPr>
      </w:pPr>
      <w:r>
        <w:t>Funkcja „</w:t>
      </w:r>
      <w:r w:rsidR="00DB2F96">
        <w:t>Edycja tytułu egzekucyjnego</w:t>
      </w:r>
      <w:r>
        <w:t>” została szczegółowo opisana w rozdziale</w:t>
      </w:r>
      <w:r w:rsidR="00116CE6">
        <w:t xml:space="preserve"> </w:t>
      </w:r>
      <w:r w:rsidR="00116CE6" w:rsidRPr="00116CE6">
        <w:rPr>
          <w:i/>
          <w:iCs/>
          <w:color w:val="0070C0"/>
        </w:rPr>
        <w:fldChar w:fldCharType="begin"/>
      </w:r>
      <w:r w:rsidR="00116CE6" w:rsidRPr="00116CE6">
        <w:rPr>
          <w:i/>
          <w:iCs/>
          <w:color w:val="0070C0"/>
        </w:rPr>
        <w:instrText xml:space="preserve"> REF _Ref26368174 \r \h  \* MERGEFORMAT </w:instrText>
      </w:r>
      <w:r w:rsidR="00116CE6" w:rsidRPr="00116CE6">
        <w:rPr>
          <w:i/>
          <w:iCs/>
          <w:color w:val="0070C0"/>
        </w:rPr>
      </w:r>
      <w:r w:rsidR="00116CE6" w:rsidRPr="00116CE6">
        <w:rPr>
          <w:i/>
          <w:iCs/>
          <w:color w:val="0070C0"/>
        </w:rPr>
        <w:fldChar w:fldCharType="separate"/>
      </w:r>
      <w:r w:rsidR="00C56293">
        <w:rPr>
          <w:i/>
          <w:iCs/>
          <w:color w:val="0070C0"/>
        </w:rPr>
        <w:t>4.1.5.3</w:t>
      </w:r>
      <w:r w:rsidR="00116CE6" w:rsidRPr="00116CE6">
        <w:rPr>
          <w:i/>
          <w:iCs/>
          <w:color w:val="0070C0"/>
        </w:rPr>
        <w:fldChar w:fldCharType="end"/>
      </w:r>
      <w:r w:rsidR="00116CE6" w:rsidRPr="00116CE6">
        <w:rPr>
          <w:i/>
          <w:iCs/>
          <w:color w:val="0070C0"/>
        </w:rPr>
        <w:t xml:space="preserve"> </w:t>
      </w:r>
      <w:r w:rsidR="00116CE6" w:rsidRPr="00116CE6">
        <w:rPr>
          <w:i/>
          <w:iCs/>
          <w:color w:val="0070C0"/>
        </w:rPr>
        <w:fldChar w:fldCharType="begin"/>
      </w:r>
      <w:r w:rsidR="00116CE6" w:rsidRPr="00116CE6">
        <w:rPr>
          <w:i/>
          <w:iCs/>
          <w:color w:val="0070C0"/>
        </w:rPr>
        <w:instrText xml:space="preserve"> REF _Ref26368176 \h  \* MERGEFORMAT </w:instrText>
      </w:r>
      <w:r w:rsidR="00116CE6" w:rsidRPr="00116CE6">
        <w:rPr>
          <w:i/>
          <w:iCs/>
          <w:color w:val="0070C0"/>
        </w:rPr>
      </w:r>
      <w:r w:rsidR="00116CE6" w:rsidRPr="00116CE6">
        <w:rPr>
          <w:i/>
          <w:iCs/>
          <w:color w:val="0070C0"/>
        </w:rPr>
        <w:fldChar w:fldCharType="separate"/>
      </w:r>
      <w:r w:rsidR="00C56293" w:rsidRPr="00C56293">
        <w:rPr>
          <w:i/>
          <w:iCs/>
          <w:color w:val="0070C0"/>
          <w:u w:val="single"/>
        </w:rPr>
        <w:t>Tytuł egzekucyjny – Edytuj</w:t>
      </w:r>
      <w:r w:rsidR="00116CE6" w:rsidRPr="00116CE6">
        <w:rPr>
          <w:i/>
          <w:iCs/>
          <w:color w:val="0070C0"/>
        </w:rPr>
        <w:fldChar w:fldCharType="end"/>
      </w:r>
    </w:p>
    <w:p w14:paraId="7FD10DC4" w14:textId="25CB69DA" w:rsidR="00432367" w:rsidRPr="00510C4D" w:rsidRDefault="00432367" w:rsidP="00005944">
      <w:pPr>
        <w:jc w:val="both"/>
      </w:pPr>
      <w:r>
        <w:rPr>
          <w:noProof/>
        </w:rPr>
        <w:lastRenderedPageBreak/>
        <mc:AlternateContent>
          <mc:Choice Requires="wps">
            <w:drawing>
              <wp:anchor distT="0" distB="0" distL="114300" distR="114300" simplePos="0" relativeHeight="251658299" behindDoc="0" locked="0" layoutInCell="1" allowOverlap="1" wp14:anchorId="07A8A5EB" wp14:editId="1A33E1E4">
                <wp:simplePos x="0" y="0"/>
                <wp:positionH relativeFrom="margin">
                  <wp:align>left</wp:align>
                </wp:positionH>
                <wp:positionV relativeFrom="paragraph">
                  <wp:posOffset>877619</wp:posOffset>
                </wp:positionV>
                <wp:extent cx="930519" cy="266749"/>
                <wp:effectExtent l="19050" t="19050" r="22225" b="19050"/>
                <wp:wrapNone/>
                <wp:docPr id="771969589" name="Prostokąt 771969589"/>
                <wp:cNvGraphicFramePr/>
                <a:graphic xmlns:a="http://schemas.openxmlformats.org/drawingml/2006/main">
                  <a:graphicData uri="http://schemas.microsoft.com/office/word/2010/wordprocessingShape">
                    <wps:wsp>
                      <wps:cNvSpPr/>
                      <wps:spPr>
                        <a:xfrm>
                          <a:off x="0" y="0"/>
                          <a:ext cx="930519" cy="26674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1457C52">
              <v:rect id="Prostokąt 771969589" style="position:absolute;margin-left:0;margin-top:69.1pt;width:73.25pt;height:21pt;z-index:2516584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red" strokeweight="3pt" w14:anchorId="64076E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">
                <w10:wrap anchorx="margin"/>
              </v:rect>
            </w:pict>
          </mc:Fallback>
        </mc:AlternateContent>
      </w:r>
      <w:r>
        <w:rPr>
          <w:noProof/>
        </w:rPr>
        <w:drawing>
          <wp:inline distT="0" distB="0" distL="0" distR="0" wp14:anchorId="3D916E07" wp14:editId="73466887">
            <wp:extent cx="6645910" cy="3393440"/>
            <wp:effectExtent l="0" t="0" r="2540" b="0"/>
            <wp:docPr id="771969576" name="Obraz 771969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6645910" cy="3393440"/>
                    </a:xfrm>
                    <a:prstGeom prst="rect">
                      <a:avLst/>
                    </a:prstGeom>
                  </pic:spPr>
                </pic:pic>
              </a:graphicData>
            </a:graphic>
          </wp:inline>
        </w:drawing>
      </w:r>
    </w:p>
    <w:p w14:paraId="761A9848" w14:textId="711C0B26" w:rsidR="003B4248" w:rsidRDefault="29BCEB3E" w:rsidP="003B4248">
      <w:pPr>
        <w:jc w:val="both"/>
        <w:rPr>
          <w:i/>
          <w:iCs/>
          <w:color w:val="0070C0"/>
        </w:rPr>
      </w:pPr>
      <w:r>
        <w:rPr>
          <w:noProof/>
        </w:rPr>
        <w:drawing>
          <wp:inline distT="0" distB="0" distL="0" distR="0" wp14:anchorId="49598D94" wp14:editId="58245241">
            <wp:extent cx="6645910" cy="2514600"/>
            <wp:effectExtent l="0" t="0" r="2540" b="0"/>
            <wp:docPr id="545774639" name="Obraz 54577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39"/>
                    <pic:cNvPicPr/>
                  </pic:nvPicPr>
                  <pic:blipFill>
                    <a:blip r:embed="rId461">
                      <a:extLst>
                        <a:ext uri="{28A0092B-C50C-407E-A947-70E740481C1C}">
                          <a14:useLocalDpi xmlns:a14="http://schemas.microsoft.com/office/drawing/2010/main" val="0"/>
                        </a:ext>
                      </a:extLst>
                    </a:blip>
                    <a:stretch>
                      <a:fillRect/>
                    </a:stretch>
                  </pic:blipFill>
                  <pic:spPr>
                    <a:xfrm>
                      <a:off x="0" y="0"/>
                      <a:ext cx="6645910" cy="2514600"/>
                    </a:xfrm>
                    <a:prstGeom prst="rect">
                      <a:avLst/>
                    </a:prstGeom>
                  </pic:spPr>
                </pic:pic>
              </a:graphicData>
            </a:graphic>
          </wp:inline>
        </w:drawing>
      </w:r>
    </w:p>
    <w:p w14:paraId="7550F58B" w14:textId="77777777" w:rsidR="003B4248" w:rsidRDefault="003B4248" w:rsidP="003B4248">
      <w:pPr>
        <w:jc w:val="both"/>
      </w:pPr>
      <w:r>
        <w:t>Pod przyciskiem „Wydruk” znajdują się funkcje:</w:t>
      </w:r>
    </w:p>
    <w:p w14:paraId="3DE8CB35" w14:textId="77777777" w:rsidR="003B4248" w:rsidRDefault="003B4248" w:rsidP="0037471E">
      <w:pPr>
        <w:pStyle w:val="Akapitzlist"/>
        <w:numPr>
          <w:ilvl w:val="0"/>
          <w:numId w:val="98"/>
        </w:numPr>
        <w:jc w:val="both"/>
      </w:pPr>
      <w:r>
        <w:t>CSV</w:t>
      </w:r>
    </w:p>
    <w:p w14:paraId="26C897E2" w14:textId="77777777" w:rsidR="003B4248" w:rsidRDefault="003B4248" w:rsidP="0037471E">
      <w:pPr>
        <w:pStyle w:val="Akapitzlist"/>
        <w:numPr>
          <w:ilvl w:val="0"/>
          <w:numId w:val="98"/>
        </w:numPr>
        <w:jc w:val="both"/>
      </w:pPr>
      <w:r>
        <w:t>PDF</w:t>
      </w:r>
    </w:p>
    <w:p w14:paraId="78777497" w14:textId="77777777" w:rsidR="003B4248" w:rsidRDefault="003B4248" w:rsidP="0037471E">
      <w:pPr>
        <w:pStyle w:val="Akapitzlist"/>
        <w:numPr>
          <w:ilvl w:val="0"/>
          <w:numId w:val="98"/>
        </w:numPr>
        <w:jc w:val="both"/>
      </w:pPr>
      <w:r>
        <w:t>EXCEL</w:t>
      </w:r>
    </w:p>
    <w:p w14:paraId="19C0CD9A" w14:textId="77777777" w:rsidR="003B4248" w:rsidRPr="008E73A7" w:rsidRDefault="003B4248" w:rsidP="003B4248">
      <w:pPr>
        <w:rPr>
          <w:lang w:eastAsia="pl-PL"/>
        </w:rPr>
      </w:pPr>
      <w:r>
        <w:t xml:space="preserve">System aktywuje wyżej wymienione funkcje po zaznaczeniu </w:t>
      </w:r>
      <w:proofErr w:type="spellStart"/>
      <w:r>
        <w:t>check-boxem</w:t>
      </w:r>
      <w:proofErr w:type="spellEnd"/>
      <w:r>
        <w:t xml:space="preserve"> sprawy lub spraw w wyświetlonej tabeli. Po wybraniu jednego z rozszerzeń system pobierze na stację robocza plik w wybranym formacie. Wydruk będzie zawierał odzwierciedlenie tabeli.</w:t>
      </w:r>
    </w:p>
    <w:p w14:paraId="35B1BFC3" w14:textId="77777777" w:rsidR="008E73A7" w:rsidRPr="008E73A7" w:rsidRDefault="008E73A7" w:rsidP="00005944">
      <w:pPr>
        <w:rPr>
          <w:lang w:eastAsia="pl-PL"/>
        </w:rPr>
      </w:pPr>
    </w:p>
    <w:p w14:paraId="42DCE560" w14:textId="780136AE" w:rsidR="0040292A" w:rsidRDefault="0040292A" w:rsidP="0037471E">
      <w:pPr>
        <w:pStyle w:val="Nagwek2"/>
        <w:numPr>
          <w:ilvl w:val="1"/>
          <w:numId w:val="152"/>
        </w:numPr>
        <w:ind w:left="714" w:hanging="357"/>
        <w:rPr>
          <w:sz w:val="24"/>
          <w:szCs w:val="24"/>
          <w:lang w:eastAsia="pl-PL"/>
        </w:rPr>
      </w:pPr>
      <w:bookmarkStart w:id="451" w:name="_Toc71850776"/>
      <w:r w:rsidRPr="008E73A7">
        <w:rPr>
          <w:sz w:val="24"/>
          <w:szCs w:val="24"/>
          <w:lang w:eastAsia="pl-PL"/>
        </w:rPr>
        <w:t>Nierozpatrzone pisma</w:t>
      </w:r>
      <w:bookmarkEnd w:id="451"/>
    </w:p>
    <w:p w14:paraId="0527855E" w14:textId="57225C81" w:rsidR="00CD4805" w:rsidRDefault="00F055E3" w:rsidP="00005944">
      <w:pPr>
        <w:rPr>
          <w:szCs w:val="24"/>
          <w:lang w:eastAsia="pl-PL"/>
        </w:rPr>
      </w:pPr>
      <w:r>
        <w:rPr>
          <w:szCs w:val="24"/>
          <w:lang w:eastAsia="pl-PL"/>
        </w:rPr>
        <w:t>P</w:t>
      </w:r>
      <w:r w:rsidRPr="00483A4E">
        <w:rPr>
          <w:szCs w:val="24"/>
          <w:lang w:eastAsia="pl-PL"/>
        </w:rPr>
        <w:t>o przejściu do widoku „</w:t>
      </w:r>
      <w:r w:rsidR="0054738D">
        <w:rPr>
          <w:szCs w:val="24"/>
          <w:lang w:eastAsia="pl-PL"/>
        </w:rPr>
        <w:t>Nierozpatrzone pisma</w:t>
      </w:r>
      <w:r w:rsidRPr="00483A4E">
        <w:rPr>
          <w:szCs w:val="24"/>
          <w:lang w:eastAsia="pl-PL"/>
        </w:rPr>
        <w:t xml:space="preserve">” System wyświetli </w:t>
      </w:r>
      <w:r>
        <w:rPr>
          <w:szCs w:val="24"/>
          <w:lang w:eastAsia="pl-PL"/>
        </w:rPr>
        <w:t xml:space="preserve">listę </w:t>
      </w:r>
      <w:r w:rsidR="0054738D">
        <w:rPr>
          <w:szCs w:val="24"/>
          <w:lang w:eastAsia="pl-PL"/>
        </w:rPr>
        <w:t>pism, które nie zostały rozpatrzone.</w:t>
      </w:r>
      <w:r w:rsidR="000B5452">
        <w:rPr>
          <w:szCs w:val="24"/>
          <w:lang w:eastAsia="pl-PL"/>
        </w:rPr>
        <w:t xml:space="preserve"> W tabeli system wyświetla tylko pisma o typie:</w:t>
      </w:r>
    </w:p>
    <w:p w14:paraId="5C43A2F1" w14:textId="1D882024" w:rsidR="000B5452" w:rsidRDefault="000B5452" w:rsidP="0037471E">
      <w:pPr>
        <w:pStyle w:val="Akapitzlist"/>
        <w:numPr>
          <w:ilvl w:val="0"/>
          <w:numId w:val="109"/>
        </w:numPr>
      </w:pPr>
      <w:r>
        <w:t>Inny w toku</w:t>
      </w:r>
    </w:p>
    <w:p w14:paraId="0A45D2EF" w14:textId="7029E7FC" w:rsidR="000B5452" w:rsidRDefault="000B5452" w:rsidP="0037471E">
      <w:pPr>
        <w:pStyle w:val="Akapitzlist"/>
        <w:numPr>
          <w:ilvl w:val="0"/>
          <w:numId w:val="109"/>
        </w:numPr>
      </w:pPr>
      <w:r>
        <w:t>Skarga</w:t>
      </w:r>
    </w:p>
    <w:p w14:paraId="12B59E91" w14:textId="59BF0789" w:rsidR="000B5452" w:rsidRDefault="000B5452" w:rsidP="0037471E">
      <w:pPr>
        <w:pStyle w:val="Akapitzlist"/>
        <w:numPr>
          <w:ilvl w:val="0"/>
          <w:numId w:val="109"/>
        </w:numPr>
      </w:pPr>
      <w:r>
        <w:lastRenderedPageBreak/>
        <w:t>Apelacja</w:t>
      </w:r>
    </w:p>
    <w:p w14:paraId="1090EABD" w14:textId="6548B9AA" w:rsidR="000B5452" w:rsidRDefault="000B5452" w:rsidP="0037471E">
      <w:pPr>
        <w:pStyle w:val="Akapitzlist"/>
        <w:numPr>
          <w:ilvl w:val="0"/>
          <w:numId w:val="109"/>
        </w:numPr>
      </w:pPr>
      <w:r>
        <w:t>Zażalenie</w:t>
      </w:r>
    </w:p>
    <w:p w14:paraId="75FFD99C" w14:textId="5F855FD8" w:rsidR="004A5B02" w:rsidRDefault="000B5452" w:rsidP="00005944">
      <w:r>
        <w:rPr>
          <w:noProof/>
        </w:rPr>
        <w:drawing>
          <wp:inline distT="0" distB="0" distL="0" distR="0" wp14:anchorId="1F428552" wp14:editId="439200A8">
            <wp:extent cx="6645910" cy="1920875"/>
            <wp:effectExtent l="95250" t="76200" r="97790" b="117475"/>
            <wp:docPr id="771969575" name="Obraz 771969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6645910" cy="192087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B4797D3" w14:textId="77777777" w:rsidR="004A5B02" w:rsidRPr="003E2B6F" w:rsidRDefault="004A5B02" w:rsidP="00005944">
      <w:pPr>
        <w:spacing w:after="160"/>
        <w:rPr>
          <w:color w:val="0070C0"/>
        </w:rPr>
      </w:pPr>
      <w:r>
        <w:rPr>
          <w:color w:val="0070C0"/>
        </w:rPr>
        <w:br w:type="page"/>
      </w:r>
    </w:p>
    <w:p w14:paraId="549825A2" w14:textId="49AFCABB" w:rsidR="004A5B02" w:rsidRDefault="004A5B02" w:rsidP="0037471E">
      <w:pPr>
        <w:pStyle w:val="Nagwek1"/>
        <w:numPr>
          <w:ilvl w:val="0"/>
          <w:numId w:val="152"/>
        </w:numPr>
        <w:rPr>
          <w:lang w:eastAsia="pl-PL"/>
        </w:rPr>
      </w:pPr>
      <w:bookmarkStart w:id="452" w:name="_Toc71850777"/>
      <w:r>
        <w:rPr>
          <w:lang w:eastAsia="pl-PL"/>
        </w:rPr>
        <w:lastRenderedPageBreak/>
        <w:t>ZESTAWIENIA STATYSTYCZNE</w:t>
      </w:r>
      <w:bookmarkEnd w:id="452"/>
    </w:p>
    <w:p w14:paraId="4EB073AE" w14:textId="6E14249E" w:rsidR="001B67C5" w:rsidRDefault="001B67C5" w:rsidP="001B67C5">
      <w:pPr>
        <w:rPr>
          <w:noProof/>
        </w:rPr>
      </w:pPr>
      <w:r>
        <w:rPr>
          <w:noProof/>
        </w:rPr>
        <w:t xml:space="preserve">Na poniższym zrzucie ekranu zaznaczono ikonę modułu </w:t>
      </w:r>
      <w:r w:rsidRPr="00394FCD">
        <w:rPr>
          <w:b/>
          <w:bCs/>
          <w:noProof/>
        </w:rPr>
        <w:t xml:space="preserve">Zestawienia </w:t>
      </w:r>
      <w:r w:rsidR="00394FCD" w:rsidRPr="00394FCD">
        <w:rPr>
          <w:b/>
          <w:bCs/>
          <w:noProof/>
        </w:rPr>
        <w:t>s</w:t>
      </w:r>
      <w:r w:rsidRPr="00394FCD">
        <w:rPr>
          <w:b/>
          <w:bCs/>
          <w:noProof/>
        </w:rPr>
        <w:t>tatystyczne</w:t>
      </w:r>
      <w:r>
        <w:rPr>
          <w:noProof/>
        </w:rPr>
        <w:t>:</w:t>
      </w:r>
    </w:p>
    <w:p w14:paraId="6252A67C" w14:textId="6A574081" w:rsidR="001B67C5" w:rsidRDefault="001B67C5" w:rsidP="001B67C5">
      <w:pPr>
        <w:rPr>
          <w:lang w:eastAsia="pl-PL"/>
        </w:rPr>
      </w:pPr>
      <w:r>
        <w:rPr>
          <w:noProof/>
        </w:rPr>
        <mc:AlternateContent>
          <mc:Choice Requires="wps">
            <w:drawing>
              <wp:anchor distT="0" distB="0" distL="114300" distR="114300" simplePos="0" relativeHeight="251658399" behindDoc="0" locked="0" layoutInCell="1" allowOverlap="1" wp14:anchorId="2DC85425" wp14:editId="65FC25E2">
                <wp:simplePos x="0" y="0"/>
                <wp:positionH relativeFrom="column">
                  <wp:posOffset>3378314</wp:posOffset>
                </wp:positionH>
                <wp:positionV relativeFrom="paragraph">
                  <wp:posOffset>639615</wp:posOffset>
                </wp:positionV>
                <wp:extent cx="685800" cy="552450"/>
                <wp:effectExtent l="19050" t="19050" r="19050" b="19050"/>
                <wp:wrapNone/>
                <wp:docPr id="2077537457" name="Prostokąt 2077537457"/>
                <wp:cNvGraphicFramePr/>
                <a:graphic xmlns:a="http://schemas.openxmlformats.org/drawingml/2006/main">
                  <a:graphicData uri="http://schemas.microsoft.com/office/word/2010/wordprocessingShape">
                    <wps:wsp>
                      <wps:cNvSpPr/>
                      <wps:spPr>
                        <a:xfrm>
                          <a:off x="0" y="0"/>
                          <a:ext cx="685800" cy="5524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1FE85DC">
              <v:rect id="Prostokąt 2077537457" style="position:absolute;margin-left:266pt;margin-top:50.35pt;width:54pt;height:43.5pt;z-index:25165861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4A13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"/>
            </w:pict>
          </mc:Fallback>
        </mc:AlternateContent>
      </w:r>
      <w:r w:rsidR="00394FCD">
        <w:rPr>
          <w:noProof/>
        </w:rPr>
        <w:drawing>
          <wp:inline distT="0" distB="0" distL="0" distR="0" wp14:anchorId="637ABAAA" wp14:editId="18F341A8">
            <wp:extent cx="6645910" cy="1612900"/>
            <wp:effectExtent l="133350" t="114300" r="135890" b="15875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6645910" cy="1612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7C9DFCE" w14:textId="77777777" w:rsidR="001B67C5" w:rsidRDefault="001B67C5" w:rsidP="001B67C5">
      <w:pPr>
        <w:rPr>
          <w:lang w:eastAsia="pl-PL"/>
        </w:rPr>
      </w:pPr>
      <w:r>
        <w:rPr>
          <w:lang w:eastAsia="pl-PL"/>
        </w:rPr>
        <w:t>Po wybraniu ikony modułu, System rozwinie listę uszczegółowiającą. W module Zestawienia statystyczne na liście znajdują się następujące pozycje:</w:t>
      </w:r>
    </w:p>
    <w:p w14:paraId="369BA5DF" w14:textId="09232EFE" w:rsidR="001B67C5" w:rsidRDefault="00721C48" w:rsidP="0037471E">
      <w:pPr>
        <w:pStyle w:val="Akapitzlist"/>
        <w:numPr>
          <w:ilvl w:val="0"/>
          <w:numId w:val="41"/>
        </w:numPr>
        <w:rPr>
          <w:lang w:eastAsia="pl-PL"/>
        </w:rPr>
      </w:pPr>
      <w:r>
        <w:rPr>
          <w:lang w:eastAsia="pl-PL"/>
        </w:rPr>
        <w:t xml:space="preserve">lista </w:t>
      </w:r>
      <w:r w:rsidR="001B67C5">
        <w:rPr>
          <w:lang w:eastAsia="pl-PL"/>
        </w:rPr>
        <w:t>Statystyki A</w:t>
      </w:r>
      <w:r w:rsidR="006A03DE">
        <w:rPr>
          <w:lang w:eastAsia="pl-PL"/>
        </w:rPr>
        <w:t>, w tym:</w:t>
      </w:r>
    </w:p>
    <w:p w14:paraId="1B637415" w14:textId="77823B2D" w:rsidR="006A03DE" w:rsidRDefault="006A03DE" w:rsidP="0037471E">
      <w:pPr>
        <w:pStyle w:val="Akapitzlist"/>
        <w:numPr>
          <w:ilvl w:val="0"/>
          <w:numId w:val="174"/>
        </w:numPr>
        <w:rPr>
          <w:lang w:eastAsia="pl-PL"/>
        </w:rPr>
      </w:pPr>
      <w:r>
        <w:rPr>
          <w:lang w:eastAsia="pl-PL"/>
        </w:rPr>
        <w:t>Statystyki A1</w:t>
      </w:r>
    </w:p>
    <w:p w14:paraId="6F27AAF5" w14:textId="3E6C7B38" w:rsidR="006A03DE" w:rsidRDefault="006A03DE" w:rsidP="0037471E">
      <w:pPr>
        <w:pStyle w:val="Akapitzlist"/>
        <w:numPr>
          <w:ilvl w:val="0"/>
          <w:numId w:val="174"/>
        </w:numPr>
        <w:rPr>
          <w:lang w:eastAsia="pl-PL"/>
        </w:rPr>
      </w:pPr>
      <w:r>
        <w:rPr>
          <w:lang w:eastAsia="pl-PL"/>
        </w:rPr>
        <w:t>Statystyki A1e</w:t>
      </w:r>
    </w:p>
    <w:p w14:paraId="116D710A" w14:textId="606A38C8" w:rsidR="006A03DE" w:rsidRDefault="006A03DE" w:rsidP="0037471E">
      <w:pPr>
        <w:pStyle w:val="Akapitzlist"/>
        <w:numPr>
          <w:ilvl w:val="0"/>
          <w:numId w:val="174"/>
        </w:numPr>
        <w:rPr>
          <w:lang w:eastAsia="pl-PL"/>
        </w:rPr>
      </w:pPr>
      <w:r>
        <w:rPr>
          <w:lang w:eastAsia="pl-PL"/>
        </w:rPr>
        <w:t>Statystyki A2</w:t>
      </w:r>
    </w:p>
    <w:p w14:paraId="500FE35C" w14:textId="0F0E07A3" w:rsidR="006A03DE" w:rsidRDefault="006A03DE" w:rsidP="0037471E">
      <w:pPr>
        <w:pStyle w:val="Akapitzlist"/>
        <w:numPr>
          <w:ilvl w:val="0"/>
          <w:numId w:val="174"/>
        </w:numPr>
        <w:rPr>
          <w:lang w:eastAsia="pl-PL"/>
        </w:rPr>
      </w:pPr>
      <w:r>
        <w:rPr>
          <w:lang w:eastAsia="pl-PL"/>
        </w:rPr>
        <w:t>Statystyki A3</w:t>
      </w:r>
    </w:p>
    <w:p w14:paraId="6E5B0681" w14:textId="3DDEC7D1" w:rsidR="006A03DE" w:rsidRDefault="006A03DE" w:rsidP="0037471E">
      <w:pPr>
        <w:pStyle w:val="Akapitzlist"/>
        <w:numPr>
          <w:ilvl w:val="0"/>
          <w:numId w:val="174"/>
        </w:numPr>
        <w:rPr>
          <w:lang w:eastAsia="pl-PL"/>
        </w:rPr>
      </w:pPr>
      <w:r>
        <w:rPr>
          <w:lang w:eastAsia="pl-PL"/>
        </w:rPr>
        <w:t>Statystyki A4</w:t>
      </w:r>
    </w:p>
    <w:p w14:paraId="0C373328" w14:textId="33BA3604" w:rsidR="001B67C5" w:rsidRDefault="00721C48" w:rsidP="0037471E">
      <w:pPr>
        <w:pStyle w:val="Akapitzlist"/>
        <w:numPr>
          <w:ilvl w:val="0"/>
          <w:numId w:val="41"/>
        </w:numPr>
        <w:rPr>
          <w:lang w:eastAsia="pl-PL"/>
        </w:rPr>
      </w:pPr>
      <w:r>
        <w:rPr>
          <w:lang w:eastAsia="pl-PL"/>
        </w:rPr>
        <w:t xml:space="preserve">lista </w:t>
      </w:r>
      <w:r w:rsidR="001B67C5">
        <w:rPr>
          <w:lang w:eastAsia="pl-PL"/>
        </w:rPr>
        <w:t>Statystyki B</w:t>
      </w:r>
      <w:r w:rsidR="006A03DE">
        <w:rPr>
          <w:lang w:eastAsia="pl-PL"/>
        </w:rPr>
        <w:t>, w tym:</w:t>
      </w:r>
    </w:p>
    <w:p w14:paraId="7181E948" w14:textId="08B3A05E" w:rsidR="006A03DE" w:rsidRDefault="006A03DE" w:rsidP="0037471E">
      <w:pPr>
        <w:pStyle w:val="Akapitzlist"/>
        <w:numPr>
          <w:ilvl w:val="0"/>
          <w:numId w:val="175"/>
        </w:numPr>
        <w:rPr>
          <w:lang w:eastAsia="pl-PL"/>
        </w:rPr>
      </w:pPr>
      <w:r>
        <w:rPr>
          <w:lang w:eastAsia="pl-PL"/>
        </w:rPr>
        <w:t>Statystyki B1</w:t>
      </w:r>
    </w:p>
    <w:p w14:paraId="26B40816" w14:textId="2627BC76" w:rsidR="006A03DE" w:rsidRDefault="006A03DE" w:rsidP="0037471E">
      <w:pPr>
        <w:pStyle w:val="Akapitzlist"/>
        <w:numPr>
          <w:ilvl w:val="0"/>
          <w:numId w:val="175"/>
        </w:numPr>
        <w:rPr>
          <w:lang w:eastAsia="pl-PL"/>
        </w:rPr>
      </w:pPr>
      <w:r>
        <w:rPr>
          <w:lang w:eastAsia="pl-PL"/>
        </w:rPr>
        <w:t>Statystyki B2</w:t>
      </w:r>
    </w:p>
    <w:p w14:paraId="3CB24286" w14:textId="3EE387F3" w:rsidR="001B67C5" w:rsidRDefault="00721C48" w:rsidP="0037471E">
      <w:pPr>
        <w:pStyle w:val="Akapitzlist"/>
        <w:numPr>
          <w:ilvl w:val="0"/>
          <w:numId w:val="41"/>
        </w:numPr>
        <w:rPr>
          <w:lang w:eastAsia="pl-PL"/>
        </w:rPr>
      </w:pPr>
      <w:r>
        <w:rPr>
          <w:lang w:eastAsia="pl-PL"/>
        </w:rPr>
        <w:t xml:space="preserve">lista </w:t>
      </w:r>
      <w:r w:rsidR="001B67C5">
        <w:rPr>
          <w:lang w:eastAsia="pl-PL"/>
        </w:rPr>
        <w:t>Statystyki C</w:t>
      </w:r>
      <w:r w:rsidR="006A03DE">
        <w:rPr>
          <w:lang w:eastAsia="pl-PL"/>
        </w:rPr>
        <w:t>, w tym:</w:t>
      </w:r>
    </w:p>
    <w:p w14:paraId="388F38A6" w14:textId="3996F726" w:rsidR="006A03DE" w:rsidRDefault="006A03DE" w:rsidP="0037471E">
      <w:pPr>
        <w:pStyle w:val="Akapitzlist"/>
        <w:numPr>
          <w:ilvl w:val="0"/>
          <w:numId w:val="176"/>
        </w:numPr>
        <w:rPr>
          <w:lang w:eastAsia="pl-PL"/>
        </w:rPr>
      </w:pPr>
      <w:r>
        <w:rPr>
          <w:lang w:eastAsia="pl-PL"/>
        </w:rPr>
        <w:t>Statystyki C1</w:t>
      </w:r>
    </w:p>
    <w:p w14:paraId="250B2B24" w14:textId="024E9CBA" w:rsidR="006A03DE" w:rsidRDefault="006A03DE" w:rsidP="0037471E">
      <w:pPr>
        <w:pStyle w:val="Akapitzlist"/>
        <w:numPr>
          <w:ilvl w:val="0"/>
          <w:numId w:val="176"/>
        </w:numPr>
        <w:rPr>
          <w:lang w:eastAsia="pl-PL"/>
        </w:rPr>
      </w:pPr>
      <w:r>
        <w:rPr>
          <w:lang w:eastAsia="pl-PL"/>
        </w:rPr>
        <w:t>Statystyki C2</w:t>
      </w:r>
    </w:p>
    <w:p w14:paraId="4321337B" w14:textId="511EB22D" w:rsidR="006A03DE" w:rsidRDefault="006A03DE" w:rsidP="0037471E">
      <w:pPr>
        <w:pStyle w:val="Akapitzlist"/>
        <w:numPr>
          <w:ilvl w:val="0"/>
          <w:numId w:val="176"/>
        </w:numPr>
        <w:rPr>
          <w:lang w:eastAsia="pl-PL"/>
        </w:rPr>
      </w:pPr>
      <w:r>
        <w:rPr>
          <w:lang w:eastAsia="pl-PL"/>
        </w:rPr>
        <w:t>Statystyki C3</w:t>
      </w:r>
    </w:p>
    <w:p w14:paraId="6E6356E2" w14:textId="52B1EC5E" w:rsidR="006A03DE" w:rsidRDefault="006A03DE" w:rsidP="0037471E">
      <w:pPr>
        <w:pStyle w:val="Akapitzlist"/>
        <w:numPr>
          <w:ilvl w:val="0"/>
          <w:numId w:val="176"/>
        </w:numPr>
        <w:rPr>
          <w:lang w:eastAsia="pl-PL"/>
        </w:rPr>
      </w:pPr>
      <w:r>
        <w:rPr>
          <w:lang w:eastAsia="pl-PL"/>
        </w:rPr>
        <w:t>Statystyki C4</w:t>
      </w:r>
    </w:p>
    <w:p w14:paraId="44E80079" w14:textId="3303DC2A" w:rsidR="006A03DE" w:rsidRDefault="006A03DE" w:rsidP="0037471E">
      <w:pPr>
        <w:pStyle w:val="Akapitzlist"/>
        <w:numPr>
          <w:ilvl w:val="0"/>
          <w:numId w:val="176"/>
        </w:numPr>
        <w:rPr>
          <w:lang w:eastAsia="pl-PL"/>
        </w:rPr>
      </w:pPr>
      <w:r>
        <w:rPr>
          <w:lang w:eastAsia="pl-PL"/>
        </w:rPr>
        <w:t>Statystyki C4a</w:t>
      </w:r>
    </w:p>
    <w:p w14:paraId="0D935FAB" w14:textId="75FA0581" w:rsidR="006A03DE" w:rsidRDefault="006A03DE" w:rsidP="0037471E">
      <w:pPr>
        <w:pStyle w:val="Akapitzlist"/>
        <w:numPr>
          <w:ilvl w:val="0"/>
          <w:numId w:val="176"/>
        </w:numPr>
        <w:rPr>
          <w:lang w:eastAsia="pl-PL"/>
        </w:rPr>
      </w:pPr>
      <w:r>
        <w:rPr>
          <w:lang w:eastAsia="pl-PL"/>
        </w:rPr>
        <w:t>Statystyki C4b</w:t>
      </w:r>
    </w:p>
    <w:p w14:paraId="1DAEE2FA" w14:textId="1B7B030D" w:rsidR="001B67C5" w:rsidRDefault="001B67C5" w:rsidP="0037471E">
      <w:pPr>
        <w:pStyle w:val="Akapitzlist"/>
        <w:numPr>
          <w:ilvl w:val="0"/>
          <w:numId w:val="41"/>
        </w:numPr>
        <w:rPr>
          <w:lang w:eastAsia="pl-PL"/>
        </w:rPr>
      </w:pPr>
      <w:r>
        <w:rPr>
          <w:lang w:eastAsia="pl-PL"/>
        </w:rPr>
        <w:t>Statystyk</w:t>
      </w:r>
      <w:r w:rsidR="006A03DE">
        <w:rPr>
          <w:lang w:eastAsia="pl-PL"/>
        </w:rPr>
        <w:t>i</w:t>
      </w:r>
      <w:r>
        <w:rPr>
          <w:lang w:eastAsia="pl-PL"/>
        </w:rPr>
        <w:t xml:space="preserve"> MS-S20KRS</w:t>
      </w:r>
    </w:p>
    <w:p w14:paraId="5930C956" w14:textId="0C32178F" w:rsidR="006A03DE" w:rsidRDefault="006A03DE" w:rsidP="0037471E">
      <w:pPr>
        <w:pStyle w:val="Akapitzlist"/>
        <w:numPr>
          <w:ilvl w:val="0"/>
          <w:numId w:val="41"/>
        </w:numPr>
        <w:rPr>
          <w:lang w:eastAsia="pl-PL"/>
        </w:rPr>
      </w:pPr>
      <w:r>
        <w:rPr>
          <w:lang w:eastAsia="pl-PL"/>
        </w:rPr>
        <w:t>Statystyki S24</w:t>
      </w:r>
    </w:p>
    <w:p w14:paraId="78BE8E54" w14:textId="3E92A4C1" w:rsidR="006A03DE" w:rsidRDefault="006A03DE" w:rsidP="0037471E">
      <w:pPr>
        <w:pStyle w:val="Akapitzlist"/>
        <w:numPr>
          <w:ilvl w:val="0"/>
          <w:numId w:val="41"/>
        </w:numPr>
        <w:rPr>
          <w:lang w:eastAsia="pl-PL"/>
        </w:rPr>
      </w:pPr>
      <w:r>
        <w:rPr>
          <w:lang w:eastAsia="pl-PL"/>
        </w:rPr>
        <w:t>Statystyki Ruch spraw</w:t>
      </w:r>
    </w:p>
    <w:p w14:paraId="5946518F" w14:textId="6A20D659" w:rsidR="001B67C5" w:rsidRDefault="001B67C5" w:rsidP="0037471E">
      <w:pPr>
        <w:pStyle w:val="Akapitzlist"/>
        <w:numPr>
          <w:ilvl w:val="0"/>
          <w:numId w:val="41"/>
        </w:numPr>
        <w:rPr>
          <w:lang w:eastAsia="pl-PL"/>
        </w:rPr>
      </w:pPr>
      <w:r>
        <w:rPr>
          <w:lang w:eastAsia="pl-PL"/>
        </w:rPr>
        <w:t>Statystyki autorskie</w:t>
      </w:r>
    </w:p>
    <w:p w14:paraId="79B3B263" w14:textId="6EAF8799" w:rsidR="001B67C5" w:rsidRDefault="001B67C5" w:rsidP="001B67C5">
      <w:pPr>
        <w:rPr>
          <w:lang w:eastAsia="pl-PL"/>
        </w:rPr>
      </w:pPr>
      <w:r>
        <w:rPr>
          <w:noProof/>
          <w:lang w:eastAsia="pl-PL"/>
        </w:rPr>
        <w:lastRenderedPageBreak/>
        <mc:AlternateContent>
          <mc:Choice Requires="wps">
            <w:drawing>
              <wp:anchor distT="0" distB="0" distL="114300" distR="114300" simplePos="0" relativeHeight="251658400" behindDoc="0" locked="0" layoutInCell="1" allowOverlap="1" wp14:anchorId="53560DCD" wp14:editId="31DF9B25">
                <wp:simplePos x="0" y="0"/>
                <wp:positionH relativeFrom="column">
                  <wp:posOffset>3341806</wp:posOffset>
                </wp:positionH>
                <wp:positionV relativeFrom="paragraph">
                  <wp:posOffset>687657</wp:posOffset>
                </wp:positionV>
                <wp:extent cx="970413" cy="1441261"/>
                <wp:effectExtent l="19050" t="19050" r="20320" b="26035"/>
                <wp:wrapNone/>
                <wp:docPr id="2077537458" name="Prostokąt 2077537458"/>
                <wp:cNvGraphicFramePr/>
                <a:graphic xmlns:a="http://schemas.openxmlformats.org/drawingml/2006/main">
                  <a:graphicData uri="http://schemas.microsoft.com/office/word/2010/wordprocessingShape">
                    <wps:wsp>
                      <wps:cNvSpPr/>
                      <wps:spPr>
                        <a:xfrm>
                          <a:off x="0" y="0"/>
                          <a:ext cx="970413" cy="1441261"/>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D24A05D">
              <v:rect id="Prostokąt 2077537458" style="position:absolute;margin-left:263.15pt;margin-top:54.15pt;width:76.4pt;height:113.5pt;z-index:2516586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13CEA9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"/>
            </w:pict>
          </mc:Fallback>
        </mc:AlternateContent>
      </w:r>
      <w:r w:rsidR="003C0310">
        <w:rPr>
          <w:noProof/>
        </w:rPr>
        <w:drawing>
          <wp:inline distT="0" distB="0" distL="0" distR="0" wp14:anchorId="3E413817" wp14:editId="257556B6">
            <wp:extent cx="6645910" cy="2168525"/>
            <wp:effectExtent l="133350" t="114300" r="116840" b="136525"/>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a:stretch>
                      <a:fillRect/>
                    </a:stretch>
                  </pic:blipFill>
                  <pic:spPr>
                    <a:xfrm>
                      <a:off x="0" y="0"/>
                      <a:ext cx="6645910" cy="2168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DCF7F31" w14:textId="77777777" w:rsidR="001B67C5" w:rsidRDefault="001B67C5" w:rsidP="001B67C5">
      <w:pPr>
        <w:rPr>
          <w:lang w:eastAsia="pl-PL"/>
        </w:rPr>
      </w:pPr>
    </w:p>
    <w:p w14:paraId="1C4F6520" w14:textId="77777777" w:rsidR="001B67C5" w:rsidRDefault="001B67C5" w:rsidP="00486B8D">
      <w:pPr>
        <w:jc w:val="both"/>
        <w:rPr>
          <w:lang w:eastAsia="pl-PL"/>
        </w:rPr>
      </w:pPr>
      <w:r>
        <w:rPr>
          <w:lang w:eastAsia="pl-PL"/>
        </w:rPr>
        <w:t xml:space="preserve">Moduł Zestawienia Statystyczne dostępny jest dla Użytkowników, którzy posiadają przypisaną jedną z następujących ról: </w:t>
      </w:r>
      <w:r w:rsidRPr="00A14426">
        <w:rPr>
          <w:lang w:eastAsia="pl-PL"/>
        </w:rPr>
        <w:t>Administrator globalny, Administrator lokalny, Biuro podawcze, Kierownik sekretariatu</w:t>
      </w:r>
      <w:r>
        <w:rPr>
          <w:lang w:eastAsia="pl-PL"/>
        </w:rPr>
        <w:t xml:space="preserve"> oraz</w:t>
      </w:r>
      <w:r w:rsidRPr="00A14426">
        <w:rPr>
          <w:lang w:eastAsia="pl-PL"/>
        </w:rPr>
        <w:t xml:space="preserve"> Przewodniczący</w:t>
      </w:r>
      <w:r>
        <w:rPr>
          <w:lang w:eastAsia="pl-PL"/>
        </w:rPr>
        <w:t>.</w:t>
      </w:r>
    </w:p>
    <w:p w14:paraId="55B7F58D" w14:textId="2D5428F3" w:rsidR="00486B8D" w:rsidRDefault="00486B8D" w:rsidP="000F26AA">
      <w:pPr>
        <w:pStyle w:val="NormalnyWeb"/>
        <w:spacing w:line="360" w:lineRule="auto"/>
        <w:jc w:val="both"/>
      </w:pPr>
      <w:r>
        <w:t>Po wyborze dostępnej pozycji na liście (listach) uszczegóławiających, System wyświetli zestawienie wygenerowanych statystyk danego rodzaju.</w:t>
      </w:r>
      <w:r w:rsidR="00A65D36">
        <w:t xml:space="preserve"> W poniższym przykładzie wybrano Statystyki A -&gt; Statystyk</w:t>
      </w:r>
      <w:r w:rsidR="000F26AA">
        <w:t>i</w:t>
      </w:r>
      <w:r w:rsidR="00A65D36">
        <w:t xml:space="preserve"> A1:</w:t>
      </w:r>
    </w:p>
    <w:p w14:paraId="7451BA1F" w14:textId="7598D55D" w:rsidR="00A65D36" w:rsidRDefault="000F26AA" w:rsidP="00486B8D">
      <w:pPr>
        <w:pStyle w:val="NormalnyWeb"/>
        <w:jc w:val="both"/>
      </w:pPr>
      <w:r>
        <w:rPr>
          <w:noProof/>
        </w:rPr>
        <w:drawing>
          <wp:inline distT="0" distB="0" distL="0" distR="0" wp14:anchorId="24F0A5DF" wp14:editId="5EA8ABEC">
            <wp:extent cx="6645910" cy="2148205"/>
            <wp:effectExtent l="133350" t="114300" r="116840" b="137795"/>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6645910" cy="21482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4E1594E" w14:textId="46DD7716" w:rsidR="001B67C5" w:rsidRPr="000F26AA" w:rsidRDefault="001B67C5" w:rsidP="000F26AA">
      <w:pPr>
        <w:pStyle w:val="NormalnyWeb"/>
        <w:jc w:val="both"/>
      </w:pPr>
      <w:r>
        <w:br/>
        <w:t>Szczegółowy opis statystyk przedstawiony został w dokumencie „Algorytmy liczenia statystyk”</w:t>
      </w:r>
      <w:r w:rsidR="06B02DD9">
        <w:t xml:space="preserve"> stanowiący załącznik niniejszej dokumentacji. </w:t>
      </w:r>
    </w:p>
    <w:p w14:paraId="751062E1" w14:textId="294FD252" w:rsidR="00A37F9B" w:rsidRPr="00EE08C3" w:rsidRDefault="001B67C5" w:rsidP="0037471E">
      <w:pPr>
        <w:pStyle w:val="Nagwek2"/>
        <w:numPr>
          <w:ilvl w:val="1"/>
          <w:numId w:val="152"/>
        </w:numPr>
        <w:ind w:left="714" w:hanging="357"/>
        <w:rPr>
          <w:sz w:val="24"/>
          <w:szCs w:val="24"/>
          <w:lang w:eastAsia="pl-PL"/>
        </w:rPr>
      </w:pPr>
      <w:r>
        <w:rPr>
          <w:sz w:val="24"/>
          <w:szCs w:val="24"/>
          <w:lang w:eastAsia="pl-PL"/>
        </w:rPr>
        <w:t xml:space="preserve"> </w:t>
      </w:r>
      <w:bookmarkStart w:id="453" w:name="_Toc71850778"/>
      <w:r>
        <w:rPr>
          <w:sz w:val="24"/>
          <w:szCs w:val="24"/>
          <w:lang w:eastAsia="pl-PL"/>
        </w:rPr>
        <w:t>Generowanie statystyk</w:t>
      </w:r>
      <w:bookmarkEnd w:id="453"/>
    </w:p>
    <w:p w14:paraId="3EF0179E" w14:textId="1925E838" w:rsidR="001B67C5" w:rsidRDefault="001B67C5" w:rsidP="0037471E">
      <w:pPr>
        <w:pStyle w:val="Nagwek3"/>
        <w:numPr>
          <w:ilvl w:val="2"/>
          <w:numId w:val="152"/>
        </w:numPr>
        <w:ind w:left="1571"/>
        <w:rPr>
          <w:i/>
          <w:iCs/>
          <w:szCs w:val="24"/>
          <w:lang w:eastAsia="pl-PL"/>
        </w:rPr>
      </w:pPr>
      <w:r>
        <w:rPr>
          <w:i/>
          <w:iCs/>
          <w:szCs w:val="24"/>
          <w:lang w:eastAsia="pl-PL"/>
        </w:rPr>
        <w:t xml:space="preserve"> </w:t>
      </w:r>
      <w:bookmarkStart w:id="454" w:name="_Toc71850779"/>
      <w:r>
        <w:rPr>
          <w:i/>
          <w:iCs/>
          <w:szCs w:val="24"/>
          <w:lang w:eastAsia="pl-PL"/>
        </w:rPr>
        <w:t xml:space="preserve">Generowanie statystyk </w:t>
      </w:r>
      <w:r w:rsidR="00493EC6">
        <w:rPr>
          <w:i/>
          <w:iCs/>
          <w:szCs w:val="24"/>
          <w:lang w:eastAsia="pl-PL"/>
        </w:rPr>
        <w:t>–</w:t>
      </w:r>
      <w:r>
        <w:rPr>
          <w:i/>
          <w:iCs/>
          <w:szCs w:val="24"/>
          <w:lang w:eastAsia="pl-PL"/>
        </w:rPr>
        <w:t xml:space="preserve"> </w:t>
      </w:r>
      <w:r w:rsidR="002B242E">
        <w:rPr>
          <w:i/>
          <w:iCs/>
          <w:szCs w:val="24"/>
          <w:lang w:eastAsia="pl-PL"/>
        </w:rPr>
        <w:t>S</w:t>
      </w:r>
      <w:r>
        <w:rPr>
          <w:i/>
          <w:iCs/>
          <w:szCs w:val="24"/>
          <w:lang w:eastAsia="pl-PL"/>
        </w:rPr>
        <w:t>t</w:t>
      </w:r>
      <w:r w:rsidR="00493EC6">
        <w:rPr>
          <w:i/>
          <w:iCs/>
          <w:szCs w:val="24"/>
          <w:lang w:eastAsia="pl-PL"/>
        </w:rPr>
        <w:t>atystyki z grup A, B, C</w:t>
      </w:r>
      <w:r w:rsidR="00A75F44">
        <w:rPr>
          <w:i/>
          <w:iCs/>
          <w:szCs w:val="24"/>
          <w:lang w:eastAsia="pl-PL"/>
        </w:rPr>
        <w:t xml:space="preserve">; Statystyki S24, </w:t>
      </w:r>
      <w:r w:rsidR="002B242E">
        <w:rPr>
          <w:i/>
          <w:iCs/>
          <w:szCs w:val="24"/>
          <w:lang w:eastAsia="pl-PL"/>
        </w:rPr>
        <w:t xml:space="preserve">Statystyki </w:t>
      </w:r>
      <w:r w:rsidR="00696B43">
        <w:rPr>
          <w:i/>
          <w:iCs/>
          <w:szCs w:val="24"/>
          <w:lang w:eastAsia="pl-PL"/>
        </w:rPr>
        <w:t>Ruch</w:t>
      </w:r>
      <w:r w:rsidR="00B44670">
        <w:rPr>
          <w:i/>
          <w:iCs/>
          <w:szCs w:val="24"/>
          <w:lang w:eastAsia="pl-PL"/>
        </w:rPr>
        <w:t xml:space="preserve"> spraw</w:t>
      </w:r>
      <w:bookmarkEnd w:id="454"/>
    </w:p>
    <w:p w14:paraId="6CB93BA5" w14:textId="28E068DA" w:rsidR="00EE08C3" w:rsidRDefault="00EE08C3" w:rsidP="00EE08C3">
      <w:pPr>
        <w:jc w:val="both"/>
        <w:rPr>
          <w:lang w:eastAsia="pl-PL"/>
        </w:rPr>
      </w:pPr>
      <w:r>
        <w:rPr>
          <w:lang w:eastAsia="pl-PL"/>
        </w:rPr>
        <w:t xml:space="preserve">Ze względu na </w:t>
      </w:r>
      <w:r w:rsidR="00C155C7">
        <w:rPr>
          <w:lang w:eastAsia="pl-PL"/>
        </w:rPr>
        <w:t>analogiczne</w:t>
      </w:r>
      <w:r>
        <w:rPr>
          <w:lang w:eastAsia="pl-PL"/>
        </w:rPr>
        <w:t xml:space="preserve"> postępowanie w przypadku potrzeby wygenerowania statystyk dla:</w:t>
      </w:r>
    </w:p>
    <w:p w14:paraId="75105069" w14:textId="5BA1E41E" w:rsidR="00EE08C3" w:rsidRDefault="00EE08C3" w:rsidP="0037471E">
      <w:pPr>
        <w:pStyle w:val="Akapitzlist"/>
        <w:numPr>
          <w:ilvl w:val="0"/>
          <w:numId w:val="177"/>
        </w:numPr>
        <w:rPr>
          <w:lang w:eastAsia="pl-PL"/>
        </w:rPr>
      </w:pPr>
      <w:r>
        <w:rPr>
          <w:lang w:eastAsia="pl-PL"/>
        </w:rPr>
        <w:t>Statystyki A, w tym:</w:t>
      </w:r>
    </w:p>
    <w:p w14:paraId="0DE9B07A" w14:textId="4709F06D" w:rsidR="00EE08C3" w:rsidRDefault="00EE08C3" w:rsidP="0037471E">
      <w:pPr>
        <w:pStyle w:val="Akapitzlist"/>
        <w:numPr>
          <w:ilvl w:val="0"/>
          <w:numId w:val="174"/>
        </w:numPr>
        <w:rPr>
          <w:lang w:eastAsia="pl-PL"/>
        </w:rPr>
      </w:pPr>
      <w:r>
        <w:rPr>
          <w:lang w:eastAsia="pl-PL"/>
        </w:rPr>
        <w:t>Statystyki A1</w:t>
      </w:r>
    </w:p>
    <w:p w14:paraId="5923F430" w14:textId="351AE023" w:rsidR="00EE08C3" w:rsidRDefault="00EE08C3" w:rsidP="0037471E">
      <w:pPr>
        <w:pStyle w:val="Akapitzlist"/>
        <w:numPr>
          <w:ilvl w:val="0"/>
          <w:numId w:val="174"/>
        </w:numPr>
        <w:rPr>
          <w:lang w:eastAsia="pl-PL"/>
        </w:rPr>
      </w:pPr>
      <w:r>
        <w:rPr>
          <w:lang w:eastAsia="pl-PL"/>
        </w:rPr>
        <w:lastRenderedPageBreak/>
        <w:t>Statystyki A1e</w:t>
      </w:r>
    </w:p>
    <w:p w14:paraId="535BB44C" w14:textId="355B98F3" w:rsidR="00EE08C3" w:rsidRDefault="00EE08C3" w:rsidP="0037471E">
      <w:pPr>
        <w:pStyle w:val="Akapitzlist"/>
        <w:numPr>
          <w:ilvl w:val="0"/>
          <w:numId w:val="174"/>
        </w:numPr>
        <w:rPr>
          <w:lang w:eastAsia="pl-PL"/>
        </w:rPr>
      </w:pPr>
      <w:r>
        <w:rPr>
          <w:lang w:eastAsia="pl-PL"/>
        </w:rPr>
        <w:t>Statystyki A2</w:t>
      </w:r>
    </w:p>
    <w:p w14:paraId="00209FCE" w14:textId="3639E98F" w:rsidR="00EE08C3" w:rsidRDefault="00EE08C3" w:rsidP="0037471E">
      <w:pPr>
        <w:pStyle w:val="Akapitzlist"/>
        <w:numPr>
          <w:ilvl w:val="0"/>
          <w:numId w:val="174"/>
        </w:numPr>
        <w:rPr>
          <w:lang w:eastAsia="pl-PL"/>
        </w:rPr>
      </w:pPr>
      <w:r>
        <w:rPr>
          <w:lang w:eastAsia="pl-PL"/>
        </w:rPr>
        <w:t>Statystyki A3</w:t>
      </w:r>
    </w:p>
    <w:p w14:paraId="7E9F4D4A" w14:textId="4E75E0FA" w:rsidR="00EE08C3" w:rsidRDefault="00EE08C3" w:rsidP="0037471E">
      <w:pPr>
        <w:pStyle w:val="Akapitzlist"/>
        <w:numPr>
          <w:ilvl w:val="0"/>
          <w:numId w:val="174"/>
        </w:numPr>
        <w:rPr>
          <w:lang w:eastAsia="pl-PL"/>
        </w:rPr>
      </w:pPr>
      <w:r>
        <w:rPr>
          <w:lang w:eastAsia="pl-PL"/>
        </w:rPr>
        <w:t>Statystyki A4</w:t>
      </w:r>
    </w:p>
    <w:p w14:paraId="40651D93" w14:textId="77777777" w:rsidR="00EE08C3" w:rsidRDefault="00EE08C3" w:rsidP="0037471E">
      <w:pPr>
        <w:pStyle w:val="Akapitzlist"/>
        <w:numPr>
          <w:ilvl w:val="0"/>
          <w:numId w:val="41"/>
        </w:numPr>
        <w:rPr>
          <w:lang w:eastAsia="pl-PL"/>
        </w:rPr>
      </w:pPr>
      <w:r>
        <w:rPr>
          <w:lang w:eastAsia="pl-PL"/>
        </w:rPr>
        <w:t>Statystyki B, w tym:</w:t>
      </w:r>
    </w:p>
    <w:p w14:paraId="022C64DA" w14:textId="3D4F8CFC" w:rsidR="00EE08C3" w:rsidRDefault="00EE08C3" w:rsidP="0037471E">
      <w:pPr>
        <w:pStyle w:val="Akapitzlist"/>
        <w:numPr>
          <w:ilvl w:val="0"/>
          <w:numId w:val="175"/>
        </w:numPr>
        <w:rPr>
          <w:lang w:eastAsia="pl-PL"/>
        </w:rPr>
      </w:pPr>
      <w:r>
        <w:rPr>
          <w:lang w:eastAsia="pl-PL"/>
        </w:rPr>
        <w:t>Statystyki B1</w:t>
      </w:r>
    </w:p>
    <w:p w14:paraId="7C25A781" w14:textId="6FEB4C1A" w:rsidR="00EE08C3" w:rsidRDefault="00EE08C3" w:rsidP="0037471E">
      <w:pPr>
        <w:pStyle w:val="Akapitzlist"/>
        <w:numPr>
          <w:ilvl w:val="0"/>
          <w:numId w:val="175"/>
        </w:numPr>
        <w:rPr>
          <w:lang w:eastAsia="pl-PL"/>
        </w:rPr>
      </w:pPr>
      <w:r>
        <w:rPr>
          <w:lang w:eastAsia="pl-PL"/>
        </w:rPr>
        <w:t>Statystyki B2</w:t>
      </w:r>
    </w:p>
    <w:p w14:paraId="4B97F56D" w14:textId="77777777" w:rsidR="00EE08C3" w:rsidRDefault="00EE08C3" w:rsidP="0037471E">
      <w:pPr>
        <w:pStyle w:val="Akapitzlist"/>
        <w:numPr>
          <w:ilvl w:val="0"/>
          <w:numId w:val="41"/>
        </w:numPr>
        <w:rPr>
          <w:lang w:eastAsia="pl-PL"/>
        </w:rPr>
      </w:pPr>
      <w:r>
        <w:rPr>
          <w:lang w:eastAsia="pl-PL"/>
        </w:rPr>
        <w:t>Statystyki C, w tym:</w:t>
      </w:r>
    </w:p>
    <w:p w14:paraId="1FAF4738" w14:textId="608844DD" w:rsidR="00EE08C3" w:rsidRDefault="00EE08C3" w:rsidP="0037471E">
      <w:pPr>
        <w:pStyle w:val="Akapitzlist"/>
        <w:numPr>
          <w:ilvl w:val="0"/>
          <w:numId w:val="176"/>
        </w:numPr>
        <w:rPr>
          <w:lang w:eastAsia="pl-PL"/>
        </w:rPr>
      </w:pPr>
      <w:r>
        <w:rPr>
          <w:lang w:eastAsia="pl-PL"/>
        </w:rPr>
        <w:t>Statystyki C1</w:t>
      </w:r>
    </w:p>
    <w:p w14:paraId="224BE30C" w14:textId="13323648" w:rsidR="00EE08C3" w:rsidRDefault="00EE08C3" w:rsidP="0037471E">
      <w:pPr>
        <w:pStyle w:val="Akapitzlist"/>
        <w:numPr>
          <w:ilvl w:val="0"/>
          <w:numId w:val="176"/>
        </w:numPr>
        <w:rPr>
          <w:lang w:eastAsia="pl-PL"/>
        </w:rPr>
      </w:pPr>
      <w:r>
        <w:rPr>
          <w:lang w:eastAsia="pl-PL"/>
        </w:rPr>
        <w:t>Statystyki C2</w:t>
      </w:r>
    </w:p>
    <w:p w14:paraId="54520392" w14:textId="53013696" w:rsidR="00EE08C3" w:rsidRDefault="00EE08C3" w:rsidP="0037471E">
      <w:pPr>
        <w:pStyle w:val="Akapitzlist"/>
        <w:numPr>
          <w:ilvl w:val="0"/>
          <w:numId w:val="176"/>
        </w:numPr>
        <w:rPr>
          <w:lang w:eastAsia="pl-PL"/>
        </w:rPr>
      </w:pPr>
      <w:r>
        <w:rPr>
          <w:lang w:eastAsia="pl-PL"/>
        </w:rPr>
        <w:t>Statystyki C3</w:t>
      </w:r>
    </w:p>
    <w:p w14:paraId="695FEB6D" w14:textId="10601502" w:rsidR="00EE08C3" w:rsidRDefault="00EE08C3" w:rsidP="0037471E">
      <w:pPr>
        <w:pStyle w:val="Akapitzlist"/>
        <w:numPr>
          <w:ilvl w:val="0"/>
          <w:numId w:val="176"/>
        </w:numPr>
        <w:rPr>
          <w:lang w:eastAsia="pl-PL"/>
        </w:rPr>
      </w:pPr>
      <w:r>
        <w:rPr>
          <w:lang w:eastAsia="pl-PL"/>
        </w:rPr>
        <w:t>Statystyki C4</w:t>
      </w:r>
    </w:p>
    <w:p w14:paraId="1FD7AA50" w14:textId="7976BA24" w:rsidR="00EE08C3" w:rsidRDefault="00EE08C3" w:rsidP="0037471E">
      <w:pPr>
        <w:pStyle w:val="Akapitzlist"/>
        <w:numPr>
          <w:ilvl w:val="0"/>
          <w:numId w:val="176"/>
        </w:numPr>
        <w:rPr>
          <w:lang w:eastAsia="pl-PL"/>
        </w:rPr>
      </w:pPr>
      <w:r>
        <w:rPr>
          <w:lang w:eastAsia="pl-PL"/>
        </w:rPr>
        <w:t>Statystyki C4a</w:t>
      </w:r>
    </w:p>
    <w:p w14:paraId="2FAD8040" w14:textId="76B03DF0" w:rsidR="00EE08C3" w:rsidRDefault="00EE08C3" w:rsidP="0037471E">
      <w:pPr>
        <w:pStyle w:val="Akapitzlist"/>
        <w:numPr>
          <w:ilvl w:val="0"/>
          <w:numId w:val="176"/>
        </w:numPr>
        <w:rPr>
          <w:lang w:eastAsia="pl-PL"/>
        </w:rPr>
      </w:pPr>
      <w:r>
        <w:rPr>
          <w:lang w:eastAsia="pl-PL"/>
        </w:rPr>
        <w:t>Statystyki C4b</w:t>
      </w:r>
    </w:p>
    <w:p w14:paraId="35C7BDDB" w14:textId="5E4A5B53" w:rsidR="00EE08C3" w:rsidRDefault="00EE08C3" w:rsidP="0037471E">
      <w:pPr>
        <w:pStyle w:val="Akapitzlist"/>
        <w:numPr>
          <w:ilvl w:val="0"/>
          <w:numId w:val="177"/>
        </w:numPr>
        <w:rPr>
          <w:lang w:eastAsia="pl-PL"/>
        </w:rPr>
      </w:pPr>
      <w:r>
        <w:rPr>
          <w:lang w:eastAsia="pl-PL"/>
        </w:rPr>
        <w:t>Statystyki S24</w:t>
      </w:r>
    </w:p>
    <w:p w14:paraId="659E54B8" w14:textId="714E07A8" w:rsidR="00B44670" w:rsidRDefault="00B44670" w:rsidP="0037471E">
      <w:pPr>
        <w:pStyle w:val="Akapitzlist"/>
        <w:numPr>
          <w:ilvl w:val="0"/>
          <w:numId w:val="177"/>
        </w:numPr>
        <w:rPr>
          <w:lang w:eastAsia="pl-PL"/>
        </w:rPr>
      </w:pPr>
      <w:r>
        <w:rPr>
          <w:lang w:eastAsia="pl-PL"/>
        </w:rPr>
        <w:t>Statystyki Ruch spraw</w:t>
      </w:r>
    </w:p>
    <w:p w14:paraId="40E86008" w14:textId="164EE37A" w:rsidR="00EE08C3" w:rsidRDefault="00EE08C3" w:rsidP="00EE08C3">
      <w:pPr>
        <w:rPr>
          <w:lang w:eastAsia="pl-PL"/>
        </w:rPr>
      </w:pPr>
      <w:r>
        <w:rPr>
          <w:lang w:eastAsia="pl-PL"/>
        </w:rPr>
        <w:t xml:space="preserve">opisany został sposób generowania statystyk na przykładzie Statystyki </w:t>
      </w:r>
      <w:r w:rsidR="00B10EE8">
        <w:rPr>
          <w:lang w:eastAsia="pl-PL"/>
        </w:rPr>
        <w:t>B2</w:t>
      </w:r>
      <w:r>
        <w:rPr>
          <w:lang w:eastAsia="pl-PL"/>
        </w:rPr>
        <w:t>.</w:t>
      </w:r>
    </w:p>
    <w:p w14:paraId="63000BCE" w14:textId="1AAB3B6D" w:rsidR="00EE08C3" w:rsidRDefault="00EE08C3" w:rsidP="00EE08C3">
      <w:pPr>
        <w:rPr>
          <w:lang w:eastAsia="pl-PL"/>
        </w:rPr>
      </w:pPr>
      <w:r>
        <w:rPr>
          <w:lang w:eastAsia="pl-PL"/>
        </w:rPr>
        <w:t xml:space="preserve">Ramy postępowania uwzględniają </w:t>
      </w:r>
      <w:r w:rsidR="00B44670">
        <w:rPr>
          <w:lang w:eastAsia="pl-PL"/>
        </w:rPr>
        <w:t xml:space="preserve">analogiczne </w:t>
      </w:r>
      <w:r>
        <w:rPr>
          <w:lang w:eastAsia="pl-PL"/>
        </w:rPr>
        <w:t>kroki</w:t>
      </w:r>
      <w:r w:rsidR="00C155C7">
        <w:rPr>
          <w:lang w:eastAsia="pl-PL"/>
        </w:rPr>
        <w:t xml:space="preserve"> dla ww. statystyk:</w:t>
      </w:r>
    </w:p>
    <w:p w14:paraId="2C6365F5" w14:textId="418A255C" w:rsidR="00EE08C3" w:rsidRDefault="00EE08C3" w:rsidP="0037471E">
      <w:pPr>
        <w:pStyle w:val="Akapitzlist"/>
        <w:numPr>
          <w:ilvl w:val="0"/>
          <w:numId w:val="178"/>
        </w:numPr>
        <w:rPr>
          <w:lang w:eastAsia="pl-PL"/>
        </w:rPr>
      </w:pPr>
      <w:r>
        <w:rPr>
          <w:lang w:eastAsia="pl-PL"/>
        </w:rPr>
        <w:t>Wybór modułu „Zestawienia statystyczne”.</w:t>
      </w:r>
    </w:p>
    <w:p w14:paraId="0E10587E" w14:textId="77777777" w:rsidR="00B44670" w:rsidRDefault="00EE08C3" w:rsidP="0037471E">
      <w:pPr>
        <w:pStyle w:val="Akapitzlist"/>
        <w:numPr>
          <w:ilvl w:val="0"/>
          <w:numId w:val="178"/>
        </w:numPr>
        <w:rPr>
          <w:lang w:eastAsia="pl-PL"/>
        </w:rPr>
      </w:pPr>
      <w:r>
        <w:rPr>
          <w:lang w:eastAsia="pl-PL"/>
        </w:rPr>
        <w:t xml:space="preserve">Wybór </w:t>
      </w:r>
      <w:r w:rsidR="00721C48">
        <w:rPr>
          <w:lang w:eastAsia="pl-PL"/>
        </w:rPr>
        <w:t>listy</w:t>
      </w:r>
      <w:r>
        <w:rPr>
          <w:lang w:eastAsia="pl-PL"/>
        </w:rPr>
        <w:t xml:space="preserve"> statystyk</w:t>
      </w:r>
      <w:r w:rsidR="00B44670">
        <w:rPr>
          <w:lang w:eastAsia="pl-PL"/>
        </w:rPr>
        <w:t>:</w:t>
      </w:r>
    </w:p>
    <w:p w14:paraId="6E0A1863" w14:textId="6B55E8BB" w:rsidR="00EE08C3" w:rsidRDefault="00B44670" w:rsidP="0037471E">
      <w:pPr>
        <w:pStyle w:val="Akapitzlist"/>
        <w:numPr>
          <w:ilvl w:val="0"/>
          <w:numId w:val="179"/>
        </w:numPr>
        <w:rPr>
          <w:lang w:eastAsia="pl-PL"/>
        </w:rPr>
      </w:pPr>
      <w:r>
        <w:rPr>
          <w:lang w:eastAsia="pl-PL"/>
        </w:rPr>
        <w:t xml:space="preserve">W </w:t>
      </w:r>
      <w:r w:rsidR="00EE08C3">
        <w:rPr>
          <w:lang w:eastAsia="pl-PL"/>
        </w:rPr>
        <w:t>przypadku statystyk A1, A1e, A2, A3, A4 – Statystyka A; w przypadku statystyk B1, B2 – Statystyka B; w przypadku statystyk C1, C2, C3, C4, C4a, C4b – Statystyki C) i kolejno konkretnego rodzaju statystyki (A1, A1e, A2 itd.) z odpowiedniej listy LUB</w:t>
      </w:r>
    </w:p>
    <w:p w14:paraId="0661578F" w14:textId="6A7BE33D" w:rsidR="00EE08C3" w:rsidRDefault="00B44670" w:rsidP="0037471E">
      <w:pPr>
        <w:pStyle w:val="Akapitzlist"/>
        <w:numPr>
          <w:ilvl w:val="0"/>
          <w:numId w:val="179"/>
        </w:numPr>
        <w:rPr>
          <w:lang w:eastAsia="pl-PL"/>
        </w:rPr>
      </w:pPr>
      <w:r>
        <w:rPr>
          <w:lang w:eastAsia="pl-PL"/>
        </w:rPr>
        <w:t>W przypadku statystyki „S24” w</w:t>
      </w:r>
      <w:r w:rsidR="00EE08C3">
        <w:rPr>
          <w:lang w:eastAsia="pl-PL"/>
        </w:rPr>
        <w:t>ybór przycisku „Statystyki S24”</w:t>
      </w:r>
      <w:r>
        <w:rPr>
          <w:lang w:eastAsia="pl-PL"/>
        </w:rPr>
        <w:t xml:space="preserve"> lub przycisku „Statystyki Ruch spraw” dla statystyki „Ruch spraw”.</w:t>
      </w:r>
    </w:p>
    <w:p w14:paraId="502B2C8E" w14:textId="79C0AD82" w:rsidR="00721C48" w:rsidRDefault="00721C48" w:rsidP="0037471E">
      <w:pPr>
        <w:pStyle w:val="Akapitzlist"/>
        <w:numPr>
          <w:ilvl w:val="0"/>
          <w:numId w:val="178"/>
        </w:numPr>
        <w:rPr>
          <w:lang w:eastAsia="pl-PL"/>
        </w:rPr>
      </w:pPr>
      <w:r>
        <w:rPr>
          <w:lang w:eastAsia="pl-PL"/>
        </w:rPr>
        <w:t>Wciśnięcie przycisku „Oblicz Statystykę”.</w:t>
      </w:r>
    </w:p>
    <w:p w14:paraId="4E0C8B73" w14:textId="6D95282F" w:rsidR="00721C48" w:rsidRDefault="00721C48" w:rsidP="0037471E">
      <w:pPr>
        <w:pStyle w:val="Akapitzlist"/>
        <w:numPr>
          <w:ilvl w:val="0"/>
          <w:numId w:val="178"/>
        </w:numPr>
        <w:rPr>
          <w:lang w:eastAsia="pl-PL"/>
        </w:rPr>
      </w:pPr>
      <w:r>
        <w:rPr>
          <w:lang w:eastAsia="pl-PL"/>
        </w:rPr>
        <w:t xml:space="preserve">Podanie </w:t>
      </w:r>
      <w:r w:rsidR="00486B8D">
        <w:rPr>
          <w:lang w:eastAsia="pl-PL"/>
        </w:rPr>
        <w:t>parametrów</w:t>
      </w:r>
      <w:r w:rsidR="001E461F">
        <w:rPr>
          <w:lang w:eastAsia="pl-PL"/>
        </w:rPr>
        <w:t xml:space="preserve"> </w:t>
      </w:r>
      <w:r w:rsidR="00486B8D">
        <w:rPr>
          <w:lang w:eastAsia="pl-PL"/>
        </w:rPr>
        <w:t>statystyki</w:t>
      </w:r>
      <w:r w:rsidR="001E461F">
        <w:rPr>
          <w:lang w:eastAsia="pl-PL"/>
        </w:rPr>
        <w:t xml:space="preserve"> – zależne od rodzaju statystyki, mogą to być osobno lub w połączeniu: data od, data do, referat.</w:t>
      </w:r>
    </w:p>
    <w:p w14:paraId="0D33FD2C" w14:textId="7715B377" w:rsidR="00721C48" w:rsidRDefault="00486B8D" w:rsidP="0037471E">
      <w:pPr>
        <w:pStyle w:val="Akapitzlist"/>
        <w:numPr>
          <w:ilvl w:val="0"/>
          <w:numId w:val="178"/>
        </w:numPr>
        <w:rPr>
          <w:lang w:eastAsia="pl-PL"/>
        </w:rPr>
      </w:pPr>
      <w:r>
        <w:rPr>
          <w:lang w:eastAsia="pl-PL"/>
        </w:rPr>
        <w:t>Zatwierdzenie przyciskiem „Zapisz”.</w:t>
      </w:r>
    </w:p>
    <w:p w14:paraId="1692C98E" w14:textId="77777777" w:rsidR="00B44670" w:rsidRDefault="00B44670" w:rsidP="0037471E">
      <w:pPr>
        <w:pStyle w:val="Akapitzlist"/>
        <w:numPr>
          <w:ilvl w:val="0"/>
          <w:numId w:val="178"/>
        </w:numPr>
        <w:rPr>
          <w:lang w:eastAsia="pl-PL"/>
        </w:rPr>
      </w:pPr>
    </w:p>
    <w:p w14:paraId="78CAAADE" w14:textId="77777777" w:rsidR="00C155C7" w:rsidRDefault="00C155C7" w:rsidP="001B67C5">
      <w:r>
        <w:t>PRZYKŁAD:</w:t>
      </w:r>
    </w:p>
    <w:p w14:paraId="1BC6F127" w14:textId="2E37F127" w:rsidR="001B67C5" w:rsidRDefault="001B67C5" w:rsidP="001B67C5">
      <w:r>
        <w:t xml:space="preserve">W celu wygenerowania statystyki </w:t>
      </w:r>
      <w:r w:rsidR="00B10EE8">
        <w:t>B2,</w:t>
      </w:r>
      <w:r>
        <w:t xml:space="preserve"> w module </w:t>
      </w:r>
      <w:r w:rsidR="00B10EE8">
        <w:t>„</w:t>
      </w:r>
      <w:r>
        <w:t>Zestawienia statystyczne</w:t>
      </w:r>
      <w:r w:rsidR="00B10EE8">
        <w:t>”</w:t>
      </w:r>
      <w:r>
        <w:t xml:space="preserve"> należy postępować zgodnie z poniższymi krokami:</w:t>
      </w:r>
    </w:p>
    <w:p w14:paraId="3A1E1619" w14:textId="174D5023" w:rsidR="001B67C5" w:rsidRDefault="001B67C5" w:rsidP="0037471E">
      <w:pPr>
        <w:pStyle w:val="Akapitzlist"/>
        <w:numPr>
          <w:ilvl w:val="0"/>
          <w:numId w:val="153"/>
        </w:numPr>
      </w:pPr>
      <w:r>
        <w:t xml:space="preserve">Z listy uszczegóławiającej należy wybrać opcję „Statystyki </w:t>
      </w:r>
      <w:r w:rsidR="00B10EE8">
        <w:t>B</w:t>
      </w:r>
      <w:r>
        <w:t>”. Po wskazaniu tej opcji System wyświetli kolejną listę uszczegóławiającą z listą Statystyk</w:t>
      </w:r>
      <w:r w:rsidR="00B10EE8">
        <w:t>i B2</w:t>
      </w:r>
      <w:r>
        <w:t>.</w:t>
      </w:r>
    </w:p>
    <w:p w14:paraId="2F428803" w14:textId="293A76B4" w:rsidR="001B67C5" w:rsidRDefault="01684013" w:rsidP="00C155C7">
      <w:pPr>
        <w:ind w:left="360"/>
        <w:jc w:val="center"/>
      </w:pPr>
      <w:r>
        <w:rPr>
          <w:noProof/>
        </w:rPr>
        <w:lastRenderedPageBreak/>
        <w:drawing>
          <wp:inline distT="0" distB="0" distL="0" distR="0" wp14:anchorId="42E89881" wp14:editId="62ACEA23">
            <wp:extent cx="2396837" cy="2905257"/>
            <wp:effectExtent l="0" t="0" r="3810" b="0"/>
            <wp:docPr id="155" name="Obraz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5"/>
                    <pic:cNvPicPr/>
                  </pic:nvPicPr>
                  <pic:blipFill>
                    <a:blip r:embed="rId465">
                      <a:extLst>
                        <a:ext uri="{28A0092B-C50C-407E-A947-70E740481C1C}">
                          <a14:useLocalDpi xmlns:a14="http://schemas.microsoft.com/office/drawing/2010/main" val="0"/>
                        </a:ext>
                      </a:extLst>
                    </a:blip>
                    <a:stretch>
                      <a:fillRect/>
                    </a:stretch>
                  </pic:blipFill>
                  <pic:spPr>
                    <a:xfrm>
                      <a:off x="0" y="0"/>
                      <a:ext cx="2396837" cy="2905257"/>
                    </a:xfrm>
                    <a:prstGeom prst="rect">
                      <a:avLst/>
                    </a:prstGeom>
                  </pic:spPr>
                </pic:pic>
              </a:graphicData>
            </a:graphic>
          </wp:inline>
        </w:drawing>
      </w:r>
    </w:p>
    <w:p w14:paraId="50E7CBBB" w14:textId="3475BFE9" w:rsidR="00BD099D" w:rsidRDefault="001B67C5" w:rsidP="0037471E">
      <w:pPr>
        <w:pStyle w:val="Akapitzlist"/>
        <w:numPr>
          <w:ilvl w:val="0"/>
          <w:numId w:val="153"/>
        </w:numPr>
      </w:pPr>
      <w:r>
        <w:t xml:space="preserve">Z listy dostępnych Statystyk </w:t>
      </w:r>
      <w:r w:rsidR="00B10EE8">
        <w:t>B</w:t>
      </w:r>
      <w:r>
        <w:t xml:space="preserve"> należy wybrać jedną ze statystyk, która ma zostać wygenerowana</w:t>
      </w:r>
      <w:r w:rsidR="00BD099D">
        <w:t xml:space="preserve"> –</w:t>
      </w:r>
      <w:r>
        <w:t xml:space="preserve"> </w:t>
      </w:r>
      <w:r w:rsidR="00BD099D">
        <w:t xml:space="preserve">w tym wypadku </w:t>
      </w:r>
      <w:r>
        <w:t>Statystyk</w:t>
      </w:r>
      <w:r w:rsidR="00F2252F">
        <w:t>i</w:t>
      </w:r>
      <w:r>
        <w:t xml:space="preserve"> </w:t>
      </w:r>
      <w:r w:rsidR="00B10EE8">
        <w:t>B2</w:t>
      </w:r>
      <w:r w:rsidR="00F2252F">
        <w:t>.</w:t>
      </w:r>
    </w:p>
    <w:p w14:paraId="28C6A367" w14:textId="602F3EED" w:rsidR="00BD099D" w:rsidRDefault="522B4CDD" w:rsidP="00BD099D">
      <w:pPr>
        <w:pStyle w:val="Akapitzlist"/>
        <w:jc w:val="center"/>
      </w:pPr>
      <w:r>
        <w:rPr>
          <w:noProof/>
        </w:rPr>
        <w:drawing>
          <wp:inline distT="0" distB="0" distL="0" distR="0" wp14:anchorId="0F8DF566" wp14:editId="0343871E">
            <wp:extent cx="2202873" cy="2716661"/>
            <wp:effectExtent l="0" t="0" r="6985" b="7620"/>
            <wp:docPr id="157" name="Obraz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7"/>
                    <pic:cNvPicPr/>
                  </pic:nvPicPr>
                  <pic:blipFill>
                    <a:blip r:embed="rId466">
                      <a:extLst>
                        <a:ext uri="{28A0092B-C50C-407E-A947-70E740481C1C}">
                          <a14:useLocalDpi xmlns:a14="http://schemas.microsoft.com/office/drawing/2010/main" val="0"/>
                        </a:ext>
                      </a:extLst>
                    </a:blip>
                    <a:stretch>
                      <a:fillRect/>
                    </a:stretch>
                  </pic:blipFill>
                  <pic:spPr>
                    <a:xfrm>
                      <a:off x="0" y="0"/>
                      <a:ext cx="2202873" cy="2716661"/>
                    </a:xfrm>
                    <a:prstGeom prst="rect">
                      <a:avLst/>
                    </a:prstGeom>
                  </pic:spPr>
                </pic:pic>
              </a:graphicData>
            </a:graphic>
          </wp:inline>
        </w:drawing>
      </w:r>
    </w:p>
    <w:p w14:paraId="2668A725" w14:textId="3C774DB9" w:rsidR="001B67C5" w:rsidRDefault="001B67C5" w:rsidP="000D78FA">
      <w:pPr>
        <w:pStyle w:val="Akapitzlist"/>
      </w:pPr>
      <w:r>
        <w:t xml:space="preserve">Po </w:t>
      </w:r>
      <w:r w:rsidR="00BD099D">
        <w:t>kliknięciu na pozycję Statysty</w:t>
      </w:r>
      <w:r w:rsidR="000D78FA">
        <w:t>ki B2</w:t>
      </w:r>
      <w:r w:rsidR="00BD099D">
        <w:t xml:space="preserve">, </w:t>
      </w:r>
      <w:r>
        <w:t xml:space="preserve">System wyświetli widok „Zestawienia statystyczne” </w:t>
      </w:r>
      <w:r w:rsidR="00BD099D">
        <w:t xml:space="preserve"> ze statystykami rodzaju </w:t>
      </w:r>
      <w:r w:rsidR="000D78FA">
        <w:t>B2.</w:t>
      </w:r>
    </w:p>
    <w:p w14:paraId="7D764C8F" w14:textId="32E1AFBF" w:rsidR="001B67C5" w:rsidRDefault="00BD4920" w:rsidP="00DB5414">
      <w:pPr>
        <w:ind w:left="851"/>
        <w:jc w:val="center"/>
      </w:pPr>
      <w:r>
        <w:rPr>
          <w:noProof/>
        </w:rPr>
        <w:drawing>
          <wp:inline distT="0" distB="0" distL="0" distR="0" wp14:anchorId="48EDFE21" wp14:editId="586C8A8E">
            <wp:extent cx="6320420" cy="2766089"/>
            <wp:effectExtent l="0" t="0" r="4445" b="0"/>
            <wp:docPr id="1210813487" name="Obraz 2077537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473"/>
                    <pic:cNvPicPr/>
                  </pic:nvPicPr>
                  <pic:blipFill rotWithShape="1">
                    <a:blip r:embed="rId467">
                      <a:extLst>
                        <a:ext uri="{28A0092B-C50C-407E-A947-70E740481C1C}">
                          <a14:useLocalDpi xmlns:a14="http://schemas.microsoft.com/office/drawing/2010/main" val="0"/>
                        </a:ext>
                      </a:extLst>
                    </a:blip>
                    <a:srcRect t="16311"/>
                    <a:stretch/>
                  </pic:blipFill>
                  <pic:spPr bwMode="auto">
                    <a:xfrm>
                      <a:off x="0" y="0"/>
                      <a:ext cx="6328641" cy="2769687"/>
                    </a:xfrm>
                    <a:prstGeom prst="rect">
                      <a:avLst/>
                    </a:prstGeom>
                    <a:ln>
                      <a:noFill/>
                    </a:ln>
                    <a:extLst>
                      <a:ext uri="{53640926-AAD7-44D8-BBD7-CCE9431645EC}">
                        <a14:shadowObscured xmlns:a14="http://schemas.microsoft.com/office/drawing/2010/main"/>
                      </a:ext>
                    </a:extLst>
                  </pic:spPr>
                </pic:pic>
              </a:graphicData>
            </a:graphic>
          </wp:inline>
        </w:drawing>
      </w:r>
    </w:p>
    <w:p w14:paraId="2C9435DC" w14:textId="353A1EB6" w:rsidR="001B67C5" w:rsidRDefault="001B67C5" w:rsidP="0037471E">
      <w:pPr>
        <w:pStyle w:val="Akapitzlist"/>
        <w:numPr>
          <w:ilvl w:val="0"/>
          <w:numId w:val="153"/>
        </w:numPr>
        <w:jc w:val="both"/>
      </w:pPr>
      <w:r>
        <w:lastRenderedPageBreak/>
        <w:t>W celu wygenerowania</w:t>
      </w:r>
      <w:r w:rsidR="000D78FA">
        <w:t xml:space="preserve"> nowej</w:t>
      </w:r>
      <w:r>
        <w:t xml:space="preserve"> statystyki </w:t>
      </w:r>
      <w:r w:rsidR="000D78FA">
        <w:t xml:space="preserve">B2 </w:t>
      </w:r>
      <w:r>
        <w:t>należy wybrać przycisk „Oblicz Statystykę”. Po wyborze przycisku „Oblicz Statystykę”</w:t>
      </w:r>
      <w:r w:rsidR="00BD099D">
        <w:t>,</w:t>
      </w:r>
      <w:r>
        <w:t xml:space="preserve"> System wyświetli okno „Parametry statystyki”.</w:t>
      </w:r>
    </w:p>
    <w:p w14:paraId="4CE30EF0" w14:textId="46A8C0BA" w:rsidR="001B67C5" w:rsidRDefault="3E5C6693" w:rsidP="00FF15D8">
      <w:pPr>
        <w:ind w:left="360"/>
        <w:jc w:val="center"/>
      </w:pPr>
      <w:r>
        <w:rPr>
          <w:noProof/>
        </w:rPr>
        <w:drawing>
          <wp:inline distT="0" distB="0" distL="0" distR="0" wp14:anchorId="52F66747" wp14:editId="1FF7803C">
            <wp:extent cx="2833254" cy="2420222"/>
            <wp:effectExtent l="0" t="0" r="5715" b="0"/>
            <wp:docPr id="158" name="Obraz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8"/>
                    <pic:cNvPicPr/>
                  </pic:nvPicPr>
                  <pic:blipFill>
                    <a:blip r:embed="rId468">
                      <a:extLst>
                        <a:ext uri="{28A0092B-C50C-407E-A947-70E740481C1C}">
                          <a14:useLocalDpi xmlns:a14="http://schemas.microsoft.com/office/drawing/2010/main" val="0"/>
                        </a:ext>
                      </a:extLst>
                    </a:blip>
                    <a:stretch>
                      <a:fillRect/>
                    </a:stretch>
                  </pic:blipFill>
                  <pic:spPr>
                    <a:xfrm>
                      <a:off x="0" y="0"/>
                      <a:ext cx="2833254" cy="2420222"/>
                    </a:xfrm>
                    <a:prstGeom prst="rect">
                      <a:avLst/>
                    </a:prstGeom>
                  </pic:spPr>
                </pic:pic>
              </a:graphicData>
            </a:graphic>
          </wp:inline>
        </w:drawing>
      </w:r>
    </w:p>
    <w:p w14:paraId="6D401B9B" w14:textId="2D12FEED" w:rsidR="001B67C5" w:rsidRDefault="001B67C5" w:rsidP="00FF15D8">
      <w:pPr>
        <w:pStyle w:val="Akapitzlist"/>
        <w:jc w:val="both"/>
      </w:pPr>
      <w:r>
        <w:t>W widoku „Parametry statystyki” należy wypełnić pola „</w:t>
      </w:r>
      <w:r w:rsidR="00AC5DF3">
        <w:t>Data do</w:t>
      </w:r>
      <w:r>
        <w:t>”</w:t>
      </w:r>
      <w:r w:rsidR="000D78FA">
        <w:t xml:space="preserve">, </w:t>
      </w:r>
      <w:r>
        <w:t>„</w:t>
      </w:r>
      <w:r w:rsidR="00AC5DF3">
        <w:t>Data do</w:t>
      </w:r>
      <w:r>
        <w:t>”</w:t>
      </w:r>
      <w:r w:rsidR="000D78FA">
        <w:t xml:space="preserve"> oraz z listy rozwijanej wybrać „Referat”</w:t>
      </w:r>
      <w:r>
        <w:t>. System automatycznie uzupełnia pole „</w:t>
      </w:r>
      <w:r w:rsidR="00AC5DF3">
        <w:t>Data do</w:t>
      </w:r>
      <w:r>
        <w:t>” dzisiejszą datą. W celu uzupełnienia pola „</w:t>
      </w:r>
      <w:r w:rsidR="00AC5DF3">
        <w:t>Data od</w:t>
      </w:r>
      <w:r>
        <w:t xml:space="preserve">” należy </w:t>
      </w:r>
      <w:r w:rsidR="00FF15D8">
        <w:t>kliknąć w pole do uzupełnienia, a System automatycznie wyświetli kalendarz do wyboru „Daty od”.</w:t>
      </w:r>
      <w:r>
        <w:t xml:space="preserve"> </w:t>
      </w:r>
    </w:p>
    <w:p w14:paraId="4CCA95C6" w14:textId="4756C9EC" w:rsidR="00FF15D8" w:rsidRDefault="3C0E063F" w:rsidP="006C791B">
      <w:pPr>
        <w:pStyle w:val="Akapitzlist"/>
        <w:jc w:val="center"/>
      </w:pPr>
      <w:r>
        <w:rPr>
          <w:noProof/>
        </w:rPr>
        <w:drawing>
          <wp:inline distT="0" distB="0" distL="0" distR="0" wp14:anchorId="678D2C89" wp14:editId="0D988CF8">
            <wp:extent cx="2798618" cy="2784266"/>
            <wp:effectExtent l="0" t="0" r="1905" b="0"/>
            <wp:docPr id="159"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9"/>
                    <pic:cNvPicPr/>
                  </pic:nvPicPr>
                  <pic:blipFill>
                    <a:blip r:embed="rId469">
                      <a:extLst>
                        <a:ext uri="{28A0092B-C50C-407E-A947-70E740481C1C}">
                          <a14:useLocalDpi xmlns:a14="http://schemas.microsoft.com/office/drawing/2010/main" val="0"/>
                        </a:ext>
                      </a:extLst>
                    </a:blip>
                    <a:stretch>
                      <a:fillRect/>
                    </a:stretch>
                  </pic:blipFill>
                  <pic:spPr>
                    <a:xfrm>
                      <a:off x="0" y="0"/>
                      <a:ext cx="2798618" cy="2784266"/>
                    </a:xfrm>
                    <a:prstGeom prst="rect">
                      <a:avLst/>
                    </a:prstGeom>
                  </pic:spPr>
                </pic:pic>
              </a:graphicData>
            </a:graphic>
          </wp:inline>
        </w:drawing>
      </w:r>
    </w:p>
    <w:p w14:paraId="72182D13" w14:textId="5382A125" w:rsidR="001B67C5" w:rsidRDefault="001B67C5" w:rsidP="005B4CAD">
      <w:pPr>
        <w:pStyle w:val="Akapitzlist"/>
        <w:jc w:val="both"/>
      </w:pPr>
      <w:r>
        <w:t>W kalendarzu za pomocą jednego kliknięcia należy wybrać datę od której ma zostać liczona statystyka. System zapamięta wybór użytkownika oraz wyłączy widok kalendarza.</w:t>
      </w:r>
    </w:p>
    <w:p w14:paraId="49AF2F44" w14:textId="14E387DE" w:rsidR="001B67C5" w:rsidRDefault="7F4957CD" w:rsidP="005B4CAD">
      <w:pPr>
        <w:pStyle w:val="Akapitzlist"/>
        <w:jc w:val="center"/>
      </w:pPr>
      <w:r>
        <w:rPr>
          <w:noProof/>
        </w:rPr>
        <w:lastRenderedPageBreak/>
        <w:drawing>
          <wp:inline distT="0" distB="0" distL="0" distR="0" wp14:anchorId="77DFFEA0" wp14:editId="05BD3B6A">
            <wp:extent cx="2847109" cy="2434170"/>
            <wp:effectExtent l="0" t="0" r="0" b="4445"/>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1"/>
                    <pic:cNvPicPr/>
                  </pic:nvPicPr>
                  <pic:blipFill>
                    <a:blip r:embed="rId470">
                      <a:extLst>
                        <a:ext uri="{28A0092B-C50C-407E-A947-70E740481C1C}">
                          <a14:useLocalDpi xmlns:a14="http://schemas.microsoft.com/office/drawing/2010/main" val="0"/>
                        </a:ext>
                      </a:extLst>
                    </a:blip>
                    <a:stretch>
                      <a:fillRect/>
                    </a:stretch>
                  </pic:blipFill>
                  <pic:spPr>
                    <a:xfrm>
                      <a:off x="0" y="0"/>
                      <a:ext cx="2847109" cy="2434170"/>
                    </a:xfrm>
                    <a:prstGeom prst="rect">
                      <a:avLst/>
                    </a:prstGeom>
                  </pic:spPr>
                </pic:pic>
              </a:graphicData>
            </a:graphic>
          </wp:inline>
        </w:drawing>
      </w:r>
    </w:p>
    <w:p w14:paraId="20C9D1A3" w14:textId="4961DF43" w:rsidR="005B4CAD" w:rsidRDefault="001B67C5" w:rsidP="005B4CAD">
      <w:pPr>
        <w:pStyle w:val="Akapitzlist"/>
        <w:jc w:val="both"/>
      </w:pPr>
      <w:r>
        <w:t xml:space="preserve">W celu zmiany daty w polu </w:t>
      </w:r>
      <w:r w:rsidR="005B4CAD">
        <w:t>„Data d</w:t>
      </w:r>
      <w:r>
        <w:t xml:space="preserve">o” należy wykonać kroki analogiczne </w:t>
      </w:r>
      <w:r w:rsidR="005B4CAD">
        <w:t>jak w polu „Data do”.</w:t>
      </w:r>
    </w:p>
    <w:p w14:paraId="173DBB44" w14:textId="543EB1E2" w:rsidR="001B67C5" w:rsidRDefault="001B67C5" w:rsidP="0037471E">
      <w:pPr>
        <w:pStyle w:val="Akapitzlist"/>
        <w:numPr>
          <w:ilvl w:val="0"/>
          <w:numId w:val="153"/>
        </w:numPr>
        <w:jc w:val="both"/>
      </w:pPr>
      <w:r>
        <w:t xml:space="preserve">Po zdefiniowaniu zakresu dat za który ma zostać wygenerowana statystyka należy wybrać przycisk „Zapisz”. Po wyborze tego przycisku tego przycisku System wygeneruje statystykę </w:t>
      </w:r>
      <w:r w:rsidR="005B4CAD">
        <w:t>B2</w:t>
      </w:r>
      <w:r>
        <w:t xml:space="preserve">. Pomyślne wygenerowanie statystyki zostanie potwierdzone komunikatem „Pomyślnie utworzono raport </w:t>
      </w:r>
      <w:r w:rsidR="005B4CAD">
        <w:t>B2</w:t>
      </w:r>
      <w:r>
        <w:t>.”</w:t>
      </w:r>
    </w:p>
    <w:p w14:paraId="7B509428" w14:textId="34BF559E" w:rsidR="001B67C5" w:rsidRDefault="269194EB" w:rsidP="001B67C5">
      <w:pPr>
        <w:pStyle w:val="Akapitzlist"/>
        <w:jc w:val="center"/>
      </w:pPr>
      <w:r>
        <w:rPr>
          <w:noProof/>
        </w:rPr>
        <w:drawing>
          <wp:inline distT="0" distB="0" distL="0" distR="0" wp14:anchorId="2B44641E" wp14:editId="2AEE8737">
            <wp:extent cx="4523509" cy="568135"/>
            <wp:effectExtent l="0" t="0" r="0" b="3810"/>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9"/>
                    <pic:cNvPicPr/>
                  </pic:nvPicPr>
                  <pic:blipFill>
                    <a:blip r:embed="rId471">
                      <a:extLst>
                        <a:ext uri="{28A0092B-C50C-407E-A947-70E740481C1C}">
                          <a14:useLocalDpi xmlns:a14="http://schemas.microsoft.com/office/drawing/2010/main" val="0"/>
                        </a:ext>
                      </a:extLst>
                    </a:blip>
                    <a:stretch>
                      <a:fillRect/>
                    </a:stretch>
                  </pic:blipFill>
                  <pic:spPr>
                    <a:xfrm>
                      <a:off x="0" y="0"/>
                      <a:ext cx="4523509" cy="568135"/>
                    </a:xfrm>
                    <a:prstGeom prst="rect">
                      <a:avLst/>
                    </a:prstGeom>
                  </pic:spPr>
                </pic:pic>
              </a:graphicData>
            </a:graphic>
          </wp:inline>
        </w:drawing>
      </w:r>
    </w:p>
    <w:p w14:paraId="30C331E0" w14:textId="66E8264C" w:rsidR="001B67C5" w:rsidRDefault="001B67C5" w:rsidP="001B67C5">
      <w:pPr>
        <w:pStyle w:val="Akapitzlist"/>
      </w:pPr>
      <w:r>
        <w:t xml:space="preserve">Wygenerowana statystyka zostanie </w:t>
      </w:r>
      <w:r w:rsidR="009B3700">
        <w:t>będzie pierwszą pozycją od góry w tabeli</w:t>
      </w:r>
      <w:r>
        <w:t xml:space="preserve"> „Zestawienia statystyczne”</w:t>
      </w:r>
      <w:r w:rsidR="009B3700">
        <w:t xml:space="preserve"> w widoku Statystyki B2.</w:t>
      </w:r>
    </w:p>
    <w:p w14:paraId="35E20477" w14:textId="10C57571" w:rsidR="001B67C5" w:rsidRDefault="1F4D2116" w:rsidP="00213A1A">
      <w:pPr>
        <w:jc w:val="center"/>
      </w:pPr>
      <w:r>
        <w:rPr>
          <w:noProof/>
        </w:rPr>
        <w:drawing>
          <wp:inline distT="0" distB="0" distL="0" distR="0" wp14:anchorId="4E38036C" wp14:editId="14BA2209">
            <wp:extent cx="6645910" cy="1979295"/>
            <wp:effectExtent l="0" t="0" r="2540" b="1905"/>
            <wp:docPr id="545774592" name="Obraz 54577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592"/>
                    <pic:cNvPicPr/>
                  </pic:nvPicPr>
                  <pic:blipFill>
                    <a:blip r:embed="rId472">
                      <a:extLst>
                        <a:ext uri="{28A0092B-C50C-407E-A947-70E740481C1C}">
                          <a14:useLocalDpi xmlns:a14="http://schemas.microsoft.com/office/drawing/2010/main" val="0"/>
                        </a:ext>
                      </a:extLst>
                    </a:blip>
                    <a:stretch>
                      <a:fillRect/>
                    </a:stretch>
                  </pic:blipFill>
                  <pic:spPr>
                    <a:xfrm>
                      <a:off x="0" y="0"/>
                      <a:ext cx="6645910" cy="1979295"/>
                    </a:xfrm>
                    <a:prstGeom prst="rect">
                      <a:avLst/>
                    </a:prstGeom>
                  </pic:spPr>
                </pic:pic>
              </a:graphicData>
            </a:graphic>
          </wp:inline>
        </w:drawing>
      </w:r>
    </w:p>
    <w:p w14:paraId="1EBFFCBB" w14:textId="6E227D84" w:rsidR="001B67C5" w:rsidRPr="00115D27" w:rsidRDefault="001B67C5" w:rsidP="0037471E">
      <w:pPr>
        <w:pStyle w:val="Nagwek3"/>
        <w:numPr>
          <w:ilvl w:val="2"/>
          <w:numId w:val="152"/>
        </w:numPr>
        <w:ind w:left="1571"/>
        <w:rPr>
          <w:i/>
          <w:iCs/>
          <w:szCs w:val="24"/>
          <w:lang w:eastAsia="pl-PL"/>
        </w:rPr>
      </w:pPr>
      <w:bookmarkStart w:id="455" w:name="_Toc71850780"/>
      <w:r>
        <w:rPr>
          <w:i/>
          <w:iCs/>
          <w:szCs w:val="24"/>
          <w:lang w:eastAsia="pl-PL"/>
        </w:rPr>
        <w:t>Generowanie statystyk - Statystyka MS-S20KRS</w:t>
      </w:r>
      <w:bookmarkEnd w:id="455"/>
    </w:p>
    <w:p w14:paraId="464F4BC7" w14:textId="77777777" w:rsidR="001B67C5" w:rsidRDefault="001B67C5" w:rsidP="00B44670">
      <w:pPr>
        <w:jc w:val="both"/>
      </w:pPr>
      <w:r>
        <w:t>W celu wygenerowania statystyki MS-S20KRS w module Zestawienia statystyczne należy postępować zgodnie z poniższymi krokami:</w:t>
      </w:r>
    </w:p>
    <w:p w14:paraId="6B1AF3D2" w14:textId="787E6EA5" w:rsidR="001B67C5" w:rsidRDefault="001B67C5" w:rsidP="0037471E">
      <w:pPr>
        <w:pStyle w:val="Akapitzlist"/>
        <w:numPr>
          <w:ilvl w:val="0"/>
          <w:numId w:val="156"/>
        </w:numPr>
        <w:jc w:val="both"/>
      </w:pPr>
      <w:r>
        <w:t xml:space="preserve">Z listy uszczegóławiającej należy wybrać opcję „Statystyka MS-S20KRS”. Po wyborze statystyki </w:t>
      </w:r>
      <w:r w:rsidR="00B44670">
        <w:br/>
      </w:r>
      <w:r>
        <w:t>MS-S20KRS System wyświetli widok „Zestawienia statystyczne”.</w:t>
      </w:r>
    </w:p>
    <w:p w14:paraId="672B57E5" w14:textId="6A1F2998" w:rsidR="001B67C5" w:rsidRDefault="00122EE7" w:rsidP="00511A20">
      <w:pPr>
        <w:ind w:left="360"/>
      </w:pPr>
      <w:r>
        <w:rPr>
          <w:noProof/>
        </w:rPr>
        <w:lastRenderedPageBreak/>
        <w:drawing>
          <wp:inline distT="0" distB="0" distL="0" distR="0" wp14:anchorId="458BC4CD" wp14:editId="4935F610">
            <wp:extent cx="6424399" cy="3299994"/>
            <wp:effectExtent l="133350" t="114300" r="109855" b="148590"/>
            <wp:docPr id="1849867377" name="Obraz 2077537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647"/>
                    <pic:cNvPicPr/>
                  </pic:nvPicPr>
                  <pic:blipFill rotWithShape="1">
                    <a:blip r:embed="rId473">
                      <a:extLst>
                        <a:ext uri="{28A0092B-C50C-407E-A947-70E740481C1C}">
                          <a14:useLocalDpi xmlns:a14="http://schemas.microsoft.com/office/drawing/2010/main" val="0"/>
                        </a:ext>
                      </a:extLst>
                    </a:blip>
                    <a:srcRect t="12787"/>
                    <a:stretch/>
                  </pic:blipFill>
                  <pic:spPr bwMode="auto">
                    <a:xfrm>
                      <a:off x="0" y="0"/>
                      <a:ext cx="6432986" cy="330440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DD54009" w14:textId="20670883" w:rsidR="001B67C5" w:rsidRDefault="41D78F6E" w:rsidP="0037471E">
      <w:pPr>
        <w:pStyle w:val="Akapitzlist"/>
        <w:numPr>
          <w:ilvl w:val="0"/>
          <w:numId w:val="156"/>
        </w:numPr>
        <w:jc w:val="both"/>
      </w:pPr>
      <w:r>
        <w:t>W celu wygenerowania statystyki należy wybrać przycisk „Oblicz Statystykę”. Po wyborze przycisku „Oblicz Statystykę” System wyświetli okno „Parametry statystyki”.</w:t>
      </w:r>
    </w:p>
    <w:p w14:paraId="2BBE55DE" w14:textId="22EF4DC7" w:rsidR="001B67C5" w:rsidRDefault="51F7D433" w:rsidP="65E157BB">
      <w:pPr>
        <w:ind w:left="360"/>
      </w:pPr>
      <w:r>
        <w:rPr>
          <w:noProof/>
        </w:rPr>
        <w:drawing>
          <wp:inline distT="0" distB="0" distL="0" distR="0" wp14:anchorId="2D8DD797" wp14:editId="5C74467F">
            <wp:extent cx="6638924" cy="2505075"/>
            <wp:effectExtent l="0" t="0" r="0" b="0"/>
            <wp:docPr id="1816203205" name="Obraz 181620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16203205"/>
                    <pic:cNvPicPr/>
                  </pic:nvPicPr>
                  <pic:blipFill>
                    <a:blip r:embed="rId474">
                      <a:extLst>
                        <a:ext uri="{28A0092B-C50C-407E-A947-70E740481C1C}">
                          <a14:useLocalDpi xmlns:a14="http://schemas.microsoft.com/office/drawing/2010/main" val="0"/>
                        </a:ext>
                      </a:extLst>
                    </a:blip>
                    <a:stretch>
                      <a:fillRect/>
                    </a:stretch>
                  </pic:blipFill>
                  <pic:spPr>
                    <a:xfrm>
                      <a:off x="0" y="0"/>
                      <a:ext cx="6638924" cy="2505075"/>
                    </a:xfrm>
                    <a:prstGeom prst="rect">
                      <a:avLst/>
                    </a:prstGeom>
                  </pic:spPr>
                </pic:pic>
              </a:graphicData>
            </a:graphic>
          </wp:inline>
        </w:drawing>
      </w:r>
    </w:p>
    <w:p w14:paraId="68975E0A" w14:textId="51F9060C" w:rsidR="001B67C5" w:rsidRDefault="001B67C5" w:rsidP="00B44670">
      <w:pPr>
        <w:pStyle w:val="Akapitzlist"/>
        <w:jc w:val="both"/>
      </w:pPr>
      <w:r>
        <w:t xml:space="preserve">W widoku „Parametry statystyki” należy </w:t>
      </w:r>
      <w:r w:rsidR="00B560BD">
        <w:t xml:space="preserve">Wprowadzić za </w:t>
      </w:r>
      <w:r w:rsidR="00C44C79">
        <w:t xml:space="preserve">jakie kwartały oraz rok ma być </w:t>
      </w:r>
      <w:proofErr w:type="spellStart"/>
      <w:r w:rsidR="00C44C79">
        <w:t>wygnerowane</w:t>
      </w:r>
      <w:proofErr w:type="spellEnd"/>
      <w:r w:rsidR="00C44C79">
        <w:t xml:space="preserve"> zestawienie.</w:t>
      </w:r>
    </w:p>
    <w:p w14:paraId="11FF8D09" w14:textId="5969D6D2" w:rsidR="001B67C5" w:rsidRDefault="001B67C5" w:rsidP="0037471E">
      <w:pPr>
        <w:pStyle w:val="Akapitzlist"/>
        <w:numPr>
          <w:ilvl w:val="0"/>
          <w:numId w:val="156"/>
        </w:numPr>
        <w:jc w:val="both"/>
      </w:pPr>
      <w:r>
        <w:t xml:space="preserve">Po zdefiniowaniu zakresu </w:t>
      </w:r>
      <w:r w:rsidR="00C44C79">
        <w:t>czasowego</w:t>
      </w:r>
      <w:r>
        <w:t xml:space="preserve"> za który ma zostać wygenerowana statystyka</w:t>
      </w:r>
      <w:r w:rsidR="00B44670">
        <w:t>,</w:t>
      </w:r>
      <w:r>
        <w:t xml:space="preserve"> należy wybrać przycisk „Zapisz”. Po wyborze tego przycisku  System wygeneruje statystykę MS-S20KRS. Pomyślne wygenerowanie statystyki zostanie potwierdzone komunikatem „Pomyślnie utworzono raport </w:t>
      </w:r>
      <w:r w:rsidR="00B44670">
        <w:br/>
      </w:r>
      <w:r>
        <w:t>MS-S20KRS.”</w:t>
      </w:r>
    </w:p>
    <w:p w14:paraId="634CA656" w14:textId="6561807D" w:rsidR="001B67C5" w:rsidRDefault="2E8D5CAD" w:rsidP="001B67C5">
      <w:pPr>
        <w:pStyle w:val="Akapitzlist"/>
        <w:jc w:val="center"/>
      </w:pPr>
      <w:r>
        <w:rPr>
          <w:noProof/>
        </w:rPr>
        <w:drawing>
          <wp:inline distT="0" distB="0" distL="0" distR="0" wp14:anchorId="688B1EEA" wp14:editId="40D8609A">
            <wp:extent cx="4772025" cy="628650"/>
            <wp:effectExtent l="0" t="0" r="9525" b="0"/>
            <wp:docPr id="739532944" name="Obraz 73953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9532944"/>
                    <pic:cNvPicPr/>
                  </pic:nvPicPr>
                  <pic:blipFill>
                    <a:blip r:embed="rId475">
                      <a:extLst>
                        <a:ext uri="{28A0092B-C50C-407E-A947-70E740481C1C}">
                          <a14:useLocalDpi xmlns:a14="http://schemas.microsoft.com/office/drawing/2010/main" val="0"/>
                        </a:ext>
                      </a:extLst>
                    </a:blip>
                    <a:stretch>
                      <a:fillRect/>
                    </a:stretch>
                  </pic:blipFill>
                  <pic:spPr>
                    <a:xfrm>
                      <a:off x="0" y="0"/>
                      <a:ext cx="4772025" cy="628650"/>
                    </a:xfrm>
                    <a:prstGeom prst="rect">
                      <a:avLst/>
                    </a:prstGeom>
                  </pic:spPr>
                </pic:pic>
              </a:graphicData>
            </a:graphic>
          </wp:inline>
        </w:drawing>
      </w:r>
    </w:p>
    <w:p w14:paraId="089BD617" w14:textId="2F5D5533" w:rsidR="001B67C5" w:rsidRDefault="001B67C5" w:rsidP="001B67C5">
      <w:pPr>
        <w:pStyle w:val="Akapitzlist"/>
      </w:pPr>
      <w:r>
        <w:t xml:space="preserve">Wygenerowana statystyka zostanie zamieszona jako </w:t>
      </w:r>
      <w:r w:rsidR="002C1148">
        <w:t>pierwsza</w:t>
      </w:r>
      <w:r>
        <w:t xml:space="preserve"> pozycja w tabeli w widoku „Zestawienia statystyczne”.</w:t>
      </w:r>
    </w:p>
    <w:p w14:paraId="119CF5FF" w14:textId="075E214C" w:rsidR="001B67C5" w:rsidRDefault="00E77036" w:rsidP="00E77036">
      <w:r>
        <w:rPr>
          <w:noProof/>
          <w:lang w:eastAsia="pl-PL"/>
        </w:rPr>
        <w:lastRenderedPageBreak/>
        <mc:AlternateContent>
          <mc:Choice Requires="wps">
            <w:drawing>
              <wp:anchor distT="0" distB="0" distL="114300" distR="114300" simplePos="0" relativeHeight="251658403" behindDoc="0" locked="0" layoutInCell="1" allowOverlap="1" wp14:anchorId="14E5CB4E" wp14:editId="24CFF482">
                <wp:simplePos x="0" y="0"/>
                <wp:positionH relativeFrom="margin">
                  <wp:posOffset>135918</wp:posOffset>
                </wp:positionH>
                <wp:positionV relativeFrom="paragraph">
                  <wp:posOffset>1666098</wp:posOffset>
                </wp:positionV>
                <wp:extent cx="6554931" cy="244359"/>
                <wp:effectExtent l="19050" t="19050" r="17780" b="22860"/>
                <wp:wrapNone/>
                <wp:docPr id="2077537472" name="Prostokąt 2077537472"/>
                <wp:cNvGraphicFramePr/>
                <a:graphic xmlns:a="http://schemas.openxmlformats.org/drawingml/2006/main">
                  <a:graphicData uri="http://schemas.microsoft.com/office/word/2010/wordprocessingShape">
                    <wps:wsp>
                      <wps:cNvSpPr/>
                      <wps:spPr>
                        <a:xfrm>
                          <a:off x="0" y="0"/>
                          <a:ext cx="6554931" cy="24435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B429FD6">
              <v:rect id="Prostokąt 2077537472" style="position:absolute;margin-left:10.7pt;margin-top:131.2pt;width:516.15pt;height:19.25pt;z-index:2516586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6A6DDB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">
                <w10:wrap anchorx="margin"/>
              </v:rect>
            </w:pict>
          </mc:Fallback>
        </mc:AlternateContent>
      </w:r>
      <w:r w:rsidR="002C1148">
        <w:rPr>
          <w:noProof/>
        </w:rPr>
        <w:drawing>
          <wp:inline distT="0" distB="0" distL="0" distR="0" wp14:anchorId="1694067E" wp14:editId="2BED7636">
            <wp:extent cx="6635943" cy="2303318"/>
            <wp:effectExtent l="133350" t="114300" r="127000" b="154305"/>
            <wp:docPr id="2077537650" name="Obraz 207753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76">
                      <a:extLst>
                        <a:ext uri="{28A0092B-C50C-407E-A947-70E740481C1C}">
                          <a14:useLocalDpi xmlns:a14="http://schemas.microsoft.com/office/drawing/2010/main" val="0"/>
                        </a:ext>
                      </a:extLst>
                    </a:blip>
                    <a:srcRect t="13672" b="26581"/>
                    <a:stretch/>
                  </pic:blipFill>
                  <pic:spPr bwMode="auto">
                    <a:xfrm>
                      <a:off x="0" y="0"/>
                      <a:ext cx="6637020" cy="230369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2C324D4" w14:textId="01203F2F" w:rsidR="001B67C5" w:rsidRDefault="001B67C5" w:rsidP="001B67C5"/>
    <w:p w14:paraId="5368ABA9" w14:textId="010840C9" w:rsidR="001B67C5" w:rsidRDefault="001B67C5" w:rsidP="0037471E">
      <w:pPr>
        <w:pStyle w:val="Nagwek2"/>
        <w:numPr>
          <w:ilvl w:val="1"/>
          <w:numId w:val="152"/>
        </w:numPr>
        <w:ind w:left="714" w:hanging="357"/>
        <w:rPr>
          <w:sz w:val="24"/>
          <w:szCs w:val="24"/>
          <w:lang w:eastAsia="pl-PL"/>
        </w:rPr>
      </w:pPr>
      <w:bookmarkStart w:id="456" w:name="_Toc71850781"/>
      <w:r>
        <w:rPr>
          <w:sz w:val="24"/>
          <w:szCs w:val="24"/>
          <w:lang w:eastAsia="pl-PL"/>
        </w:rPr>
        <w:t>Podgląd oraz pobieranie wygenerowanych statystyk</w:t>
      </w:r>
      <w:bookmarkEnd w:id="456"/>
    </w:p>
    <w:p w14:paraId="718E59A5" w14:textId="77777777" w:rsidR="001B67C5" w:rsidRDefault="001B67C5" w:rsidP="00CA4119">
      <w:pPr>
        <w:jc w:val="both"/>
        <w:rPr>
          <w:lang w:eastAsia="pl-PL"/>
        </w:rPr>
      </w:pPr>
      <w:r>
        <w:rPr>
          <w:lang w:eastAsia="pl-PL"/>
        </w:rPr>
        <w:t>W celu podglądu wygenerowanych statystyk należy w module Zestawienia statystyczne wybrać statystykę, dla której ma zostać wygenerowany podgląd np. w celu podglądu statystyki A1 należy:</w:t>
      </w:r>
    </w:p>
    <w:p w14:paraId="7D11F451" w14:textId="5EFA8468" w:rsidR="001B67C5" w:rsidRDefault="001B67C5" w:rsidP="0037471E">
      <w:pPr>
        <w:pStyle w:val="Akapitzlist"/>
        <w:numPr>
          <w:ilvl w:val="0"/>
          <w:numId w:val="154"/>
        </w:numPr>
        <w:jc w:val="both"/>
        <w:rPr>
          <w:lang w:eastAsia="pl-PL"/>
        </w:rPr>
      </w:pPr>
      <w:r>
        <w:rPr>
          <w:lang w:eastAsia="pl-PL"/>
        </w:rPr>
        <w:t xml:space="preserve">W module Zestawienia Statystyczne wybrać opcję Statystyki A, a następnie </w:t>
      </w:r>
      <w:r w:rsidR="00CA4119">
        <w:rPr>
          <w:lang w:eastAsia="pl-PL"/>
        </w:rPr>
        <w:t>„</w:t>
      </w:r>
      <w:r>
        <w:rPr>
          <w:lang w:eastAsia="pl-PL"/>
        </w:rPr>
        <w:t>Statystyka A1</w:t>
      </w:r>
      <w:r w:rsidR="00CA4119">
        <w:rPr>
          <w:lang w:eastAsia="pl-PL"/>
        </w:rPr>
        <w:t>”</w:t>
      </w:r>
      <w:r>
        <w:rPr>
          <w:lang w:eastAsia="pl-PL"/>
        </w:rPr>
        <w:t>.  Po wyborze tej opcji System wyświetli widok „Zestawienia statystyczne”.  Widok zawiera tabelę z listą wygenerowanych w Systemie Statystyk A1.</w:t>
      </w:r>
    </w:p>
    <w:p w14:paraId="34D6BE7D" w14:textId="0F418F0E" w:rsidR="001B67C5" w:rsidRDefault="41D78F6E" w:rsidP="0037471E">
      <w:pPr>
        <w:pStyle w:val="Akapitzlist"/>
        <w:numPr>
          <w:ilvl w:val="0"/>
          <w:numId w:val="154"/>
        </w:numPr>
        <w:jc w:val="both"/>
        <w:rPr>
          <w:lang w:eastAsia="pl-PL"/>
        </w:rPr>
      </w:pPr>
      <w:r w:rsidRPr="65E157BB">
        <w:rPr>
          <w:lang w:eastAsia="pl-PL"/>
        </w:rPr>
        <w:t xml:space="preserve">W tabeli z listą wygenerowanych statystyk należy za pomocą dwukliku wybrać statystykę dla której ma zostać wygenerowany podgląd. W przypadku jednego kliknięcia System wyróżni wybraną statystykę kolorem żółtym. </w:t>
      </w:r>
    </w:p>
    <w:p w14:paraId="6119B3CC" w14:textId="6DF73A4C" w:rsidR="001B67C5" w:rsidRDefault="2A45CB1B" w:rsidP="65E157BB">
      <w:pPr>
        <w:ind w:left="360"/>
      </w:pPr>
      <w:r>
        <w:rPr>
          <w:noProof/>
        </w:rPr>
        <w:drawing>
          <wp:inline distT="0" distB="0" distL="0" distR="0" wp14:anchorId="305621DB" wp14:editId="7829A0D1">
            <wp:extent cx="342900" cy="342900"/>
            <wp:effectExtent l="0" t="0" r="0" b="0"/>
            <wp:docPr id="723492315" name="Obraz 723492315" descr="U,{c5ee242a-e40f-46ad-bd25-de788967d3d5}{221},14.520833333333334,4.29166666666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23492315"/>
                    <pic:cNvPicPr/>
                  </pic:nvPicPr>
                  <pic:blipFill>
                    <a:blip r:embed="rId477">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p>
    <w:p w14:paraId="6C6C907E" w14:textId="40515E0A" w:rsidR="001B67C5" w:rsidRDefault="001B67C5" w:rsidP="0037471E">
      <w:pPr>
        <w:pStyle w:val="Akapitzlist"/>
        <w:numPr>
          <w:ilvl w:val="0"/>
          <w:numId w:val="154"/>
        </w:numPr>
        <w:rPr>
          <w:lang w:eastAsia="pl-PL"/>
        </w:rPr>
      </w:pPr>
      <w:r>
        <w:rPr>
          <w:lang w:eastAsia="pl-PL"/>
        </w:rPr>
        <w:t xml:space="preserve">Po dwukrotnym kliknięciu w wybraną sprawę System wyświetli </w:t>
      </w:r>
      <w:r w:rsidR="009C01F9">
        <w:rPr>
          <w:lang w:eastAsia="pl-PL"/>
        </w:rPr>
        <w:t>okno</w:t>
      </w:r>
      <w:r>
        <w:rPr>
          <w:lang w:eastAsia="pl-PL"/>
        </w:rPr>
        <w:t xml:space="preserve"> „Podgląd statystyki”. </w:t>
      </w:r>
    </w:p>
    <w:p w14:paraId="1BF01AE6" w14:textId="21BAC90A" w:rsidR="001B67C5" w:rsidRDefault="34F7366A" w:rsidP="65E157BB">
      <w:pPr>
        <w:ind w:left="360"/>
      </w:pPr>
      <w:r>
        <w:rPr>
          <w:noProof/>
        </w:rPr>
        <w:drawing>
          <wp:inline distT="0" distB="0" distL="0" distR="0" wp14:anchorId="01A244BF" wp14:editId="0C4533A1">
            <wp:extent cx="6638924" cy="2076450"/>
            <wp:effectExtent l="0" t="0" r="0" b="0"/>
            <wp:docPr id="868546257" name="Obraz 868546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68546257"/>
                    <pic:cNvPicPr/>
                  </pic:nvPicPr>
                  <pic:blipFill>
                    <a:blip r:embed="rId478" cstate="print">
                      <a:extLst>
                        <a:ext uri="{28A0092B-C50C-407E-A947-70E740481C1C}">
                          <a14:useLocalDpi xmlns:a14="http://schemas.microsoft.com/office/drawing/2010/main" val="0"/>
                        </a:ext>
                      </a:extLst>
                    </a:blip>
                    <a:stretch>
                      <a:fillRect/>
                    </a:stretch>
                  </pic:blipFill>
                  <pic:spPr>
                    <a:xfrm>
                      <a:off x="0" y="0"/>
                      <a:ext cx="6638924" cy="2076450"/>
                    </a:xfrm>
                    <a:prstGeom prst="rect">
                      <a:avLst/>
                    </a:prstGeom>
                  </pic:spPr>
                </pic:pic>
              </a:graphicData>
            </a:graphic>
          </wp:inline>
        </w:drawing>
      </w:r>
    </w:p>
    <w:p w14:paraId="6544BD66" w14:textId="661E9CB9" w:rsidR="001B67C5" w:rsidRDefault="41D78F6E" w:rsidP="0037471E">
      <w:pPr>
        <w:pStyle w:val="Akapitzlist"/>
        <w:numPr>
          <w:ilvl w:val="0"/>
          <w:numId w:val="154"/>
        </w:numPr>
        <w:rPr>
          <w:lang w:eastAsia="pl-PL"/>
        </w:rPr>
      </w:pPr>
      <w:r w:rsidRPr="65E157BB">
        <w:rPr>
          <w:lang w:eastAsia="pl-PL"/>
        </w:rPr>
        <w:t xml:space="preserve">W </w:t>
      </w:r>
      <w:r w:rsidR="54240520" w:rsidRPr="65E157BB">
        <w:rPr>
          <w:lang w:eastAsia="pl-PL"/>
        </w:rPr>
        <w:t>oknie</w:t>
      </w:r>
      <w:r w:rsidRPr="65E157BB">
        <w:rPr>
          <w:lang w:eastAsia="pl-PL"/>
        </w:rPr>
        <w:t xml:space="preserve"> „Podgląd statystyki” po zaznaczeniu </w:t>
      </w:r>
      <w:r w:rsidR="54240520" w:rsidRPr="65E157BB">
        <w:rPr>
          <w:lang w:eastAsia="pl-PL"/>
        </w:rPr>
        <w:t xml:space="preserve">na liście </w:t>
      </w:r>
      <w:r w:rsidRPr="65E157BB">
        <w:rPr>
          <w:lang w:eastAsia="pl-PL"/>
        </w:rPr>
        <w:t xml:space="preserve">wybranego pliku w formacie </w:t>
      </w:r>
      <w:r w:rsidR="54240520" w:rsidRPr="65E157BB">
        <w:rPr>
          <w:lang w:eastAsia="pl-PL"/>
        </w:rPr>
        <w:t>PDF</w:t>
      </w:r>
      <w:r w:rsidRPr="65E157BB">
        <w:rPr>
          <w:lang w:eastAsia="pl-PL"/>
        </w:rPr>
        <w:t xml:space="preserve"> System </w:t>
      </w:r>
      <w:r w:rsidR="0E0ABDE3" w:rsidRPr="65E157BB">
        <w:rPr>
          <w:lang w:eastAsia="pl-PL"/>
        </w:rPr>
        <w:t>aktywuje</w:t>
      </w:r>
      <w:r w:rsidRPr="65E157BB">
        <w:rPr>
          <w:lang w:eastAsia="pl-PL"/>
        </w:rPr>
        <w:t xml:space="preserve"> przycisk „Pokaż” oraz „Pobierz”. </w:t>
      </w:r>
    </w:p>
    <w:p w14:paraId="1922D5B6" w14:textId="275C1876" w:rsidR="001B67C5" w:rsidRDefault="74247943" w:rsidP="001B67C5">
      <w:pPr>
        <w:pStyle w:val="Akapitzlist"/>
        <w:rPr>
          <w:lang w:eastAsia="pl-PL"/>
        </w:rPr>
      </w:pPr>
      <w:r>
        <w:rPr>
          <w:noProof/>
        </w:rPr>
        <w:lastRenderedPageBreak/>
        <w:drawing>
          <wp:inline distT="0" distB="0" distL="0" distR="0" wp14:anchorId="40B707E6" wp14:editId="455DF38D">
            <wp:extent cx="6371841" cy="2076450"/>
            <wp:effectExtent l="0" t="0" r="0" b="0"/>
            <wp:docPr id="49509014" name="Obraz 4950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509014"/>
                    <pic:cNvPicPr/>
                  </pic:nvPicPr>
                  <pic:blipFill>
                    <a:blip r:embed="rId479">
                      <a:extLst>
                        <a:ext uri="{28A0092B-C50C-407E-A947-70E740481C1C}">
                          <a14:useLocalDpi xmlns:a14="http://schemas.microsoft.com/office/drawing/2010/main" val="0"/>
                        </a:ext>
                      </a:extLst>
                    </a:blip>
                    <a:stretch>
                      <a:fillRect/>
                    </a:stretch>
                  </pic:blipFill>
                  <pic:spPr>
                    <a:xfrm>
                      <a:off x="0" y="0"/>
                      <a:ext cx="6371841" cy="2076450"/>
                    </a:xfrm>
                    <a:prstGeom prst="rect">
                      <a:avLst/>
                    </a:prstGeom>
                  </pic:spPr>
                </pic:pic>
              </a:graphicData>
            </a:graphic>
          </wp:inline>
        </w:drawing>
      </w:r>
      <w:r w:rsidR="41D78F6E" w:rsidRPr="22048C9E">
        <w:rPr>
          <w:lang w:eastAsia="pl-PL"/>
        </w:rPr>
        <w:t xml:space="preserve">  </w:t>
      </w:r>
    </w:p>
    <w:p w14:paraId="69E0A267" w14:textId="3309AAF5" w:rsidR="00A65D9B" w:rsidRDefault="001B67C5" w:rsidP="00A65D9B">
      <w:pPr>
        <w:ind w:left="708" w:firstLine="2"/>
        <w:jc w:val="both"/>
      </w:pPr>
      <w:r>
        <w:rPr>
          <w:lang w:eastAsia="pl-PL"/>
        </w:rPr>
        <w:t xml:space="preserve">W celu podglądu wybranego pliku należy wybrać przycisk „Pokaż”. </w:t>
      </w:r>
      <w:r w:rsidR="00A65D9B">
        <w:t xml:space="preserve">System wyświetli podgląd wydruku (patrz </w:t>
      </w:r>
      <w:r w:rsidR="00A65D9B" w:rsidRPr="00823558">
        <w:rPr>
          <w:i/>
          <w:iCs/>
          <w:color w:val="0070C0"/>
        </w:rPr>
        <w:fldChar w:fldCharType="begin"/>
      </w:r>
      <w:r w:rsidR="00A65D9B" w:rsidRPr="00823558">
        <w:rPr>
          <w:i/>
          <w:iCs/>
          <w:color w:val="0070C0"/>
        </w:rPr>
        <w:instrText xml:space="preserve"> REF _Ref24408755 \r \h  \* MERGEFORMAT </w:instrText>
      </w:r>
      <w:r w:rsidR="00A65D9B" w:rsidRPr="00823558">
        <w:rPr>
          <w:i/>
          <w:iCs/>
          <w:color w:val="0070C0"/>
        </w:rPr>
      </w:r>
      <w:r w:rsidR="00A65D9B" w:rsidRPr="00823558">
        <w:rPr>
          <w:i/>
          <w:iCs/>
          <w:color w:val="0070C0"/>
        </w:rPr>
        <w:fldChar w:fldCharType="separate"/>
      </w:r>
      <w:r w:rsidR="00C56293">
        <w:rPr>
          <w:i/>
          <w:iCs/>
          <w:color w:val="0070C0"/>
        </w:rPr>
        <w:t>3.2.2</w:t>
      </w:r>
      <w:r w:rsidR="00A65D9B" w:rsidRPr="00823558">
        <w:rPr>
          <w:i/>
          <w:iCs/>
          <w:color w:val="0070C0"/>
        </w:rPr>
        <w:fldChar w:fldCharType="end"/>
      </w:r>
      <w:r w:rsidR="00A65D9B" w:rsidRPr="00823558">
        <w:rPr>
          <w:i/>
          <w:iCs/>
          <w:color w:val="0070C0"/>
        </w:rPr>
        <w:t xml:space="preserve"> </w:t>
      </w:r>
      <w:r w:rsidR="00A65D9B" w:rsidRPr="00823558">
        <w:rPr>
          <w:i/>
          <w:iCs/>
          <w:color w:val="0070C0"/>
        </w:rPr>
        <w:fldChar w:fldCharType="begin"/>
      </w:r>
      <w:r w:rsidR="00A65D9B" w:rsidRPr="00823558">
        <w:rPr>
          <w:i/>
          <w:iCs/>
          <w:color w:val="0070C0"/>
        </w:rPr>
        <w:instrText xml:space="preserve"> REF _Ref24408755 \h  \* MERGEFORMAT </w:instrText>
      </w:r>
      <w:r w:rsidR="00A65D9B" w:rsidRPr="00823558">
        <w:rPr>
          <w:i/>
          <w:iCs/>
          <w:color w:val="0070C0"/>
        </w:rPr>
      </w:r>
      <w:r w:rsidR="00A65D9B" w:rsidRPr="00823558">
        <w:rPr>
          <w:i/>
          <w:iCs/>
          <w:color w:val="0070C0"/>
        </w:rPr>
        <w:fldChar w:fldCharType="separate"/>
      </w:r>
      <w:r w:rsidR="00C56293" w:rsidRPr="00C56293">
        <w:rPr>
          <w:i/>
          <w:iCs/>
          <w:color w:val="0070C0"/>
          <w:lang w:eastAsia="pl-PL"/>
        </w:rPr>
        <w:t>Wydruk spraw ostatnio przydzielonych</w:t>
      </w:r>
      <w:r w:rsidR="00A65D9B" w:rsidRPr="00823558">
        <w:rPr>
          <w:i/>
          <w:iCs/>
          <w:color w:val="0070C0"/>
        </w:rPr>
        <w:fldChar w:fldCharType="end"/>
      </w:r>
      <w:r w:rsidR="00A65D9B">
        <w:t>).</w:t>
      </w:r>
    </w:p>
    <w:p w14:paraId="4991E45A" w14:textId="69C3419A" w:rsidR="001B67C5" w:rsidRDefault="41D78F6E" w:rsidP="00A65D9B">
      <w:pPr>
        <w:ind w:left="360"/>
        <w:jc w:val="center"/>
        <w:rPr>
          <w:lang w:eastAsia="pl-PL"/>
        </w:rPr>
      </w:pPr>
      <w:r>
        <w:rPr>
          <w:noProof/>
        </w:rPr>
        <w:drawing>
          <wp:inline distT="0" distB="0" distL="0" distR="0" wp14:anchorId="7748F5AA" wp14:editId="1973B0AA">
            <wp:extent cx="5814062" cy="5570218"/>
            <wp:effectExtent l="0" t="0" r="0" b="0"/>
            <wp:docPr id="860573007" name="Obraz 2077537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09"/>
                    <pic:cNvPicPr/>
                  </pic:nvPicPr>
                  <pic:blipFill>
                    <a:blip r:embed="rId480">
                      <a:extLst>
                        <a:ext uri="{28A0092B-C50C-407E-A947-70E740481C1C}">
                          <a14:useLocalDpi xmlns:a14="http://schemas.microsoft.com/office/drawing/2010/main" val="0"/>
                        </a:ext>
                      </a:extLst>
                    </a:blip>
                    <a:stretch>
                      <a:fillRect/>
                    </a:stretch>
                  </pic:blipFill>
                  <pic:spPr>
                    <a:xfrm>
                      <a:off x="0" y="0"/>
                      <a:ext cx="5814062" cy="5570218"/>
                    </a:xfrm>
                    <a:prstGeom prst="rect">
                      <a:avLst/>
                    </a:prstGeom>
                  </pic:spPr>
                </pic:pic>
              </a:graphicData>
            </a:graphic>
          </wp:inline>
        </w:drawing>
      </w:r>
    </w:p>
    <w:p w14:paraId="7CF229A2" w14:textId="6906F2F7" w:rsidR="001B67C5" w:rsidRDefault="001B67C5" w:rsidP="0037471E">
      <w:pPr>
        <w:pStyle w:val="Akapitzlist"/>
        <w:numPr>
          <w:ilvl w:val="0"/>
          <w:numId w:val="159"/>
        </w:numPr>
        <w:rPr>
          <w:lang w:eastAsia="pl-PL"/>
        </w:rPr>
      </w:pPr>
      <w:r>
        <w:rPr>
          <w:lang w:eastAsia="pl-PL"/>
        </w:rPr>
        <w:t xml:space="preserve">W celu zamknięcia widoku należy wybrać przycisk „Zamknij”. </w:t>
      </w:r>
    </w:p>
    <w:p w14:paraId="71341CFE" w14:textId="448F98B8" w:rsidR="001B67C5" w:rsidRDefault="001B67C5" w:rsidP="001B67C5">
      <w:pPr>
        <w:pStyle w:val="Akapitzlist"/>
        <w:rPr>
          <w:lang w:eastAsia="pl-PL"/>
        </w:rPr>
      </w:pPr>
      <w:r>
        <w:rPr>
          <w:lang w:eastAsia="pl-PL"/>
        </w:rPr>
        <w:t xml:space="preserve">Natomiast w celu pobrania statystyki w </w:t>
      </w:r>
      <w:r w:rsidR="00A65D9B">
        <w:rPr>
          <w:lang w:eastAsia="pl-PL"/>
        </w:rPr>
        <w:t>oknie</w:t>
      </w:r>
      <w:r>
        <w:rPr>
          <w:lang w:eastAsia="pl-PL"/>
        </w:rPr>
        <w:t xml:space="preserve"> „Podgląd statystyki” należy wybrać przycisk „Pobierz”. Po wyborze tego przycisku System rozpocznie operację pobierania </w:t>
      </w:r>
      <w:r w:rsidR="00A65D9B">
        <w:rPr>
          <w:lang w:eastAsia="pl-PL"/>
        </w:rPr>
        <w:t>wygenerowanego raportu.</w:t>
      </w:r>
      <w:r>
        <w:rPr>
          <w:lang w:eastAsia="pl-PL"/>
        </w:rPr>
        <w:t xml:space="preserve">  </w:t>
      </w:r>
    </w:p>
    <w:p w14:paraId="774920E6" w14:textId="77777777" w:rsidR="001B67C5" w:rsidRDefault="001B67C5" w:rsidP="001B67C5">
      <w:pPr>
        <w:pStyle w:val="Akapitzlist"/>
        <w:rPr>
          <w:lang w:eastAsia="pl-PL"/>
        </w:rPr>
      </w:pPr>
      <w:r>
        <w:rPr>
          <w:noProof/>
        </w:rPr>
        <w:lastRenderedPageBreak/>
        <w:drawing>
          <wp:inline distT="0" distB="0" distL="0" distR="0" wp14:anchorId="7D2B8E0B" wp14:editId="3F08007D">
            <wp:extent cx="5234940" cy="3726180"/>
            <wp:effectExtent l="133350" t="114300" r="156210" b="160020"/>
            <wp:docPr id="2057257206" name="Obraz 2077537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510"/>
                    <pic:cNvPicPr/>
                  </pic:nvPicPr>
                  <pic:blipFill>
                    <a:blip r:embed="rId481">
                      <a:extLst>
                        <a:ext uri="{28A0092B-C50C-407E-A947-70E740481C1C}">
                          <a14:useLocalDpi xmlns:a14="http://schemas.microsoft.com/office/drawing/2010/main" val="0"/>
                        </a:ext>
                      </a:extLst>
                    </a:blip>
                    <a:stretch>
                      <a:fillRect/>
                    </a:stretch>
                  </pic:blipFill>
                  <pic:spPr>
                    <a:xfrm>
                      <a:off x="0" y="0"/>
                      <a:ext cx="5234940" cy="37261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B8015A9" w14:textId="71562401" w:rsidR="001B67C5" w:rsidRDefault="001B67C5" w:rsidP="001B67C5">
      <w:pPr>
        <w:pStyle w:val="Akapitzlist"/>
        <w:rPr>
          <w:lang w:eastAsia="pl-PL"/>
        </w:rPr>
      </w:pPr>
      <w:r>
        <w:rPr>
          <w:lang w:eastAsia="pl-PL"/>
        </w:rPr>
        <w:t>W celu pobrania statystyki należy wybrać przycisk „O</w:t>
      </w:r>
      <w:r w:rsidR="00AD7096">
        <w:rPr>
          <w:lang w:eastAsia="pl-PL"/>
        </w:rPr>
        <w:t>K</w:t>
      </w:r>
      <w:r>
        <w:rPr>
          <w:lang w:eastAsia="pl-PL"/>
        </w:rPr>
        <w:t xml:space="preserve">”, natomiast w celu rezygnacji z wykonania operacji należy wybrać przycisk „Anuluj”. </w:t>
      </w:r>
    </w:p>
    <w:tbl>
      <w:tblPr>
        <w:tblpPr w:leftFromText="141" w:rightFromText="141" w:vertAnchor="text" w:horzAnchor="margin" w:tblpY="26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1B67C5" w:rsidRPr="00A6162B" w14:paraId="22FEB921" w14:textId="77777777" w:rsidTr="00A812C8">
        <w:trPr>
          <w:trHeight w:val="824"/>
        </w:trPr>
        <w:tc>
          <w:tcPr>
            <w:tcW w:w="10619" w:type="dxa"/>
            <w:shd w:val="clear" w:color="auto" w:fill="E2EFD9" w:themeFill="accent6" w:themeFillTint="33"/>
            <w:vAlign w:val="center"/>
          </w:tcPr>
          <w:p w14:paraId="0BCBC2D9" w14:textId="118D0D71" w:rsidR="001B67C5" w:rsidRPr="00A6162B" w:rsidRDefault="001B67C5" w:rsidP="00A812C8">
            <w:pPr>
              <w:spacing w:before="100" w:beforeAutospacing="1" w:after="100" w:afterAutospacing="1" w:line="240" w:lineRule="auto"/>
              <w:jc w:val="both"/>
              <w:textAlignment w:val="baseline"/>
              <w:rPr>
                <w:szCs w:val="24"/>
                <w:lang w:eastAsia="pl-PL"/>
              </w:rPr>
            </w:pPr>
            <w:r w:rsidRPr="00A6162B">
              <w:rPr>
                <w:b/>
                <w:bCs/>
                <w:szCs w:val="24"/>
                <w:lang w:eastAsia="pl-PL"/>
              </w:rPr>
              <w:t>UWAGA!</w:t>
            </w:r>
            <w:r w:rsidRPr="00A6162B">
              <w:rPr>
                <w:szCs w:val="24"/>
                <w:lang w:eastAsia="pl-PL"/>
              </w:rPr>
              <w:t xml:space="preserve"> </w:t>
            </w:r>
            <w:r>
              <w:rPr>
                <w:sz w:val="23"/>
                <w:szCs w:val="23"/>
                <w:lang w:eastAsia="pl-PL"/>
              </w:rPr>
              <w:t>W przypadku wyboru plików w formacie .</w:t>
            </w:r>
            <w:proofErr w:type="spellStart"/>
            <w:r w:rsidR="00C44C79">
              <w:rPr>
                <w:sz w:val="23"/>
                <w:szCs w:val="23"/>
                <w:lang w:eastAsia="pl-PL"/>
              </w:rPr>
              <w:t>xlsx</w:t>
            </w:r>
            <w:proofErr w:type="spellEnd"/>
            <w:r>
              <w:rPr>
                <w:sz w:val="23"/>
                <w:szCs w:val="23"/>
                <w:lang w:eastAsia="pl-PL"/>
              </w:rPr>
              <w:t xml:space="preserve"> System </w:t>
            </w:r>
            <w:r w:rsidR="00070718">
              <w:rPr>
                <w:sz w:val="23"/>
                <w:szCs w:val="23"/>
                <w:lang w:eastAsia="pl-PL"/>
              </w:rPr>
              <w:t>aktywuje</w:t>
            </w:r>
            <w:r>
              <w:rPr>
                <w:sz w:val="23"/>
                <w:szCs w:val="23"/>
                <w:lang w:eastAsia="pl-PL"/>
              </w:rPr>
              <w:t xml:space="preserve"> jedynie przycisk „Pobierz”. W celu pobrania plików w formacie .</w:t>
            </w:r>
            <w:proofErr w:type="spellStart"/>
            <w:r w:rsidR="00C44C79">
              <w:rPr>
                <w:sz w:val="23"/>
                <w:szCs w:val="23"/>
                <w:lang w:eastAsia="pl-PL"/>
              </w:rPr>
              <w:t>xslx</w:t>
            </w:r>
            <w:proofErr w:type="spellEnd"/>
            <w:r>
              <w:rPr>
                <w:sz w:val="23"/>
                <w:szCs w:val="23"/>
                <w:lang w:eastAsia="pl-PL"/>
              </w:rPr>
              <w:t xml:space="preserve"> należy postępować analogicznie do plików formatu .pdf. </w:t>
            </w:r>
          </w:p>
        </w:tc>
      </w:tr>
    </w:tbl>
    <w:p w14:paraId="2110E69B" w14:textId="77777777" w:rsidR="001B67C5" w:rsidRDefault="001B67C5" w:rsidP="001B67C5">
      <w:pPr>
        <w:pStyle w:val="Akapitzlist"/>
        <w:rPr>
          <w:lang w:eastAsia="pl-PL"/>
        </w:rPr>
      </w:pPr>
    </w:p>
    <w:p w14:paraId="206B83F4" w14:textId="16B08F26" w:rsidR="001B67C5" w:rsidRDefault="001B67C5" w:rsidP="0037471E">
      <w:pPr>
        <w:pStyle w:val="Akapitzlist"/>
        <w:numPr>
          <w:ilvl w:val="0"/>
          <w:numId w:val="154"/>
        </w:numPr>
        <w:rPr>
          <w:lang w:eastAsia="pl-PL"/>
        </w:rPr>
      </w:pPr>
      <w:r>
        <w:rPr>
          <w:lang w:eastAsia="pl-PL"/>
        </w:rPr>
        <w:t xml:space="preserve">W celu powrotu do widoku „Zestawienia statystyczne” należy w </w:t>
      </w:r>
      <w:r w:rsidR="00AD7096">
        <w:rPr>
          <w:lang w:eastAsia="pl-PL"/>
        </w:rPr>
        <w:t>oknie</w:t>
      </w:r>
      <w:r>
        <w:rPr>
          <w:lang w:eastAsia="pl-PL"/>
        </w:rPr>
        <w:t xml:space="preserve"> „Podgląd statystyki” wybrać przycisk „Anuluj”.</w:t>
      </w:r>
    </w:p>
    <w:tbl>
      <w:tblPr>
        <w:tblpPr w:leftFromText="141" w:rightFromText="141" w:vertAnchor="text" w:horzAnchor="margin" w:tblpY="262"/>
        <w:tblW w:w="10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19"/>
      </w:tblGrid>
      <w:tr w:rsidR="001B67C5" w:rsidRPr="00A6162B" w14:paraId="608E38C5" w14:textId="77777777" w:rsidTr="00A812C8">
        <w:trPr>
          <w:trHeight w:val="824"/>
        </w:trPr>
        <w:tc>
          <w:tcPr>
            <w:tcW w:w="10619" w:type="dxa"/>
            <w:shd w:val="clear" w:color="auto" w:fill="E2EFD9" w:themeFill="accent6" w:themeFillTint="33"/>
            <w:vAlign w:val="center"/>
          </w:tcPr>
          <w:p w14:paraId="57B1F198" w14:textId="77777777" w:rsidR="001B67C5" w:rsidRPr="00A6162B" w:rsidRDefault="001B67C5" w:rsidP="00A812C8">
            <w:pPr>
              <w:spacing w:before="100" w:beforeAutospacing="1" w:after="100" w:afterAutospacing="1" w:line="240" w:lineRule="auto"/>
              <w:jc w:val="both"/>
              <w:textAlignment w:val="baseline"/>
              <w:rPr>
                <w:szCs w:val="24"/>
                <w:lang w:eastAsia="pl-PL"/>
              </w:rPr>
            </w:pPr>
            <w:r w:rsidRPr="00A6162B">
              <w:rPr>
                <w:b/>
                <w:bCs/>
                <w:szCs w:val="24"/>
                <w:lang w:eastAsia="pl-PL"/>
              </w:rPr>
              <w:t>UWAGA!</w:t>
            </w:r>
            <w:r w:rsidRPr="00A6162B">
              <w:rPr>
                <w:szCs w:val="24"/>
                <w:lang w:eastAsia="pl-PL"/>
              </w:rPr>
              <w:t xml:space="preserve"> </w:t>
            </w:r>
            <w:r>
              <w:rPr>
                <w:szCs w:val="24"/>
                <w:lang w:eastAsia="pl-PL"/>
              </w:rPr>
              <w:t xml:space="preserve">Podgląd oraz pobieranie pozostałych statystyk odbywa się w analogiczny sposób. </w:t>
            </w:r>
          </w:p>
        </w:tc>
      </w:tr>
    </w:tbl>
    <w:p w14:paraId="4B24D4A1" w14:textId="77777777" w:rsidR="001B67C5" w:rsidRDefault="001B67C5" w:rsidP="001B67C5">
      <w:pPr>
        <w:rPr>
          <w:lang w:eastAsia="pl-PL"/>
        </w:rPr>
      </w:pPr>
    </w:p>
    <w:p w14:paraId="5EFDF004" w14:textId="0E70629D" w:rsidR="001B67C5" w:rsidRDefault="001B67C5" w:rsidP="0037471E">
      <w:pPr>
        <w:pStyle w:val="Nagwek2"/>
        <w:numPr>
          <w:ilvl w:val="1"/>
          <w:numId w:val="152"/>
        </w:numPr>
        <w:ind w:left="714" w:hanging="357"/>
        <w:rPr>
          <w:sz w:val="24"/>
          <w:szCs w:val="24"/>
          <w:lang w:eastAsia="pl-PL"/>
        </w:rPr>
      </w:pPr>
      <w:bookmarkStart w:id="457" w:name="_Toc71850782"/>
      <w:r>
        <w:rPr>
          <w:sz w:val="24"/>
          <w:szCs w:val="24"/>
          <w:lang w:eastAsia="pl-PL"/>
        </w:rPr>
        <w:t>Usuwanie wygenerowanych statystyk</w:t>
      </w:r>
      <w:bookmarkEnd w:id="457"/>
    </w:p>
    <w:p w14:paraId="4EEDA6E3" w14:textId="17A73DE5" w:rsidR="001B67C5" w:rsidRDefault="001B67C5" w:rsidP="00AD7096">
      <w:pPr>
        <w:jc w:val="both"/>
        <w:rPr>
          <w:lang w:eastAsia="pl-PL"/>
        </w:rPr>
      </w:pPr>
      <w:r>
        <w:rPr>
          <w:lang w:eastAsia="pl-PL"/>
        </w:rPr>
        <w:t>W celu usunięcia wygenerowa</w:t>
      </w:r>
      <w:r w:rsidR="00AD7096">
        <w:rPr>
          <w:lang w:eastAsia="pl-PL"/>
        </w:rPr>
        <w:t xml:space="preserve">nej </w:t>
      </w:r>
      <w:r>
        <w:rPr>
          <w:lang w:eastAsia="pl-PL"/>
        </w:rPr>
        <w:t>statystyk</w:t>
      </w:r>
      <w:r w:rsidR="00AD7096">
        <w:rPr>
          <w:lang w:eastAsia="pl-PL"/>
        </w:rPr>
        <w:t>i, np. statystyki A1,</w:t>
      </w:r>
      <w:r>
        <w:rPr>
          <w:lang w:eastAsia="pl-PL"/>
        </w:rPr>
        <w:t xml:space="preserve"> należy</w:t>
      </w:r>
      <w:r w:rsidR="00AD7096">
        <w:rPr>
          <w:lang w:eastAsia="pl-PL"/>
        </w:rPr>
        <w:t>:</w:t>
      </w:r>
    </w:p>
    <w:p w14:paraId="0E283FB7" w14:textId="4F17A282" w:rsidR="001B67C5" w:rsidRDefault="001B67C5" w:rsidP="0037471E">
      <w:pPr>
        <w:pStyle w:val="Akapitzlist"/>
        <w:numPr>
          <w:ilvl w:val="0"/>
          <w:numId w:val="155"/>
        </w:numPr>
        <w:jc w:val="both"/>
        <w:rPr>
          <w:lang w:eastAsia="pl-PL"/>
        </w:rPr>
      </w:pPr>
      <w:r>
        <w:rPr>
          <w:lang w:eastAsia="pl-PL"/>
        </w:rPr>
        <w:t xml:space="preserve">W module Zestawienia Statystyczne wybrać </w:t>
      </w:r>
      <w:r w:rsidR="00AD7096">
        <w:rPr>
          <w:lang w:eastAsia="pl-PL"/>
        </w:rPr>
        <w:t>pozycję</w:t>
      </w:r>
      <w:r>
        <w:rPr>
          <w:lang w:eastAsia="pl-PL"/>
        </w:rPr>
        <w:t xml:space="preserve"> </w:t>
      </w:r>
      <w:r w:rsidR="00AD7096">
        <w:rPr>
          <w:lang w:eastAsia="pl-PL"/>
        </w:rPr>
        <w:t>„</w:t>
      </w:r>
      <w:r>
        <w:rPr>
          <w:lang w:eastAsia="pl-PL"/>
        </w:rPr>
        <w:t>Statystyki A</w:t>
      </w:r>
      <w:r w:rsidR="00AD7096">
        <w:rPr>
          <w:lang w:eastAsia="pl-PL"/>
        </w:rPr>
        <w:t>”</w:t>
      </w:r>
      <w:r>
        <w:rPr>
          <w:lang w:eastAsia="pl-PL"/>
        </w:rPr>
        <w:t xml:space="preserve">, a następnie </w:t>
      </w:r>
      <w:r w:rsidR="00AD7096">
        <w:rPr>
          <w:lang w:eastAsia="pl-PL"/>
        </w:rPr>
        <w:t>„</w:t>
      </w:r>
      <w:r>
        <w:rPr>
          <w:lang w:eastAsia="pl-PL"/>
        </w:rPr>
        <w:t>Statystyk</w:t>
      </w:r>
      <w:r w:rsidR="00AD7096">
        <w:rPr>
          <w:lang w:eastAsia="pl-PL"/>
        </w:rPr>
        <w:t>i</w:t>
      </w:r>
      <w:r>
        <w:rPr>
          <w:lang w:eastAsia="pl-PL"/>
        </w:rPr>
        <w:t xml:space="preserve"> A1</w:t>
      </w:r>
      <w:r w:rsidR="00AD7096">
        <w:rPr>
          <w:lang w:eastAsia="pl-PL"/>
        </w:rPr>
        <w:t>”</w:t>
      </w:r>
      <w:r>
        <w:rPr>
          <w:lang w:eastAsia="pl-PL"/>
        </w:rPr>
        <w:t xml:space="preserve">.  Po wyborze tej opcji System wyświetli widok „Zestawienia statystyczne”.  Widok zawiera tabelę z listą wygenerowanych </w:t>
      </w:r>
      <w:r w:rsidR="00AD7096">
        <w:rPr>
          <w:lang w:eastAsia="pl-PL"/>
        </w:rPr>
        <w:t>s</w:t>
      </w:r>
      <w:r>
        <w:rPr>
          <w:lang w:eastAsia="pl-PL"/>
        </w:rPr>
        <w:t>tatystyk A1.</w:t>
      </w:r>
    </w:p>
    <w:p w14:paraId="3920FC83" w14:textId="5DD8E49D" w:rsidR="001B67C5" w:rsidRDefault="001B67C5" w:rsidP="0037471E">
      <w:pPr>
        <w:pStyle w:val="Akapitzlist"/>
        <w:numPr>
          <w:ilvl w:val="0"/>
          <w:numId w:val="155"/>
        </w:numPr>
        <w:jc w:val="both"/>
        <w:rPr>
          <w:lang w:eastAsia="pl-PL"/>
        </w:rPr>
      </w:pPr>
      <w:r>
        <w:rPr>
          <w:lang w:eastAsia="pl-PL"/>
        </w:rPr>
        <w:t>W tabeli z listą wygenerowanych statystyk należy wybrać statystykę</w:t>
      </w:r>
      <w:r w:rsidR="00AD7096">
        <w:rPr>
          <w:lang w:eastAsia="pl-PL"/>
        </w:rPr>
        <w:t>,</w:t>
      </w:r>
      <w:r>
        <w:rPr>
          <w:lang w:eastAsia="pl-PL"/>
        </w:rPr>
        <w:t xml:space="preserve"> która ma zostać usunięta. System wyróżni wybraną </w:t>
      </w:r>
      <w:r w:rsidR="00AD7096">
        <w:rPr>
          <w:lang w:eastAsia="pl-PL"/>
        </w:rPr>
        <w:t>pozycję</w:t>
      </w:r>
      <w:r>
        <w:rPr>
          <w:lang w:eastAsia="pl-PL"/>
        </w:rPr>
        <w:t xml:space="preserve"> kolorem żółtym oraz </w:t>
      </w:r>
      <w:r w:rsidR="00070718">
        <w:rPr>
          <w:lang w:eastAsia="pl-PL"/>
        </w:rPr>
        <w:t>aktywuje</w:t>
      </w:r>
      <w:r>
        <w:rPr>
          <w:lang w:eastAsia="pl-PL"/>
        </w:rPr>
        <w:t xml:space="preserve"> przycisk „Usuń Statystykę”.</w:t>
      </w:r>
    </w:p>
    <w:p w14:paraId="58BDEE92" w14:textId="3BA82094" w:rsidR="001B67C5" w:rsidRDefault="009666ED" w:rsidP="009666ED">
      <w:pPr>
        <w:ind w:left="360"/>
        <w:rPr>
          <w:lang w:eastAsia="pl-PL"/>
        </w:rPr>
      </w:pPr>
      <w:r>
        <w:rPr>
          <w:noProof/>
          <w:lang w:eastAsia="pl-PL"/>
        </w:rPr>
        <w:lastRenderedPageBreak/>
        <mc:AlternateContent>
          <mc:Choice Requires="wps">
            <w:drawing>
              <wp:anchor distT="0" distB="0" distL="114300" distR="114300" simplePos="0" relativeHeight="251658420" behindDoc="0" locked="0" layoutInCell="1" allowOverlap="1" wp14:anchorId="2C7EFCE6" wp14:editId="7F3C5F00">
                <wp:simplePos x="0" y="0"/>
                <wp:positionH relativeFrom="margin">
                  <wp:posOffset>941696</wp:posOffset>
                </wp:positionH>
                <wp:positionV relativeFrom="paragraph">
                  <wp:posOffset>981473</wp:posOffset>
                </wp:positionV>
                <wp:extent cx="552497" cy="248996"/>
                <wp:effectExtent l="19050" t="19050" r="19050" b="17780"/>
                <wp:wrapNone/>
                <wp:docPr id="82" name="Prostokąt 82"/>
                <wp:cNvGraphicFramePr/>
                <a:graphic xmlns:a="http://schemas.openxmlformats.org/drawingml/2006/main">
                  <a:graphicData uri="http://schemas.microsoft.com/office/word/2010/wordprocessingShape">
                    <wps:wsp>
                      <wps:cNvSpPr/>
                      <wps:spPr>
                        <a:xfrm flipV="1">
                          <a:off x="0" y="0"/>
                          <a:ext cx="552497" cy="24899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6B6CAAF">
              <v:rect id="Prostokąt 82" style="position:absolute;margin-left:74.15pt;margin-top:77.3pt;width:43.5pt;height:19.6pt;flip:y;z-index:2516586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31A4B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">
                <w10:wrap anchorx="margin"/>
              </v:rect>
            </w:pict>
          </mc:Fallback>
        </mc:AlternateContent>
      </w:r>
      <w:r w:rsidR="00E8429B">
        <w:rPr>
          <w:noProof/>
          <w:lang w:eastAsia="pl-PL"/>
        </w:rPr>
        <mc:AlternateContent>
          <mc:Choice Requires="wps">
            <w:drawing>
              <wp:anchor distT="0" distB="0" distL="114300" distR="114300" simplePos="0" relativeHeight="251658401" behindDoc="0" locked="0" layoutInCell="1" allowOverlap="1" wp14:anchorId="7C91E82A" wp14:editId="55F8B627">
                <wp:simplePos x="0" y="0"/>
                <wp:positionH relativeFrom="margin">
                  <wp:align>right</wp:align>
                </wp:positionH>
                <wp:positionV relativeFrom="paragraph">
                  <wp:posOffset>1677509</wp:posOffset>
                </wp:positionV>
                <wp:extent cx="6245273" cy="214914"/>
                <wp:effectExtent l="19050" t="19050" r="22225" b="13970"/>
                <wp:wrapNone/>
                <wp:docPr id="2077537476" name="Prostokąt 2077537476"/>
                <wp:cNvGraphicFramePr/>
                <a:graphic xmlns:a="http://schemas.openxmlformats.org/drawingml/2006/main">
                  <a:graphicData uri="http://schemas.microsoft.com/office/word/2010/wordprocessingShape">
                    <wps:wsp>
                      <wps:cNvSpPr/>
                      <wps:spPr>
                        <a:xfrm>
                          <a:off x="0" y="0"/>
                          <a:ext cx="6245273" cy="21491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CA001F2">
              <v:rect id="Prostokąt 2077537476" style="position:absolute;margin-left:440.55pt;margin-top:132.1pt;width:491.75pt;height:16.9pt;z-index:2516586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spid="_x0000_s1026" filled="f" strokecolor="red" strokeweight="3pt" w14:anchorId="370AD4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">
                <w10:wrap anchorx="margin"/>
              </v:rect>
            </w:pict>
          </mc:Fallback>
        </mc:AlternateContent>
      </w:r>
      <w:r w:rsidR="00E8429B">
        <w:rPr>
          <w:noProof/>
          <w:lang w:eastAsia="pl-PL"/>
        </w:rPr>
        <w:drawing>
          <wp:inline distT="0" distB="0" distL="0" distR="0" wp14:anchorId="17FB855E" wp14:editId="7CA7059B">
            <wp:extent cx="6412325" cy="2963270"/>
            <wp:effectExtent l="133350" t="114300" r="121920" b="161290"/>
            <wp:docPr id="2077537652" name="Obraz 2077537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82">
                      <a:extLst>
                        <a:ext uri="{28A0092B-C50C-407E-A947-70E740481C1C}">
                          <a14:useLocalDpi xmlns:a14="http://schemas.microsoft.com/office/drawing/2010/main" val="0"/>
                        </a:ext>
                      </a:extLst>
                    </a:blip>
                    <a:srcRect t="14178"/>
                    <a:stretch/>
                  </pic:blipFill>
                  <pic:spPr bwMode="auto">
                    <a:xfrm>
                      <a:off x="0" y="0"/>
                      <a:ext cx="6423239" cy="2968314"/>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2122DA5" w14:textId="03704A93" w:rsidR="001B67C5" w:rsidRDefault="001B67C5" w:rsidP="0037471E">
      <w:pPr>
        <w:pStyle w:val="Akapitzlist"/>
        <w:numPr>
          <w:ilvl w:val="0"/>
          <w:numId w:val="155"/>
        </w:numPr>
        <w:jc w:val="both"/>
        <w:rPr>
          <w:lang w:eastAsia="pl-PL"/>
        </w:rPr>
      </w:pPr>
      <w:r>
        <w:rPr>
          <w:lang w:eastAsia="pl-PL"/>
        </w:rPr>
        <w:t xml:space="preserve">W celu usunięcia wybranej statystyki należy wybrać przycisk „Usuń Statystykę”. Po wyborze tego przycisku System wyświetli widok „Usuń statystykę” z zapytaniem „Czy chcesz usunąć statystykę?”. </w:t>
      </w:r>
    </w:p>
    <w:p w14:paraId="05E9AD11" w14:textId="795CCF75" w:rsidR="001B67C5" w:rsidRDefault="007375EB" w:rsidP="00275298">
      <w:pPr>
        <w:rPr>
          <w:lang w:eastAsia="pl-PL"/>
        </w:rPr>
      </w:pPr>
      <w:r>
        <w:rPr>
          <w:noProof/>
          <w:lang w:eastAsia="pl-PL"/>
        </w:rPr>
        <mc:AlternateContent>
          <mc:Choice Requires="wps">
            <w:drawing>
              <wp:anchor distT="0" distB="0" distL="114300" distR="114300" simplePos="0" relativeHeight="251658402" behindDoc="0" locked="0" layoutInCell="1" allowOverlap="1" wp14:anchorId="2818E41A" wp14:editId="456E26BB">
                <wp:simplePos x="0" y="0"/>
                <wp:positionH relativeFrom="page">
                  <wp:posOffset>2759179</wp:posOffset>
                </wp:positionH>
                <wp:positionV relativeFrom="paragraph">
                  <wp:posOffset>1236630</wp:posOffset>
                </wp:positionV>
                <wp:extent cx="2213610" cy="925830"/>
                <wp:effectExtent l="19050" t="19050" r="15240" b="26670"/>
                <wp:wrapNone/>
                <wp:docPr id="2077537477" name="Prostokąt 2077537477"/>
                <wp:cNvGraphicFramePr/>
                <a:graphic xmlns:a="http://schemas.openxmlformats.org/drawingml/2006/main">
                  <a:graphicData uri="http://schemas.microsoft.com/office/word/2010/wordprocessingShape">
                    <wps:wsp>
                      <wps:cNvSpPr/>
                      <wps:spPr>
                        <a:xfrm>
                          <a:off x="0" y="0"/>
                          <a:ext cx="2213610" cy="92583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3033DDB">
              <v:rect id="Prostokąt 2077537477" style="position:absolute;margin-left:217.25pt;margin-top:97.35pt;width:174.3pt;height:72.9pt;z-index:25165862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red" strokeweight="3pt" w14:anchorId="3E727AE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">
                <w10:wrap anchorx="page"/>
              </v:rect>
            </w:pict>
          </mc:Fallback>
        </mc:AlternateContent>
      </w:r>
      <w:r>
        <w:rPr>
          <w:noProof/>
          <w:lang w:eastAsia="pl-PL"/>
        </w:rPr>
        <w:drawing>
          <wp:inline distT="0" distB="0" distL="0" distR="0" wp14:anchorId="0FE65220" wp14:editId="4BBBA581">
            <wp:extent cx="6644640" cy="3068813"/>
            <wp:effectExtent l="133350" t="114300" r="118110" b="151130"/>
            <wp:docPr id="2077537653" name="Obraz 2077537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83">
                      <a:extLst>
                        <a:ext uri="{28A0092B-C50C-407E-A947-70E740481C1C}">
                          <a14:useLocalDpi xmlns:a14="http://schemas.microsoft.com/office/drawing/2010/main" val="0"/>
                        </a:ext>
                      </a:extLst>
                    </a:blip>
                    <a:srcRect t="14129"/>
                    <a:stretch/>
                  </pic:blipFill>
                  <pic:spPr bwMode="auto">
                    <a:xfrm>
                      <a:off x="0" y="0"/>
                      <a:ext cx="6644640" cy="306881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38FF1FD" w14:textId="63971181" w:rsidR="001B67C5" w:rsidRDefault="001B67C5" w:rsidP="00DC42D0">
      <w:pPr>
        <w:pStyle w:val="Akapitzlist"/>
        <w:jc w:val="both"/>
        <w:rPr>
          <w:lang w:eastAsia="pl-PL"/>
        </w:rPr>
      </w:pPr>
      <w:r>
        <w:rPr>
          <w:lang w:eastAsia="pl-PL"/>
        </w:rPr>
        <w:t>W celu potwierdzenia wykonania operacji należy wybrać przycisk „Usuń”. Po wyborze tego przycisku wybrana statystyka zostanie usunięta co zostanie potwierdzone komunikatem „Raport został usunięty.”</w:t>
      </w:r>
      <w:r w:rsidR="00F259C4">
        <w:rPr>
          <w:lang w:eastAsia="pl-PL"/>
        </w:rPr>
        <w:t>.</w:t>
      </w:r>
    </w:p>
    <w:p w14:paraId="4E98A897" w14:textId="42F59D0F" w:rsidR="001B67C5" w:rsidRDefault="13A8BA43" w:rsidP="001B67C5">
      <w:pPr>
        <w:pStyle w:val="Akapitzlist"/>
        <w:jc w:val="center"/>
        <w:rPr>
          <w:lang w:eastAsia="pl-PL"/>
        </w:rPr>
      </w:pPr>
      <w:r>
        <w:rPr>
          <w:noProof/>
        </w:rPr>
        <w:drawing>
          <wp:inline distT="0" distB="0" distL="0" distR="0" wp14:anchorId="4B7888F7" wp14:editId="72270CF7">
            <wp:extent cx="4503420" cy="617220"/>
            <wp:effectExtent l="0" t="0" r="0" b="0"/>
            <wp:docPr id="216881943" name="Obraz 2077537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654"/>
                    <pic:cNvPicPr/>
                  </pic:nvPicPr>
                  <pic:blipFill>
                    <a:blip r:embed="rId484">
                      <a:extLst>
                        <a:ext uri="{28A0092B-C50C-407E-A947-70E740481C1C}">
                          <a14:useLocalDpi xmlns:a14="http://schemas.microsoft.com/office/drawing/2010/main" val="0"/>
                        </a:ext>
                      </a:extLst>
                    </a:blip>
                    <a:stretch>
                      <a:fillRect/>
                    </a:stretch>
                  </pic:blipFill>
                  <pic:spPr>
                    <a:xfrm>
                      <a:off x="0" y="0"/>
                      <a:ext cx="4503420" cy="617220"/>
                    </a:xfrm>
                    <a:prstGeom prst="rect">
                      <a:avLst/>
                    </a:prstGeom>
                  </pic:spPr>
                </pic:pic>
              </a:graphicData>
            </a:graphic>
          </wp:inline>
        </w:drawing>
      </w:r>
    </w:p>
    <w:p w14:paraId="783BEB8C" w14:textId="0A3CD7B2" w:rsidR="001B67C5" w:rsidRDefault="41D78F6E" w:rsidP="00DC42D0">
      <w:pPr>
        <w:pStyle w:val="Akapitzlist"/>
        <w:jc w:val="both"/>
        <w:rPr>
          <w:lang w:eastAsia="pl-PL"/>
        </w:rPr>
      </w:pPr>
      <w:r w:rsidRPr="65E157BB">
        <w:rPr>
          <w:lang w:eastAsia="pl-PL"/>
        </w:rPr>
        <w:t>W celu rezygnacji z usunięcia wybranej statystyki w widoku „Usuń statystykę” należy wybrać przycisk „Anuluj”. Po wyborze tego przycisku System powróci do widoku „Zestawienia statystyczne”.</w:t>
      </w:r>
    </w:p>
    <w:p w14:paraId="30700B1C" w14:textId="00D97701" w:rsidR="00A8496E" w:rsidRPr="007C0446" w:rsidRDefault="08EE28D9" w:rsidP="0037471E">
      <w:pPr>
        <w:pStyle w:val="Nagwek2"/>
        <w:numPr>
          <w:ilvl w:val="1"/>
          <w:numId w:val="3"/>
        </w:numPr>
        <w:jc w:val="both"/>
        <w:rPr>
          <w:sz w:val="24"/>
          <w:szCs w:val="24"/>
        </w:rPr>
      </w:pPr>
      <w:bookmarkStart w:id="458" w:name="_Toc71850783"/>
      <w:r w:rsidRPr="65E157BB">
        <w:rPr>
          <w:sz w:val="24"/>
          <w:szCs w:val="24"/>
        </w:rPr>
        <w:lastRenderedPageBreak/>
        <w:t>Szczegółowy algorytm wyliczania zestawień statystycznych</w:t>
      </w:r>
      <w:bookmarkEnd w:id="458"/>
    </w:p>
    <w:p w14:paraId="5567059D" w14:textId="5912A744" w:rsidR="00A8496E" w:rsidRDefault="08EE28D9" w:rsidP="00A8496E">
      <w:pPr>
        <w:shd w:val="clear" w:color="auto" w:fill="FFFFFF" w:themeFill="background1"/>
        <w:jc w:val="both"/>
        <w:rPr>
          <w:lang w:eastAsia="pl-PL"/>
        </w:rPr>
      </w:pPr>
      <w:r w:rsidRPr="65E157BB">
        <w:rPr>
          <w:lang w:eastAsia="pl-PL"/>
        </w:rPr>
        <w:t>Szczegółowy algorytm</w:t>
      </w:r>
      <w:r w:rsidR="438858D5" w:rsidRPr="65E157BB">
        <w:rPr>
          <w:lang w:eastAsia="pl-PL"/>
        </w:rPr>
        <w:t xml:space="preserve"> wyliczania poszczególnych zestawień statystycznych wraz z wykazem sygnatur oraz </w:t>
      </w:r>
      <w:r w:rsidR="6EBCAA29" w:rsidRPr="65E157BB">
        <w:rPr>
          <w:lang w:eastAsia="pl-PL"/>
        </w:rPr>
        <w:t xml:space="preserve">warunkami </w:t>
      </w:r>
      <w:r w:rsidR="0EEE9FEC" w:rsidRPr="65E157BB">
        <w:rPr>
          <w:lang w:eastAsia="pl-PL"/>
        </w:rPr>
        <w:t>pobierania sygnatur do raportu błędów znajduje się w dokumencie</w:t>
      </w:r>
      <w:r w:rsidR="5504BFF4" w:rsidRPr="65E157BB">
        <w:rPr>
          <w:lang w:eastAsia="pl-PL"/>
        </w:rPr>
        <w:t xml:space="preserve"> “</w:t>
      </w:r>
      <w:r w:rsidR="29526E5A" w:rsidRPr="65E157BB">
        <w:rPr>
          <w:lang w:eastAsia="pl-PL"/>
        </w:rPr>
        <w:t>KRS-SOW-Instrukcja_użytkownika_zestawienia_statystyczne_v.</w:t>
      </w:r>
      <w:r w:rsidR="447E9F84" w:rsidRPr="65E157BB">
        <w:rPr>
          <w:lang w:eastAsia="pl-PL"/>
        </w:rPr>
        <w:t>2</w:t>
      </w:r>
      <w:r w:rsidR="29526E5A" w:rsidRPr="65E157BB">
        <w:rPr>
          <w:lang w:eastAsia="pl-PL"/>
        </w:rPr>
        <w:t>.0</w:t>
      </w:r>
      <w:r w:rsidR="5504BFF4" w:rsidRPr="65E157BB">
        <w:rPr>
          <w:lang w:eastAsia="pl-PL"/>
        </w:rPr>
        <w:t xml:space="preserve">” stanowiący załącznik do niniejszej dokumentacji. </w:t>
      </w:r>
    </w:p>
    <w:p w14:paraId="5B2B8A93" w14:textId="77777777" w:rsidR="00A8496E" w:rsidRDefault="00A8496E" w:rsidP="00DC42D0">
      <w:pPr>
        <w:pStyle w:val="Akapitzlist"/>
        <w:jc w:val="both"/>
        <w:rPr>
          <w:lang w:eastAsia="pl-PL"/>
        </w:rPr>
      </w:pPr>
    </w:p>
    <w:p w14:paraId="024FE902" w14:textId="35DC561A" w:rsidR="004A5B02" w:rsidRPr="00DC42D0" w:rsidRDefault="00DC42D0" w:rsidP="00DC42D0">
      <w:pPr>
        <w:spacing w:after="160" w:line="259" w:lineRule="auto"/>
        <w:rPr>
          <w:lang w:eastAsia="pl-PL"/>
        </w:rPr>
      </w:pPr>
      <w:r>
        <w:rPr>
          <w:lang w:eastAsia="pl-PL"/>
        </w:rPr>
        <w:br w:type="page"/>
      </w:r>
    </w:p>
    <w:p w14:paraId="3EA5396D" w14:textId="01BB9732" w:rsidR="004A5B02" w:rsidRPr="00E9588B" w:rsidRDefault="004A5B02" w:rsidP="0037471E">
      <w:pPr>
        <w:pStyle w:val="Nagwek1"/>
        <w:numPr>
          <w:ilvl w:val="0"/>
          <w:numId w:val="152"/>
        </w:numPr>
        <w:rPr>
          <w:sz w:val="24"/>
          <w:szCs w:val="24"/>
          <w:lang w:eastAsia="pl-PL"/>
        </w:rPr>
      </w:pPr>
      <w:bookmarkStart w:id="459" w:name="_Toc71850784"/>
      <w:r w:rsidRPr="00E9588B">
        <w:rPr>
          <w:sz w:val="24"/>
          <w:szCs w:val="24"/>
          <w:lang w:eastAsia="pl-PL"/>
        </w:rPr>
        <w:lastRenderedPageBreak/>
        <w:t>MODUŁ SKANOWANIE – CZD/RDF</w:t>
      </w:r>
      <w:r w:rsidR="0017167A" w:rsidRPr="00E9588B">
        <w:rPr>
          <w:sz w:val="24"/>
          <w:szCs w:val="24"/>
          <w:lang w:eastAsia="pl-PL"/>
        </w:rPr>
        <w:t>.</w:t>
      </w:r>
      <w:bookmarkEnd w:id="459"/>
    </w:p>
    <w:p w14:paraId="5991876B" w14:textId="364578BB" w:rsidR="00C226A7" w:rsidRPr="00E9588B" w:rsidRDefault="00C226A7" w:rsidP="00C226A7">
      <w:pPr>
        <w:jc w:val="both"/>
        <w:rPr>
          <w:noProof/>
          <w:szCs w:val="24"/>
        </w:rPr>
      </w:pPr>
      <w:r w:rsidRPr="00E9588B">
        <w:rPr>
          <w:noProof/>
          <w:szCs w:val="24"/>
        </w:rPr>
        <w:t xml:space="preserve">Na poniższym zrzucie ekranu zaznaczono ikonę modułu </w:t>
      </w:r>
      <w:r w:rsidR="0012552A" w:rsidRPr="00E9588B">
        <w:rPr>
          <w:b/>
          <w:bCs/>
          <w:noProof/>
          <w:szCs w:val="24"/>
        </w:rPr>
        <w:t>Skanowanie – CZD/RDF</w:t>
      </w:r>
      <w:r w:rsidRPr="00E9588B">
        <w:rPr>
          <w:noProof/>
          <w:szCs w:val="24"/>
        </w:rPr>
        <w:t>:</w:t>
      </w:r>
    </w:p>
    <w:p w14:paraId="4ACA9DA9" w14:textId="21C65CA0" w:rsidR="00356245" w:rsidRPr="00E9588B" w:rsidRDefault="00C226A7" w:rsidP="00356245">
      <w:pPr>
        <w:jc w:val="both"/>
        <w:rPr>
          <w:szCs w:val="24"/>
          <w:lang w:eastAsia="pl-PL"/>
        </w:rPr>
      </w:pPr>
      <w:r w:rsidRPr="00E9588B">
        <w:rPr>
          <w:noProof/>
          <w:szCs w:val="24"/>
        </w:rPr>
        <mc:AlternateContent>
          <mc:Choice Requires="wps">
            <w:drawing>
              <wp:anchor distT="0" distB="0" distL="114300" distR="114300" simplePos="0" relativeHeight="251658418" behindDoc="0" locked="0" layoutInCell="1" allowOverlap="1" wp14:anchorId="3A233C2C" wp14:editId="3BCD547C">
                <wp:simplePos x="0" y="0"/>
                <wp:positionH relativeFrom="column">
                  <wp:posOffset>3991099</wp:posOffset>
                </wp:positionH>
                <wp:positionV relativeFrom="paragraph">
                  <wp:posOffset>645956</wp:posOffset>
                </wp:positionV>
                <wp:extent cx="685800" cy="552450"/>
                <wp:effectExtent l="19050" t="19050" r="19050" b="19050"/>
                <wp:wrapNone/>
                <wp:docPr id="41" name="Prostokąt 41"/>
                <wp:cNvGraphicFramePr/>
                <a:graphic xmlns:a="http://schemas.openxmlformats.org/drawingml/2006/main">
                  <a:graphicData uri="http://schemas.microsoft.com/office/word/2010/wordprocessingShape">
                    <wps:wsp>
                      <wps:cNvSpPr/>
                      <wps:spPr>
                        <a:xfrm>
                          <a:off x="0" y="0"/>
                          <a:ext cx="685800" cy="5524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679C5B9">
              <v:rect id="Prostokąt 41" style="position:absolute;margin-left:314.25pt;margin-top:50.85pt;width:54pt;height:43.5pt;z-index:251658667;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621ED09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"/>
            </w:pict>
          </mc:Fallback>
        </mc:AlternateContent>
      </w:r>
      <w:r w:rsidR="003A10DC" w:rsidRPr="00E9588B">
        <w:rPr>
          <w:noProof/>
          <w:szCs w:val="24"/>
        </w:rPr>
        <w:drawing>
          <wp:inline distT="0" distB="0" distL="0" distR="0" wp14:anchorId="4E7E70CB" wp14:editId="061654F8">
            <wp:extent cx="6645910" cy="1473200"/>
            <wp:effectExtent l="133350" t="114300" r="135890" b="165100"/>
            <wp:docPr id="842856195" name="Obraz 84285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2"/>
                    <a:srcRect t="-1" b="7200"/>
                    <a:stretch/>
                  </pic:blipFill>
                  <pic:spPr bwMode="auto">
                    <a:xfrm>
                      <a:off x="0" y="0"/>
                      <a:ext cx="6645910" cy="14732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r w:rsidR="2D6AD12A" w:rsidRPr="40ADFA7D">
        <w:rPr>
          <w:lang w:eastAsia="pl-PL"/>
        </w:rPr>
        <w:t xml:space="preserve">Po wybraniu ikony modułu, System rozwinie listę uszczegółowiającą. W module </w:t>
      </w:r>
      <w:r w:rsidR="562AE430" w:rsidRPr="40ADFA7D">
        <w:rPr>
          <w:lang w:eastAsia="pl-PL"/>
        </w:rPr>
        <w:t>Skanowanie – CZD/RDF</w:t>
      </w:r>
      <w:r w:rsidR="2D6AD12A" w:rsidRPr="40ADFA7D">
        <w:rPr>
          <w:lang w:eastAsia="pl-PL"/>
        </w:rPr>
        <w:t xml:space="preserve"> na liście znajdują się pozycje:</w:t>
      </w:r>
    </w:p>
    <w:p w14:paraId="4A64E5B0" w14:textId="77777777" w:rsidR="00D560B0" w:rsidRPr="00E9588B" w:rsidRDefault="00D560B0" w:rsidP="0012552A">
      <w:pPr>
        <w:jc w:val="both"/>
        <w:rPr>
          <w:szCs w:val="24"/>
          <w:lang w:eastAsia="pl-PL"/>
        </w:rPr>
      </w:pPr>
    </w:p>
    <w:p w14:paraId="5A0F38B4" w14:textId="3F782C56" w:rsidR="0012552A" w:rsidRPr="00E9588B" w:rsidRDefault="00854517" w:rsidP="0037471E">
      <w:pPr>
        <w:pStyle w:val="Akapitzlist"/>
        <w:numPr>
          <w:ilvl w:val="0"/>
          <w:numId w:val="96"/>
        </w:numPr>
        <w:jc w:val="both"/>
        <w:rPr>
          <w:b/>
          <w:bCs/>
          <w:szCs w:val="24"/>
          <w:lang w:eastAsia="pl-PL"/>
        </w:rPr>
      </w:pPr>
      <w:r w:rsidRPr="00E9588B">
        <w:rPr>
          <w:b/>
          <w:bCs/>
          <w:szCs w:val="24"/>
          <w:lang w:eastAsia="pl-PL"/>
        </w:rPr>
        <w:t>Wnioski o zeskanowanie dokum</w:t>
      </w:r>
      <w:r w:rsidR="000B0F8C" w:rsidRPr="00E9588B">
        <w:rPr>
          <w:b/>
          <w:bCs/>
          <w:szCs w:val="24"/>
          <w:lang w:eastAsia="pl-PL"/>
        </w:rPr>
        <w:t>en</w:t>
      </w:r>
      <w:r w:rsidRPr="00E9588B">
        <w:rPr>
          <w:b/>
          <w:bCs/>
          <w:szCs w:val="24"/>
          <w:lang w:eastAsia="pl-PL"/>
        </w:rPr>
        <w:t>tów</w:t>
      </w:r>
    </w:p>
    <w:p w14:paraId="6B228176" w14:textId="05E78230" w:rsidR="0012552A" w:rsidRPr="00E9588B" w:rsidRDefault="000B0F8C" w:rsidP="0037471E">
      <w:pPr>
        <w:pStyle w:val="Akapitzlist"/>
        <w:numPr>
          <w:ilvl w:val="0"/>
          <w:numId w:val="96"/>
        </w:numPr>
        <w:jc w:val="both"/>
        <w:rPr>
          <w:b/>
          <w:bCs/>
          <w:szCs w:val="24"/>
          <w:lang w:eastAsia="pl-PL"/>
        </w:rPr>
      </w:pPr>
      <w:r w:rsidRPr="00E9588B">
        <w:rPr>
          <w:b/>
          <w:bCs/>
          <w:szCs w:val="24"/>
          <w:lang w:eastAsia="pl-PL"/>
        </w:rPr>
        <w:t>Skanowanie dokumentów</w:t>
      </w:r>
    </w:p>
    <w:p w14:paraId="72B16537" w14:textId="1EA70D60" w:rsidR="000B0F8C" w:rsidRPr="00E9588B" w:rsidRDefault="000B0F8C" w:rsidP="0037471E">
      <w:pPr>
        <w:pStyle w:val="Akapitzlist"/>
        <w:numPr>
          <w:ilvl w:val="0"/>
          <w:numId w:val="96"/>
        </w:numPr>
        <w:jc w:val="both"/>
        <w:rPr>
          <w:b/>
          <w:bCs/>
          <w:szCs w:val="24"/>
          <w:lang w:eastAsia="pl-PL"/>
        </w:rPr>
      </w:pPr>
      <w:r w:rsidRPr="00E9588B">
        <w:rPr>
          <w:b/>
          <w:bCs/>
          <w:szCs w:val="24"/>
          <w:lang w:eastAsia="pl-PL"/>
        </w:rPr>
        <w:t>Załatwione</w:t>
      </w:r>
    </w:p>
    <w:p w14:paraId="1378B00A" w14:textId="53BB112C" w:rsidR="000B0F8C" w:rsidRPr="00E9588B" w:rsidRDefault="000B0F8C" w:rsidP="0037471E">
      <w:pPr>
        <w:pStyle w:val="Akapitzlist"/>
        <w:numPr>
          <w:ilvl w:val="0"/>
          <w:numId w:val="96"/>
        </w:numPr>
        <w:jc w:val="both"/>
        <w:rPr>
          <w:b/>
          <w:bCs/>
          <w:szCs w:val="24"/>
          <w:lang w:eastAsia="pl-PL"/>
        </w:rPr>
      </w:pPr>
      <w:r w:rsidRPr="00E9588B">
        <w:rPr>
          <w:b/>
          <w:bCs/>
          <w:szCs w:val="24"/>
          <w:lang w:eastAsia="pl-PL"/>
        </w:rPr>
        <w:t>Przesłane do CZD</w:t>
      </w:r>
    </w:p>
    <w:p w14:paraId="0D59A9DE" w14:textId="77777777" w:rsidR="000B0F8C" w:rsidRPr="00D14528" w:rsidRDefault="000B0F8C" w:rsidP="00D14528">
      <w:pPr>
        <w:ind w:left="360"/>
        <w:jc w:val="both"/>
        <w:rPr>
          <w:b/>
          <w:bCs/>
          <w:szCs w:val="24"/>
          <w:lang w:eastAsia="pl-PL"/>
        </w:rPr>
      </w:pPr>
    </w:p>
    <w:p w14:paraId="5CFDC311" w14:textId="7A5AC122" w:rsidR="00854517" w:rsidRPr="00E9588B" w:rsidRDefault="00854517" w:rsidP="00005944">
      <w:pPr>
        <w:spacing w:after="160"/>
        <w:rPr>
          <w:color w:val="0070C0"/>
          <w:szCs w:val="24"/>
        </w:rPr>
      </w:pPr>
      <w:r w:rsidRPr="00E9588B">
        <w:rPr>
          <w:noProof/>
          <w:szCs w:val="24"/>
        </w:rPr>
        <mc:AlternateContent>
          <mc:Choice Requires="wps">
            <w:drawing>
              <wp:anchor distT="0" distB="0" distL="114300" distR="114300" simplePos="0" relativeHeight="251658419" behindDoc="0" locked="0" layoutInCell="1" allowOverlap="1" wp14:anchorId="685B0A18" wp14:editId="0B8BA47C">
                <wp:simplePos x="0" y="0"/>
                <wp:positionH relativeFrom="margin">
                  <wp:posOffset>3939540</wp:posOffset>
                </wp:positionH>
                <wp:positionV relativeFrom="paragraph">
                  <wp:posOffset>636905</wp:posOffset>
                </wp:positionV>
                <wp:extent cx="1243082" cy="1113017"/>
                <wp:effectExtent l="19050" t="19050" r="14605" b="11430"/>
                <wp:wrapNone/>
                <wp:docPr id="102" name="Prostokąt 102"/>
                <wp:cNvGraphicFramePr/>
                <a:graphic xmlns:a="http://schemas.openxmlformats.org/drawingml/2006/main">
                  <a:graphicData uri="http://schemas.microsoft.com/office/word/2010/wordprocessingShape">
                    <wps:wsp>
                      <wps:cNvSpPr/>
                      <wps:spPr>
                        <a:xfrm>
                          <a:off x="0" y="0"/>
                          <a:ext cx="1243082" cy="111301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736877B">
              <v:rect id="Prostokąt 102" style="position:absolute;margin-left:310.2pt;margin-top:50.15pt;width:97.9pt;height:87.65pt;z-index:2516586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15D1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">
                <w10:wrap anchorx="margin"/>
              </v:rect>
            </w:pict>
          </mc:Fallback>
        </mc:AlternateContent>
      </w:r>
      <w:r w:rsidR="00267CA2">
        <w:rPr>
          <w:noProof/>
          <w:color w:val="0070C0"/>
          <w:szCs w:val="24"/>
        </w:rPr>
        <w:drawing>
          <wp:inline distT="0" distB="0" distL="0" distR="0" wp14:anchorId="36D4AC62" wp14:editId="339D0573">
            <wp:extent cx="6645910" cy="1875790"/>
            <wp:effectExtent l="0" t="0" r="254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6645910" cy="1875790"/>
                    </a:xfrm>
                    <a:prstGeom prst="rect">
                      <a:avLst/>
                    </a:prstGeom>
                    <a:noFill/>
                    <a:ln>
                      <a:noFill/>
                    </a:ln>
                  </pic:spPr>
                </pic:pic>
              </a:graphicData>
            </a:graphic>
          </wp:inline>
        </w:drawing>
      </w:r>
    </w:p>
    <w:p w14:paraId="520D840C" w14:textId="3171D233" w:rsidR="00721BD1" w:rsidRPr="00E9588B" w:rsidRDefault="00721BD1" w:rsidP="00721BD1">
      <w:pPr>
        <w:jc w:val="both"/>
        <w:rPr>
          <w:szCs w:val="24"/>
          <w:lang w:eastAsia="pl-PL"/>
        </w:rPr>
      </w:pPr>
      <w:r w:rsidRPr="00E9588B">
        <w:rPr>
          <w:szCs w:val="24"/>
          <w:lang w:eastAsia="pl-PL"/>
        </w:rPr>
        <w:t>Mod</w:t>
      </w:r>
      <w:r w:rsidR="006647C4" w:rsidRPr="00E9588B">
        <w:rPr>
          <w:szCs w:val="24"/>
          <w:lang w:eastAsia="pl-PL"/>
        </w:rPr>
        <w:t xml:space="preserve">uł Skanowanie – CZD/RDF </w:t>
      </w:r>
      <w:r w:rsidRPr="00E9588B">
        <w:rPr>
          <w:szCs w:val="24"/>
          <w:lang w:eastAsia="pl-PL"/>
        </w:rPr>
        <w:t xml:space="preserve"> dostępny jest dla Użytkowników, którzy posiadają przypisaną jedną z następujących ról: Administrator globalny, Administrator lokalny, </w:t>
      </w:r>
      <w:r w:rsidR="006647C4" w:rsidRPr="00E9588B">
        <w:rPr>
          <w:szCs w:val="24"/>
          <w:lang w:eastAsia="pl-PL"/>
        </w:rPr>
        <w:t>Wizytator</w:t>
      </w:r>
      <w:r w:rsidRPr="00E9588B">
        <w:rPr>
          <w:szCs w:val="24"/>
          <w:lang w:eastAsia="pl-PL"/>
        </w:rPr>
        <w:t>, Kierownik sekretariatu</w:t>
      </w:r>
      <w:r w:rsidR="006647C4" w:rsidRPr="00E9588B">
        <w:rPr>
          <w:szCs w:val="24"/>
          <w:lang w:eastAsia="pl-PL"/>
        </w:rPr>
        <w:t>, Prezes</w:t>
      </w:r>
      <w:r w:rsidRPr="00E9588B">
        <w:rPr>
          <w:szCs w:val="24"/>
          <w:lang w:eastAsia="pl-PL"/>
        </w:rPr>
        <w:t xml:space="preserve"> oraz </w:t>
      </w:r>
      <w:r w:rsidR="006647C4" w:rsidRPr="00E9588B">
        <w:rPr>
          <w:szCs w:val="24"/>
          <w:lang w:eastAsia="pl-PL"/>
        </w:rPr>
        <w:t>Sekretarz sędziego</w:t>
      </w:r>
      <w:r w:rsidRPr="00E9588B">
        <w:rPr>
          <w:szCs w:val="24"/>
          <w:lang w:eastAsia="pl-PL"/>
        </w:rPr>
        <w:t>.</w:t>
      </w:r>
    </w:p>
    <w:p w14:paraId="5919FDB9" w14:textId="77777777" w:rsidR="00B304BA" w:rsidRPr="00E9588B" w:rsidRDefault="00B304BA" w:rsidP="00721BD1">
      <w:pPr>
        <w:jc w:val="both"/>
        <w:rPr>
          <w:szCs w:val="24"/>
          <w:lang w:eastAsia="pl-PL"/>
        </w:rPr>
      </w:pPr>
    </w:p>
    <w:p w14:paraId="5B50EA69" w14:textId="77777777" w:rsidR="002667D9" w:rsidRPr="00E9588B" w:rsidRDefault="002667D9" w:rsidP="00721BD1">
      <w:pPr>
        <w:jc w:val="both"/>
        <w:rPr>
          <w:szCs w:val="24"/>
          <w:lang w:eastAsia="pl-PL"/>
        </w:rPr>
      </w:pPr>
    </w:p>
    <w:p w14:paraId="3F11596D" w14:textId="77777777" w:rsidR="00B836D1" w:rsidRPr="00E9588B" w:rsidRDefault="00B836D1" w:rsidP="00B836D1">
      <w:pPr>
        <w:rPr>
          <w:szCs w:val="24"/>
          <w:lang w:eastAsia="pl-PL"/>
        </w:rPr>
      </w:pPr>
    </w:p>
    <w:p w14:paraId="17A0729B" w14:textId="400F0C58" w:rsidR="00B836D1" w:rsidRPr="00E9588B" w:rsidRDefault="00B836D1" w:rsidP="0037471E">
      <w:pPr>
        <w:pStyle w:val="Nagwek2"/>
        <w:numPr>
          <w:ilvl w:val="1"/>
          <w:numId w:val="152"/>
        </w:numPr>
        <w:ind w:left="714" w:hanging="357"/>
        <w:rPr>
          <w:sz w:val="24"/>
          <w:szCs w:val="24"/>
          <w:lang w:eastAsia="pl-PL"/>
        </w:rPr>
      </w:pPr>
      <w:bookmarkStart w:id="460" w:name="_Ref50477597"/>
      <w:bookmarkStart w:id="461" w:name="_Toc71850785"/>
      <w:r w:rsidRPr="00E9588B">
        <w:rPr>
          <w:sz w:val="24"/>
          <w:szCs w:val="24"/>
          <w:lang w:eastAsia="pl-PL"/>
        </w:rPr>
        <w:t>Wnioski o zeskanowanie dokumentów</w:t>
      </w:r>
      <w:bookmarkEnd w:id="460"/>
      <w:bookmarkEnd w:id="461"/>
    </w:p>
    <w:p w14:paraId="646C24A7" w14:textId="46C3C5E4" w:rsidR="00B80BF5" w:rsidRPr="00E9588B" w:rsidRDefault="00992E5F" w:rsidP="00B80BF5">
      <w:pPr>
        <w:rPr>
          <w:szCs w:val="24"/>
          <w:lang w:eastAsia="pl-PL"/>
        </w:rPr>
      </w:pPr>
      <w:r w:rsidRPr="00E9588B">
        <w:rPr>
          <w:szCs w:val="24"/>
          <w:lang w:eastAsia="pl-PL"/>
        </w:rPr>
        <w:t>W</w:t>
      </w:r>
      <w:r w:rsidR="00B31C72" w:rsidRPr="00E9588B">
        <w:rPr>
          <w:szCs w:val="24"/>
          <w:lang w:eastAsia="pl-PL"/>
        </w:rPr>
        <w:t xml:space="preserve"> tej części znajdują się wszystkie nieobsłużone wnioski o zeskanowanie dokumentów.</w:t>
      </w:r>
    </w:p>
    <w:p w14:paraId="07DCFF9A" w14:textId="2D0799DD" w:rsidR="00B31C72" w:rsidRPr="00E9588B" w:rsidRDefault="001346A3" w:rsidP="00B80BF5">
      <w:pPr>
        <w:rPr>
          <w:szCs w:val="24"/>
          <w:lang w:eastAsia="pl-PL"/>
        </w:rPr>
      </w:pPr>
      <w:r w:rsidRPr="00E9588B">
        <w:rPr>
          <w:noProof/>
          <w:szCs w:val="24"/>
        </w:rPr>
        <w:lastRenderedPageBreak/>
        <mc:AlternateContent>
          <mc:Choice Requires="wps">
            <w:drawing>
              <wp:anchor distT="0" distB="0" distL="114300" distR="114300" simplePos="0" relativeHeight="251658421" behindDoc="0" locked="0" layoutInCell="1" allowOverlap="1" wp14:anchorId="17A678E5" wp14:editId="0A725A73">
                <wp:simplePos x="0" y="0"/>
                <wp:positionH relativeFrom="margin">
                  <wp:posOffset>95250</wp:posOffset>
                </wp:positionH>
                <wp:positionV relativeFrom="paragraph">
                  <wp:posOffset>2164080</wp:posOffset>
                </wp:positionV>
                <wp:extent cx="6667500" cy="217805"/>
                <wp:effectExtent l="19050" t="19050" r="19050" b="10795"/>
                <wp:wrapNone/>
                <wp:docPr id="53" name="Prostokąt 53"/>
                <wp:cNvGraphicFramePr/>
                <a:graphic xmlns:a="http://schemas.openxmlformats.org/drawingml/2006/main">
                  <a:graphicData uri="http://schemas.microsoft.com/office/word/2010/wordprocessingShape">
                    <wps:wsp>
                      <wps:cNvSpPr/>
                      <wps:spPr>
                        <a:xfrm>
                          <a:off x="0" y="0"/>
                          <a:ext cx="6667500" cy="21780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593F8EA">
              <v:rect id="Prostokąt 53" style="position:absolute;margin-left:7.5pt;margin-top:170.4pt;width:525pt;height:17.15pt;z-index:2516586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DF38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">
                <w10:wrap anchorx="margin"/>
              </v:rect>
            </w:pict>
          </mc:Fallback>
        </mc:AlternateContent>
      </w:r>
      <w:r w:rsidR="00B31C72" w:rsidRPr="00E9588B">
        <w:rPr>
          <w:noProof/>
          <w:szCs w:val="24"/>
        </w:rPr>
        <w:drawing>
          <wp:inline distT="0" distB="0" distL="0" distR="0" wp14:anchorId="043FF384" wp14:editId="74BD931D">
            <wp:extent cx="6645910" cy="2303780"/>
            <wp:effectExtent l="95250" t="76200" r="97790" b="13462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6"/>
                    <a:stretch>
                      <a:fillRect/>
                    </a:stretch>
                  </pic:blipFill>
                  <pic:spPr>
                    <a:xfrm>
                      <a:off x="0" y="0"/>
                      <a:ext cx="6645910" cy="230378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D3EFA58" w14:textId="7FFC5C9B" w:rsidR="00B31C72" w:rsidRDefault="00B31C72" w:rsidP="006C0FCD">
      <w:pPr>
        <w:jc w:val="both"/>
        <w:rPr>
          <w:szCs w:val="24"/>
          <w:lang w:eastAsia="pl-PL"/>
        </w:rPr>
      </w:pPr>
      <w:r w:rsidRPr="00E9588B">
        <w:rPr>
          <w:szCs w:val="24"/>
          <w:lang w:eastAsia="pl-PL"/>
        </w:rPr>
        <w:t>W celu podejrzenia lub obsłużenia wniosku</w:t>
      </w:r>
      <w:r w:rsidR="00EC0FAB" w:rsidRPr="00E9588B">
        <w:rPr>
          <w:szCs w:val="24"/>
          <w:lang w:eastAsia="pl-PL"/>
        </w:rPr>
        <w:t xml:space="preserve"> należy kliknąć dwa razy na wiersz zawierający dany wniosek. System otworzy okno</w:t>
      </w:r>
      <w:r w:rsidR="00E9588B">
        <w:rPr>
          <w:szCs w:val="24"/>
          <w:lang w:eastAsia="pl-PL"/>
        </w:rPr>
        <w:t xml:space="preserve"> „Wniosek oczekujący na obsługę” oraz zaprezentuje dane ogólne:</w:t>
      </w:r>
    </w:p>
    <w:p w14:paraId="48494919" w14:textId="2FDE8BA7" w:rsidR="00E9588B" w:rsidRDefault="00FA09BD" w:rsidP="00B80BF5">
      <w:pPr>
        <w:rPr>
          <w:szCs w:val="24"/>
          <w:lang w:eastAsia="pl-PL"/>
        </w:rPr>
      </w:pPr>
      <w:r>
        <w:rPr>
          <w:noProof/>
        </w:rPr>
        <w:drawing>
          <wp:inline distT="0" distB="0" distL="0" distR="0" wp14:anchorId="6C44B879" wp14:editId="07A0436A">
            <wp:extent cx="6645910" cy="3030855"/>
            <wp:effectExtent l="95250" t="76200" r="97790" b="131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7"/>
                    <a:stretch>
                      <a:fillRect/>
                    </a:stretch>
                  </pic:blipFill>
                  <pic:spPr>
                    <a:xfrm>
                      <a:off x="0" y="0"/>
                      <a:ext cx="6645910" cy="303085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990A23C" w14:textId="0B03DFF0" w:rsidR="006C0FCD" w:rsidRDefault="006C0FCD">
      <w:pPr>
        <w:spacing w:after="160" w:line="259" w:lineRule="auto"/>
        <w:rPr>
          <w:szCs w:val="24"/>
          <w:lang w:eastAsia="pl-PL"/>
        </w:rPr>
      </w:pPr>
      <w:r>
        <w:rPr>
          <w:szCs w:val="24"/>
          <w:lang w:eastAsia="pl-PL"/>
        </w:rPr>
        <w:br w:type="page"/>
      </w:r>
    </w:p>
    <w:p w14:paraId="577FDD40" w14:textId="43514428" w:rsidR="00FA09BD" w:rsidRDefault="00FA09BD" w:rsidP="00B80BF5">
      <w:pPr>
        <w:rPr>
          <w:szCs w:val="24"/>
          <w:lang w:eastAsia="pl-PL"/>
        </w:rPr>
      </w:pPr>
      <w:r>
        <w:rPr>
          <w:szCs w:val="24"/>
          <w:lang w:eastAsia="pl-PL"/>
        </w:rPr>
        <w:lastRenderedPageBreak/>
        <w:t>W zakładce „Załączniki” widoczne są nazwy plików wraz z datą rejestracji oraz statusem</w:t>
      </w:r>
      <w:r w:rsidR="00E2497D">
        <w:rPr>
          <w:szCs w:val="24"/>
          <w:lang w:eastAsia="pl-PL"/>
        </w:rPr>
        <w:t>. Po zaznaczeniu wiersza z danym załącznikiem, System umożliwi</w:t>
      </w:r>
      <w:r w:rsidR="00A426C9">
        <w:rPr>
          <w:szCs w:val="24"/>
          <w:lang w:eastAsia="pl-PL"/>
        </w:rPr>
        <w:t xml:space="preserve"> pobranie danego pliku na dysk lokalny komputera.</w:t>
      </w:r>
    </w:p>
    <w:p w14:paraId="7F6F80EA" w14:textId="2A46E066" w:rsidR="00FA09BD" w:rsidRDefault="001F04D0" w:rsidP="006C0FCD">
      <w:pPr>
        <w:jc w:val="center"/>
        <w:rPr>
          <w:szCs w:val="24"/>
          <w:lang w:eastAsia="pl-PL"/>
        </w:rPr>
      </w:pPr>
      <w:r w:rsidRPr="00E9588B">
        <w:rPr>
          <w:noProof/>
          <w:szCs w:val="24"/>
        </w:rPr>
        <mc:AlternateContent>
          <mc:Choice Requires="wps">
            <w:drawing>
              <wp:anchor distT="0" distB="0" distL="114300" distR="114300" simplePos="0" relativeHeight="251658422" behindDoc="0" locked="0" layoutInCell="1" allowOverlap="1" wp14:anchorId="7C1B66F1" wp14:editId="551F81FE">
                <wp:simplePos x="0" y="0"/>
                <wp:positionH relativeFrom="margin">
                  <wp:posOffset>257175</wp:posOffset>
                </wp:positionH>
                <wp:positionV relativeFrom="paragraph">
                  <wp:posOffset>1007745</wp:posOffset>
                </wp:positionV>
                <wp:extent cx="428625" cy="217170"/>
                <wp:effectExtent l="19050" t="19050" r="28575" b="11430"/>
                <wp:wrapNone/>
                <wp:docPr id="69" name="Prostokąt 69"/>
                <wp:cNvGraphicFramePr/>
                <a:graphic xmlns:a="http://schemas.openxmlformats.org/drawingml/2006/main">
                  <a:graphicData uri="http://schemas.microsoft.com/office/word/2010/wordprocessingShape">
                    <wps:wsp>
                      <wps:cNvSpPr/>
                      <wps:spPr>
                        <a:xfrm>
                          <a:off x="0" y="0"/>
                          <a:ext cx="428625" cy="21717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1E89259">
              <v:rect id="Prostokąt 69" style="position:absolute;margin-left:20.25pt;margin-top:79.35pt;width:33.75pt;height:17.1pt;z-index:251658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6C4CD1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">
                <w10:wrap anchorx="margin"/>
              </v:rect>
            </w:pict>
          </mc:Fallback>
        </mc:AlternateContent>
      </w:r>
      <w:r w:rsidR="00862472">
        <w:rPr>
          <w:noProof/>
        </w:rPr>
        <w:drawing>
          <wp:inline distT="0" distB="0" distL="0" distR="0" wp14:anchorId="11CAD796" wp14:editId="25641BFE">
            <wp:extent cx="6645910" cy="1805305"/>
            <wp:effectExtent l="95250" t="76200" r="97790" b="11874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8"/>
                    <a:stretch>
                      <a:fillRect/>
                    </a:stretch>
                  </pic:blipFill>
                  <pic:spPr>
                    <a:xfrm>
                      <a:off x="0" y="0"/>
                      <a:ext cx="6645910" cy="180530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889D59D" w14:textId="3DED0808" w:rsidR="00C65A63" w:rsidRDefault="00C00A08" w:rsidP="00C65A63">
      <w:pPr>
        <w:rPr>
          <w:szCs w:val="24"/>
          <w:lang w:eastAsia="pl-PL"/>
        </w:rPr>
      </w:pPr>
      <w:r>
        <w:rPr>
          <w:szCs w:val="24"/>
          <w:lang w:eastAsia="pl-PL"/>
        </w:rPr>
        <w:t xml:space="preserve">W celu </w:t>
      </w:r>
      <w:r w:rsidR="006638DB">
        <w:rPr>
          <w:szCs w:val="24"/>
          <w:lang w:eastAsia="pl-PL"/>
        </w:rPr>
        <w:t>podjęcia wniosku o zeskanowanie dokum</w:t>
      </w:r>
      <w:r w:rsidR="00F97029">
        <w:rPr>
          <w:szCs w:val="24"/>
          <w:lang w:eastAsia="pl-PL"/>
        </w:rPr>
        <w:t>e</w:t>
      </w:r>
      <w:r w:rsidR="006638DB">
        <w:rPr>
          <w:szCs w:val="24"/>
          <w:lang w:eastAsia="pl-PL"/>
        </w:rPr>
        <w:t>ntu</w:t>
      </w:r>
      <w:r w:rsidR="00F97029">
        <w:rPr>
          <w:szCs w:val="24"/>
          <w:lang w:eastAsia="pl-PL"/>
        </w:rPr>
        <w:t>, należy wybrać przycisk „Obsłuż”. System</w:t>
      </w:r>
      <w:r w:rsidR="00325194">
        <w:rPr>
          <w:szCs w:val="24"/>
          <w:lang w:eastAsia="pl-PL"/>
        </w:rPr>
        <w:t xml:space="preserve"> w prawym górnym rogu wyświetli komunikat „Wniosek został obsłużony”</w:t>
      </w:r>
      <w:r w:rsidR="00856414">
        <w:rPr>
          <w:szCs w:val="24"/>
          <w:lang w:eastAsia="pl-PL"/>
        </w:rPr>
        <w:t>.</w:t>
      </w:r>
    </w:p>
    <w:p w14:paraId="2723ADF7" w14:textId="4959E755" w:rsidR="00856414" w:rsidRDefault="00856414" w:rsidP="00C65A63">
      <w:pPr>
        <w:rPr>
          <w:szCs w:val="24"/>
          <w:lang w:eastAsia="pl-PL"/>
        </w:rPr>
      </w:pPr>
      <w:r w:rsidRPr="00E9588B">
        <w:rPr>
          <w:noProof/>
          <w:szCs w:val="24"/>
        </w:rPr>
        <mc:AlternateContent>
          <mc:Choice Requires="wps">
            <w:drawing>
              <wp:anchor distT="0" distB="0" distL="114300" distR="114300" simplePos="0" relativeHeight="251658423" behindDoc="0" locked="0" layoutInCell="1" allowOverlap="1" wp14:anchorId="46AECCC7" wp14:editId="780D3038">
                <wp:simplePos x="0" y="0"/>
                <wp:positionH relativeFrom="margin">
                  <wp:posOffset>4972050</wp:posOffset>
                </wp:positionH>
                <wp:positionV relativeFrom="paragraph">
                  <wp:posOffset>60960</wp:posOffset>
                </wp:positionV>
                <wp:extent cx="1790700" cy="419100"/>
                <wp:effectExtent l="19050" t="19050" r="19050" b="19050"/>
                <wp:wrapNone/>
                <wp:docPr id="75" name="Prostokąt 75"/>
                <wp:cNvGraphicFramePr/>
                <a:graphic xmlns:a="http://schemas.openxmlformats.org/drawingml/2006/main">
                  <a:graphicData uri="http://schemas.microsoft.com/office/word/2010/wordprocessingShape">
                    <wps:wsp>
                      <wps:cNvSpPr/>
                      <wps:spPr>
                        <a:xfrm>
                          <a:off x="0" y="0"/>
                          <a:ext cx="1790700" cy="4191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8364877">
              <v:rect id="Prostokąt 75" style="position:absolute;margin-left:391.5pt;margin-top:4.8pt;width:141pt;height:33pt;z-index:2516586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9F8D6B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">
                <w10:wrap anchorx="margin"/>
              </v:rect>
            </w:pict>
          </mc:Fallback>
        </mc:AlternateContent>
      </w:r>
      <w:r>
        <w:rPr>
          <w:noProof/>
          <w:szCs w:val="24"/>
          <w:lang w:eastAsia="pl-PL"/>
        </w:rPr>
        <w:drawing>
          <wp:inline distT="0" distB="0" distL="0" distR="0" wp14:anchorId="08BE7A5B" wp14:editId="4395AF18">
            <wp:extent cx="6645910" cy="2366645"/>
            <wp:effectExtent l="95250" t="76200" r="97790" b="128905"/>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645910" cy="236664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84D49D6" w14:textId="308BF938" w:rsidR="00790B6A" w:rsidRDefault="00856414" w:rsidP="00502ACF">
      <w:pPr>
        <w:jc w:val="both"/>
        <w:rPr>
          <w:szCs w:val="24"/>
          <w:lang w:eastAsia="pl-PL"/>
        </w:rPr>
      </w:pPr>
      <w:r>
        <w:rPr>
          <w:szCs w:val="24"/>
          <w:lang w:eastAsia="pl-PL"/>
        </w:rPr>
        <w:t xml:space="preserve">Wniosek zostanie przeniesiony do widoku Skanowanie </w:t>
      </w:r>
      <w:r w:rsidR="008615E7">
        <w:rPr>
          <w:szCs w:val="24"/>
          <w:lang w:eastAsia="pl-PL"/>
        </w:rPr>
        <w:t>– CZD/RDF -&gt; Skanowanie dokumentów.</w:t>
      </w:r>
      <w:r w:rsidR="00502ACF">
        <w:rPr>
          <w:szCs w:val="24"/>
          <w:lang w:eastAsia="pl-PL"/>
        </w:rPr>
        <w:t xml:space="preserve"> </w:t>
      </w:r>
      <w:r w:rsidR="00502ACF">
        <w:rPr>
          <w:szCs w:val="24"/>
          <w:lang w:eastAsia="pl-PL"/>
        </w:rPr>
        <w:br/>
      </w:r>
      <w:r w:rsidR="00790B6A">
        <w:rPr>
          <w:szCs w:val="24"/>
          <w:lang w:eastAsia="pl-PL"/>
        </w:rPr>
        <w:t xml:space="preserve">W </w:t>
      </w:r>
      <w:r w:rsidR="005A294B">
        <w:rPr>
          <w:szCs w:val="24"/>
          <w:lang w:eastAsia="pl-PL"/>
        </w:rPr>
        <w:t xml:space="preserve">przypadku odrzucenia wniosku o zeskanowanie dokumentu należy wybrać przycisk </w:t>
      </w:r>
      <w:r w:rsidR="004524D2">
        <w:rPr>
          <w:szCs w:val="24"/>
          <w:lang w:eastAsia="pl-PL"/>
        </w:rPr>
        <w:t>„Pozostaw bez nadania biegu”</w:t>
      </w:r>
      <w:r w:rsidR="00CF72E3">
        <w:rPr>
          <w:szCs w:val="24"/>
          <w:lang w:eastAsia="pl-PL"/>
        </w:rPr>
        <w:t>.</w:t>
      </w:r>
      <w:r w:rsidR="008700EC">
        <w:rPr>
          <w:szCs w:val="24"/>
          <w:lang w:eastAsia="pl-PL"/>
        </w:rPr>
        <w:t xml:space="preserve"> System wyświetli okno </w:t>
      </w:r>
      <w:r w:rsidR="00FF41BC">
        <w:rPr>
          <w:szCs w:val="24"/>
          <w:lang w:eastAsia="pl-PL"/>
        </w:rPr>
        <w:t xml:space="preserve">z możliwością wprowadzenia treści, np. uzasadnienia odrzucenia. </w:t>
      </w:r>
    </w:p>
    <w:p w14:paraId="0CE22162" w14:textId="40DFB1FA" w:rsidR="001B25F9" w:rsidRDefault="00B45DAB" w:rsidP="001B25F9">
      <w:pPr>
        <w:jc w:val="center"/>
        <w:rPr>
          <w:szCs w:val="24"/>
          <w:lang w:eastAsia="pl-PL"/>
        </w:rPr>
      </w:pPr>
      <w:r w:rsidRPr="00E9588B">
        <w:rPr>
          <w:noProof/>
          <w:szCs w:val="24"/>
        </w:rPr>
        <mc:AlternateContent>
          <mc:Choice Requires="wps">
            <w:drawing>
              <wp:anchor distT="0" distB="0" distL="114300" distR="114300" simplePos="0" relativeHeight="251658424" behindDoc="0" locked="0" layoutInCell="1" allowOverlap="1" wp14:anchorId="60BBA53A" wp14:editId="6F6BE8D9">
                <wp:simplePos x="0" y="0"/>
                <wp:positionH relativeFrom="margin">
                  <wp:posOffset>95250</wp:posOffset>
                </wp:positionH>
                <wp:positionV relativeFrom="paragraph">
                  <wp:posOffset>438150</wp:posOffset>
                </wp:positionV>
                <wp:extent cx="771525" cy="361950"/>
                <wp:effectExtent l="19050" t="19050" r="28575" b="19050"/>
                <wp:wrapNone/>
                <wp:docPr id="87" name="Prostokąt 87"/>
                <wp:cNvGraphicFramePr/>
                <a:graphic xmlns:a="http://schemas.openxmlformats.org/drawingml/2006/main">
                  <a:graphicData uri="http://schemas.microsoft.com/office/word/2010/wordprocessingShape">
                    <wps:wsp>
                      <wps:cNvSpPr/>
                      <wps:spPr>
                        <a:xfrm>
                          <a:off x="0" y="0"/>
                          <a:ext cx="771525" cy="3619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CBE321D">
              <v:rect id="Prostokąt 87" style="position:absolute;margin-left:7.5pt;margin-top:34.5pt;width:60.75pt;height:28.5pt;z-index:2516586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DFE534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">
                <w10:wrap anchorx="margin"/>
              </v:rect>
            </w:pict>
          </mc:Fallback>
        </mc:AlternateContent>
      </w:r>
      <w:r w:rsidR="001B25F9">
        <w:rPr>
          <w:noProof/>
        </w:rPr>
        <w:drawing>
          <wp:inline distT="0" distB="0" distL="0" distR="0" wp14:anchorId="11E0C612" wp14:editId="16E07EE8">
            <wp:extent cx="6645910" cy="2766060"/>
            <wp:effectExtent l="95250" t="95250" r="97790" b="12954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0"/>
                    <a:stretch>
                      <a:fillRect/>
                    </a:stretch>
                  </pic:blipFill>
                  <pic:spPr>
                    <a:xfrm>
                      <a:off x="0" y="0"/>
                      <a:ext cx="6645910" cy="276606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8D636CF" w14:textId="687F2F84" w:rsidR="0068349B" w:rsidRPr="00E9588B" w:rsidRDefault="0068349B" w:rsidP="0068349B">
      <w:pPr>
        <w:jc w:val="both"/>
        <w:rPr>
          <w:szCs w:val="24"/>
          <w:lang w:eastAsia="pl-PL"/>
        </w:rPr>
      </w:pPr>
      <w:r>
        <w:rPr>
          <w:szCs w:val="24"/>
          <w:lang w:eastAsia="pl-PL"/>
        </w:rPr>
        <w:lastRenderedPageBreak/>
        <w:t>Po wprowadzeniu treści oraz uruchomieniu przycisk</w:t>
      </w:r>
      <w:r w:rsidR="00B824E0">
        <w:rPr>
          <w:szCs w:val="24"/>
          <w:lang w:eastAsia="pl-PL"/>
        </w:rPr>
        <w:t>u</w:t>
      </w:r>
      <w:r>
        <w:rPr>
          <w:szCs w:val="24"/>
          <w:lang w:eastAsia="pl-PL"/>
        </w:rPr>
        <w:t xml:space="preserve"> „Au</w:t>
      </w:r>
      <w:r w:rsidR="00B824E0">
        <w:rPr>
          <w:szCs w:val="24"/>
          <w:lang w:eastAsia="pl-PL"/>
        </w:rPr>
        <w:t>toryzuj i wyślij”, System umożliwi podpisanie dokumentu podpisem kwalifikowanym.</w:t>
      </w:r>
      <w:r w:rsidR="00450520">
        <w:rPr>
          <w:szCs w:val="24"/>
          <w:lang w:eastAsia="pl-PL"/>
        </w:rPr>
        <w:t xml:space="preserve"> Po przejściu pr</w:t>
      </w:r>
      <w:r w:rsidR="006D50B7">
        <w:rPr>
          <w:szCs w:val="24"/>
          <w:lang w:eastAsia="pl-PL"/>
        </w:rPr>
        <w:t>o</w:t>
      </w:r>
      <w:r w:rsidR="00450520">
        <w:rPr>
          <w:szCs w:val="24"/>
          <w:lang w:eastAsia="pl-PL"/>
        </w:rPr>
        <w:t>cedury podpisywania</w:t>
      </w:r>
      <w:r w:rsidR="00AD7DA8">
        <w:rPr>
          <w:szCs w:val="24"/>
          <w:lang w:eastAsia="pl-PL"/>
        </w:rPr>
        <w:t>,</w:t>
      </w:r>
      <w:r w:rsidR="00450520">
        <w:rPr>
          <w:szCs w:val="24"/>
          <w:lang w:eastAsia="pl-PL"/>
        </w:rPr>
        <w:t xml:space="preserve"> </w:t>
      </w:r>
      <w:r w:rsidR="006D50B7">
        <w:rPr>
          <w:szCs w:val="24"/>
          <w:lang w:eastAsia="pl-PL"/>
        </w:rPr>
        <w:t>dokument zostanie wysłany do wnioskodawcy.</w:t>
      </w:r>
    </w:p>
    <w:p w14:paraId="23C7018C" w14:textId="0FAB775E" w:rsidR="00B80BF5" w:rsidRPr="00E9588B" w:rsidRDefault="00B80BF5" w:rsidP="0037471E">
      <w:pPr>
        <w:pStyle w:val="Nagwek2"/>
        <w:numPr>
          <w:ilvl w:val="1"/>
          <w:numId w:val="152"/>
        </w:numPr>
        <w:ind w:left="714" w:hanging="357"/>
        <w:rPr>
          <w:sz w:val="24"/>
          <w:szCs w:val="24"/>
          <w:lang w:eastAsia="pl-PL"/>
        </w:rPr>
      </w:pPr>
      <w:bookmarkStart w:id="462" w:name="_Toc71850786"/>
      <w:r w:rsidRPr="00E9588B">
        <w:rPr>
          <w:sz w:val="24"/>
          <w:szCs w:val="24"/>
          <w:lang w:eastAsia="pl-PL"/>
        </w:rPr>
        <w:t>Skanowanie dokumentów</w:t>
      </w:r>
      <w:bookmarkEnd w:id="462"/>
    </w:p>
    <w:p w14:paraId="08357D6B" w14:textId="0FD1384B" w:rsidR="00B80BF5" w:rsidRDefault="002B2379" w:rsidP="00B80BF5">
      <w:pPr>
        <w:rPr>
          <w:szCs w:val="24"/>
          <w:lang w:eastAsia="pl-PL"/>
        </w:rPr>
      </w:pPr>
      <w:r>
        <w:rPr>
          <w:szCs w:val="24"/>
          <w:lang w:eastAsia="pl-PL"/>
        </w:rPr>
        <w:t>W widoku Skanowanie dokumentów widoczne s</w:t>
      </w:r>
      <w:r w:rsidR="008755E5">
        <w:rPr>
          <w:szCs w:val="24"/>
          <w:lang w:eastAsia="pl-PL"/>
        </w:rPr>
        <w:t>ą</w:t>
      </w:r>
      <w:r>
        <w:rPr>
          <w:szCs w:val="24"/>
          <w:lang w:eastAsia="pl-PL"/>
        </w:rPr>
        <w:t xml:space="preserve"> wsz</w:t>
      </w:r>
      <w:r w:rsidR="008755E5">
        <w:rPr>
          <w:szCs w:val="24"/>
          <w:lang w:eastAsia="pl-PL"/>
        </w:rPr>
        <w:t>yst</w:t>
      </w:r>
      <w:r>
        <w:rPr>
          <w:szCs w:val="24"/>
          <w:lang w:eastAsia="pl-PL"/>
        </w:rPr>
        <w:t>kie wnioski o zeskanowanie dokumentów, które zosta</w:t>
      </w:r>
      <w:r w:rsidR="008755E5">
        <w:rPr>
          <w:szCs w:val="24"/>
          <w:lang w:eastAsia="pl-PL"/>
        </w:rPr>
        <w:t>ły</w:t>
      </w:r>
      <w:r>
        <w:rPr>
          <w:szCs w:val="24"/>
          <w:lang w:eastAsia="pl-PL"/>
        </w:rPr>
        <w:t xml:space="preserve"> zatwierdzone.</w:t>
      </w:r>
    </w:p>
    <w:p w14:paraId="681A0059" w14:textId="1DF53B5A" w:rsidR="00B45DAB" w:rsidRDefault="00B45DAB" w:rsidP="00B80BF5">
      <w:pPr>
        <w:rPr>
          <w:szCs w:val="24"/>
          <w:lang w:eastAsia="pl-PL"/>
        </w:rPr>
      </w:pPr>
      <w:r w:rsidRPr="00E9588B">
        <w:rPr>
          <w:noProof/>
          <w:szCs w:val="24"/>
        </w:rPr>
        <mc:AlternateContent>
          <mc:Choice Requires="wps">
            <w:drawing>
              <wp:anchor distT="0" distB="0" distL="114300" distR="114300" simplePos="0" relativeHeight="251658425" behindDoc="0" locked="0" layoutInCell="1" allowOverlap="1" wp14:anchorId="63F2BF63" wp14:editId="091F1B69">
                <wp:simplePos x="0" y="0"/>
                <wp:positionH relativeFrom="margin">
                  <wp:posOffset>47625</wp:posOffset>
                </wp:positionH>
                <wp:positionV relativeFrom="paragraph">
                  <wp:posOffset>2183130</wp:posOffset>
                </wp:positionV>
                <wp:extent cx="6734175" cy="361950"/>
                <wp:effectExtent l="19050" t="19050" r="28575" b="19050"/>
                <wp:wrapNone/>
                <wp:docPr id="1978646082" name="Prostokąt 1978646082"/>
                <wp:cNvGraphicFramePr/>
                <a:graphic xmlns:a="http://schemas.openxmlformats.org/drawingml/2006/main">
                  <a:graphicData uri="http://schemas.microsoft.com/office/word/2010/wordprocessingShape">
                    <wps:wsp>
                      <wps:cNvSpPr/>
                      <wps:spPr>
                        <a:xfrm>
                          <a:off x="0" y="0"/>
                          <a:ext cx="6734175" cy="3619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A2E1D4D">
              <v:rect id="Prostokąt 1978646082" style="position:absolute;margin-left:3.75pt;margin-top:171.9pt;width:530.25pt;height:28.5pt;z-index:2516586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DDEEE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">
                <w10:wrap anchorx="margin"/>
              </v:rect>
            </w:pict>
          </mc:Fallback>
        </mc:AlternateContent>
      </w:r>
      <w:r>
        <w:rPr>
          <w:noProof/>
        </w:rPr>
        <w:drawing>
          <wp:inline distT="0" distB="0" distL="0" distR="0" wp14:anchorId="1E4F7170" wp14:editId="003E8E1D">
            <wp:extent cx="6645910" cy="2430145"/>
            <wp:effectExtent l="95250" t="76200" r="97790" b="122555"/>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1"/>
                    <a:stretch>
                      <a:fillRect/>
                    </a:stretch>
                  </pic:blipFill>
                  <pic:spPr>
                    <a:xfrm>
                      <a:off x="0" y="0"/>
                      <a:ext cx="6645910" cy="243014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9226297" w14:textId="38342ED8" w:rsidR="005D7478" w:rsidRDefault="00376972" w:rsidP="00B80BF5">
      <w:pPr>
        <w:rPr>
          <w:szCs w:val="24"/>
          <w:lang w:eastAsia="pl-PL"/>
        </w:rPr>
      </w:pPr>
      <w:r>
        <w:rPr>
          <w:szCs w:val="24"/>
          <w:lang w:eastAsia="pl-PL"/>
        </w:rPr>
        <w:t>Po kliknięciu dwa razy na wniosek, który ma zostać zeskanowany, System wyświetli okno Wniosek obsługiwany</w:t>
      </w:r>
      <w:r w:rsidR="000D2181">
        <w:rPr>
          <w:szCs w:val="24"/>
          <w:lang w:eastAsia="pl-PL"/>
        </w:rPr>
        <w:t>:</w:t>
      </w:r>
    </w:p>
    <w:p w14:paraId="28992BD3" w14:textId="7FE9613F" w:rsidR="000D2181" w:rsidRDefault="614D0433" w:rsidP="00FD13EC">
      <w:pPr>
        <w:jc w:val="center"/>
        <w:rPr>
          <w:szCs w:val="24"/>
          <w:lang w:eastAsia="pl-PL"/>
        </w:rPr>
      </w:pPr>
      <w:r>
        <w:rPr>
          <w:noProof/>
        </w:rPr>
        <w:drawing>
          <wp:inline distT="0" distB="0" distL="0" distR="0" wp14:anchorId="3744B210" wp14:editId="43B2A1A2">
            <wp:extent cx="5882444" cy="3183467"/>
            <wp:effectExtent l="0" t="0" r="444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4"/>
                    <pic:cNvPicPr/>
                  </pic:nvPicPr>
                  <pic:blipFill>
                    <a:blip r:embed="rId492">
                      <a:extLst>
                        <a:ext uri="{28A0092B-C50C-407E-A947-70E740481C1C}">
                          <a14:useLocalDpi xmlns:a14="http://schemas.microsoft.com/office/drawing/2010/main" val="0"/>
                        </a:ext>
                      </a:extLst>
                    </a:blip>
                    <a:stretch>
                      <a:fillRect/>
                    </a:stretch>
                  </pic:blipFill>
                  <pic:spPr>
                    <a:xfrm>
                      <a:off x="0" y="0"/>
                      <a:ext cx="5882444" cy="3183467"/>
                    </a:xfrm>
                    <a:prstGeom prst="rect">
                      <a:avLst/>
                    </a:prstGeom>
                  </pic:spPr>
                </pic:pic>
              </a:graphicData>
            </a:graphic>
          </wp:inline>
        </w:drawing>
      </w:r>
    </w:p>
    <w:p w14:paraId="75E6EFB7" w14:textId="514D5911" w:rsidR="00C43B09" w:rsidRDefault="00C43B09" w:rsidP="00B80BF5">
      <w:pPr>
        <w:rPr>
          <w:szCs w:val="24"/>
          <w:lang w:eastAsia="pl-PL"/>
        </w:rPr>
      </w:pPr>
      <w:r>
        <w:rPr>
          <w:szCs w:val="24"/>
          <w:lang w:eastAsia="pl-PL"/>
        </w:rPr>
        <w:t>W zakładce Dane ogólne, Użytkownik może dodać załącznik za pomocą przycisku „+Dodaj zał</w:t>
      </w:r>
      <w:r w:rsidR="00B3412E">
        <w:rPr>
          <w:szCs w:val="24"/>
          <w:lang w:eastAsia="pl-PL"/>
        </w:rPr>
        <w:t>ą</w:t>
      </w:r>
      <w:r>
        <w:rPr>
          <w:szCs w:val="24"/>
          <w:lang w:eastAsia="pl-PL"/>
        </w:rPr>
        <w:t>cznik”</w:t>
      </w:r>
      <w:r w:rsidR="00B3412E">
        <w:rPr>
          <w:szCs w:val="24"/>
          <w:lang w:eastAsia="pl-PL"/>
        </w:rPr>
        <w:t>. Nazwa dodanego pliku wyświetli się w polu „Załącznik”:</w:t>
      </w:r>
    </w:p>
    <w:p w14:paraId="1F5EC8BB" w14:textId="57990901" w:rsidR="006B555E" w:rsidRDefault="536DF8C4" w:rsidP="006B555E">
      <w:pPr>
        <w:jc w:val="center"/>
        <w:rPr>
          <w:szCs w:val="24"/>
          <w:lang w:eastAsia="pl-PL"/>
        </w:rPr>
      </w:pPr>
      <w:r>
        <w:rPr>
          <w:noProof/>
        </w:rPr>
        <w:lastRenderedPageBreak/>
        <w:drawing>
          <wp:inline distT="0" distB="0" distL="0" distR="0" wp14:anchorId="24FB57C9" wp14:editId="33B9E0D4">
            <wp:extent cx="5960667" cy="3225800"/>
            <wp:effectExtent l="0" t="0" r="2540" b="0"/>
            <wp:docPr id="135" name="Obraz 135"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5"/>
                    <pic:cNvPicPr/>
                  </pic:nvPicPr>
                  <pic:blipFill>
                    <a:blip r:embed="rId493">
                      <a:extLst>
                        <a:ext uri="{28A0092B-C50C-407E-A947-70E740481C1C}">
                          <a14:useLocalDpi xmlns:a14="http://schemas.microsoft.com/office/drawing/2010/main" val="0"/>
                        </a:ext>
                      </a:extLst>
                    </a:blip>
                    <a:stretch>
                      <a:fillRect/>
                    </a:stretch>
                  </pic:blipFill>
                  <pic:spPr>
                    <a:xfrm>
                      <a:off x="0" y="0"/>
                      <a:ext cx="5960667" cy="3225800"/>
                    </a:xfrm>
                    <a:prstGeom prst="rect">
                      <a:avLst/>
                    </a:prstGeom>
                  </pic:spPr>
                </pic:pic>
              </a:graphicData>
            </a:graphic>
          </wp:inline>
        </w:drawing>
      </w:r>
    </w:p>
    <w:p w14:paraId="068D98C4" w14:textId="4F85A95F" w:rsidR="00F2316D" w:rsidRDefault="00F2316D" w:rsidP="00B80BF5">
      <w:pPr>
        <w:rPr>
          <w:szCs w:val="24"/>
          <w:lang w:eastAsia="pl-PL"/>
        </w:rPr>
      </w:pPr>
    </w:p>
    <w:p w14:paraId="2E1D61EE" w14:textId="0972720A" w:rsidR="00B3412E" w:rsidRDefault="00B3412E" w:rsidP="00B80BF5">
      <w:pPr>
        <w:rPr>
          <w:szCs w:val="24"/>
          <w:lang w:eastAsia="pl-PL"/>
        </w:rPr>
      </w:pPr>
      <w:r>
        <w:rPr>
          <w:szCs w:val="24"/>
          <w:lang w:eastAsia="pl-PL"/>
        </w:rPr>
        <w:t>W tej części Użytkownik może równi</w:t>
      </w:r>
      <w:r w:rsidR="00F2316D">
        <w:rPr>
          <w:szCs w:val="24"/>
          <w:lang w:eastAsia="pl-PL"/>
        </w:rPr>
        <w:t>eż wypełnić następujące dane:</w:t>
      </w:r>
    </w:p>
    <w:p w14:paraId="57C5B62D" w14:textId="1A9BF101" w:rsidR="00F2316D" w:rsidRPr="00411886" w:rsidRDefault="00F2316D" w:rsidP="0037471E">
      <w:pPr>
        <w:pStyle w:val="Akapitzlist"/>
        <w:numPr>
          <w:ilvl w:val="0"/>
          <w:numId w:val="168"/>
        </w:numPr>
        <w:rPr>
          <w:szCs w:val="24"/>
          <w:lang w:eastAsia="pl-PL"/>
        </w:rPr>
      </w:pPr>
      <w:r w:rsidRPr="00411886">
        <w:rPr>
          <w:szCs w:val="24"/>
          <w:lang w:eastAsia="pl-PL"/>
        </w:rPr>
        <w:t>Identyfikator dokumentu (pole obligatoryjne)</w:t>
      </w:r>
    </w:p>
    <w:p w14:paraId="4C8E8A1B" w14:textId="2F8CE830" w:rsidR="00F2316D" w:rsidRPr="00411886" w:rsidRDefault="00F2316D" w:rsidP="0037471E">
      <w:pPr>
        <w:pStyle w:val="Akapitzlist"/>
        <w:numPr>
          <w:ilvl w:val="0"/>
          <w:numId w:val="168"/>
        </w:numPr>
        <w:rPr>
          <w:szCs w:val="24"/>
          <w:lang w:eastAsia="pl-PL"/>
        </w:rPr>
      </w:pPr>
      <w:r w:rsidRPr="00411886">
        <w:rPr>
          <w:szCs w:val="24"/>
          <w:lang w:eastAsia="pl-PL"/>
        </w:rPr>
        <w:t>Wnios</w:t>
      </w:r>
      <w:r w:rsidR="00411886" w:rsidRPr="00411886">
        <w:rPr>
          <w:szCs w:val="24"/>
          <w:lang w:eastAsia="pl-PL"/>
        </w:rPr>
        <w:t>kodawca</w:t>
      </w:r>
    </w:p>
    <w:p w14:paraId="63F6CC12" w14:textId="5CD24028" w:rsidR="00411886" w:rsidRPr="00411886" w:rsidRDefault="00411886" w:rsidP="0037471E">
      <w:pPr>
        <w:pStyle w:val="Akapitzlist"/>
        <w:numPr>
          <w:ilvl w:val="0"/>
          <w:numId w:val="168"/>
        </w:numPr>
        <w:rPr>
          <w:szCs w:val="24"/>
          <w:lang w:eastAsia="pl-PL"/>
        </w:rPr>
      </w:pPr>
      <w:r w:rsidRPr="00411886">
        <w:rPr>
          <w:szCs w:val="24"/>
          <w:lang w:eastAsia="pl-PL"/>
        </w:rPr>
        <w:t>Sygnatura sprawy</w:t>
      </w:r>
    </w:p>
    <w:p w14:paraId="21C8620A" w14:textId="1B00DC07" w:rsidR="00411886" w:rsidRDefault="00411886" w:rsidP="0037471E">
      <w:pPr>
        <w:pStyle w:val="Akapitzlist"/>
        <w:numPr>
          <w:ilvl w:val="0"/>
          <w:numId w:val="168"/>
        </w:numPr>
        <w:rPr>
          <w:szCs w:val="24"/>
          <w:lang w:eastAsia="pl-PL"/>
        </w:rPr>
      </w:pPr>
      <w:r w:rsidRPr="00411886">
        <w:rPr>
          <w:szCs w:val="24"/>
          <w:lang w:eastAsia="pl-PL"/>
        </w:rPr>
        <w:t>Status dokumentu – lista:</w:t>
      </w:r>
    </w:p>
    <w:p w14:paraId="75AC8649" w14:textId="77777777" w:rsidR="00502ACF" w:rsidRDefault="00502ACF" w:rsidP="0037471E">
      <w:pPr>
        <w:pStyle w:val="Akapitzlist"/>
        <w:numPr>
          <w:ilvl w:val="1"/>
          <w:numId w:val="168"/>
        </w:numPr>
        <w:rPr>
          <w:szCs w:val="24"/>
          <w:lang w:eastAsia="pl-PL"/>
        </w:rPr>
        <w:sectPr w:rsidR="00502ACF" w:rsidSect="00241731">
          <w:footerReference w:type="first" r:id="rId494"/>
          <w:pgSz w:w="11907" w:h="16839"/>
          <w:pgMar w:top="720" w:right="720" w:bottom="720" w:left="720" w:header="420" w:footer="482" w:gutter="0"/>
          <w:cols w:space="708"/>
          <w:docGrid w:linePitch="360"/>
        </w:sectPr>
      </w:pPr>
    </w:p>
    <w:p w14:paraId="73770F8E" w14:textId="56116DC2" w:rsidR="00D96969" w:rsidRDefault="00D96969" w:rsidP="0037471E">
      <w:pPr>
        <w:pStyle w:val="Akapitzlist"/>
        <w:numPr>
          <w:ilvl w:val="1"/>
          <w:numId w:val="168"/>
        </w:numPr>
        <w:rPr>
          <w:szCs w:val="24"/>
          <w:lang w:eastAsia="pl-PL"/>
        </w:rPr>
      </w:pPr>
      <w:r>
        <w:rPr>
          <w:szCs w:val="24"/>
          <w:lang w:eastAsia="pl-PL"/>
        </w:rPr>
        <w:lastRenderedPageBreak/>
        <w:t>Oczekuje na wprowadzenie danych</w:t>
      </w:r>
    </w:p>
    <w:p w14:paraId="3BD2E883" w14:textId="56052821" w:rsidR="00D96969" w:rsidRDefault="00D96969" w:rsidP="0037471E">
      <w:pPr>
        <w:pStyle w:val="Akapitzlist"/>
        <w:numPr>
          <w:ilvl w:val="1"/>
          <w:numId w:val="168"/>
        </w:numPr>
        <w:rPr>
          <w:lang w:eastAsia="pl-PL"/>
        </w:rPr>
      </w:pPr>
      <w:r w:rsidRPr="767788F5">
        <w:rPr>
          <w:lang w:eastAsia="pl-PL"/>
        </w:rPr>
        <w:t>Sklasyfikowane</w:t>
      </w:r>
    </w:p>
    <w:p w14:paraId="333E9FC6" w14:textId="56052821" w:rsidR="00D96969" w:rsidRDefault="00D96969" w:rsidP="0037471E">
      <w:pPr>
        <w:pStyle w:val="Akapitzlist"/>
        <w:numPr>
          <w:ilvl w:val="1"/>
          <w:numId w:val="168"/>
        </w:numPr>
        <w:rPr>
          <w:lang w:eastAsia="pl-PL"/>
        </w:rPr>
      </w:pPr>
      <w:r w:rsidRPr="767788F5">
        <w:rPr>
          <w:lang w:eastAsia="pl-PL"/>
        </w:rPr>
        <w:t>Rozpatrzone</w:t>
      </w:r>
    </w:p>
    <w:p w14:paraId="5CC404CD" w14:textId="56052821" w:rsidR="00D96969" w:rsidRDefault="00D96969" w:rsidP="0037471E">
      <w:pPr>
        <w:pStyle w:val="Akapitzlist"/>
        <w:numPr>
          <w:ilvl w:val="1"/>
          <w:numId w:val="168"/>
        </w:numPr>
        <w:rPr>
          <w:lang w:eastAsia="pl-PL"/>
        </w:rPr>
      </w:pPr>
      <w:r w:rsidRPr="767788F5">
        <w:rPr>
          <w:lang w:eastAsia="pl-PL"/>
        </w:rPr>
        <w:t>Przygotowane</w:t>
      </w:r>
    </w:p>
    <w:p w14:paraId="0DE1C926" w14:textId="56052821" w:rsidR="00D96969" w:rsidRDefault="00D96969" w:rsidP="0037471E">
      <w:pPr>
        <w:pStyle w:val="Akapitzlist"/>
        <w:numPr>
          <w:ilvl w:val="1"/>
          <w:numId w:val="168"/>
        </w:numPr>
        <w:rPr>
          <w:lang w:eastAsia="pl-PL"/>
        </w:rPr>
      </w:pPr>
      <w:r w:rsidRPr="767788F5">
        <w:rPr>
          <w:lang w:eastAsia="pl-PL"/>
        </w:rPr>
        <w:t>Zarejestrowany</w:t>
      </w:r>
    </w:p>
    <w:p w14:paraId="38B07FC0" w14:textId="56052821" w:rsidR="00D96969" w:rsidRDefault="00D96969" w:rsidP="0037471E">
      <w:pPr>
        <w:pStyle w:val="Akapitzlist"/>
        <w:numPr>
          <w:ilvl w:val="1"/>
          <w:numId w:val="168"/>
        </w:numPr>
        <w:rPr>
          <w:lang w:eastAsia="pl-PL"/>
        </w:rPr>
      </w:pPr>
      <w:r w:rsidRPr="767788F5">
        <w:rPr>
          <w:lang w:eastAsia="pl-PL"/>
        </w:rPr>
        <w:t>Oczekuje na akta</w:t>
      </w:r>
    </w:p>
    <w:p w14:paraId="434C43CD" w14:textId="56052821" w:rsidR="00D96969" w:rsidRDefault="00D96969" w:rsidP="0037471E">
      <w:pPr>
        <w:pStyle w:val="Akapitzlist"/>
        <w:numPr>
          <w:ilvl w:val="1"/>
          <w:numId w:val="168"/>
        </w:numPr>
        <w:rPr>
          <w:lang w:eastAsia="pl-PL"/>
        </w:rPr>
      </w:pPr>
      <w:r w:rsidRPr="767788F5">
        <w:rPr>
          <w:lang w:eastAsia="pl-PL"/>
        </w:rPr>
        <w:t>Odnotowane</w:t>
      </w:r>
    </w:p>
    <w:p w14:paraId="42007EFF" w14:textId="56052821" w:rsidR="00D96969" w:rsidRDefault="00D96969" w:rsidP="0037471E">
      <w:pPr>
        <w:pStyle w:val="Akapitzlist"/>
        <w:numPr>
          <w:ilvl w:val="1"/>
          <w:numId w:val="168"/>
        </w:numPr>
        <w:rPr>
          <w:lang w:eastAsia="pl-PL"/>
        </w:rPr>
      </w:pPr>
      <w:r w:rsidRPr="767788F5">
        <w:rPr>
          <w:lang w:eastAsia="pl-PL"/>
        </w:rPr>
        <w:t>Gotowy</w:t>
      </w:r>
    </w:p>
    <w:p w14:paraId="2953455E" w14:textId="04B601E6" w:rsidR="00D96969" w:rsidRPr="00D96969" w:rsidRDefault="00D96969" w:rsidP="0037471E">
      <w:pPr>
        <w:pStyle w:val="Akapitzlist"/>
        <w:numPr>
          <w:ilvl w:val="1"/>
          <w:numId w:val="168"/>
        </w:numPr>
        <w:rPr>
          <w:lang w:eastAsia="pl-PL"/>
        </w:rPr>
      </w:pPr>
      <w:r w:rsidRPr="767788F5">
        <w:rPr>
          <w:lang w:eastAsia="pl-PL"/>
        </w:rPr>
        <w:t>Przekazany do innego sądu/wydziału</w:t>
      </w:r>
    </w:p>
    <w:p w14:paraId="3EB86720" w14:textId="77777777" w:rsidR="00502ACF" w:rsidRDefault="00502ACF" w:rsidP="0037471E">
      <w:pPr>
        <w:pStyle w:val="Akapitzlist"/>
        <w:numPr>
          <w:ilvl w:val="0"/>
          <w:numId w:val="168"/>
        </w:numPr>
        <w:rPr>
          <w:szCs w:val="24"/>
          <w:lang w:eastAsia="pl-PL"/>
        </w:rPr>
        <w:sectPr w:rsidR="00502ACF" w:rsidSect="00502ACF">
          <w:footerReference w:type="first" r:id="rId495"/>
          <w:type w:val="continuous"/>
          <w:pgSz w:w="11906" w:h="16838"/>
          <w:pgMar w:top="720" w:right="720" w:bottom="720" w:left="720" w:header="708" w:footer="708" w:gutter="0"/>
          <w:cols w:num="2" w:space="708"/>
          <w:docGrid w:linePitch="360"/>
        </w:sectPr>
      </w:pPr>
    </w:p>
    <w:p w14:paraId="105ABDB3" w14:textId="76A8A46A" w:rsidR="00D96969" w:rsidRDefault="00D96969" w:rsidP="0037471E">
      <w:pPr>
        <w:pStyle w:val="Akapitzlist"/>
        <w:numPr>
          <w:ilvl w:val="0"/>
          <w:numId w:val="168"/>
        </w:numPr>
        <w:rPr>
          <w:szCs w:val="24"/>
          <w:lang w:eastAsia="pl-PL"/>
        </w:rPr>
      </w:pPr>
      <w:r>
        <w:rPr>
          <w:szCs w:val="24"/>
          <w:lang w:eastAsia="pl-PL"/>
        </w:rPr>
        <w:t>Opis dokumentu</w:t>
      </w:r>
    </w:p>
    <w:p w14:paraId="3D3053A3" w14:textId="48A859FE" w:rsidR="00D96969" w:rsidRDefault="00D96969" w:rsidP="0037471E">
      <w:pPr>
        <w:pStyle w:val="Akapitzlist"/>
        <w:numPr>
          <w:ilvl w:val="0"/>
          <w:numId w:val="168"/>
        </w:numPr>
        <w:rPr>
          <w:szCs w:val="24"/>
          <w:lang w:eastAsia="pl-PL"/>
        </w:rPr>
      </w:pPr>
      <w:r>
        <w:rPr>
          <w:szCs w:val="24"/>
          <w:lang w:eastAsia="pl-PL"/>
        </w:rPr>
        <w:t>ID skrzynki</w:t>
      </w:r>
    </w:p>
    <w:p w14:paraId="12F74C50" w14:textId="77E10BD4" w:rsidR="00D96969" w:rsidRDefault="00D96969" w:rsidP="0037471E">
      <w:pPr>
        <w:pStyle w:val="Akapitzlist"/>
        <w:numPr>
          <w:ilvl w:val="0"/>
          <w:numId w:val="168"/>
        </w:numPr>
        <w:rPr>
          <w:szCs w:val="24"/>
          <w:lang w:eastAsia="pl-PL"/>
        </w:rPr>
      </w:pPr>
      <w:r>
        <w:rPr>
          <w:szCs w:val="24"/>
          <w:lang w:eastAsia="pl-PL"/>
        </w:rPr>
        <w:t>Numer KRS</w:t>
      </w:r>
    </w:p>
    <w:p w14:paraId="1AD199CC" w14:textId="0F8DC1E6" w:rsidR="00D96969" w:rsidRDefault="00D96969" w:rsidP="0037471E">
      <w:pPr>
        <w:pStyle w:val="Akapitzlist"/>
        <w:numPr>
          <w:ilvl w:val="0"/>
          <w:numId w:val="168"/>
        </w:numPr>
        <w:rPr>
          <w:szCs w:val="24"/>
          <w:lang w:eastAsia="pl-PL"/>
        </w:rPr>
      </w:pPr>
      <w:r>
        <w:rPr>
          <w:szCs w:val="24"/>
          <w:lang w:eastAsia="pl-PL"/>
        </w:rPr>
        <w:t>Język dokumentu – lista:</w:t>
      </w:r>
    </w:p>
    <w:p w14:paraId="1BC202A2" w14:textId="77777777" w:rsidR="00502ACF" w:rsidRDefault="00502ACF" w:rsidP="65E157BB">
      <w:pPr>
        <w:ind w:left="708"/>
        <w:rPr>
          <w:szCs w:val="24"/>
          <w:lang w:eastAsia="pl-PL"/>
        </w:rPr>
        <w:sectPr w:rsidR="00502ACF" w:rsidSect="00502ACF">
          <w:footerReference w:type="first" r:id="rId496"/>
          <w:type w:val="continuous"/>
          <w:pgSz w:w="11906" w:h="16838"/>
          <w:pgMar w:top="720" w:right="720" w:bottom="720" w:left="720" w:header="708" w:footer="708" w:gutter="0"/>
          <w:cols w:space="708"/>
          <w:docGrid w:linePitch="360"/>
        </w:sectPr>
      </w:pPr>
    </w:p>
    <w:p w14:paraId="5AC07C88" w14:textId="71711F13" w:rsidR="00D96969" w:rsidRDefault="003678E2" w:rsidP="0037471E">
      <w:pPr>
        <w:pStyle w:val="Akapitzlist"/>
        <w:numPr>
          <w:ilvl w:val="1"/>
          <w:numId w:val="168"/>
        </w:numPr>
        <w:rPr>
          <w:szCs w:val="24"/>
          <w:lang w:eastAsia="pl-PL"/>
        </w:rPr>
      </w:pPr>
      <w:r>
        <w:rPr>
          <w:szCs w:val="24"/>
          <w:lang w:eastAsia="pl-PL"/>
        </w:rPr>
        <w:t>Angielski</w:t>
      </w:r>
    </w:p>
    <w:p w14:paraId="54EEC1DB" w14:textId="750AFBCB" w:rsidR="003678E2" w:rsidRDefault="003678E2" w:rsidP="0037471E">
      <w:pPr>
        <w:pStyle w:val="Akapitzlist"/>
        <w:numPr>
          <w:ilvl w:val="1"/>
          <w:numId w:val="168"/>
        </w:numPr>
        <w:rPr>
          <w:szCs w:val="24"/>
          <w:lang w:eastAsia="pl-PL"/>
        </w:rPr>
      </w:pPr>
      <w:r>
        <w:rPr>
          <w:szCs w:val="24"/>
          <w:lang w:eastAsia="pl-PL"/>
        </w:rPr>
        <w:t>Estoński</w:t>
      </w:r>
    </w:p>
    <w:p w14:paraId="2C029A0B" w14:textId="1AF2B4E8" w:rsidR="003678E2" w:rsidRDefault="003678E2" w:rsidP="0037471E">
      <w:pPr>
        <w:pStyle w:val="Akapitzlist"/>
        <w:numPr>
          <w:ilvl w:val="1"/>
          <w:numId w:val="168"/>
        </w:numPr>
        <w:rPr>
          <w:szCs w:val="24"/>
          <w:lang w:eastAsia="pl-PL"/>
        </w:rPr>
      </w:pPr>
      <w:r>
        <w:rPr>
          <w:szCs w:val="24"/>
          <w:lang w:eastAsia="pl-PL"/>
        </w:rPr>
        <w:t>Francuski</w:t>
      </w:r>
    </w:p>
    <w:p w14:paraId="2B460A7C" w14:textId="6184B11F" w:rsidR="003678E2" w:rsidRDefault="003678E2" w:rsidP="0037471E">
      <w:pPr>
        <w:pStyle w:val="Akapitzlist"/>
        <w:numPr>
          <w:ilvl w:val="1"/>
          <w:numId w:val="168"/>
        </w:numPr>
        <w:rPr>
          <w:szCs w:val="24"/>
          <w:lang w:eastAsia="pl-PL"/>
        </w:rPr>
      </w:pPr>
      <w:r>
        <w:rPr>
          <w:szCs w:val="24"/>
          <w:lang w:eastAsia="pl-PL"/>
        </w:rPr>
        <w:t>Fiński</w:t>
      </w:r>
    </w:p>
    <w:p w14:paraId="483B032E" w14:textId="34DCD455" w:rsidR="003678E2" w:rsidRDefault="003678E2" w:rsidP="0037471E">
      <w:pPr>
        <w:pStyle w:val="Akapitzlist"/>
        <w:numPr>
          <w:ilvl w:val="1"/>
          <w:numId w:val="168"/>
        </w:numPr>
        <w:rPr>
          <w:szCs w:val="24"/>
          <w:lang w:eastAsia="pl-PL"/>
        </w:rPr>
      </w:pPr>
      <w:r>
        <w:rPr>
          <w:szCs w:val="24"/>
          <w:lang w:eastAsia="pl-PL"/>
        </w:rPr>
        <w:t>Rumuński</w:t>
      </w:r>
    </w:p>
    <w:p w14:paraId="74F30E06" w14:textId="1F19A5B3" w:rsidR="003678E2" w:rsidRDefault="003678E2" w:rsidP="0037471E">
      <w:pPr>
        <w:pStyle w:val="Akapitzlist"/>
        <w:numPr>
          <w:ilvl w:val="1"/>
          <w:numId w:val="168"/>
        </w:numPr>
        <w:rPr>
          <w:szCs w:val="24"/>
          <w:lang w:eastAsia="pl-PL"/>
        </w:rPr>
      </w:pPr>
      <w:r>
        <w:rPr>
          <w:szCs w:val="24"/>
          <w:lang w:eastAsia="pl-PL"/>
        </w:rPr>
        <w:t>Czeski</w:t>
      </w:r>
    </w:p>
    <w:p w14:paraId="39A43364" w14:textId="6C56FDCF" w:rsidR="003678E2" w:rsidRDefault="003678E2" w:rsidP="0037471E">
      <w:pPr>
        <w:pStyle w:val="Akapitzlist"/>
        <w:numPr>
          <w:ilvl w:val="1"/>
          <w:numId w:val="168"/>
        </w:numPr>
        <w:rPr>
          <w:szCs w:val="24"/>
          <w:lang w:eastAsia="pl-PL"/>
        </w:rPr>
      </w:pPr>
      <w:r>
        <w:rPr>
          <w:szCs w:val="24"/>
          <w:lang w:eastAsia="pl-PL"/>
        </w:rPr>
        <w:t>Słoweński</w:t>
      </w:r>
    </w:p>
    <w:p w14:paraId="3C4ED95B" w14:textId="7E7F3561" w:rsidR="003678E2" w:rsidRDefault="006C5B17" w:rsidP="0037471E">
      <w:pPr>
        <w:pStyle w:val="Akapitzlist"/>
        <w:numPr>
          <w:ilvl w:val="1"/>
          <w:numId w:val="168"/>
        </w:numPr>
        <w:rPr>
          <w:szCs w:val="24"/>
          <w:lang w:eastAsia="pl-PL"/>
        </w:rPr>
      </w:pPr>
      <w:r>
        <w:rPr>
          <w:szCs w:val="24"/>
          <w:lang w:eastAsia="pl-PL"/>
        </w:rPr>
        <w:t>Hiszpański</w:t>
      </w:r>
    </w:p>
    <w:p w14:paraId="48B5C8B8" w14:textId="7A7C34AE" w:rsidR="006C5B17" w:rsidRDefault="006C5B17" w:rsidP="0037471E">
      <w:pPr>
        <w:pStyle w:val="Akapitzlist"/>
        <w:numPr>
          <w:ilvl w:val="1"/>
          <w:numId w:val="168"/>
        </w:numPr>
        <w:rPr>
          <w:szCs w:val="24"/>
          <w:lang w:eastAsia="pl-PL"/>
        </w:rPr>
      </w:pPr>
      <w:r>
        <w:rPr>
          <w:szCs w:val="24"/>
          <w:lang w:eastAsia="pl-PL"/>
        </w:rPr>
        <w:t>Duński</w:t>
      </w:r>
    </w:p>
    <w:p w14:paraId="083DB00F" w14:textId="745B20AE" w:rsidR="006C5B17" w:rsidRDefault="006C5B17" w:rsidP="0037471E">
      <w:pPr>
        <w:pStyle w:val="Akapitzlist"/>
        <w:numPr>
          <w:ilvl w:val="1"/>
          <w:numId w:val="168"/>
        </w:numPr>
        <w:rPr>
          <w:szCs w:val="24"/>
          <w:lang w:eastAsia="pl-PL"/>
        </w:rPr>
      </w:pPr>
      <w:r>
        <w:rPr>
          <w:szCs w:val="24"/>
          <w:lang w:eastAsia="pl-PL"/>
        </w:rPr>
        <w:t>Niderlandzki</w:t>
      </w:r>
    </w:p>
    <w:p w14:paraId="149D8F13" w14:textId="59D7E526" w:rsidR="006C5B17" w:rsidRDefault="006C5B17" w:rsidP="0037471E">
      <w:pPr>
        <w:pStyle w:val="Akapitzlist"/>
        <w:numPr>
          <w:ilvl w:val="1"/>
          <w:numId w:val="168"/>
        </w:numPr>
        <w:rPr>
          <w:szCs w:val="24"/>
          <w:lang w:eastAsia="pl-PL"/>
        </w:rPr>
      </w:pPr>
      <w:r>
        <w:rPr>
          <w:szCs w:val="24"/>
          <w:lang w:eastAsia="pl-PL"/>
        </w:rPr>
        <w:t>Słowacki</w:t>
      </w:r>
    </w:p>
    <w:p w14:paraId="3A901AD3" w14:textId="3C86D9E1" w:rsidR="006C5B17" w:rsidRDefault="006C5B17" w:rsidP="0037471E">
      <w:pPr>
        <w:pStyle w:val="Akapitzlist"/>
        <w:numPr>
          <w:ilvl w:val="1"/>
          <w:numId w:val="168"/>
        </w:numPr>
        <w:rPr>
          <w:szCs w:val="24"/>
          <w:lang w:eastAsia="pl-PL"/>
        </w:rPr>
      </w:pPr>
      <w:r>
        <w:rPr>
          <w:szCs w:val="24"/>
          <w:lang w:eastAsia="pl-PL"/>
        </w:rPr>
        <w:t>Litewski</w:t>
      </w:r>
    </w:p>
    <w:p w14:paraId="10A3A5F2" w14:textId="2AA7DF42" w:rsidR="006C5B17" w:rsidRDefault="006C5B17" w:rsidP="0037471E">
      <w:pPr>
        <w:pStyle w:val="Akapitzlist"/>
        <w:numPr>
          <w:ilvl w:val="1"/>
          <w:numId w:val="168"/>
        </w:numPr>
        <w:rPr>
          <w:szCs w:val="24"/>
          <w:lang w:eastAsia="pl-PL"/>
        </w:rPr>
      </w:pPr>
      <w:r>
        <w:rPr>
          <w:szCs w:val="24"/>
          <w:lang w:eastAsia="pl-PL"/>
        </w:rPr>
        <w:t>Szwedzki</w:t>
      </w:r>
    </w:p>
    <w:p w14:paraId="4E1E0695" w14:textId="4F7A57E8" w:rsidR="006C5B17" w:rsidRDefault="006C5B17" w:rsidP="0037471E">
      <w:pPr>
        <w:pStyle w:val="Akapitzlist"/>
        <w:numPr>
          <w:ilvl w:val="1"/>
          <w:numId w:val="168"/>
        </w:numPr>
        <w:rPr>
          <w:szCs w:val="24"/>
          <w:lang w:eastAsia="pl-PL"/>
        </w:rPr>
      </w:pPr>
      <w:r>
        <w:rPr>
          <w:szCs w:val="24"/>
          <w:lang w:eastAsia="pl-PL"/>
        </w:rPr>
        <w:t>Włoski</w:t>
      </w:r>
    </w:p>
    <w:p w14:paraId="59BB4001" w14:textId="5B284A42" w:rsidR="006C5B17" w:rsidRDefault="00FD308C" w:rsidP="0037471E">
      <w:pPr>
        <w:pStyle w:val="Akapitzlist"/>
        <w:numPr>
          <w:ilvl w:val="1"/>
          <w:numId w:val="168"/>
        </w:numPr>
        <w:rPr>
          <w:szCs w:val="24"/>
          <w:lang w:eastAsia="pl-PL"/>
        </w:rPr>
      </w:pPr>
      <w:r>
        <w:rPr>
          <w:szCs w:val="24"/>
          <w:lang w:eastAsia="pl-PL"/>
        </w:rPr>
        <w:t>Portugalski</w:t>
      </w:r>
    </w:p>
    <w:p w14:paraId="5C7E470A" w14:textId="109899CA" w:rsidR="00FD308C" w:rsidRDefault="00FD308C" w:rsidP="0037471E">
      <w:pPr>
        <w:pStyle w:val="Akapitzlist"/>
        <w:numPr>
          <w:ilvl w:val="1"/>
          <w:numId w:val="168"/>
        </w:numPr>
        <w:rPr>
          <w:szCs w:val="24"/>
          <w:lang w:eastAsia="pl-PL"/>
        </w:rPr>
      </w:pPr>
      <w:r>
        <w:rPr>
          <w:szCs w:val="24"/>
          <w:lang w:eastAsia="pl-PL"/>
        </w:rPr>
        <w:t>Polski</w:t>
      </w:r>
    </w:p>
    <w:p w14:paraId="35EB59BA" w14:textId="77041529" w:rsidR="00FD308C" w:rsidRDefault="00FD308C" w:rsidP="0037471E">
      <w:pPr>
        <w:pStyle w:val="Akapitzlist"/>
        <w:numPr>
          <w:ilvl w:val="1"/>
          <w:numId w:val="168"/>
        </w:numPr>
        <w:rPr>
          <w:szCs w:val="24"/>
          <w:lang w:eastAsia="pl-PL"/>
        </w:rPr>
      </w:pPr>
      <w:r>
        <w:rPr>
          <w:szCs w:val="24"/>
          <w:lang w:eastAsia="pl-PL"/>
        </w:rPr>
        <w:t>Niemiecki</w:t>
      </w:r>
    </w:p>
    <w:p w14:paraId="6BE79791" w14:textId="322D07BC" w:rsidR="00FD308C" w:rsidRDefault="00FD308C" w:rsidP="0037471E">
      <w:pPr>
        <w:pStyle w:val="Akapitzlist"/>
        <w:numPr>
          <w:ilvl w:val="1"/>
          <w:numId w:val="168"/>
        </w:numPr>
        <w:rPr>
          <w:szCs w:val="24"/>
          <w:lang w:eastAsia="pl-PL"/>
        </w:rPr>
      </w:pPr>
      <w:r>
        <w:rPr>
          <w:szCs w:val="24"/>
          <w:lang w:eastAsia="pl-PL"/>
        </w:rPr>
        <w:t>Irlandzki</w:t>
      </w:r>
    </w:p>
    <w:p w14:paraId="6808A298" w14:textId="0F6D774A" w:rsidR="00FD308C" w:rsidRDefault="00FD308C" w:rsidP="0037471E">
      <w:pPr>
        <w:pStyle w:val="Akapitzlist"/>
        <w:numPr>
          <w:ilvl w:val="1"/>
          <w:numId w:val="168"/>
        </w:numPr>
        <w:rPr>
          <w:szCs w:val="24"/>
          <w:lang w:eastAsia="pl-PL"/>
        </w:rPr>
      </w:pPr>
      <w:r>
        <w:rPr>
          <w:szCs w:val="24"/>
          <w:lang w:eastAsia="pl-PL"/>
        </w:rPr>
        <w:t>Maltański</w:t>
      </w:r>
    </w:p>
    <w:p w14:paraId="7D5DD6AA" w14:textId="309F7B98" w:rsidR="00FD308C" w:rsidRDefault="00FD308C" w:rsidP="0037471E">
      <w:pPr>
        <w:pStyle w:val="Akapitzlist"/>
        <w:numPr>
          <w:ilvl w:val="1"/>
          <w:numId w:val="168"/>
        </w:numPr>
        <w:rPr>
          <w:szCs w:val="24"/>
          <w:lang w:eastAsia="pl-PL"/>
        </w:rPr>
      </w:pPr>
      <w:r>
        <w:rPr>
          <w:szCs w:val="24"/>
          <w:lang w:eastAsia="pl-PL"/>
        </w:rPr>
        <w:t>Węgierski</w:t>
      </w:r>
    </w:p>
    <w:p w14:paraId="220113D1" w14:textId="68D1B439" w:rsidR="00FD308C" w:rsidRDefault="00FD308C" w:rsidP="0037471E">
      <w:pPr>
        <w:pStyle w:val="Akapitzlist"/>
        <w:numPr>
          <w:ilvl w:val="1"/>
          <w:numId w:val="168"/>
        </w:numPr>
        <w:rPr>
          <w:szCs w:val="24"/>
          <w:lang w:eastAsia="pl-PL"/>
        </w:rPr>
      </w:pPr>
      <w:r>
        <w:rPr>
          <w:szCs w:val="24"/>
          <w:lang w:eastAsia="pl-PL"/>
        </w:rPr>
        <w:t>Łotewski</w:t>
      </w:r>
    </w:p>
    <w:p w14:paraId="6068421D" w14:textId="0B037546" w:rsidR="00FD308C" w:rsidRDefault="00ED25EA" w:rsidP="0037471E">
      <w:pPr>
        <w:pStyle w:val="Akapitzlist"/>
        <w:numPr>
          <w:ilvl w:val="1"/>
          <w:numId w:val="168"/>
        </w:numPr>
        <w:rPr>
          <w:szCs w:val="24"/>
          <w:lang w:eastAsia="pl-PL"/>
        </w:rPr>
      </w:pPr>
      <w:r>
        <w:rPr>
          <w:szCs w:val="24"/>
          <w:lang w:eastAsia="pl-PL"/>
        </w:rPr>
        <w:t>Bułgarski</w:t>
      </w:r>
    </w:p>
    <w:p w14:paraId="633E12A8" w14:textId="4D8A79D3" w:rsidR="00ED25EA" w:rsidRDefault="00ED25EA" w:rsidP="0037471E">
      <w:pPr>
        <w:pStyle w:val="Akapitzlist"/>
        <w:numPr>
          <w:ilvl w:val="1"/>
          <w:numId w:val="168"/>
        </w:numPr>
        <w:rPr>
          <w:szCs w:val="24"/>
          <w:lang w:eastAsia="pl-PL"/>
        </w:rPr>
      </w:pPr>
      <w:r>
        <w:rPr>
          <w:szCs w:val="24"/>
          <w:lang w:eastAsia="pl-PL"/>
        </w:rPr>
        <w:t>Grecki</w:t>
      </w:r>
    </w:p>
    <w:p w14:paraId="799FCA1D" w14:textId="77777777" w:rsidR="00502ACF" w:rsidRDefault="00502ACF" w:rsidP="00310563">
      <w:pPr>
        <w:rPr>
          <w:szCs w:val="24"/>
          <w:lang w:eastAsia="pl-PL"/>
        </w:rPr>
        <w:sectPr w:rsidR="00502ACF" w:rsidSect="00502ACF">
          <w:footerReference w:type="first" r:id="rId497"/>
          <w:type w:val="continuous"/>
          <w:pgSz w:w="11906" w:h="16838"/>
          <w:pgMar w:top="720" w:right="720" w:bottom="720" w:left="720" w:header="708" w:footer="708" w:gutter="0"/>
          <w:cols w:num="2" w:space="708"/>
          <w:docGrid w:linePitch="360"/>
        </w:sectPr>
      </w:pPr>
    </w:p>
    <w:p w14:paraId="477E5DA9" w14:textId="7CEBB586" w:rsidR="00310563" w:rsidRDefault="00310563" w:rsidP="00310563">
      <w:pPr>
        <w:rPr>
          <w:szCs w:val="24"/>
          <w:lang w:eastAsia="pl-PL"/>
        </w:rPr>
      </w:pPr>
      <w:r>
        <w:rPr>
          <w:szCs w:val="24"/>
          <w:lang w:eastAsia="pl-PL"/>
        </w:rPr>
        <w:lastRenderedPageBreak/>
        <w:t>Po wprowadzeniu danych, Użytkownik może anulować proces lub autoryzować i wysłać dokument.</w:t>
      </w:r>
    </w:p>
    <w:p w14:paraId="45C07712" w14:textId="14FBDFAA" w:rsidR="001D4F6B" w:rsidRDefault="00310563" w:rsidP="00502ACF">
      <w:pPr>
        <w:jc w:val="both"/>
        <w:rPr>
          <w:szCs w:val="24"/>
          <w:lang w:eastAsia="pl-PL"/>
        </w:rPr>
      </w:pPr>
      <w:r>
        <w:rPr>
          <w:szCs w:val="24"/>
          <w:lang w:eastAsia="pl-PL"/>
        </w:rPr>
        <w:t>W zakładce „Załączniki” wyświetlone są</w:t>
      </w:r>
      <w:r w:rsidR="00996B07">
        <w:rPr>
          <w:szCs w:val="24"/>
          <w:lang w:eastAsia="pl-PL"/>
        </w:rPr>
        <w:t xml:space="preserve"> załączniki, które można pobrać (patrz  </w:t>
      </w:r>
      <w:r w:rsidR="00996B07" w:rsidRPr="00996B07">
        <w:rPr>
          <w:i/>
          <w:iCs/>
          <w:color w:val="2E74B5" w:themeColor="accent5" w:themeShade="BF"/>
          <w:szCs w:val="24"/>
          <w:lang w:eastAsia="pl-PL"/>
        </w:rPr>
        <w:fldChar w:fldCharType="begin"/>
      </w:r>
      <w:r w:rsidR="00996B07" w:rsidRPr="00996B07">
        <w:rPr>
          <w:i/>
          <w:iCs/>
          <w:color w:val="2E74B5" w:themeColor="accent5" w:themeShade="BF"/>
          <w:szCs w:val="24"/>
          <w:lang w:eastAsia="pl-PL"/>
        </w:rPr>
        <w:instrText xml:space="preserve"> REF _Ref50477597 \r \h  \* MERGEFORMAT </w:instrText>
      </w:r>
      <w:r w:rsidR="00996B07" w:rsidRPr="00996B07">
        <w:rPr>
          <w:i/>
          <w:iCs/>
          <w:color w:val="2E74B5" w:themeColor="accent5" w:themeShade="BF"/>
          <w:szCs w:val="24"/>
          <w:lang w:eastAsia="pl-PL"/>
        </w:rPr>
      </w:r>
      <w:r w:rsidR="00996B07" w:rsidRPr="00996B07">
        <w:rPr>
          <w:i/>
          <w:iCs/>
          <w:color w:val="2E74B5" w:themeColor="accent5" w:themeShade="BF"/>
          <w:szCs w:val="24"/>
          <w:lang w:eastAsia="pl-PL"/>
        </w:rPr>
        <w:fldChar w:fldCharType="separate"/>
      </w:r>
      <w:r w:rsidR="00C56293">
        <w:rPr>
          <w:i/>
          <w:iCs/>
          <w:color w:val="2E74B5" w:themeColor="accent5" w:themeShade="BF"/>
          <w:szCs w:val="24"/>
          <w:lang w:eastAsia="pl-PL"/>
        </w:rPr>
        <w:t>8.1</w:t>
      </w:r>
      <w:r w:rsidR="00996B07" w:rsidRPr="00996B07">
        <w:rPr>
          <w:i/>
          <w:iCs/>
          <w:color w:val="2E74B5" w:themeColor="accent5" w:themeShade="BF"/>
          <w:szCs w:val="24"/>
          <w:lang w:eastAsia="pl-PL"/>
        </w:rPr>
        <w:fldChar w:fldCharType="end"/>
      </w:r>
      <w:r w:rsidR="00996B07" w:rsidRPr="00996B07">
        <w:rPr>
          <w:i/>
          <w:iCs/>
          <w:color w:val="2E74B5" w:themeColor="accent5" w:themeShade="BF"/>
          <w:szCs w:val="24"/>
          <w:lang w:eastAsia="pl-PL"/>
        </w:rPr>
        <w:t xml:space="preserve"> </w:t>
      </w:r>
      <w:r w:rsidR="00996B07" w:rsidRPr="00996B07">
        <w:rPr>
          <w:i/>
          <w:iCs/>
          <w:color w:val="2E74B5" w:themeColor="accent5" w:themeShade="BF"/>
          <w:szCs w:val="24"/>
          <w:lang w:eastAsia="pl-PL"/>
        </w:rPr>
        <w:fldChar w:fldCharType="begin"/>
      </w:r>
      <w:r w:rsidR="00996B07" w:rsidRPr="00996B07">
        <w:rPr>
          <w:i/>
          <w:iCs/>
          <w:color w:val="2E74B5" w:themeColor="accent5" w:themeShade="BF"/>
          <w:szCs w:val="24"/>
          <w:lang w:eastAsia="pl-PL"/>
        </w:rPr>
        <w:instrText xml:space="preserve"> REF _Ref50477597 \h  \* MERGEFORMAT </w:instrText>
      </w:r>
      <w:r w:rsidR="00996B07" w:rsidRPr="00996B07">
        <w:rPr>
          <w:i/>
          <w:iCs/>
          <w:color w:val="2E74B5" w:themeColor="accent5" w:themeShade="BF"/>
          <w:szCs w:val="24"/>
          <w:lang w:eastAsia="pl-PL"/>
        </w:rPr>
      </w:r>
      <w:r w:rsidR="00996B07" w:rsidRPr="00996B07">
        <w:rPr>
          <w:i/>
          <w:iCs/>
          <w:color w:val="2E74B5" w:themeColor="accent5" w:themeShade="BF"/>
          <w:szCs w:val="24"/>
          <w:lang w:eastAsia="pl-PL"/>
        </w:rPr>
        <w:fldChar w:fldCharType="separate"/>
      </w:r>
      <w:r w:rsidR="00C56293" w:rsidRPr="00C56293">
        <w:rPr>
          <w:i/>
          <w:iCs/>
          <w:color w:val="2E74B5" w:themeColor="accent5" w:themeShade="BF"/>
          <w:szCs w:val="24"/>
          <w:lang w:eastAsia="pl-PL"/>
        </w:rPr>
        <w:t>Wnioski o zeskanowanie dokumentów</w:t>
      </w:r>
      <w:r w:rsidR="00996B07" w:rsidRPr="00996B07">
        <w:rPr>
          <w:i/>
          <w:iCs/>
          <w:color w:val="2E74B5" w:themeColor="accent5" w:themeShade="BF"/>
          <w:szCs w:val="24"/>
          <w:lang w:eastAsia="pl-PL"/>
        </w:rPr>
        <w:fldChar w:fldCharType="end"/>
      </w:r>
      <w:r w:rsidR="00996B07" w:rsidRPr="00996B07">
        <w:rPr>
          <w:szCs w:val="24"/>
          <w:lang w:eastAsia="pl-PL"/>
        </w:rPr>
        <w:t>)</w:t>
      </w:r>
    </w:p>
    <w:p w14:paraId="248084BD" w14:textId="77777777" w:rsidR="00502ACF" w:rsidRDefault="00502ACF" w:rsidP="00502ACF">
      <w:pPr>
        <w:jc w:val="both"/>
        <w:rPr>
          <w:szCs w:val="24"/>
          <w:lang w:eastAsia="pl-PL"/>
        </w:rPr>
      </w:pPr>
    </w:p>
    <w:p w14:paraId="533821F5" w14:textId="4AFEB2C8" w:rsidR="00743A98" w:rsidRPr="00B02FF8" w:rsidRDefault="001D4F6B" w:rsidP="00502ACF">
      <w:pPr>
        <w:jc w:val="both"/>
        <w:rPr>
          <w:szCs w:val="24"/>
          <w:lang w:eastAsia="pl-PL"/>
        </w:rPr>
      </w:pPr>
      <w:r>
        <w:rPr>
          <w:szCs w:val="24"/>
          <w:lang w:eastAsia="pl-PL"/>
        </w:rPr>
        <w:t>W zakładce „Historia wniosku” System wyświetla listę poszczególnych czynności, które były wykonane</w:t>
      </w:r>
      <w:r w:rsidR="008C3B0E">
        <w:rPr>
          <w:szCs w:val="24"/>
          <w:lang w:eastAsia="pl-PL"/>
        </w:rPr>
        <w:t xml:space="preserve"> w przypadku wybranego wniosku</w:t>
      </w:r>
      <w:r w:rsidR="00B02FF8">
        <w:rPr>
          <w:szCs w:val="24"/>
          <w:lang w:eastAsia="pl-PL"/>
        </w:rPr>
        <w:t>:</w:t>
      </w:r>
    </w:p>
    <w:p w14:paraId="476B0FB0" w14:textId="494B61FD" w:rsidR="00B3412E" w:rsidRPr="00E9588B" w:rsidRDefault="00B02FF8" w:rsidP="00B80BF5">
      <w:pPr>
        <w:rPr>
          <w:szCs w:val="24"/>
          <w:lang w:eastAsia="pl-PL"/>
        </w:rPr>
      </w:pPr>
      <w:r>
        <w:rPr>
          <w:noProof/>
        </w:rPr>
        <w:drawing>
          <wp:inline distT="0" distB="0" distL="0" distR="0" wp14:anchorId="7D3B51F6" wp14:editId="127FC6EA">
            <wp:extent cx="6645910" cy="1066165"/>
            <wp:effectExtent l="95250" t="76200" r="78740" b="11493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8"/>
                    <a:stretch>
                      <a:fillRect/>
                    </a:stretch>
                  </pic:blipFill>
                  <pic:spPr>
                    <a:xfrm>
                      <a:off x="0" y="0"/>
                      <a:ext cx="6645910" cy="106616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719141E" w14:textId="06C6A23F" w:rsidR="00B80BF5" w:rsidRPr="00E9588B" w:rsidRDefault="00B80BF5" w:rsidP="0037471E">
      <w:pPr>
        <w:pStyle w:val="Nagwek2"/>
        <w:numPr>
          <w:ilvl w:val="1"/>
          <w:numId w:val="152"/>
        </w:numPr>
        <w:ind w:left="714" w:hanging="357"/>
        <w:rPr>
          <w:sz w:val="24"/>
          <w:szCs w:val="24"/>
          <w:lang w:eastAsia="pl-PL"/>
        </w:rPr>
      </w:pPr>
      <w:bookmarkStart w:id="463" w:name="_Toc71850787"/>
      <w:r w:rsidRPr="00E9588B">
        <w:rPr>
          <w:sz w:val="24"/>
          <w:szCs w:val="24"/>
          <w:lang w:eastAsia="pl-PL"/>
        </w:rPr>
        <w:t>Załatwione</w:t>
      </w:r>
      <w:bookmarkEnd w:id="463"/>
    </w:p>
    <w:p w14:paraId="6641F403" w14:textId="5D6B6351" w:rsidR="00B80BF5" w:rsidRPr="00E9588B" w:rsidRDefault="00CE51D3" w:rsidP="00B80BF5">
      <w:pPr>
        <w:rPr>
          <w:szCs w:val="24"/>
          <w:lang w:eastAsia="pl-PL"/>
        </w:rPr>
      </w:pPr>
      <w:r>
        <w:rPr>
          <w:szCs w:val="24"/>
          <w:lang w:eastAsia="pl-PL"/>
        </w:rPr>
        <w:t>W widoku znajdują się obsłużone wnioski.</w:t>
      </w:r>
    </w:p>
    <w:p w14:paraId="0B3B0DA1" w14:textId="0D4AF526" w:rsidR="00B80BF5" w:rsidRPr="00E9588B" w:rsidRDefault="00B80BF5" w:rsidP="0037471E">
      <w:pPr>
        <w:pStyle w:val="Nagwek2"/>
        <w:numPr>
          <w:ilvl w:val="1"/>
          <w:numId w:val="152"/>
        </w:numPr>
        <w:ind w:left="714" w:hanging="357"/>
        <w:rPr>
          <w:sz w:val="24"/>
          <w:szCs w:val="24"/>
          <w:lang w:eastAsia="pl-PL"/>
        </w:rPr>
      </w:pPr>
      <w:bookmarkStart w:id="464" w:name="_Toc71850788"/>
      <w:r w:rsidRPr="00E9588B">
        <w:rPr>
          <w:sz w:val="24"/>
          <w:szCs w:val="24"/>
          <w:lang w:eastAsia="pl-PL"/>
        </w:rPr>
        <w:t>Przesłane do CZD</w:t>
      </w:r>
      <w:bookmarkEnd w:id="464"/>
    </w:p>
    <w:p w14:paraId="417FB005" w14:textId="5D6FDC12" w:rsidR="00B80BF5" w:rsidRDefault="00CE51D3" w:rsidP="00B80BF5">
      <w:pPr>
        <w:rPr>
          <w:szCs w:val="24"/>
          <w:lang w:eastAsia="pl-PL"/>
        </w:rPr>
      </w:pPr>
      <w:r>
        <w:rPr>
          <w:szCs w:val="24"/>
          <w:lang w:eastAsia="pl-PL"/>
        </w:rPr>
        <w:t>W widoku</w:t>
      </w:r>
      <w:r w:rsidR="00A55C54">
        <w:rPr>
          <w:szCs w:val="24"/>
          <w:lang w:eastAsia="pl-PL"/>
        </w:rPr>
        <w:t xml:space="preserve"> znajdują się dokumenty przesłane do CZD.</w:t>
      </w:r>
    </w:p>
    <w:p w14:paraId="05FED894" w14:textId="740FF260" w:rsidR="001744CB" w:rsidRDefault="001744CB" w:rsidP="001B07E7">
      <w:pPr>
        <w:rPr>
          <w:szCs w:val="24"/>
          <w:lang w:eastAsia="pl-PL"/>
        </w:rPr>
      </w:pPr>
      <w:r>
        <w:rPr>
          <w:noProof/>
        </w:rPr>
        <w:drawing>
          <wp:inline distT="0" distB="0" distL="0" distR="0" wp14:anchorId="22D235AA" wp14:editId="39D7A7A8">
            <wp:extent cx="6645910" cy="3512820"/>
            <wp:effectExtent l="95250" t="76200" r="97790" b="12573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9"/>
                    <a:stretch>
                      <a:fillRect/>
                    </a:stretch>
                  </pic:blipFill>
                  <pic:spPr>
                    <a:xfrm>
                      <a:off x="0" y="0"/>
                      <a:ext cx="6645910" cy="351282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40C61FC" w14:textId="77777777" w:rsidR="00C31166" w:rsidRDefault="00C31166" w:rsidP="00B80BF5">
      <w:pPr>
        <w:rPr>
          <w:szCs w:val="24"/>
          <w:lang w:eastAsia="pl-PL"/>
        </w:rPr>
      </w:pPr>
    </w:p>
    <w:p w14:paraId="0A16DB7F" w14:textId="6BD0A296" w:rsidR="001B07E7" w:rsidRDefault="00C31166" w:rsidP="00B80BF5">
      <w:pPr>
        <w:rPr>
          <w:lang w:eastAsia="pl-PL"/>
        </w:rPr>
      </w:pPr>
      <w:r w:rsidRPr="670D033C">
        <w:rPr>
          <w:lang w:eastAsia="pl-PL"/>
        </w:rPr>
        <w:t>Po kliknięciu dwa razy na dany dokument, System wyświetli jego metrykę wraz z mo</w:t>
      </w:r>
      <w:r w:rsidR="001B07E7" w:rsidRPr="670D033C">
        <w:rPr>
          <w:lang w:eastAsia="pl-PL"/>
        </w:rPr>
        <w:t>ż</w:t>
      </w:r>
      <w:r w:rsidRPr="670D033C">
        <w:rPr>
          <w:lang w:eastAsia="pl-PL"/>
        </w:rPr>
        <w:t>liwo</w:t>
      </w:r>
      <w:r w:rsidR="001B07E7" w:rsidRPr="670D033C">
        <w:rPr>
          <w:lang w:eastAsia="pl-PL"/>
        </w:rPr>
        <w:t>ś</w:t>
      </w:r>
      <w:r w:rsidRPr="670D033C">
        <w:rPr>
          <w:lang w:eastAsia="pl-PL"/>
        </w:rPr>
        <w:t>cią pobrania dokumentu oraz podejrzenia podpisów.</w:t>
      </w:r>
    </w:p>
    <w:p w14:paraId="6590D444" w14:textId="584FAA7D" w:rsidR="00356245" w:rsidRPr="00043754" w:rsidRDefault="001B07E7" w:rsidP="00043754">
      <w:pPr>
        <w:rPr>
          <w:lang w:eastAsia="pl-PL"/>
        </w:rPr>
      </w:pPr>
      <w:r>
        <w:rPr>
          <w:noProof/>
        </w:rPr>
        <w:lastRenderedPageBreak/>
        <w:drawing>
          <wp:inline distT="0" distB="0" distL="0" distR="0" wp14:anchorId="0593C03B" wp14:editId="51A8CD16">
            <wp:extent cx="6645910" cy="2454910"/>
            <wp:effectExtent l="95250" t="76200" r="97790" b="13589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0"/>
                    <a:stretch>
                      <a:fillRect/>
                    </a:stretch>
                  </pic:blipFill>
                  <pic:spPr>
                    <a:xfrm>
                      <a:off x="0" y="0"/>
                      <a:ext cx="6645910" cy="245491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D780FFA" w14:textId="50269698" w:rsidR="004A5B02" w:rsidRDefault="004A5B02" w:rsidP="0037471E">
      <w:pPr>
        <w:pStyle w:val="Nagwek1"/>
        <w:numPr>
          <w:ilvl w:val="0"/>
          <w:numId w:val="152"/>
        </w:numPr>
        <w:rPr>
          <w:lang w:eastAsia="pl-PL"/>
        </w:rPr>
      </w:pPr>
      <w:bookmarkStart w:id="465" w:name="_Toc71850789"/>
      <w:r>
        <w:rPr>
          <w:lang w:eastAsia="pl-PL"/>
        </w:rPr>
        <w:t>MODUŁ WPISY</w:t>
      </w:r>
      <w:r w:rsidR="00095D82">
        <w:rPr>
          <w:lang w:eastAsia="pl-PL"/>
        </w:rPr>
        <w:t xml:space="preserve"> </w:t>
      </w:r>
      <w:r>
        <w:rPr>
          <w:lang w:eastAsia="pl-PL"/>
        </w:rPr>
        <w:t>KRS</w:t>
      </w:r>
      <w:bookmarkEnd w:id="465"/>
    </w:p>
    <w:p w14:paraId="27B7B405" w14:textId="20BB8F0D" w:rsidR="00F635B4" w:rsidRDefault="00F635B4" w:rsidP="00005944">
      <w:pPr>
        <w:jc w:val="both"/>
        <w:rPr>
          <w:noProof/>
        </w:rPr>
      </w:pPr>
      <w:r>
        <w:rPr>
          <w:noProof/>
        </w:rPr>
        <w:t xml:space="preserve">Na poniższym zrzucie ekranu zaznaczono ikonę modułu </w:t>
      </w:r>
      <w:r w:rsidRPr="00D807C3">
        <w:rPr>
          <w:b/>
          <w:bCs/>
          <w:noProof/>
        </w:rPr>
        <w:t>Wpisy KRS</w:t>
      </w:r>
      <w:r>
        <w:rPr>
          <w:noProof/>
        </w:rPr>
        <w:t>:</w:t>
      </w:r>
    </w:p>
    <w:p w14:paraId="4D81F4BD" w14:textId="6AF17AAF" w:rsidR="00F635B4" w:rsidRDefault="00F635B4" w:rsidP="00005944">
      <w:pPr>
        <w:jc w:val="both"/>
        <w:rPr>
          <w:lang w:eastAsia="pl-PL"/>
        </w:rPr>
      </w:pPr>
      <w:r>
        <w:rPr>
          <w:noProof/>
        </w:rPr>
        <mc:AlternateContent>
          <mc:Choice Requires="wps">
            <w:drawing>
              <wp:anchor distT="0" distB="0" distL="114300" distR="114300" simplePos="0" relativeHeight="251658300" behindDoc="0" locked="0" layoutInCell="1" allowOverlap="1" wp14:anchorId="446B0698" wp14:editId="4F7CADC0">
                <wp:simplePos x="0" y="0"/>
                <wp:positionH relativeFrom="column">
                  <wp:posOffset>4622118</wp:posOffset>
                </wp:positionH>
                <wp:positionV relativeFrom="paragraph">
                  <wp:posOffset>641995</wp:posOffset>
                </wp:positionV>
                <wp:extent cx="685800" cy="552450"/>
                <wp:effectExtent l="19050" t="19050" r="19050" b="19050"/>
                <wp:wrapNone/>
                <wp:docPr id="771969596" name="Prostokąt 771969596"/>
                <wp:cNvGraphicFramePr/>
                <a:graphic xmlns:a="http://schemas.openxmlformats.org/drawingml/2006/main">
                  <a:graphicData uri="http://schemas.microsoft.com/office/word/2010/wordprocessingShape">
                    <wps:wsp>
                      <wps:cNvSpPr/>
                      <wps:spPr>
                        <a:xfrm>
                          <a:off x="0" y="0"/>
                          <a:ext cx="685800" cy="5524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2AB23DE">
              <v:rect id="Prostokąt 771969596" style="position:absolute;margin-left:363.95pt;margin-top:50.55pt;width:54pt;height:43.5pt;z-index:251658485;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3pt" w14:anchorId="60A85A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"/>
            </w:pict>
          </mc:Fallback>
        </mc:AlternateContent>
      </w:r>
      <w:r w:rsidR="00F954AA">
        <w:rPr>
          <w:noProof/>
        </w:rPr>
        <w:drawing>
          <wp:inline distT="0" distB="0" distL="0" distR="0" wp14:anchorId="4B93DA7F" wp14:editId="403F0A44">
            <wp:extent cx="6645910" cy="1473200"/>
            <wp:effectExtent l="133350" t="114300" r="135890" b="165100"/>
            <wp:docPr id="842856192" name="Obraz 84285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2"/>
                    <a:srcRect t="-1" b="7200"/>
                    <a:stretch/>
                  </pic:blipFill>
                  <pic:spPr bwMode="auto">
                    <a:xfrm>
                      <a:off x="0" y="0"/>
                      <a:ext cx="6645910" cy="14732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r w:rsidR="5DE17A80">
        <w:rPr>
          <w:lang w:eastAsia="pl-PL"/>
        </w:rPr>
        <w:t>Po wybraniu ikony modułu, System rozwinie listę uszczegółowiającą. W module Wpisy KRS</w:t>
      </w:r>
      <w:r w:rsidR="720E7095">
        <w:rPr>
          <w:lang w:eastAsia="pl-PL"/>
        </w:rPr>
        <w:t>, dla użytkownika z maksymalnymi uprawnieniami (administrator globalny),</w:t>
      </w:r>
      <w:r w:rsidR="5DE17A80">
        <w:rPr>
          <w:lang w:eastAsia="pl-PL"/>
        </w:rPr>
        <w:t xml:space="preserve"> na liście znajdują się pozycje:</w:t>
      </w:r>
    </w:p>
    <w:p w14:paraId="0D96D719" w14:textId="14C2BAEC" w:rsidR="00F635B4" w:rsidRDefault="00F635B4" w:rsidP="0037471E">
      <w:pPr>
        <w:pStyle w:val="Akapitzlist"/>
        <w:numPr>
          <w:ilvl w:val="0"/>
          <w:numId w:val="96"/>
        </w:numPr>
        <w:ind w:hanging="450"/>
        <w:jc w:val="both"/>
        <w:rPr>
          <w:b/>
          <w:bCs/>
          <w:lang w:eastAsia="pl-PL"/>
        </w:rPr>
      </w:pPr>
      <w:r>
        <w:rPr>
          <w:b/>
          <w:bCs/>
          <w:lang w:eastAsia="pl-PL"/>
        </w:rPr>
        <w:t>Tworzenie projektów postanowień</w:t>
      </w:r>
    </w:p>
    <w:p w14:paraId="0D899E45" w14:textId="2C600C58" w:rsidR="00C034FD" w:rsidRDefault="00C034FD" w:rsidP="0037471E">
      <w:pPr>
        <w:pStyle w:val="Akapitzlist"/>
        <w:numPr>
          <w:ilvl w:val="1"/>
          <w:numId w:val="96"/>
        </w:numPr>
        <w:ind w:hanging="450"/>
        <w:jc w:val="both"/>
        <w:rPr>
          <w:b/>
          <w:bCs/>
          <w:lang w:eastAsia="pl-PL"/>
        </w:rPr>
      </w:pPr>
      <w:r>
        <w:rPr>
          <w:b/>
          <w:bCs/>
          <w:lang w:eastAsia="pl-PL"/>
        </w:rPr>
        <w:t>Rejestracja KRS</w:t>
      </w:r>
    </w:p>
    <w:p w14:paraId="7BC66701" w14:textId="60B9240A" w:rsidR="00C034FD" w:rsidRPr="009C21AB" w:rsidRDefault="00C034FD" w:rsidP="0037471E">
      <w:pPr>
        <w:pStyle w:val="Akapitzlist"/>
        <w:numPr>
          <w:ilvl w:val="1"/>
          <w:numId w:val="96"/>
        </w:numPr>
        <w:ind w:hanging="450"/>
        <w:jc w:val="both"/>
        <w:rPr>
          <w:b/>
          <w:bCs/>
          <w:lang w:eastAsia="pl-PL"/>
        </w:rPr>
      </w:pPr>
      <w:r>
        <w:rPr>
          <w:b/>
          <w:bCs/>
          <w:lang w:eastAsia="pl-PL"/>
        </w:rPr>
        <w:t>Rejestracja RDN</w:t>
      </w:r>
    </w:p>
    <w:p w14:paraId="6EC684CA" w14:textId="1497AF47" w:rsidR="00F635B4" w:rsidRPr="009C21AB" w:rsidRDefault="00F635B4" w:rsidP="0037471E">
      <w:pPr>
        <w:pStyle w:val="Akapitzlist"/>
        <w:numPr>
          <w:ilvl w:val="0"/>
          <w:numId w:val="96"/>
        </w:numPr>
        <w:ind w:hanging="450"/>
        <w:jc w:val="both"/>
        <w:rPr>
          <w:b/>
          <w:bCs/>
          <w:lang w:eastAsia="pl-PL"/>
        </w:rPr>
      </w:pPr>
      <w:r w:rsidRPr="009C21AB">
        <w:rPr>
          <w:b/>
          <w:bCs/>
          <w:lang w:eastAsia="pl-PL"/>
        </w:rPr>
        <w:t>P</w:t>
      </w:r>
      <w:r w:rsidR="00C034FD">
        <w:rPr>
          <w:b/>
          <w:bCs/>
          <w:lang w:eastAsia="pl-PL"/>
        </w:rPr>
        <w:t>oprawianie danych</w:t>
      </w:r>
    </w:p>
    <w:p w14:paraId="50E127C0" w14:textId="2C1DC0E9" w:rsidR="00F635B4" w:rsidRDefault="00C034FD" w:rsidP="0037471E">
      <w:pPr>
        <w:pStyle w:val="Akapitzlist"/>
        <w:numPr>
          <w:ilvl w:val="0"/>
          <w:numId w:val="96"/>
        </w:numPr>
        <w:ind w:hanging="450"/>
        <w:jc w:val="both"/>
        <w:rPr>
          <w:b/>
          <w:bCs/>
          <w:lang w:eastAsia="pl-PL"/>
        </w:rPr>
      </w:pPr>
      <w:r>
        <w:rPr>
          <w:b/>
          <w:bCs/>
          <w:lang w:eastAsia="pl-PL"/>
        </w:rPr>
        <w:t>Wpis do CBD</w:t>
      </w:r>
    </w:p>
    <w:p w14:paraId="0C7E6864" w14:textId="3D74009D" w:rsidR="00EE4FE4" w:rsidRPr="009C21AB" w:rsidRDefault="00EE4FE4" w:rsidP="0037471E">
      <w:pPr>
        <w:pStyle w:val="Akapitzlist"/>
        <w:numPr>
          <w:ilvl w:val="0"/>
          <w:numId w:val="96"/>
        </w:numPr>
        <w:ind w:hanging="450"/>
        <w:jc w:val="both"/>
        <w:rPr>
          <w:b/>
          <w:bCs/>
          <w:lang w:eastAsia="pl-PL"/>
        </w:rPr>
      </w:pPr>
      <w:r>
        <w:rPr>
          <w:b/>
          <w:bCs/>
          <w:lang w:eastAsia="pl-PL"/>
        </w:rPr>
        <w:t>Przeglądanie spraw</w:t>
      </w:r>
    </w:p>
    <w:p w14:paraId="68BEE004" w14:textId="295703FD" w:rsidR="00F635B4" w:rsidRDefault="00C034FD" w:rsidP="0037471E">
      <w:pPr>
        <w:pStyle w:val="Akapitzlist"/>
        <w:numPr>
          <w:ilvl w:val="0"/>
          <w:numId w:val="96"/>
        </w:numPr>
        <w:ind w:hanging="450"/>
        <w:jc w:val="both"/>
        <w:rPr>
          <w:b/>
          <w:bCs/>
          <w:lang w:eastAsia="pl-PL"/>
        </w:rPr>
      </w:pPr>
      <w:r>
        <w:rPr>
          <w:b/>
          <w:bCs/>
          <w:lang w:eastAsia="pl-PL"/>
        </w:rPr>
        <w:t>Uprawomocnienie</w:t>
      </w:r>
    </w:p>
    <w:p w14:paraId="0A40D475" w14:textId="5FF8DFD7" w:rsidR="00C034FD" w:rsidRDefault="00C034FD" w:rsidP="0037471E">
      <w:pPr>
        <w:pStyle w:val="Akapitzlist"/>
        <w:numPr>
          <w:ilvl w:val="1"/>
          <w:numId w:val="96"/>
        </w:numPr>
        <w:ind w:hanging="450"/>
        <w:jc w:val="both"/>
        <w:rPr>
          <w:b/>
          <w:bCs/>
          <w:lang w:eastAsia="pl-PL"/>
        </w:rPr>
      </w:pPr>
      <w:r>
        <w:rPr>
          <w:b/>
          <w:bCs/>
          <w:lang w:eastAsia="pl-PL"/>
        </w:rPr>
        <w:t>Polecenie uprawomocnienia</w:t>
      </w:r>
    </w:p>
    <w:p w14:paraId="02EEA326" w14:textId="0E1EA3FC" w:rsidR="00C034FD" w:rsidRDefault="00C034FD" w:rsidP="0037471E">
      <w:pPr>
        <w:pStyle w:val="Akapitzlist"/>
        <w:numPr>
          <w:ilvl w:val="0"/>
          <w:numId w:val="96"/>
        </w:numPr>
        <w:ind w:hanging="450"/>
        <w:jc w:val="both"/>
        <w:rPr>
          <w:b/>
          <w:bCs/>
          <w:lang w:eastAsia="pl-PL"/>
        </w:rPr>
      </w:pPr>
      <w:r>
        <w:rPr>
          <w:b/>
          <w:bCs/>
          <w:lang w:eastAsia="pl-PL"/>
        </w:rPr>
        <w:t>Zaświadczenie o wpisie automatycznym</w:t>
      </w:r>
    </w:p>
    <w:p w14:paraId="4885B61D" w14:textId="39E90821" w:rsidR="00C034FD" w:rsidRDefault="00C034FD" w:rsidP="0037471E">
      <w:pPr>
        <w:pStyle w:val="Akapitzlist"/>
        <w:numPr>
          <w:ilvl w:val="1"/>
          <w:numId w:val="96"/>
        </w:numPr>
        <w:ind w:hanging="450"/>
        <w:jc w:val="both"/>
        <w:rPr>
          <w:b/>
          <w:bCs/>
          <w:lang w:eastAsia="pl-PL"/>
        </w:rPr>
      </w:pPr>
      <w:r>
        <w:rPr>
          <w:b/>
          <w:bCs/>
          <w:lang w:eastAsia="pl-PL"/>
        </w:rPr>
        <w:t>Zaświadczenie – wykreślenie wpisów z RDN</w:t>
      </w:r>
    </w:p>
    <w:p w14:paraId="3BE99C00" w14:textId="78571C61" w:rsidR="00C034FD" w:rsidRDefault="00C034FD" w:rsidP="0037471E">
      <w:pPr>
        <w:pStyle w:val="Akapitzlist"/>
        <w:numPr>
          <w:ilvl w:val="2"/>
          <w:numId w:val="96"/>
        </w:numPr>
        <w:ind w:hanging="450"/>
        <w:jc w:val="both"/>
        <w:rPr>
          <w:b/>
          <w:bCs/>
          <w:lang w:eastAsia="pl-PL"/>
        </w:rPr>
      </w:pPr>
      <w:r>
        <w:rPr>
          <w:b/>
          <w:bCs/>
          <w:lang w:eastAsia="pl-PL"/>
        </w:rPr>
        <w:t>Niedrukowane</w:t>
      </w:r>
    </w:p>
    <w:p w14:paraId="40E89DD7" w14:textId="32CF8D34" w:rsidR="00C034FD" w:rsidRDefault="00C034FD" w:rsidP="0037471E">
      <w:pPr>
        <w:pStyle w:val="Akapitzlist"/>
        <w:numPr>
          <w:ilvl w:val="2"/>
          <w:numId w:val="96"/>
        </w:numPr>
        <w:ind w:hanging="450"/>
        <w:jc w:val="both"/>
        <w:rPr>
          <w:b/>
          <w:bCs/>
          <w:lang w:eastAsia="pl-PL"/>
        </w:rPr>
      </w:pPr>
      <w:r>
        <w:rPr>
          <w:b/>
          <w:bCs/>
          <w:lang w:eastAsia="pl-PL"/>
        </w:rPr>
        <w:t>Ponowny wydruk</w:t>
      </w:r>
    </w:p>
    <w:p w14:paraId="0378DBC3" w14:textId="72EF0275" w:rsidR="00C034FD" w:rsidRDefault="00C034FD" w:rsidP="0037471E">
      <w:pPr>
        <w:pStyle w:val="Akapitzlist"/>
        <w:numPr>
          <w:ilvl w:val="1"/>
          <w:numId w:val="96"/>
        </w:numPr>
        <w:ind w:hanging="450"/>
        <w:jc w:val="both"/>
        <w:rPr>
          <w:b/>
          <w:bCs/>
          <w:lang w:eastAsia="pl-PL"/>
        </w:rPr>
      </w:pPr>
      <w:r>
        <w:rPr>
          <w:b/>
          <w:bCs/>
          <w:lang w:eastAsia="pl-PL"/>
        </w:rPr>
        <w:t>Zaświadczenie – wykreślenie wpis</w:t>
      </w:r>
      <w:r w:rsidR="000050CA">
        <w:rPr>
          <w:b/>
          <w:bCs/>
          <w:lang w:eastAsia="pl-PL"/>
        </w:rPr>
        <w:t>ó</w:t>
      </w:r>
      <w:r>
        <w:rPr>
          <w:b/>
          <w:bCs/>
          <w:lang w:eastAsia="pl-PL"/>
        </w:rPr>
        <w:t>w z działu IV RP</w:t>
      </w:r>
    </w:p>
    <w:p w14:paraId="52A23C8A" w14:textId="1F5F9F3D" w:rsidR="00C034FD" w:rsidRDefault="00C034FD" w:rsidP="0037471E">
      <w:pPr>
        <w:pStyle w:val="Akapitzlist"/>
        <w:numPr>
          <w:ilvl w:val="2"/>
          <w:numId w:val="96"/>
        </w:numPr>
        <w:ind w:hanging="450"/>
        <w:jc w:val="both"/>
        <w:rPr>
          <w:b/>
          <w:bCs/>
          <w:lang w:eastAsia="pl-PL"/>
        </w:rPr>
      </w:pPr>
      <w:r>
        <w:rPr>
          <w:b/>
          <w:bCs/>
          <w:lang w:eastAsia="pl-PL"/>
        </w:rPr>
        <w:lastRenderedPageBreak/>
        <w:t>Niedrukowane</w:t>
      </w:r>
    </w:p>
    <w:p w14:paraId="326CA281" w14:textId="70E3D4BE" w:rsidR="00C034FD" w:rsidRPr="00C034FD" w:rsidRDefault="00C034FD" w:rsidP="0037471E">
      <w:pPr>
        <w:pStyle w:val="Akapitzlist"/>
        <w:numPr>
          <w:ilvl w:val="2"/>
          <w:numId w:val="96"/>
        </w:numPr>
        <w:ind w:hanging="450"/>
        <w:jc w:val="both"/>
        <w:rPr>
          <w:b/>
          <w:bCs/>
          <w:lang w:eastAsia="pl-PL"/>
        </w:rPr>
      </w:pPr>
      <w:r>
        <w:rPr>
          <w:b/>
          <w:bCs/>
          <w:lang w:eastAsia="pl-PL"/>
        </w:rPr>
        <w:t>Ponowny wydruk</w:t>
      </w:r>
    </w:p>
    <w:p w14:paraId="3B86652A" w14:textId="3930E0E8" w:rsidR="00F635B4" w:rsidRDefault="00C034FD" w:rsidP="0037471E">
      <w:pPr>
        <w:pStyle w:val="Akapitzlist"/>
        <w:numPr>
          <w:ilvl w:val="0"/>
          <w:numId w:val="96"/>
        </w:numPr>
        <w:ind w:hanging="450"/>
        <w:jc w:val="both"/>
        <w:rPr>
          <w:b/>
          <w:bCs/>
          <w:lang w:eastAsia="pl-PL"/>
        </w:rPr>
      </w:pPr>
      <w:r>
        <w:rPr>
          <w:b/>
          <w:bCs/>
          <w:lang w:eastAsia="pl-PL"/>
        </w:rPr>
        <w:t>Specyficzna modyfikacja KRS</w:t>
      </w:r>
    </w:p>
    <w:p w14:paraId="233101B8" w14:textId="5C72BEF6" w:rsidR="00C034FD" w:rsidRDefault="00C034FD" w:rsidP="0037471E">
      <w:pPr>
        <w:pStyle w:val="Akapitzlist"/>
        <w:numPr>
          <w:ilvl w:val="1"/>
          <w:numId w:val="96"/>
        </w:numPr>
        <w:ind w:hanging="450"/>
        <w:jc w:val="both"/>
        <w:rPr>
          <w:b/>
          <w:bCs/>
          <w:lang w:eastAsia="pl-PL"/>
        </w:rPr>
      </w:pPr>
      <w:r>
        <w:rPr>
          <w:b/>
          <w:bCs/>
          <w:lang w:eastAsia="pl-PL"/>
        </w:rPr>
        <w:t>Pobieranie danych</w:t>
      </w:r>
    </w:p>
    <w:p w14:paraId="3914CF6A" w14:textId="0F196570" w:rsidR="00C034FD" w:rsidRPr="009C21AB" w:rsidRDefault="00C034FD" w:rsidP="0037471E">
      <w:pPr>
        <w:pStyle w:val="Akapitzlist"/>
        <w:numPr>
          <w:ilvl w:val="1"/>
          <w:numId w:val="96"/>
        </w:numPr>
        <w:ind w:hanging="450"/>
        <w:jc w:val="both"/>
        <w:rPr>
          <w:b/>
          <w:bCs/>
          <w:lang w:eastAsia="pl-PL"/>
        </w:rPr>
      </w:pPr>
      <w:r>
        <w:rPr>
          <w:b/>
          <w:bCs/>
          <w:lang w:eastAsia="pl-PL"/>
        </w:rPr>
        <w:t>Modyfikacja danych</w:t>
      </w:r>
    </w:p>
    <w:p w14:paraId="2DE3C29E" w14:textId="6BE25585" w:rsidR="00F635B4" w:rsidRDefault="00F635B4" w:rsidP="0037471E">
      <w:pPr>
        <w:pStyle w:val="Akapitzlist"/>
        <w:numPr>
          <w:ilvl w:val="0"/>
          <w:numId w:val="96"/>
        </w:numPr>
        <w:ind w:hanging="450"/>
        <w:jc w:val="both"/>
        <w:rPr>
          <w:b/>
          <w:bCs/>
          <w:lang w:eastAsia="pl-PL"/>
        </w:rPr>
      </w:pPr>
      <w:r w:rsidRPr="009C21AB">
        <w:rPr>
          <w:b/>
          <w:bCs/>
          <w:lang w:eastAsia="pl-PL"/>
        </w:rPr>
        <w:t>Sp</w:t>
      </w:r>
      <w:r w:rsidR="00C034FD">
        <w:rPr>
          <w:b/>
          <w:bCs/>
          <w:lang w:eastAsia="pl-PL"/>
        </w:rPr>
        <w:t>ecyficzna modyfikacja RDN</w:t>
      </w:r>
    </w:p>
    <w:p w14:paraId="64F7B37E" w14:textId="15391DAD" w:rsidR="00C034FD" w:rsidRDefault="00C034FD" w:rsidP="0037471E">
      <w:pPr>
        <w:pStyle w:val="Akapitzlist"/>
        <w:numPr>
          <w:ilvl w:val="1"/>
          <w:numId w:val="96"/>
        </w:numPr>
        <w:ind w:hanging="450"/>
        <w:jc w:val="both"/>
        <w:rPr>
          <w:b/>
          <w:bCs/>
          <w:lang w:eastAsia="pl-PL"/>
        </w:rPr>
      </w:pPr>
      <w:r>
        <w:rPr>
          <w:b/>
          <w:bCs/>
          <w:lang w:eastAsia="pl-PL"/>
        </w:rPr>
        <w:t>Pobieranie danych</w:t>
      </w:r>
    </w:p>
    <w:p w14:paraId="4B343084" w14:textId="2EF81C11" w:rsidR="00C034FD" w:rsidRPr="009C21AB" w:rsidRDefault="00C034FD" w:rsidP="0037471E">
      <w:pPr>
        <w:pStyle w:val="Akapitzlist"/>
        <w:numPr>
          <w:ilvl w:val="1"/>
          <w:numId w:val="96"/>
        </w:numPr>
        <w:ind w:hanging="450"/>
        <w:jc w:val="both"/>
        <w:rPr>
          <w:b/>
          <w:bCs/>
          <w:lang w:eastAsia="pl-PL"/>
        </w:rPr>
      </w:pPr>
      <w:r>
        <w:rPr>
          <w:b/>
          <w:bCs/>
          <w:lang w:eastAsia="pl-PL"/>
        </w:rPr>
        <w:t>Modyfikacja danych</w:t>
      </w:r>
    </w:p>
    <w:p w14:paraId="61B32C5B" w14:textId="4387010A" w:rsidR="00547682" w:rsidRPr="00547682" w:rsidRDefault="2503C8BF" w:rsidP="0037471E">
      <w:pPr>
        <w:pStyle w:val="Akapitzlist"/>
        <w:numPr>
          <w:ilvl w:val="0"/>
          <w:numId w:val="96"/>
        </w:numPr>
        <w:ind w:hanging="450"/>
        <w:jc w:val="both"/>
        <w:rPr>
          <w:b/>
          <w:bCs/>
          <w:lang w:eastAsia="pl-PL"/>
        </w:rPr>
      </w:pPr>
      <w:r w:rsidRPr="65E157BB">
        <w:rPr>
          <w:b/>
          <w:bCs/>
          <w:lang w:eastAsia="pl-PL"/>
        </w:rPr>
        <w:t>Uchylenie wykreślenia</w:t>
      </w:r>
    </w:p>
    <w:p w14:paraId="78CFAE7F" w14:textId="4F4A8C46" w:rsidR="65E157BB" w:rsidRDefault="65E157BB" w:rsidP="65E157BB">
      <w:pPr>
        <w:jc w:val="both"/>
        <w:rPr>
          <w:b/>
          <w:bCs/>
          <w:szCs w:val="24"/>
          <w:lang w:eastAsia="pl-PL"/>
        </w:rPr>
      </w:pPr>
    </w:p>
    <w:p w14:paraId="33F55A81" w14:textId="546D5ADC" w:rsidR="00547682" w:rsidRPr="00547682" w:rsidRDefault="49127B41" w:rsidP="00547682">
      <w:pPr>
        <w:pStyle w:val="Akapitzlist"/>
        <w:jc w:val="both"/>
        <w:rPr>
          <w:lang w:eastAsia="pl-PL"/>
        </w:rPr>
      </w:pPr>
      <w:r w:rsidRPr="65E157BB">
        <w:rPr>
          <w:lang w:eastAsia="pl-PL"/>
        </w:rPr>
        <w:t>Poniższy zrzut ekranu przedstawia główne pozycje na liście pod ikoną modułu Wpisy KRS. Wymienione wyżej, niewidoczne na zrzucie opcje znajdują się – analogicznie jak w innych modułach – pod strzałkami rozwijającymi kolejne poziomy listy.</w:t>
      </w:r>
    </w:p>
    <w:p w14:paraId="3CA8DB08" w14:textId="33C972D9" w:rsidR="00547682" w:rsidRDefault="09ABA1EC" w:rsidP="65E157BB">
      <w:pPr>
        <w:jc w:val="center"/>
        <w:rPr>
          <w:noProof/>
        </w:rPr>
      </w:pPr>
      <w:r>
        <w:rPr>
          <w:noProof/>
        </w:rPr>
        <w:drawing>
          <wp:inline distT="0" distB="0" distL="0" distR="0" wp14:anchorId="3EFE0097" wp14:editId="11C2A36F">
            <wp:extent cx="2514600" cy="3314700"/>
            <wp:effectExtent l="0" t="0" r="0" b="0"/>
            <wp:docPr id="2021763659" name="Obraz 202176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21763659"/>
                    <pic:cNvPicPr/>
                  </pic:nvPicPr>
                  <pic:blipFill>
                    <a:blip r:embed="rId501">
                      <a:extLst>
                        <a:ext uri="{28A0092B-C50C-407E-A947-70E740481C1C}">
                          <a14:useLocalDpi xmlns:a14="http://schemas.microsoft.com/office/drawing/2010/main" val="0"/>
                        </a:ext>
                      </a:extLst>
                    </a:blip>
                    <a:stretch>
                      <a:fillRect/>
                    </a:stretch>
                  </pic:blipFill>
                  <pic:spPr>
                    <a:xfrm>
                      <a:off x="0" y="0"/>
                      <a:ext cx="2514600" cy="3314700"/>
                    </a:xfrm>
                    <a:prstGeom prst="rect">
                      <a:avLst/>
                    </a:prstGeom>
                  </pic:spPr>
                </pic:pic>
              </a:graphicData>
            </a:graphic>
          </wp:inline>
        </w:drawing>
      </w:r>
    </w:p>
    <w:p w14:paraId="2D2F4669" w14:textId="5980A861" w:rsidR="00060DB4" w:rsidRPr="00932051" w:rsidRDefault="00F635B4" w:rsidP="00932051">
      <w:pPr>
        <w:jc w:val="both"/>
        <w:rPr>
          <w:lang w:eastAsia="pl-PL"/>
        </w:rPr>
      </w:pPr>
      <w:r>
        <w:rPr>
          <w:lang w:eastAsia="pl-PL"/>
        </w:rPr>
        <w:t xml:space="preserve">Moduł </w:t>
      </w:r>
      <w:r w:rsidR="00F856FD">
        <w:rPr>
          <w:lang w:eastAsia="pl-PL"/>
        </w:rPr>
        <w:t>Wpisy KRS</w:t>
      </w:r>
      <w:r>
        <w:rPr>
          <w:lang w:eastAsia="pl-PL"/>
        </w:rPr>
        <w:t xml:space="preserve"> dostępny jest dla Użytkowników, którzy posiadają przypisaną jedną z następujących ról: </w:t>
      </w:r>
      <w:r w:rsidRPr="00A14426">
        <w:rPr>
          <w:lang w:eastAsia="pl-PL"/>
        </w:rPr>
        <w:t xml:space="preserve">Administrator globalny, Administrator lokalny, </w:t>
      </w:r>
      <w:r>
        <w:rPr>
          <w:lang w:eastAsia="pl-PL"/>
        </w:rPr>
        <w:t xml:space="preserve">Informacja, </w:t>
      </w:r>
      <w:r w:rsidRPr="00A14426">
        <w:rPr>
          <w:lang w:eastAsia="pl-PL"/>
        </w:rPr>
        <w:t>Kierownik sekretariatu</w:t>
      </w:r>
      <w:r>
        <w:rPr>
          <w:lang w:eastAsia="pl-PL"/>
        </w:rPr>
        <w:t xml:space="preserve"> wydziału</w:t>
      </w:r>
      <w:r w:rsidRPr="00A14426">
        <w:rPr>
          <w:lang w:eastAsia="pl-PL"/>
        </w:rPr>
        <w:t>, Orzecznik (Asesor, Referendarz, Sędzia), Przewodniczący</w:t>
      </w:r>
      <w:r w:rsidR="00634955">
        <w:rPr>
          <w:lang w:eastAsia="pl-PL"/>
        </w:rPr>
        <w:t xml:space="preserve">, </w:t>
      </w:r>
      <w:r w:rsidRPr="00A14426">
        <w:rPr>
          <w:lang w:eastAsia="pl-PL"/>
        </w:rPr>
        <w:t>Sekretarz sędziego</w:t>
      </w:r>
      <w:r w:rsidR="00634955">
        <w:rPr>
          <w:lang w:eastAsia="pl-PL"/>
        </w:rPr>
        <w:t>, Operator Wpisy KRS oraz Wpisy do CBD</w:t>
      </w:r>
      <w:r w:rsidRPr="00A14426">
        <w:rPr>
          <w:lang w:eastAsia="pl-PL"/>
        </w:rPr>
        <w:t>.</w:t>
      </w:r>
    </w:p>
    <w:p w14:paraId="4867BF35" w14:textId="77777777" w:rsidR="00FB51E8" w:rsidRDefault="00FB51E8">
      <w:pPr>
        <w:spacing w:after="160" w:line="259" w:lineRule="auto"/>
        <w:rPr>
          <w:b/>
          <w:szCs w:val="24"/>
          <w:lang w:eastAsia="pl-PL"/>
        </w:rPr>
      </w:pPr>
      <w:bookmarkStart w:id="466" w:name="_Ref25747973"/>
      <w:r>
        <w:rPr>
          <w:szCs w:val="24"/>
          <w:lang w:eastAsia="pl-PL"/>
        </w:rPr>
        <w:br w:type="page"/>
      </w:r>
    </w:p>
    <w:p w14:paraId="65E930F7" w14:textId="34DE1F69" w:rsidR="000050CA" w:rsidRDefault="000050CA" w:rsidP="0037471E">
      <w:pPr>
        <w:pStyle w:val="Nagwek2"/>
        <w:numPr>
          <w:ilvl w:val="1"/>
          <w:numId w:val="152"/>
        </w:numPr>
        <w:ind w:left="714" w:hanging="357"/>
        <w:rPr>
          <w:sz w:val="24"/>
          <w:szCs w:val="24"/>
          <w:lang w:eastAsia="pl-PL"/>
        </w:rPr>
      </w:pPr>
      <w:bookmarkStart w:id="467" w:name="_Toc71850790"/>
      <w:r>
        <w:rPr>
          <w:sz w:val="24"/>
          <w:szCs w:val="24"/>
          <w:lang w:eastAsia="pl-PL"/>
        </w:rPr>
        <w:lastRenderedPageBreak/>
        <w:t>Tworzenie projektów postanowień – Rejestracja KRS</w:t>
      </w:r>
      <w:bookmarkEnd w:id="466"/>
      <w:bookmarkEnd w:id="467"/>
    </w:p>
    <w:p w14:paraId="73CCE8B6" w14:textId="09DF9D17" w:rsidR="006A1A71" w:rsidRDefault="006A1A71" w:rsidP="00E61715">
      <w:pPr>
        <w:ind w:left="810"/>
        <w:jc w:val="both"/>
        <w:rPr>
          <w:lang w:eastAsia="pl-PL"/>
        </w:rPr>
      </w:pPr>
      <w:r>
        <w:rPr>
          <w:lang w:eastAsia="pl-PL"/>
        </w:rPr>
        <w:t>W celu utworzenia projektu postanowienia</w:t>
      </w:r>
      <w:r w:rsidR="00AC4279">
        <w:rPr>
          <w:lang w:eastAsia="pl-PL"/>
        </w:rPr>
        <w:t xml:space="preserve"> dla rejestracji KRS</w:t>
      </w:r>
      <w:r w:rsidR="000220C7">
        <w:rPr>
          <w:lang w:eastAsia="pl-PL"/>
        </w:rPr>
        <w:t xml:space="preserve"> należy postępowa</w:t>
      </w:r>
      <w:r w:rsidR="00AC4279">
        <w:rPr>
          <w:lang w:eastAsia="pl-PL"/>
        </w:rPr>
        <w:t>ć zgodnie z poniższymi krokami:</w:t>
      </w:r>
    </w:p>
    <w:p w14:paraId="1F9DDBC9" w14:textId="1B73C885" w:rsidR="00AC4279" w:rsidRDefault="00AC4279" w:rsidP="0037471E">
      <w:pPr>
        <w:pStyle w:val="Akapitzlist"/>
        <w:numPr>
          <w:ilvl w:val="0"/>
          <w:numId w:val="110"/>
        </w:numPr>
        <w:jc w:val="both"/>
        <w:rPr>
          <w:lang w:eastAsia="pl-PL"/>
        </w:rPr>
      </w:pPr>
      <w:r>
        <w:rPr>
          <w:lang w:eastAsia="pl-PL"/>
        </w:rPr>
        <w:t>W module Wpisy KRS należy wybrać Tworzenie projektów postanowień -&gt; Rejestracja KRS</w:t>
      </w:r>
    </w:p>
    <w:p w14:paraId="43E05555" w14:textId="2CF907D7" w:rsidR="005C25D3" w:rsidRDefault="005C25D3" w:rsidP="005C25D3">
      <w:pPr>
        <w:pStyle w:val="Akapitzlist"/>
        <w:jc w:val="center"/>
        <w:rPr>
          <w:lang w:eastAsia="pl-PL"/>
        </w:rPr>
      </w:pPr>
      <w:r>
        <w:rPr>
          <w:noProof/>
        </w:rPr>
        <mc:AlternateContent>
          <mc:Choice Requires="wps">
            <w:drawing>
              <wp:anchor distT="0" distB="0" distL="114300" distR="114300" simplePos="0" relativeHeight="251658432" behindDoc="0" locked="0" layoutInCell="1" allowOverlap="1" wp14:anchorId="68AE8A36" wp14:editId="67DD8834">
                <wp:simplePos x="0" y="0"/>
                <wp:positionH relativeFrom="column">
                  <wp:posOffset>4022100</wp:posOffset>
                </wp:positionH>
                <wp:positionV relativeFrom="paragraph">
                  <wp:posOffset>1054032</wp:posOffset>
                </wp:positionV>
                <wp:extent cx="1146635" cy="364859"/>
                <wp:effectExtent l="19050" t="19050" r="15875" b="16510"/>
                <wp:wrapNone/>
                <wp:docPr id="545774597" name="Prostokąt 545774597"/>
                <wp:cNvGraphicFramePr/>
                <a:graphic xmlns:a="http://schemas.openxmlformats.org/drawingml/2006/main">
                  <a:graphicData uri="http://schemas.microsoft.com/office/word/2010/wordprocessingShape">
                    <wps:wsp>
                      <wps:cNvSpPr/>
                      <wps:spPr>
                        <a:xfrm>
                          <a:off x="0" y="0"/>
                          <a:ext cx="1146635" cy="36485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5E15E21">
              <v:rect id="Prostokąt 545774597" style="position:absolute;margin-left:316.7pt;margin-top:83pt;width:90.3pt;height:28.75pt;z-index:2516586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69931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"/>
            </w:pict>
          </mc:Fallback>
        </mc:AlternateContent>
      </w:r>
      <w:r>
        <w:rPr>
          <w:noProof/>
        </w:rPr>
        <w:drawing>
          <wp:inline distT="0" distB="0" distL="0" distR="0" wp14:anchorId="40D1B1F5" wp14:editId="36E6BCD4">
            <wp:extent cx="3748342" cy="2092632"/>
            <wp:effectExtent l="0" t="0" r="5080" b="3175"/>
            <wp:docPr id="545774596" name="Obraz 545774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2"/>
                    <a:stretch>
                      <a:fillRect/>
                    </a:stretch>
                  </pic:blipFill>
                  <pic:spPr>
                    <a:xfrm>
                      <a:off x="0" y="0"/>
                      <a:ext cx="3757850" cy="2097940"/>
                    </a:xfrm>
                    <a:prstGeom prst="rect">
                      <a:avLst/>
                    </a:prstGeom>
                  </pic:spPr>
                </pic:pic>
              </a:graphicData>
            </a:graphic>
          </wp:inline>
        </w:drawing>
      </w:r>
    </w:p>
    <w:p w14:paraId="1656E79E" w14:textId="0243802B" w:rsidR="000050CA" w:rsidRPr="000050CA" w:rsidRDefault="000050CA" w:rsidP="00005944">
      <w:pPr>
        <w:jc w:val="center"/>
        <w:rPr>
          <w:lang w:eastAsia="pl-PL"/>
        </w:rPr>
      </w:pPr>
    </w:p>
    <w:p w14:paraId="2004869A" w14:textId="368E013F" w:rsidR="004A5B02" w:rsidRDefault="58A49479" w:rsidP="00DF3ECF">
      <w:pPr>
        <w:ind w:left="708" w:firstLine="2"/>
        <w:jc w:val="both"/>
        <w:rPr>
          <w:lang w:eastAsia="pl-PL"/>
        </w:rPr>
      </w:pPr>
      <w:r>
        <w:rPr>
          <w:lang w:eastAsia="pl-PL"/>
        </w:rPr>
        <w:t>System wyświetli widok tworzenia projektów postanowień. W widoku znajdują się sprawy, które zostały przekazane z moduł</w:t>
      </w:r>
      <w:r w:rsidR="44D1ACD0">
        <w:rPr>
          <w:lang w:eastAsia="pl-PL"/>
        </w:rPr>
        <w:t>u</w:t>
      </w:r>
      <w:r>
        <w:rPr>
          <w:lang w:eastAsia="pl-PL"/>
        </w:rPr>
        <w:t xml:space="preserve"> Praca Orzecznicza do modułu Wpisy KRS</w:t>
      </w:r>
      <w:r w:rsidR="44D1ACD0">
        <w:rPr>
          <w:lang w:eastAsia="pl-PL"/>
        </w:rPr>
        <w:t xml:space="preserve"> oraz dotyczą wpisu do KRS (patrz rozdział</w:t>
      </w:r>
      <w:r w:rsidR="58CEA740">
        <w:rPr>
          <w:lang w:eastAsia="pl-PL"/>
        </w:rPr>
        <w:t xml:space="preserve"> </w:t>
      </w:r>
      <w:r w:rsidR="006243F3" w:rsidRPr="65E157BB">
        <w:rPr>
          <w:i/>
          <w:iCs/>
          <w:color w:val="0070C0"/>
          <w:lang w:eastAsia="pl-PL"/>
        </w:rPr>
        <w:fldChar w:fldCharType="begin"/>
      </w:r>
      <w:r w:rsidR="006243F3" w:rsidRPr="65E157BB">
        <w:rPr>
          <w:i/>
          <w:iCs/>
          <w:color w:val="0070C0"/>
          <w:lang w:eastAsia="pl-PL"/>
        </w:rPr>
        <w:instrText xml:space="preserve"> REF _Ref26368538 \r \h  \* MERGEFORMAT </w:instrText>
      </w:r>
      <w:r w:rsidR="006243F3" w:rsidRPr="65E157BB">
        <w:rPr>
          <w:i/>
          <w:iCs/>
          <w:color w:val="0070C0"/>
          <w:lang w:eastAsia="pl-PL"/>
        </w:rPr>
      </w:r>
      <w:r w:rsidR="006243F3" w:rsidRPr="65E157BB">
        <w:rPr>
          <w:i/>
          <w:iCs/>
          <w:color w:val="0070C0"/>
          <w:lang w:eastAsia="pl-PL"/>
        </w:rPr>
        <w:fldChar w:fldCharType="separate"/>
      </w:r>
      <w:r w:rsidR="00C56293">
        <w:rPr>
          <w:i/>
          <w:iCs/>
          <w:color w:val="0070C0"/>
          <w:lang w:eastAsia="pl-PL"/>
        </w:rPr>
        <w:t>4.1.1.18</w:t>
      </w:r>
      <w:r w:rsidR="006243F3" w:rsidRPr="65E157BB">
        <w:rPr>
          <w:i/>
          <w:iCs/>
          <w:color w:val="0070C0"/>
          <w:lang w:eastAsia="pl-PL"/>
        </w:rPr>
        <w:fldChar w:fldCharType="end"/>
      </w:r>
      <w:r w:rsidR="58CEA740" w:rsidRPr="65E157BB">
        <w:rPr>
          <w:i/>
          <w:iCs/>
          <w:color w:val="0070C0"/>
          <w:lang w:eastAsia="pl-PL"/>
        </w:rPr>
        <w:t xml:space="preserve"> </w:t>
      </w:r>
      <w:r w:rsidR="006243F3" w:rsidRPr="65E157BB">
        <w:rPr>
          <w:i/>
          <w:iCs/>
          <w:color w:val="0070C0"/>
          <w:lang w:eastAsia="pl-PL"/>
        </w:rPr>
        <w:fldChar w:fldCharType="begin"/>
      </w:r>
      <w:r w:rsidR="006243F3" w:rsidRPr="65E157BB">
        <w:rPr>
          <w:i/>
          <w:iCs/>
          <w:color w:val="0070C0"/>
          <w:lang w:eastAsia="pl-PL"/>
        </w:rPr>
        <w:instrText xml:space="preserve"> REF _Ref26368541 \h  \* MERGEFORMAT </w:instrText>
      </w:r>
      <w:r w:rsidR="006243F3" w:rsidRPr="65E157BB">
        <w:rPr>
          <w:i/>
          <w:iCs/>
          <w:color w:val="0070C0"/>
          <w:lang w:eastAsia="pl-PL"/>
        </w:rPr>
      </w:r>
      <w:r w:rsidR="006243F3" w:rsidRPr="65E157BB">
        <w:rPr>
          <w:i/>
          <w:iCs/>
          <w:color w:val="0070C0"/>
          <w:lang w:eastAsia="pl-PL"/>
        </w:rPr>
        <w:fldChar w:fldCharType="separate"/>
      </w:r>
      <w:r w:rsidR="00C56293" w:rsidRPr="00C56293">
        <w:rPr>
          <w:i/>
          <w:iCs/>
          <w:color w:val="0070C0"/>
          <w:u w:val="single"/>
        </w:rPr>
        <w:t>Sprawa – Przekaż do Wpisy KRS</w:t>
      </w:r>
      <w:r w:rsidR="006243F3" w:rsidRPr="65E157BB">
        <w:rPr>
          <w:i/>
          <w:iCs/>
          <w:color w:val="0070C0"/>
          <w:lang w:eastAsia="pl-PL"/>
        </w:rPr>
        <w:fldChar w:fldCharType="end"/>
      </w:r>
      <w:r w:rsidR="44D1ACD0">
        <w:rPr>
          <w:lang w:eastAsia="pl-PL"/>
        </w:rPr>
        <w:t>)</w:t>
      </w:r>
    </w:p>
    <w:p w14:paraId="01420797" w14:textId="1C88BD10" w:rsidR="7E43F974" w:rsidRDefault="78F9B726" w:rsidP="65E157BB">
      <w:pPr>
        <w:jc w:val="center"/>
      </w:pPr>
      <w:r>
        <w:rPr>
          <w:noProof/>
        </w:rPr>
        <w:drawing>
          <wp:inline distT="0" distB="0" distL="0" distR="0" wp14:anchorId="4CDBD634" wp14:editId="276329E6">
            <wp:extent cx="6133169" cy="3156027"/>
            <wp:effectExtent l="0" t="0" r="0" b="0"/>
            <wp:docPr id="1760226443" name="Obraz 1760226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60226443"/>
                    <pic:cNvPicPr/>
                  </pic:nvPicPr>
                  <pic:blipFill>
                    <a:blip r:embed="rId503">
                      <a:extLst>
                        <a:ext uri="{28A0092B-C50C-407E-A947-70E740481C1C}">
                          <a14:useLocalDpi xmlns:a14="http://schemas.microsoft.com/office/drawing/2010/main" val="0"/>
                        </a:ext>
                      </a:extLst>
                    </a:blip>
                    <a:stretch>
                      <a:fillRect/>
                    </a:stretch>
                  </pic:blipFill>
                  <pic:spPr>
                    <a:xfrm>
                      <a:off x="0" y="0"/>
                      <a:ext cx="6133169" cy="3156027"/>
                    </a:xfrm>
                    <a:prstGeom prst="rect">
                      <a:avLst/>
                    </a:prstGeom>
                  </pic:spPr>
                </pic:pic>
              </a:graphicData>
            </a:graphic>
          </wp:inline>
        </w:drawing>
      </w:r>
    </w:p>
    <w:p w14:paraId="04A935CF" w14:textId="6A81EE49" w:rsidR="00872195" w:rsidRDefault="00872195" w:rsidP="00973CA6">
      <w:pPr>
        <w:rPr>
          <w:lang w:eastAsia="pl-PL"/>
        </w:rPr>
      </w:pPr>
    </w:p>
    <w:tbl>
      <w:tblPr>
        <w:tblStyle w:val="Tabela-Siatka"/>
        <w:tblW w:w="0" w:type="auto"/>
        <w:tblInd w:w="708" w:type="dxa"/>
        <w:tblLook w:val="04A0" w:firstRow="1" w:lastRow="0" w:firstColumn="1" w:lastColumn="0" w:noHBand="0" w:noVBand="1"/>
      </w:tblPr>
      <w:tblGrid>
        <w:gridCol w:w="9749"/>
      </w:tblGrid>
      <w:tr w:rsidR="00872195" w:rsidRPr="00872195" w14:paraId="6A7D0F36" w14:textId="77777777" w:rsidTr="00872195">
        <w:tc>
          <w:tcPr>
            <w:tcW w:w="10456" w:type="dxa"/>
            <w:shd w:val="clear" w:color="auto" w:fill="E2EFD9" w:themeFill="accent6" w:themeFillTint="33"/>
          </w:tcPr>
          <w:p w14:paraId="50BC7FBB" w14:textId="46690B60" w:rsidR="00872195" w:rsidRPr="00872195" w:rsidRDefault="00872195" w:rsidP="00005944">
            <w:pPr>
              <w:jc w:val="center"/>
              <w:rPr>
                <w:lang w:eastAsia="pl-PL"/>
              </w:rPr>
            </w:pPr>
            <w:r w:rsidRPr="00872195">
              <w:rPr>
                <w:lang w:eastAsia="pl-PL"/>
              </w:rPr>
              <w:t>UWAGA! W widoku tworzenia projektów postanowień widoczne są sprawy, które wpłynęły drogą tradycyjną, papierowo. Wnioski z systemu S24, po przekazaniu do Wpisy KRS</w:t>
            </w:r>
            <w:r w:rsidR="00932051">
              <w:rPr>
                <w:lang w:eastAsia="pl-PL"/>
              </w:rPr>
              <w:t>,</w:t>
            </w:r>
            <w:r w:rsidRPr="00872195">
              <w:rPr>
                <w:lang w:eastAsia="pl-PL"/>
              </w:rPr>
              <w:t xml:space="preserve"> widoczne są w widoku „Poprawianie danych” (</w:t>
            </w:r>
            <w:r w:rsidR="00932051">
              <w:rPr>
                <w:lang w:eastAsia="pl-PL"/>
              </w:rPr>
              <w:t>m</w:t>
            </w:r>
            <w:r w:rsidRPr="00872195">
              <w:rPr>
                <w:lang w:eastAsia="pl-PL"/>
              </w:rPr>
              <w:t>oduł Wpisy KRS</w:t>
            </w:r>
            <w:r>
              <w:rPr>
                <w:lang w:eastAsia="pl-PL"/>
              </w:rPr>
              <w:t xml:space="preserve"> -&gt; </w:t>
            </w:r>
            <w:r w:rsidRPr="00872195">
              <w:rPr>
                <w:lang w:eastAsia="pl-PL"/>
              </w:rPr>
              <w:t>Poprawianie danych).</w:t>
            </w:r>
          </w:p>
        </w:tc>
      </w:tr>
    </w:tbl>
    <w:p w14:paraId="4C7BE7F0" w14:textId="77777777" w:rsidR="00872195" w:rsidRPr="004A5B02" w:rsidRDefault="00872195" w:rsidP="00005944">
      <w:pPr>
        <w:ind w:left="708" w:firstLine="2"/>
        <w:rPr>
          <w:lang w:eastAsia="pl-PL"/>
        </w:rPr>
      </w:pPr>
    </w:p>
    <w:p w14:paraId="1ABAD799" w14:textId="08917F5E" w:rsidR="004A5B02" w:rsidRDefault="44D1ACD0" w:rsidP="0037471E">
      <w:pPr>
        <w:pStyle w:val="Akapitzlist"/>
        <w:numPr>
          <w:ilvl w:val="0"/>
          <w:numId w:val="110"/>
        </w:numPr>
        <w:jc w:val="both"/>
      </w:pPr>
      <w:r>
        <w:lastRenderedPageBreak/>
        <w:t xml:space="preserve">W wyświetlonej tabeli należy wyszukać oraz </w:t>
      </w:r>
      <w:r w:rsidR="4EF987CF">
        <w:t xml:space="preserve">pojedynczym kliknięciem </w:t>
      </w:r>
      <w:r>
        <w:t xml:space="preserve">zaznaczyć sprawę, dla której Użytkownik będzie tworzył projekt postanowienia. System </w:t>
      </w:r>
      <w:r w:rsidR="0E0ABDE3">
        <w:t>aktywuje</w:t>
      </w:r>
      <w:r>
        <w:t xml:space="preserve"> </w:t>
      </w:r>
      <w:r w:rsidR="442F5BB5">
        <w:t>przycisk</w:t>
      </w:r>
      <w:r>
        <w:t xml:space="preserve"> „Rejestracja KRS”, któr</w:t>
      </w:r>
      <w:r w:rsidR="442F5BB5">
        <w:t>ą</w:t>
      </w:r>
      <w:r>
        <w:t xml:space="preserve"> należy wybrać w następnej kolejności.</w:t>
      </w:r>
    </w:p>
    <w:p w14:paraId="2F2380E9" w14:textId="0A20EBA2" w:rsidR="00D76E82" w:rsidRDefault="00D76E82" w:rsidP="00005944">
      <w:pPr>
        <w:jc w:val="center"/>
      </w:pPr>
    </w:p>
    <w:p w14:paraId="51E96A29" w14:textId="1F90B454" w:rsidR="0044641A" w:rsidRDefault="00A82A25" w:rsidP="0037471E">
      <w:pPr>
        <w:pStyle w:val="Akapitzlist"/>
        <w:numPr>
          <w:ilvl w:val="0"/>
          <w:numId w:val="110"/>
        </w:numPr>
        <w:jc w:val="both"/>
      </w:pPr>
      <w:r>
        <w:t>System wyświetli formularz „Sprawa”</w:t>
      </w:r>
      <w:r w:rsidR="00DF3ECF">
        <w:t>,</w:t>
      </w:r>
      <w:r w:rsidR="0044641A">
        <w:t xml:space="preserve"> który należy </w:t>
      </w:r>
      <w:r w:rsidR="00DF3ECF">
        <w:t>uzupełnić obligatoryjnymi informacjami.</w:t>
      </w:r>
    </w:p>
    <w:p w14:paraId="6CF8F86F" w14:textId="77777777" w:rsidR="00FB51E8" w:rsidRDefault="00FB51E8" w:rsidP="00FB51E8">
      <w:pPr>
        <w:ind w:left="360"/>
        <w:jc w:val="both"/>
      </w:pPr>
      <w:r>
        <w:t>W dolnej części strony znajdują się przyciski funkcyjne:</w:t>
      </w:r>
    </w:p>
    <w:p w14:paraId="265FB176" w14:textId="77777777" w:rsidR="00FB51E8" w:rsidRPr="0044641A" w:rsidRDefault="00FB51E8" w:rsidP="0037471E">
      <w:pPr>
        <w:pStyle w:val="Akapitzlist"/>
        <w:numPr>
          <w:ilvl w:val="0"/>
          <w:numId w:val="180"/>
        </w:numPr>
        <w:jc w:val="both"/>
        <w:rPr>
          <w:b/>
          <w:bCs/>
        </w:rPr>
      </w:pPr>
      <w:r w:rsidRPr="0044641A">
        <w:rPr>
          <w:b/>
          <w:bCs/>
        </w:rPr>
        <w:t>Rezygnuj</w:t>
      </w:r>
      <w:r>
        <w:rPr>
          <w:b/>
          <w:bCs/>
        </w:rPr>
        <w:t xml:space="preserve"> – </w:t>
      </w:r>
      <w:r>
        <w:t>System nie zapisze żadnych wprowadzonych zmian oraz powróci do widoku tworzenia projektów postanowień;</w:t>
      </w:r>
    </w:p>
    <w:p w14:paraId="4027CE83" w14:textId="77777777" w:rsidR="00FB51E8" w:rsidRPr="0044641A" w:rsidRDefault="00FB51E8" w:rsidP="0037471E">
      <w:pPr>
        <w:pStyle w:val="Akapitzlist"/>
        <w:numPr>
          <w:ilvl w:val="0"/>
          <w:numId w:val="180"/>
        </w:numPr>
        <w:jc w:val="both"/>
        <w:rPr>
          <w:b/>
          <w:bCs/>
        </w:rPr>
      </w:pPr>
      <w:r w:rsidRPr="0044641A">
        <w:rPr>
          <w:b/>
          <w:bCs/>
        </w:rPr>
        <w:t>Wnioski</w:t>
      </w:r>
      <w:r>
        <w:rPr>
          <w:b/>
          <w:bCs/>
        </w:rPr>
        <w:t xml:space="preserve"> – </w:t>
      </w:r>
      <w:r>
        <w:t>System wyświetli formularz dodawania wniosków i załączników (patrz: pkt 4);</w:t>
      </w:r>
    </w:p>
    <w:p w14:paraId="522A5ED7" w14:textId="77777777" w:rsidR="00FB51E8" w:rsidRPr="0044641A" w:rsidRDefault="00FB51E8" w:rsidP="0037471E">
      <w:pPr>
        <w:pStyle w:val="Akapitzlist"/>
        <w:numPr>
          <w:ilvl w:val="0"/>
          <w:numId w:val="180"/>
        </w:numPr>
        <w:jc w:val="both"/>
        <w:rPr>
          <w:b/>
          <w:bCs/>
        </w:rPr>
      </w:pPr>
      <w:r w:rsidRPr="0044641A">
        <w:rPr>
          <w:b/>
          <w:bCs/>
        </w:rPr>
        <w:t>Usuń wniosek</w:t>
      </w:r>
      <w:r>
        <w:rPr>
          <w:b/>
          <w:bCs/>
        </w:rPr>
        <w:t xml:space="preserve"> – </w:t>
      </w:r>
      <w:r>
        <w:t>System usunie dodany formularz wniosku/załącznika, aby przycisk był aktywny Użytkownik musi znajdować się w formularzu wniosku lub załącznika;</w:t>
      </w:r>
    </w:p>
    <w:p w14:paraId="3E85437C" w14:textId="77777777" w:rsidR="00FB51E8" w:rsidRPr="00F6556E" w:rsidRDefault="00FB51E8" w:rsidP="0037471E">
      <w:pPr>
        <w:pStyle w:val="Akapitzlist"/>
        <w:numPr>
          <w:ilvl w:val="0"/>
          <w:numId w:val="180"/>
        </w:numPr>
        <w:jc w:val="both"/>
        <w:rPr>
          <w:b/>
          <w:bCs/>
        </w:rPr>
      </w:pPr>
      <w:r w:rsidRPr="0044641A">
        <w:rPr>
          <w:b/>
          <w:bCs/>
        </w:rPr>
        <w:t>Załączniki</w:t>
      </w:r>
      <w:r>
        <w:rPr>
          <w:b/>
          <w:bCs/>
        </w:rPr>
        <w:t xml:space="preserve"> – </w:t>
      </w:r>
      <w:r>
        <w:t>System umożliwi dodanie załączników do aktywnego wniosku;</w:t>
      </w:r>
    </w:p>
    <w:p w14:paraId="197ABCAC" w14:textId="77777777" w:rsidR="00FB51E8" w:rsidRPr="00FB51E8" w:rsidRDefault="00FB51E8" w:rsidP="0037471E">
      <w:pPr>
        <w:pStyle w:val="Akapitzlist"/>
        <w:numPr>
          <w:ilvl w:val="0"/>
          <w:numId w:val="180"/>
        </w:numPr>
        <w:jc w:val="both"/>
        <w:rPr>
          <w:b/>
          <w:bCs/>
        </w:rPr>
      </w:pPr>
      <w:r w:rsidRPr="0044641A">
        <w:rPr>
          <w:b/>
          <w:bCs/>
        </w:rPr>
        <w:t>Zawieś edycję</w:t>
      </w:r>
      <w:r>
        <w:rPr>
          <w:b/>
          <w:bCs/>
        </w:rPr>
        <w:t xml:space="preserve"> </w:t>
      </w:r>
      <w:r>
        <w:t>– System zapisze projekt postanowienia.</w:t>
      </w:r>
      <w:r>
        <w:rPr>
          <w:b/>
          <w:bCs/>
        </w:rPr>
        <w:t xml:space="preserve"> </w:t>
      </w:r>
      <w:r>
        <w:t>Sprawa zostanie przeniesiona do widoku „Poprawianie danych” (Moduł Wpisy KRS -&gt; Poprawianie danych;</w:t>
      </w:r>
    </w:p>
    <w:p w14:paraId="0D62AA9F" w14:textId="3C13F222" w:rsidR="00FB51E8" w:rsidRPr="00FE5E2D" w:rsidRDefault="00FB51E8" w:rsidP="0037471E">
      <w:pPr>
        <w:pStyle w:val="Akapitzlist"/>
        <w:numPr>
          <w:ilvl w:val="0"/>
          <w:numId w:val="180"/>
        </w:numPr>
        <w:jc w:val="both"/>
        <w:rPr>
          <w:b/>
          <w:bCs/>
        </w:rPr>
      </w:pPr>
      <w:r w:rsidRPr="0044641A">
        <w:rPr>
          <w:b/>
          <w:bCs/>
        </w:rPr>
        <w:t>Zapisz i weryf</w:t>
      </w:r>
      <w:r>
        <w:rPr>
          <w:b/>
          <w:bCs/>
        </w:rPr>
        <w:t>i</w:t>
      </w:r>
      <w:r w:rsidRPr="0044641A">
        <w:rPr>
          <w:b/>
          <w:bCs/>
        </w:rPr>
        <w:t>kuj</w:t>
      </w:r>
      <w:r>
        <w:rPr>
          <w:b/>
          <w:bCs/>
        </w:rPr>
        <w:t xml:space="preserve"> </w:t>
      </w:r>
      <w:r>
        <w:t>– System zapisze projekt postanowienia oraz przekaże wniosek wraz z załącznikami do weryfikacji.</w:t>
      </w:r>
    </w:p>
    <w:p w14:paraId="643CD85E" w14:textId="0FFDA611" w:rsidR="00FE5E2D" w:rsidRDefault="2A993200" w:rsidP="00FE5E2D">
      <w:pPr>
        <w:pStyle w:val="Akapitzlist"/>
        <w:jc w:val="both"/>
        <w:rPr>
          <w:b/>
          <w:bCs/>
        </w:rPr>
      </w:pPr>
      <w:r>
        <w:rPr>
          <w:noProof/>
        </w:rPr>
        <w:drawing>
          <wp:inline distT="0" distB="0" distL="0" distR="0" wp14:anchorId="337962B2" wp14:editId="1A29F327">
            <wp:extent cx="6247620" cy="704762"/>
            <wp:effectExtent l="0" t="0" r="1270" b="635"/>
            <wp:docPr id="545774601" name="Obraz 54577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774601"/>
                    <pic:cNvPicPr/>
                  </pic:nvPicPr>
                  <pic:blipFill>
                    <a:blip r:embed="rId504">
                      <a:extLst>
                        <a:ext uri="{28A0092B-C50C-407E-A947-70E740481C1C}">
                          <a14:useLocalDpi xmlns:a14="http://schemas.microsoft.com/office/drawing/2010/main" val="0"/>
                        </a:ext>
                      </a:extLst>
                    </a:blip>
                    <a:stretch>
                      <a:fillRect/>
                    </a:stretch>
                  </pic:blipFill>
                  <pic:spPr>
                    <a:xfrm>
                      <a:off x="0" y="0"/>
                      <a:ext cx="6247620" cy="704762"/>
                    </a:xfrm>
                    <a:prstGeom prst="rect">
                      <a:avLst/>
                    </a:prstGeom>
                  </pic:spPr>
                </pic:pic>
              </a:graphicData>
            </a:graphic>
          </wp:inline>
        </w:drawing>
      </w:r>
    </w:p>
    <w:p w14:paraId="10D8A508" w14:textId="30977FF8" w:rsidR="00BC74A8" w:rsidRPr="00BC74A8" w:rsidRDefault="29449735" w:rsidP="00FE5E2D">
      <w:pPr>
        <w:pStyle w:val="Akapitzlist"/>
        <w:jc w:val="both"/>
      </w:pPr>
      <w:r>
        <w:t xml:space="preserve">Przyciski Usuń wniosek, Załączniki </w:t>
      </w:r>
      <w:r w:rsidR="345B10F3">
        <w:t xml:space="preserve">i Zapisz i weryfikuj </w:t>
      </w:r>
      <w:r>
        <w:t xml:space="preserve">staną się aktywne </w:t>
      </w:r>
      <w:r w:rsidR="345B10F3">
        <w:t>po dodaniu co najmniej jednego wniosku.</w:t>
      </w:r>
    </w:p>
    <w:p w14:paraId="4E94680B" w14:textId="0B71008E" w:rsidR="00F6556E" w:rsidRPr="00FB51E8" w:rsidRDefault="00F6556E" w:rsidP="65E157BB">
      <w:pPr>
        <w:ind w:left="720"/>
        <w:jc w:val="center"/>
      </w:pPr>
    </w:p>
    <w:p w14:paraId="62B7DD2E" w14:textId="2AA0F279" w:rsidR="1CF04D98" w:rsidRDefault="529A90A8" w:rsidP="65E157BB">
      <w:pPr>
        <w:ind w:left="720"/>
        <w:jc w:val="center"/>
      </w:pPr>
      <w:r>
        <w:rPr>
          <w:noProof/>
        </w:rPr>
        <w:lastRenderedPageBreak/>
        <w:drawing>
          <wp:inline distT="0" distB="0" distL="0" distR="0" wp14:anchorId="771FB344" wp14:editId="4321C29F">
            <wp:extent cx="5643965" cy="4162425"/>
            <wp:effectExtent l="0" t="0" r="0" b="0"/>
            <wp:docPr id="173426422" name="Obraz 173426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3426422"/>
                    <pic:cNvPicPr/>
                  </pic:nvPicPr>
                  <pic:blipFill>
                    <a:blip r:embed="rId505">
                      <a:extLst>
                        <a:ext uri="{28A0092B-C50C-407E-A947-70E740481C1C}">
                          <a14:useLocalDpi xmlns:a14="http://schemas.microsoft.com/office/drawing/2010/main" val="0"/>
                        </a:ext>
                      </a:extLst>
                    </a:blip>
                    <a:stretch>
                      <a:fillRect/>
                    </a:stretch>
                  </pic:blipFill>
                  <pic:spPr>
                    <a:xfrm>
                      <a:off x="0" y="0"/>
                      <a:ext cx="5643965" cy="4162425"/>
                    </a:xfrm>
                    <a:prstGeom prst="rect">
                      <a:avLst/>
                    </a:prstGeom>
                  </pic:spPr>
                </pic:pic>
              </a:graphicData>
            </a:graphic>
          </wp:inline>
        </w:drawing>
      </w:r>
    </w:p>
    <w:p w14:paraId="7D299748" w14:textId="77777777" w:rsidR="00116456" w:rsidRDefault="00116456" w:rsidP="00005944">
      <w:pPr>
        <w:jc w:val="center"/>
        <w:rPr>
          <w:b/>
          <w:bCs/>
        </w:rPr>
      </w:pPr>
    </w:p>
    <w:p w14:paraId="681D1889" w14:textId="498FE9A2" w:rsidR="00C77CD2" w:rsidRDefault="00116456" w:rsidP="0037471E">
      <w:pPr>
        <w:pStyle w:val="Akapitzlist"/>
        <w:numPr>
          <w:ilvl w:val="0"/>
          <w:numId w:val="110"/>
        </w:numPr>
        <w:ind w:left="810"/>
        <w:jc w:val="both"/>
      </w:pPr>
      <w:r>
        <w:t>Po uzupełnieniu formularza „Sprawa”, w celu dodania wniosków i załączników, należy wybrać przycisk „Wnioski”</w:t>
      </w:r>
      <w:r w:rsidR="000C6311">
        <w:t xml:space="preserve"> u dołu strony</w:t>
      </w:r>
      <w:r>
        <w:t xml:space="preserve">. System wyświetli okno </w:t>
      </w:r>
      <w:r w:rsidR="00B014A0">
        <w:t>z listą</w:t>
      </w:r>
      <w:r>
        <w:t xml:space="preserve"> formularzy wniosków</w:t>
      </w:r>
      <w:r w:rsidR="00732590">
        <w:t xml:space="preserve"> oraz </w:t>
      </w:r>
      <w:r>
        <w:t xml:space="preserve">załączników. Na liście </w:t>
      </w:r>
      <w:r w:rsidR="00732590">
        <w:t xml:space="preserve">znajdują się wszystkie nazwy wniosków dla danej formy prawnej podmiotu. </w:t>
      </w:r>
      <w:r w:rsidR="00664600">
        <w:t xml:space="preserve">Jeżeli z wnioskiem mogą być skojarzone </w:t>
      </w:r>
      <w:r w:rsidR="00D3386E">
        <w:t xml:space="preserve">inne </w:t>
      </w:r>
      <w:r w:rsidR="00664600">
        <w:t>formularze</w:t>
      </w:r>
      <w:r w:rsidR="00D3386E">
        <w:t xml:space="preserve">, będzie to widoczne poprzez obecność niebieskiej strzałki przy </w:t>
      </w:r>
      <w:proofErr w:type="spellStart"/>
      <w:r w:rsidR="00025BBD">
        <w:t>checkboxie</w:t>
      </w:r>
      <w:proofErr w:type="spellEnd"/>
      <w:r w:rsidR="00025BBD">
        <w:t xml:space="preserve"> dla danego</w:t>
      </w:r>
      <w:r w:rsidR="00D3386E">
        <w:t xml:space="preserve"> wniosku. Kliknięcie na strzałkę spowoduje rozwinięcie listy </w:t>
      </w:r>
      <w:r w:rsidR="00025BBD">
        <w:t xml:space="preserve">skojarzonych formularzy. Zaznacz </w:t>
      </w:r>
      <w:proofErr w:type="spellStart"/>
      <w:r w:rsidR="00025BBD">
        <w:t>check-boxy</w:t>
      </w:r>
      <w:proofErr w:type="spellEnd"/>
      <w:r w:rsidR="00025BBD">
        <w:t xml:space="preserve"> przy nazwach wniosków/załączników, które są wymagane w sprawie, a następnie kliknij przycisk „Dodaj”. </w:t>
      </w:r>
      <w:r w:rsidR="00C77CD2">
        <w:t>W celu opuszczenia widoku dodawania formularzy wniosków/załączników należy wybrać przycisk „Anuluj”.</w:t>
      </w:r>
    </w:p>
    <w:p w14:paraId="108DAF6B" w14:textId="53242EC5" w:rsidR="00732590" w:rsidRDefault="00C77CD2" w:rsidP="00005944">
      <w:pPr>
        <w:jc w:val="center"/>
      </w:pPr>
      <w:r>
        <w:rPr>
          <w:noProof/>
        </w:rPr>
        <w:lastRenderedPageBreak/>
        <mc:AlternateContent>
          <mc:Choice Requires="wps">
            <w:drawing>
              <wp:anchor distT="0" distB="0" distL="114300" distR="114300" simplePos="0" relativeHeight="251658302" behindDoc="0" locked="0" layoutInCell="1" allowOverlap="1" wp14:anchorId="5900F902" wp14:editId="6F99D9D6">
                <wp:simplePos x="0" y="0"/>
                <wp:positionH relativeFrom="column">
                  <wp:posOffset>230065</wp:posOffset>
                </wp:positionH>
                <wp:positionV relativeFrom="paragraph">
                  <wp:posOffset>3923274</wp:posOffset>
                </wp:positionV>
                <wp:extent cx="719504" cy="224790"/>
                <wp:effectExtent l="19050" t="19050" r="23495" b="22860"/>
                <wp:wrapNone/>
                <wp:docPr id="1526195278" name="Prostokąt 1526195278"/>
                <wp:cNvGraphicFramePr/>
                <a:graphic xmlns:a="http://schemas.openxmlformats.org/drawingml/2006/main">
                  <a:graphicData uri="http://schemas.microsoft.com/office/word/2010/wordprocessingShape">
                    <wps:wsp>
                      <wps:cNvSpPr/>
                      <wps:spPr>
                        <a:xfrm>
                          <a:off x="0" y="0"/>
                          <a:ext cx="719504" cy="22479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C9943D5">
              <v:rect id="Prostokąt 1526195278" style="position:absolute;margin-left:18.1pt;margin-top:308.9pt;width:56.65pt;height:17.7pt;z-index:2516584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369AE8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"/>
            </w:pict>
          </mc:Fallback>
        </mc:AlternateContent>
      </w:r>
      <w:r w:rsidR="0006423E">
        <w:rPr>
          <w:noProof/>
        </w:rPr>
        <mc:AlternateContent>
          <mc:Choice Requires="wps">
            <w:drawing>
              <wp:anchor distT="0" distB="0" distL="114300" distR="114300" simplePos="0" relativeHeight="251658301" behindDoc="0" locked="0" layoutInCell="1" allowOverlap="1" wp14:anchorId="2A75071F" wp14:editId="2FD398AE">
                <wp:simplePos x="0" y="0"/>
                <wp:positionH relativeFrom="column">
                  <wp:posOffset>194895</wp:posOffset>
                </wp:positionH>
                <wp:positionV relativeFrom="paragraph">
                  <wp:posOffset>620590</wp:posOffset>
                </wp:positionV>
                <wp:extent cx="6142599" cy="846113"/>
                <wp:effectExtent l="19050" t="19050" r="10795" b="11430"/>
                <wp:wrapNone/>
                <wp:docPr id="1526195277" name="Prostokąt 1526195277"/>
                <wp:cNvGraphicFramePr/>
                <a:graphic xmlns:a="http://schemas.openxmlformats.org/drawingml/2006/main">
                  <a:graphicData uri="http://schemas.microsoft.com/office/word/2010/wordprocessingShape">
                    <wps:wsp>
                      <wps:cNvSpPr/>
                      <wps:spPr>
                        <a:xfrm>
                          <a:off x="0" y="0"/>
                          <a:ext cx="6142599" cy="84611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38330F5">
              <v:rect id="Prostokąt 1526195277" style="position:absolute;margin-left:15.35pt;margin-top:48.85pt;width:483.65pt;height:66.6pt;z-index:2516584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4EE4EEE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"/>
            </w:pict>
          </mc:Fallback>
        </mc:AlternateContent>
      </w:r>
      <w:r w:rsidR="00732590">
        <w:rPr>
          <w:noProof/>
        </w:rPr>
        <w:drawing>
          <wp:inline distT="0" distB="0" distL="0" distR="0" wp14:anchorId="5974CF7C" wp14:editId="5FDFEC96">
            <wp:extent cx="6460914" cy="4283612"/>
            <wp:effectExtent l="0" t="0" r="0" b="3175"/>
            <wp:docPr id="1526195276" name="Obraz 152619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6"/>
                    <a:stretch>
                      <a:fillRect/>
                    </a:stretch>
                  </pic:blipFill>
                  <pic:spPr>
                    <a:xfrm>
                      <a:off x="0" y="0"/>
                      <a:ext cx="6463729" cy="4285478"/>
                    </a:xfrm>
                    <a:prstGeom prst="rect">
                      <a:avLst/>
                    </a:prstGeom>
                  </pic:spPr>
                </pic:pic>
              </a:graphicData>
            </a:graphic>
          </wp:inline>
        </w:drawing>
      </w:r>
    </w:p>
    <w:p w14:paraId="2E232D02" w14:textId="77777777" w:rsidR="00533CFD" w:rsidRDefault="00533CFD" w:rsidP="00005944">
      <w:pPr>
        <w:jc w:val="center"/>
      </w:pPr>
    </w:p>
    <w:tbl>
      <w:tblPr>
        <w:tblStyle w:val="Tabela-Siatka"/>
        <w:tblW w:w="0" w:type="auto"/>
        <w:shd w:val="clear" w:color="auto" w:fill="E2EFD9" w:themeFill="accent6" w:themeFillTint="33"/>
        <w:tblLook w:val="04A0" w:firstRow="1" w:lastRow="0" w:firstColumn="1" w:lastColumn="0" w:noHBand="0" w:noVBand="1"/>
      </w:tblPr>
      <w:tblGrid>
        <w:gridCol w:w="10456"/>
      </w:tblGrid>
      <w:tr w:rsidR="00533CFD" w:rsidRPr="00533CFD" w14:paraId="5EEA584F" w14:textId="77777777" w:rsidTr="00533CFD">
        <w:tc>
          <w:tcPr>
            <w:tcW w:w="10456" w:type="dxa"/>
            <w:shd w:val="clear" w:color="auto" w:fill="E2EFD9" w:themeFill="accent6" w:themeFillTint="33"/>
          </w:tcPr>
          <w:p w14:paraId="44BB4246" w14:textId="77777777" w:rsidR="00533CFD" w:rsidRPr="00533CFD" w:rsidRDefault="00533CFD" w:rsidP="00005944">
            <w:pPr>
              <w:jc w:val="center"/>
            </w:pPr>
            <w:r w:rsidRPr="00533CFD">
              <w:t xml:space="preserve">UWAGA! Wszystkie wzory wniosków oraz załączników znajdują się pod adresem </w:t>
            </w:r>
            <w:hyperlink r:id="rId507" w:history="1">
              <w:r w:rsidRPr="00533CFD">
                <w:rPr>
                  <w:rStyle w:val="Hipercze"/>
                </w:rPr>
                <w:t>https://www.gov.pl/web/sprawiedliwosc/formularze-wnioskow-o-wpis-do-krajowego-rejestru-sadowego</w:t>
              </w:r>
            </w:hyperlink>
          </w:p>
        </w:tc>
      </w:tr>
    </w:tbl>
    <w:p w14:paraId="6B108250" w14:textId="77777777" w:rsidR="00533CFD" w:rsidRDefault="00533CFD" w:rsidP="00005944">
      <w:pPr>
        <w:jc w:val="center"/>
      </w:pPr>
    </w:p>
    <w:p w14:paraId="47923E2D" w14:textId="0B97F4B9" w:rsidR="00C77CD2" w:rsidRDefault="7242A45C" w:rsidP="0037471E">
      <w:pPr>
        <w:pStyle w:val="Akapitzlist"/>
        <w:numPr>
          <w:ilvl w:val="0"/>
          <w:numId w:val="110"/>
        </w:numPr>
        <w:ind w:left="810"/>
        <w:jc w:val="both"/>
      </w:pPr>
      <w:r>
        <w:t xml:space="preserve">System wyświetli dodane </w:t>
      </w:r>
      <w:r w:rsidR="3D5F9E12">
        <w:t>wnioski i załączniki</w:t>
      </w:r>
      <w:r>
        <w:t xml:space="preserve"> w górnej części okna, obok</w:t>
      </w:r>
      <w:r w:rsidR="3D5F9E12">
        <w:t xml:space="preserve"> formularza</w:t>
      </w:r>
      <w:r>
        <w:t xml:space="preserve"> „Spraw</w:t>
      </w:r>
      <w:r w:rsidR="3D5F9E12">
        <w:t>a</w:t>
      </w:r>
      <w:r>
        <w:t xml:space="preserve">”. </w:t>
      </w:r>
      <w:r w:rsidR="7027F74F">
        <w:t xml:space="preserve">Po kliknięciu na przycisk z oznaczeniem wniosku/załącznika System wyświetli formularz dokumentu, który należy uzupełnić. </w:t>
      </w:r>
      <w:r>
        <w:t>Aktywny formularz będzie oznaczony kolorem zielony</w:t>
      </w:r>
      <w:r w:rsidR="201ED236">
        <w:t>m</w:t>
      </w:r>
      <w:r>
        <w:t>.</w:t>
      </w:r>
    </w:p>
    <w:p w14:paraId="58559794" w14:textId="7DDF3F75" w:rsidR="7934541E" w:rsidRDefault="53A8C575" w:rsidP="65E157BB">
      <w:pPr>
        <w:ind w:firstLine="708"/>
        <w:jc w:val="center"/>
      </w:pPr>
      <w:r>
        <w:rPr>
          <w:noProof/>
        </w:rPr>
        <w:lastRenderedPageBreak/>
        <w:drawing>
          <wp:inline distT="0" distB="0" distL="0" distR="0" wp14:anchorId="45A38FE3" wp14:editId="3D075FE8">
            <wp:extent cx="5880342" cy="3895725"/>
            <wp:effectExtent l="0" t="0" r="0" b="0"/>
            <wp:docPr id="1298535607" name="Obraz 12985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98535607"/>
                    <pic:cNvPicPr/>
                  </pic:nvPicPr>
                  <pic:blipFill>
                    <a:blip r:embed="rId508">
                      <a:extLst>
                        <a:ext uri="{28A0092B-C50C-407E-A947-70E740481C1C}">
                          <a14:useLocalDpi xmlns:a14="http://schemas.microsoft.com/office/drawing/2010/main" val="0"/>
                        </a:ext>
                      </a:extLst>
                    </a:blip>
                    <a:stretch>
                      <a:fillRect/>
                    </a:stretch>
                  </pic:blipFill>
                  <pic:spPr>
                    <a:xfrm>
                      <a:off x="0" y="0"/>
                      <a:ext cx="5880342" cy="3895725"/>
                    </a:xfrm>
                    <a:prstGeom prst="rect">
                      <a:avLst/>
                    </a:prstGeom>
                  </pic:spPr>
                </pic:pic>
              </a:graphicData>
            </a:graphic>
          </wp:inline>
        </w:drawing>
      </w:r>
    </w:p>
    <w:p w14:paraId="65513F30" w14:textId="77777777" w:rsidR="00340600" w:rsidRDefault="7C747CC1" w:rsidP="0037471E">
      <w:pPr>
        <w:pStyle w:val="Akapitzlist"/>
        <w:numPr>
          <w:ilvl w:val="0"/>
          <w:numId w:val="110"/>
        </w:numPr>
        <w:ind w:left="810"/>
        <w:jc w:val="both"/>
      </w:pPr>
      <w:r>
        <w:t xml:space="preserve">W przypadku </w:t>
      </w:r>
      <w:r w:rsidR="491B3A6B">
        <w:t xml:space="preserve">formularzy </w:t>
      </w:r>
      <w:r>
        <w:t>załączników do wniosku, Użytkownik ma możliwość usunięcia</w:t>
      </w:r>
      <w:r w:rsidR="1443E486">
        <w:t xml:space="preserve"> danego załącznika za pomocą przycisku „Usuń załącznik”</w:t>
      </w:r>
      <w:r w:rsidR="201ED236">
        <w:t xml:space="preserve"> w nagłówku formularza</w:t>
      </w:r>
      <w:r w:rsidR="4F65899F">
        <w:t>. W razie potrzeby dodania kolejnych pozycji w formularzu, np.: dodanie akcjonariuszy, Użytkownik może skorzystać z przycisku „Dodaj pozycję”.</w:t>
      </w:r>
    </w:p>
    <w:p w14:paraId="741AB13C" w14:textId="2C3D4BEE" w:rsidR="006E10D3" w:rsidRDefault="006E10D3" w:rsidP="65E157BB">
      <w:pPr>
        <w:jc w:val="both"/>
      </w:pPr>
    </w:p>
    <w:p w14:paraId="7E491DBF" w14:textId="60B9643F" w:rsidR="56CF4619" w:rsidRDefault="28ABC553" w:rsidP="65E157BB">
      <w:pPr>
        <w:ind w:left="360" w:firstLine="348"/>
        <w:jc w:val="center"/>
      </w:pPr>
      <w:r>
        <w:rPr>
          <w:noProof/>
        </w:rPr>
        <w:drawing>
          <wp:inline distT="0" distB="0" distL="0" distR="0" wp14:anchorId="1921B83E" wp14:editId="4ECCE978">
            <wp:extent cx="5722188" cy="3790950"/>
            <wp:effectExtent l="0" t="0" r="0" b="0"/>
            <wp:docPr id="732409781" name="Obraz 732409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2409781"/>
                    <pic:cNvPicPr/>
                  </pic:nvPicPr>
                  <pic:blipFill>
                    <a:blip r:embed="rId509">
                      <a:extLst>
                        <a:ext uri="{28A0092B-C50C-407E-A947-70E740481C1C}">
                          <a14:useLocalDpi xmlns:a14="http://schemas.microsoft.com/office/drawing/2010/main" val="0"/>
                        </a:ext>
                      </a:extLst>
                    </a:blip>
                    <a:stretch>
                      <a:fillRect/>
                    </a:stretch>
                  </pic:blipFill>
                  <pic:spPr>
                    <a:xfrm>
                      <a:off x="0" y="0"/>
                      <a:ext cx="5722188" cy="3790950"/>
                    </a:xfrm>
                    <a:prstGeom prst="rect">
                      <a:avLst/>
                    </a:prstGeom>
                  </pic:spPr>
                </pic:pic>
              </a:graphicData>
            </a:graphic>
          </wp:inline>
        </w:drawing>
      </w:r>
    </w:p>
    <w:p w14:paraId="1C5F580A" w14:textId="3DED00C3" w:rsidR="0048223B" w:rsidRDefault="0063470E" w:rsidP="0037471E">
      <w:pPr>
        <w:pStyle w:val="Akapitzlist"/>
        <w:numPr>
          <w:ilvl w:val="0"/>
          <w:numId w:val="110"/>
        </w:numPr>
        <w:ind w:left="810"/>
        <w:jc w:val="both"/>
      </w:pPr>
      <w:r>
        <w:lastRenderedPageBreak/>
        <w:t xml:space="preserve">Po uzupełnieniu wszystkich dokumentów, w celu przesłania </w:t>
      </w:r>
      <w:r w:rsidR="002A03A3">
        <w:t>sprawy</w:t>
      </w:r>
      <w:r>
        <w:t xml:space="preserve"> do weryfikacji, należy kliknąć przycisk „Zapisz i weryfikuj”.</w:t>
      </w:r>
      <w:r w:rsidR="008C098A">
        <w:t xml:space="preserve"> W przypadku, gdy akcja przebiegnie pomyślnie, System wyświetli komunikaty w prawym górnym rogu</w:t>
      </w:r>
      <w:r w:rsidR="005A3C8C">
        <w:t xml:space="preserve"> ekranu</w:t>
      </w:r>
      <w:r w:rsidR="008C098A">
        <w:t>: „Pomyślnie zapisano wpis” oraz „Wysłano wpis do weryfikacji”.</w:t>
      </w:r>
    </w:p>
    <w:p w14:paraId="15DFBC29" w14:textId="6650483B" w:rsidR="008C098A" w:rsidRDefault="008C098A" w:rsidP="00005944">
      <w:pPr>
        <w:pStyle w:val="Akapitzlist"/>
        <w:jc w:val="center"/>
      </w:pPr>
      <w:r>
        <w:rPr>
          <w:noProof/>
        </w:rPr>
        <w:drawing>
          <wp:inline distT="0" distB="0" distL="0" distR="0" wp14:anchorId="7222C2FC" wp14:editId="5D4560F0">
            <wp:extent cx="3187700" cy="755650"/>
            <wp:effectExtent l="95250" t="76200" r="88900" b="120650"/>
            <wp:docPr id="1526195284" name="Obraz 152619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187700" cy="7556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AC47519" w14:textId="77777777" w:rsidR="008C098A" w:rsidRDefault="008C098A" w:rsidP="00005944">
      <w:pPr>
        <w:pStyle w:val="Akapitzlist"/>
        <w:jc w:val="both"/>
      </w:pPr>
    </w:p>
    <w:tbl>
      <w:tblPr>
        <w:tblStyle w:val="Tabela-Siatka"/>
        <w:tblW w:w="0" w:type="auto"/>
        <w:tblInd w:w="720" w:type="dxa"/>
        <w:shd w:val="clear" w:color="auto" w:fill="E2EFD9" w:themeFill="accent6" w:themeFillTint="33"/>
        <w:tblLook w:val="04A0" w:firstRow="1" w:lastRow="0" w:firstColumn="1" w:lastColumn="0" w:noHBand="0" w:noVBand="1"/>
      </w:tblPr>
      <w:tblGrid>
        <w:gridCol w:w="9736"/>
      </w:tblGrid>
      <w:tr w:rsidR="008C098A" w:rsidRPr="00116456" w14:paraId="497E36FB" w14:textId="77777777" w:rsidTr="22048C9E">
        <w:tc>
          <w:tcPr>
            <w:tcW w:w="9736" w:type="dxa"/>
            <w:shd w:val="clear" w:color="auto" w:fill="E2EFD9" w:themeFill="accent6" w:themeFillTint="33"/>
          </w:tcPr>
          <w:p w14:paraId="25AF6DAC" w14:textId="3514FDAE" w:rsidR="008C098A" w:rsidRDefault="559DA9CA" w:rsidP="00005944">
            <w:pPr>
              <w:pStyle w:val="Akapitzlist"/>
              <w:ind w:left="0"/>
              <w:jc w:val="center"/>
            </w:pPr>
            <w:r>
              <w:t xml:space="preserve">UWAGA! W przypadku, gdy System wykryje, że obligatoryjne pola nie są uzupełnione lub obligatoryjne załączniki nie są dodane, w górnej części </w:t>
            </w:r>
            <w:r w:rsidR="1116F174">
              <w:t xml:space="preserve">formularza </w:t>
            </w:r>
            <w:r>
              <w:t>zostanie wyświetlony, na czerwonym tle, komunikat z informacją, które pola należy uzupełnić przed wysłaniem sprawy do weryfikacji.</w:t>
            </w:r>
            <w:r w:rsidR="142A251B">
              <w:t xml:space="preserve"> Na poniższym zrzucie ekranu przedstawiono przykładowe komunikaty:</w:t>
            </w:r>
          </w:p>
          <w:p w14:paraId="5717DCCB" w14:textId="65B6E8CC" w:rsidR="00DE7352" w:rsidRPr="00116456" w:rsidRDefault="5AB5D135" w:rsidP="00005944">
            <w:pPr>
              <w:pStyle w:val="Akapitzlist"/>
              <w:ind w:left="0"/>
              <w:jc w:val="center"/>
            </w:pPr>
            <w:r>
              <w:rPr>
                <w:noProof/>
              </w:rPr>
              <w:drawing>
                <wp:inline distT="0" distB="0" distL="0" distR="0" wp14:anchorId="6CF11126" wp14:editId="1E8AD0A9">
                  <wp:extent cx="4572000" cy="2943225"/>
                  <wp:effectExtent l="0" t="0" r="0" b="0"/>
                  <wp:docPr id="1266104766" name="Obraz 126610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66104766"/>
                          <pic:cNvPicPr/>
                        </pic:nvPicPr>
                        <pic:blipFill>
                          <a:blip r:embed="rId511" cstate="print">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tc>
      </w:tr>
    </w:tbl>
    <w:p w14:paraId="59F3DCFF" w14:textId="77777777" w:rsidR="0072451D" w:rsidRDefault="0072451D" w:rsidP="00005944">
      <w:pPr>
        <w:rPr>
          <w:rFonts w:ascii="Segoe UI" w:hAnsi="Segoe UI" w:cs="Segoe UI"/>
          <w:sz w:val="21"/>
          <w:szCs w:val="21"/>
          <w:lang w:eastAsia="pl-PL"/>
        </w:rPr>
      </w:pPr>
    </w:p>
    <w:p w14:paraId="7B721A98" w14:textId="3F1AD202" w:rsidR="0072451D" w:rsidRDefault="0072451D" w:rsidP="0037471E">
      <w:pPr>
        <w:pStyle w:val="Nagwek2"/>
        <w:numPr>
          <w:ilvl w:val="1"/>
          <w:numId w:val="152"/>
        </w:numPr>
        <w:ind w:left="714" w:hanging="357"/>
        <w:rPr>
          <w:sz w:val="24"/>
          <w:szCs w:val="24"/>
          <w:lang w:eastAsia="pl-PL"/>
        </w:rPr>
      </w:pPr>
      <w:bookmarkStart w:id="468" w:name="_Toc71850791"/>
      <w:r>
        <w:rPr>
          <w:sz w:val="24"/>
          <w:szCs w:val="24"/>
          <w:lang w:eastAsia="pl-PL"/>
        </w:rPr>
        <w:t>Tworzenie projektów postanowień – Rejestracja RDN</w:t>
      </w:r>
      <w:bookmarkEnd w:id="468"/>
    </w:p>
    <w:p w14:paraId="60C551E4" w14:textId="01E451D9" w:rsidR="0072451D" w:rsidRDefault="0072451D" w:rsidP="00E61715">
      <w:pPr>
        <w:ind w:left="810"/>
        <w:jc w:val="both"/>
        <w:rPr>
          <w:lang w:eastAsia="pl-PL"/>
        </w:rPr>
      </w:pPr>
      <w:r>
        <w:rPr>
          <w:lang w:eastAsia="pl-PL"/>
        </w:rPr>
        <w:t>W celu utworzenia projektu postanowienia dla rejestracji RDN należy postępować zgodnie z poniższymi krokami:</w:t>
      </w:r>
    </w:p>
    <w:p w14:paraId="0CE374AB" w14:textId="28DDF103" w:rsidR="0072451D" w:rsidRDefault="0072451D" w:rsidP="0037471E">
      <w:pPr>
        <w:pStyle w:val="Akapitzlist"/>
        <w:numPr>
          <w:ilvl w:val="0"/>
          <w:numId w:val="111"/>
        </w:numPr>
        <w:ind w:left="810" w:hanging="450"/>
        <w:jc w:val="both"/>
        <w:rPr>
          <w:lang w:eastAsia="pl-PL"/>
        </w:rPr>
      </w:pPr>
      <w:r>
        <w:rPr>
          <w:lang w:eastAsia="pl-PL"/>
        </w:rPr>
        <w:t>W module Wpisy KRS należy wybrać Tworzenie projektów postanowień -&gt; Rejestracja RDN</w:t>
      </w:r>
    </w:p>
    <w:p w14:paraId="0CFF79A0" w14:textId="38BC5560" w:rsidR="0072451D" w:rsidRPr="000050CA" w:rsidRDefault="0072451D" w:rsidP="00005944">
      <w:pPr>
        <w:jc w:val="center"/>
        <w:rPr>
          <w:lang w:eastAsia="pl-PL"/>
        </w:rPr>
      </w:pPr>
      <w:r>
        <w:rPr>
          <w:noProof/>
        </w:rPr>
        <w:lastRenderedPageBreak/>
        <mc:AlternateContent>
          <mc:Choice Requires="wps">
            <w:drawing>
              <wp:anchor distT="0" distB="0" distL="114300" distR="114300" simplePos="0" relativeHeight="251658303" behindDoc="0" locked="0" layoutInCell="1" allowOverlap="1" wp14:anchorId="2C241878" wp14:editId="039BE22F">
                <wp:simplePos x="0" y="0"/>
                <wp:positionH relativeFrom="column">
                  <wp:posOffset>4399592</wp:posOffset>
                </wp:positionH>
                <wp:positionV relativeFrom="paragraph">
                  <wp:posOffset>546128</wp:posOffset>
                </wp:positionV>
                <wp:extent cx="2019300" cy="596900"/>
                <wp:effectExtent l="19050" t="19050" r="19050" b="12700"/>
                <wp:wrapNone/>
                <wp:docPr id="972334905" name="Prostokąt 972334905"/>
                <wp:cNvGraphicFramePr/>
                <a:graphic xmlns:a="http://schemas.openxmlformats.org/drawingml/2006/main">
                  <a:graphicData uri="http://schemas.microsoft.com/office/word/2010/wordprocessingShape">
                    <wps:wsp>
                      <wps:cNvSpPr/>
                      <wps:spPr>
                        <a:xfrm>
                          <a:off x="0" y="0"/>
                          <a:ext cx="2019300" cy="5969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ECA9BDE">
              <v:rect id="Prostokąt 972334905" style="position:absolute;margin-left:346.4pt;margin-top:43pt;width:159pt;height:47pt;z-index:2516584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5904AD5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"/>
            </w:pict>
          </mc:Fallback>
        </mc:AlternateContent>
      </w:r>
      <w:r>
        <w:rPr>
          <w:noProof/>
          <w:lang w:eastAsia="pl-PL"/>
        </w:rPr>
        <w:drawing>
          <wp:inline distT="0" distB="0" distL="0" distR="0" wp14:anchorId="55E28A49" wp14:editId="41A2A93D">
            <wp:extent cx="6640195" cy="1878235"/>
            <wp:effectExtent l="133350" t="114300" r="122555" b="160655"/>
            <wp:docPr id="972334883" name="Obraz 97233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12">
                      <a:extLst>
                        <a:ext uri="{28A0092B-C50C-407E-A947-70E740481C1C}">
                          <a14:useLocalDpi xmlns:a14="http://schemas.microsoft.com/office/drawing/2010/main" val="0"/>
                        </a:ext>
                      </a:extLst>
                    </a:blip>
                    <a:srcRect t="21915"/>
                    <a:stretch/>
                  </pic:blipFill>
                  <pic:spPr bwMode="auto">
                    <a:xfrm>
                      <a:off x="0" y="0"/>
                      <a:ext cx="6640195" cy="187823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1AE57BAB" w14:textId="16C7ECB2" w:rsidR="001B7633" w:rsidRDefault="57A18123" w:rsidP="0037471E">
      <w:pPr>
        <w:pStyle w:val="Akapitzlist"/>
        <w:numPr>
          <w:ilvl w:val="0"/>
          <w:numId w:val="111"/>
        </w:numPr>
        <w:ind w:left="810"/>
        <w:jc w:val="both"/>
      </w:pPr>
      <w:r>
        <w:t xml:space="preserve">W wyświetlonej tabeli należy wyszukać oraz zaznaczyć sprawę, dla której Użytkownik będzie tworzył projekt postanowienia. System </w:t>
      </w:r>
      <w:r w:rsidR="0E0ABDE3">
        <w:t>aktywuje</w:t>
      </w:r>
      <w:r>
        <w:t xml:space="preserve"> funkcję „Rejestracja RDN”, który należy wybrać w następnej kolejności.</w:t>
      </w:r>
    </w:p>
    <w:p w14:paraId="70C61062" w14:textId="51543AA6" w:rsidR="001B7633" w:rsidRDefault="58E7E1DB" w:rsidP="65E157BB">
      <w:pPr>
        <w:jc w:val="center"/>
      </w:pPr>
      <w:r>
        <w:rPr>
          <w:noProof/>
        </w:rPr>
        <w:drawing>
          <wp:inline distT="0" distB="0" distL="0" distR="0" wp14:anchorId="266F20E0" wp14:editId="11E4BC4F">
            <wp:extent cx="6638924" cy="2228850"/>
            <wp:effectExtent l="0" t="0" r="0" b="0"/>
            <wp:docPr id="2105536575" name="Obraz 210553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05536575"/>
                    <pic:cNvPicPr/>
                  </pic:nvPicPr>
                  <pic:blipFill>
                    <a:blip r:embed="rId513">
                      <a:extLst>
                        <a:ext uri="{28A0092B-C50C-407E-A947-70E740481C1C}">
                          <a14:useLocalDpi xmlns:a14="http://schemas.microsoft.com/office/drawing/2010/main" val="0"/>
                        </a:ext>
                      </a:extLst>
                    </a:blip>
                    <a:stretch>
                      <a:fillRect/>
                    </a:stretch>
                  </pic:blipFill>
                  <pic:spPr>
                    <a:xfrm>
                      <a:off x="0" y="0"/>
                      <a:ext cx="6638924" cy="2228850"/>
                    </a:xfrm>
                    <a:prstGeom prst="rect">
                      <a:avLst/>
                    </a:prstGeom>
                  </pic:spPr>
                </pic:pic>
              </a:graphicData>
            </a:graphic>
          </wp:inline>
        </w:drawing>
      </w:r>
      <w:r w:rsidR="36A2634B" w:rsidRPr="22048C9E">
        <w:rPr>
          <w:noProof/>
        </w:rPr>
        <w:t xml:space="preserve"> </w:t>
      </w:r>
    </w:p>
    <w:p w14:paraId="45975976" w14:textId="77777777" w:rsidR="00C56293" w:rsidRPr="00C56293" w:rsidRDefault="001B7633" w:rsidP="00C56293">
      <w:pPr>
        <w:pStyle w:val="Akapitzlist"/>
        <w:ind w:left="810"/>
        <w:jc w:val="both"/>
        <w:rPr>
          <w:i/>
          <w:iCs/>
          <w:color w:val="0070C0"/>
          <w:szCs w:val="24"/>
          <w:lang w:eastAsia="pl-PL"/>
        </w:rPr>
      </w:pPr>
      <w:r>
        <w:t>W następnej kolejności należy postępować zgodnie z krokami 3-</w:t>
      </w:r>
      <w:r w:rsidR="00BE4803">
        <w:t>7</w:t>
      </w:r>
      <w:r>
        <w:t xml:space="preserve"> opisanymi w rozdziale </w:t>
      </w:r>
      <w:r w:rsidRPr="001B7633">
        <w:rPr>
          <w:i/>
          <w:iCs/>
          <w:color w:val="0070C0"/>
        </w:rPr>
        <w:fldChar w:fldCharType="begin"/>
      </w:r>
      <w:r w:rsidRPr="001B7633">
        <w:rPr>
          <w:i/>
          <w:iCs/>
          <w:color w:val="0070C0"/>
        </w:rPr>
        <w:instrText xml:space="preserve"> REF _Ref25747973 \r \h  \* MERGEFORMAT </w:instrText>
      </w:r>
      <w:r w:rsidRPr="001B7633">
        <w:rPr>
          <w:i/>
          <w:iCs/>
          <w:color w:val="0070C0"/>
        </w:rPr>
      </w:r>
      <w:r w:rsidRPr="001B7633">
        <w:rPr>
          <w:i/>
          <w:iCs/>
          <w:color w:val="0070C0"/>
        </w:rPr>
        <w:fldChar w:fldCharType="separate"/>
      </w:r>
      <w:r w:rsidR="00C56293">
        <w:rPr>
          <w:i/>
          <w:iCs/>
          <w:color w:val="0070C0"/>
        </w:rPr>
        <w:t>0</w:t>
      </w:r>
      <w:r w:rsidRPr="001B7633">
        <w:rPr>
          <w:i/>
          <w:iCs/>
          <w:color w:val="0070C0"/>
        </w:rPr>
        <w:fldChar w:fldCharType="end"/>
      </w:r>
      <w:r w:rsidRPr="001B7633">
        <w:rPr>
          <w:i/>
          <w:iCs/>
          <w:color w:val="0070C0"/>
        </w:rPr>
        <w:t xml:space="preserve"> </w:t>
      </w:r>
      <w:r w:rsidRPr="001B7633">
        <w:rPr>
          <w:i/>
          <w:iCs/>
          <w:color w:val="0070C0"/>
        </w:rPr>
        <w:fldChar w:fldCharType="begin"/>
      </w:r>
      <w:r w:rsidRPr="001B7633">
        <w:rPr>
          <w:i/>
          <w:iCs/>
          <w:color w:val="0070C0"/>
        </w:rPr>
        <w:instrText xml:space="preserve"> REF _Ref25747973 \h  \* MERGEFORMAT </w:instrText>
      </w:r>
      <w:r w:rsidRPr="001B7633">
        <w:rPr>
          <w:i/>
          <w:iCs/>
          <w:color w:val="0070C0"/>
        </w:rPr>
      </w:r>
      <w:r w:rsidRPr="001B7633">
        <w:rPr>
          <w:i/>
          <w:iCs/>
          <w:color w:val="0070C0"/>
        </w:rPr>
        <w:fldChar w:fldCharType="separate"/>
      </w:r>
      <w:r w:rsidR="00C56293" w:rsidRPr="00C56293">
        <w:rPr>
          <w:i/>
          <w:iCs/>
          <w:color w:val="0070C0"/>
          <w:szCs w:val="24"/>
          <w:lang w:eastAsia="pl-PL"/>
        </w:rPr>
        <w:br w:type="page"/>
      </w:r>
    </w:p>
    <w:p w14:paraId="1BBB7433" w14:textId="46270CD9" w:rsidR="002A03A3" w:rsidRDefault="00C56293" w:rsidP="009A35CD">
      <w:pPr>
        <w:pStyle w:val="Akapitzlist"/>
        <w:ind w:left="810"/>
        <w:jc w:val="both"/>
        <w:rPr>
          <w:i/>
          <w:iCs/>
          <w:color w:val="0070C0"/>
        </w:rPr>
      </w:pPr>
      <w:r w:rsidRPr="00C56293">
        <w:rPr>
          <w:i/>
          <w:iCs/>
          <w:color w:val="0070C0"/>
          <w:szCs w:val="24"/>
          <w:lang w:eastAsia="pl-PL"/>
        </w:rPr>
        <w:lastRenderedPageBreak/>
        <w:t>Tworzenie projektów postanowień – Rejestracja</w:t>
      </w:r>
      <w:r>
        <w:rPr>
          <w:szCs w:val="24"/>
          <w:lang w:eastAsia="pl-PL"/>
        </w:rPr>
        <w:t xml:space="preserve"> KRS</w:t>
      </w:r>
      <w:r w:rsidR="001B7633" w:rsidRPr="001B7633">
        <w:rPr>
          <w:i/>
          <w:iCs/>
          <w:color w:val="0070C0"/>
        </w:rPr>
        <w:fldChar w:fldCharType="end"/>
      </w:r>
      <w:r w:rsidR="001B7633">
        <w:rPr>
          <w:i/>
          <w:iCs/>
          <w:color w:val="0070C0"/>
        </w:rPr>
        <w:t>.</w:t>
      </w:r>
    </w:p>
    <w:p w14:paraId="21DCEA77" w14:textId="77777777" w:rsidR="003F1C62" w:rsidRDefault="003F1C62" w:rsidP="00005944">
      <w:pPr>
        <w:rPr>
          <w:rFonts w:ascii="Segoe UI" w:hAnsi="Segoe UI" w:cs="Segoe UI"/>
          <w:sz w:val="21"/>
          <w:szCs w:val="21"/>
          <w:lang w:eastAsia="pl-PL"/>
        </w:rPr>
      </w:pPr>
    </w:p>
    <w:p w14:paraId="331BA4C8" w14:textId="5D7EED07" w:rsidR="003F1C62" w:rsidRPr="00847039" w:rsidRDefault="003F1C62" w:rsidP="0037471E">
      <w:pPr>
        <w:pStyle w:val="Nagwek2"/>
        <w:numPr>
          <w:ilvl w:val="1"/>
          <w:numId w:val="152"/>
        </w:numPr>
        <w:ind w:left="714" w:hanging="357"/>
        <w:rPr>
          <w:sz w:val="24"/>
          <w:szCs w:val="24"/>
          <w:lang w:eastAsia="pl-PL"/>
        </w:rPr>
      </w:pPr>
      <w:bookmarkStart w:id="469" w:name="_Toc71850792"/>
      <w:r w:rsidRPr="00847039">
        <w:rPr>
          <w:sz w:val="24"/>
          <w:szCs w:val="24"/>
          <w:lang w:eastAsia="pl-PL"/>
        </w:rPr>
        <w:t>Poprawianie danych</w:t>
      </w:r>
      <w:bookmarkEnd w:id="469"/>
    </w:p>
    <w:p w14:paraId="08D62555" w14:textId="77777777" w:rsidR="00C56293" w:rsidRPr="00C56293" w:rsidRDefault="00DA4AF8" w:rsidP="00C56293">
      <w:pPr>
        <w:pStyle w:val="Akapitzlist"/>
        <w:ind w:left="810"/>
        <w:jc w:val="both"/>
        <w:rPr>
          <w:i/>
          <w:iCs/>
          <w:color w:val="0070C0"/>
          <w:szCs w:val="24"/>
          <w:lang w:eastAsia="pl-PL"/>
        </w:rPr>
      </w:pPr>
      <w:r>
        <w:t xml:space="preserve">W widoku „Poprawianie danych” System wyświetla sprawy, które zostały przekazane do weryfikacji oraz nie zostały wpisane do CBD, a także sprawy, dla których użytkownik podczas tworzenia postanowienia kliknął przycisk „Zawieś edycję” (patrz rozdział </w:t>
      </w:r>
      <w:r w:rsidRPr="00DA4AF8">
        <w:rPr>
          <w:i/>
          <w:iCs/>
          <w:color w:val="0070C0"/>
        </w:rPr>
        <w:fldChar w:fldCharType="begin"/>
      </w:r>
      <w:r w:rsidRPr="00DA4AF8">
        <w:rPr>
          <w:i/>
          <w:iCs/>
          <w:color w:val="0070C0"/>
        </w:rPr>
        <w:instrText xml:space="preserve"> REF _Ref25747973 \r \h  \* MERGEFORMAT </w:instrText>
      </w:r>
      <w:r w:rsidRPr="00DA4AF8">
        <w:rPr>
          <w:i/>
          <w:iCs/>
          <w:color w:val="0070C0"/>
        </w:rPr>
      </w:r>
      <w:r w:rsidRPr="00DA4AF8">
        <w:rPr>
          <w:i/>
          <w:iCs/>
          <w:color w:val="0070C0"/>
        </w:rPr>
        <w:fldChar w:fldCharType="separate"/>
      </w:r>
      <w:r w:rsidR="00C56293">
        <w:rPr>
          <w:i/>
          <w:iCs/>
          <w:color w:val="0070C0"/>
        </w:rPr>
        <w:t>0</w:t>
      </w:r>
      <w:r w:rsidRPr="00DA4AF8">
        <w:rPr>
          <w:i/>
          <w:iCs/>
          <w:color w:val="0070C0"/>
        </w:rPr>
        <w:fldChar w:fldCharType="end"/>
      </w:r>
      <w:r w:rsidRPr="00DA4AF8">
        <w:rPr>
          <w:i/>
          <w:iCs/>
          <w:color w:val="0070C0"/>
        </w:rPr>
        <w:t xml:space="preserve"> </w:t>
      </w:r>
      <w:r w:rsidRPr="00DA4AF8">
        <w:rPr>
          <w:i/>
          <w:iCs/>
          <w:color w:val="0070C0"/>
        </w:rPr>
        <w:fldChar w:fldCharType="begin"/>
      </w:r>
      <w:r w:rsidRPr="00DA4AF8">
        <w:rPr>
          <w:i/>
          <w:iCs/>
          <w:color w:val="0070C0"/>
        </w:rPr>
        <w:instrText xml:space="preserve"> REF _Ref25747973 \h  \* MERGEFORMAT </w:instrText>
      </w:r>
      <w:r w:rsidRPr="00DA4AF8">
        <w:rPr>
          <w:i/>
          <w:iCs/>
          <w:color w:val="0070C0"/>
        </w:rPr>
      </w:r>
      <w:r w:rsidRPr="00DA4AF8">
        <w:rPr>
          <w:i/>
          <w:iCs/>
          <w:color w:val="0070C0"/>
        </w:rPr>
        <w:fldChar w:fldCharType="separate"/>
      </w:r>
      <w:r w:rsidR="00C56293" w:rsidRPr="00C56293">
        <w:rPr>
          <w:i/>
          <w:iCs/>
          <w:color w:val="0070C0"/>
          <w:szCs w:val="24"/>
          <w:lang w:eastAsia="pl-PL"/>
        </w:rPr>
        <w:br w:type="page"/>
      </w:r>
    </w:p>
    <w:p w14:paraId="6EED54D9" w14:textId="5FFBBFC1" w:rsidR="003F1C62" w:rsidRDefault="00C56293" w:rsidP="009A35CD">
      <w:pPr>
        <w:pStyle w:val="Akapitzlist"/>
        <w:ind w:left="810"/>
        <w:jc w:val="both"/>
        <w:rPr>
          <w:i/>
          <w:iCs/>
        </w:rPr>
      </w:pPr>
      <w:r w:rsidRPr="00C56293">
        <w:rPr>
          <w:i/>
          <w:iCs/>
          <w:color w:val="0070C0"/>
          <w:szCs w:val="24"/>
          <w:lang w:eastAsia="pl-PL"/>
        </w:rPr>
        <w:lastRenderedPageBreak/>
        <w:t>Tworzenie projektów postanowień – Rejestracja</w:t>
      </w:r>
      <w:r>
        <w:rPr>
          <w:szCs w:val="24"/>
          <w:lang w:eastAsia="pl-PL"/>
        </w:rPr>
        <w:t xml:space="preserve"> KRS</w:t>
      </w:r>
      <w:r w:rsidR="00DA4AF8" w:rsidRPr="00DA4AF8">
        <w:rPr>
          <w:i/>
          <w:iCs/>
          <w:color w:val="0070C0"/>
        </w:rPr>
        <w:fldChar w:fldCharType="end"/>
      </w:r>
      <w:r w:rsidR="00DA4AF8" w:rsidRPr="00DA4AF8">
        <w:rPr>
          <w:i/>
          <w:iCs/>
        </w:rPr>
        <w:t>, pkt 3)</w:t>
      </w:r>
      <w:r w:rsidR="00DA4AF8">
        <w:rPr>
          <w:i/>
          <w:iCs/>
        </w:rPr>
        <w:t>.</w:t>
      </w:r>
    </w:p>
    <w:p w14:paraId="5A774D37" w14:textId="099D8322" w:rsidR="00796A4C" w:rsidRDefault="009C5B8E" w:rsidP="00005944">
      <w:pPr>
        <w:pStyle w:val="Akapitzlist"/>
        <w:ind w:left="0"/>
        <w:jc w:val="both"/>
      </w:pPr>
      <w:r>
        <w:t xml:space="preserve">System w tym miejscu umożliwia wyszukanie spraw w sposób standardowy (patrz rozdział </w:t>
      </w:r>
      <w:r w:rsidRPr="009C5B8E">
        <w:rPr>
          <w:i/>
          <w:iCs/>
          <w:color w:val="0070C0"/>
        </w:rPr>
        <w:fldChar w:fldCharType="begin"/>
      </w:r>
      <w:r w:rsidRPr="009C5B8E">
        <w:rPr>
          <w:i/>
          <w:iCs/>
          <w:color w:val="0070C0"/>
        </w:rPr>
        <w:instrText xml:space="preserve"> REF _Ref25749411 \r \h  \* MERGEFORMAT </w:instrText>
      </w:r>
      <w:r w:rsidRPr="009C5B8E">
        <w:rPr>
          <w:i/>
          <w:iCs/>
          <w:color w:val="0070C0"/>
        </w:rPr>
      </w:r>
      <w:r w:rsidRPr="009C5B8E">
        <w:rPr>
          <w:i/>
          <w:iCs/>
          <w:color w:val="0070C0"/>
        </w:rPr>
        <w:fldChar w:fldCharType="separate"/>
      </w:r>
      <w:r w:rsidR="00C56293">
        <w:rPr>
          <w:i/>
          <w:iCs/>
          <w:color w:val="0070C0"/>
        </w:rPr>
        <w:t>1.11</w:t>
      </w:r>
      <w:r w:rsidRPr="009C5B8E">
        <w:rPr>
          <w:i/>
          <w:iCs/>
          <w:color w:val="0070C0"/>
        </w:rPr>
        <w:fldChar w:fldCharType="end"/>
      </w:r>
      <w:r w:rsidRPr="009C5B8E">
        <w:rPr>
          <w:i/>
          <w:iCs/>
          <w:color w:val="0070C0"/>
        </w:rPr>
        <w:t xml:space="preserve"> </w:t>
      </w:r>
      <w:r w:rsidRPr="009C5B8E">
        <w:rPr>
          <w:i/>
          <w:iCs/>
          <w:color w:val="0070C0"/>
        </w:rPr>
        <w:fldChar w:fldCharType="begin"/>
      </w:r>
      <w:r w:rsidRPr="009C5B8E">
        <w:rPr>
          <w:i/>
          <w:iCs/>
          <w:color w:val="0070C0"/>
        </w:rPr>
        <w:instrText xml:space="preserve"> REF _Ref25749415 \h  \* MERGEFORMAT </w:instrText>
      </w:r>
      <w:r w:rsidRPr="009C5B8E">
        <w:rPr>
          <w:i/>
          <w:iCs/>
          <w:color w:val="0070C0"/>
        </w:rPr>
      </w:r>
      <w:r w:rsidRPr="009C5B8E">
        <w:rPr>
          <w:i/>
          <w:iCs/>
          <w:color w:val="0070C0"/>
        </w:rPr>
        <w:fldChar w:fldCharType="separate"/>
      </w:r>
      <w:r w:rsidR="00C56293" w:rsidRPr="00C56293">
        <w:rPr>
          <w:i/>
          <w:iCs/>
          <w:color w:val="0070C0"/>
          <w:szCs w:val="24"/>
          <w:lang w:eastAsia="pl-PL"/>
        </w:rPr>
        <w:t>Wyszukiwanie, sortowanie i filtrowanie wyników</w:t>
      </w:r>
      <w:r w:rsidRPr="009C5B8E">
        <w:rPr>
          <w:i/>
          <w:iCs/>
          <w:color w:val="0070C0"/>
        </w:rPr>
        <w:fldChar w:fldCharType="end"/>
      </w:r>
      <w:r>
        <w:rPr>
          <w:i/>
          <w:iCs/>
        </w:rPr>
        <w:t xml:space="preserve">). </w:t>
      </w:r>
      <w:r>
        <w:t xml:space="preserve">Dodatkowo w widoku „Poprawianie danych”, System umożliwia wyszukanie spraw </w:t>
      </w:r>
      <w:r w:rsidR="00CF2338">
        <w:t>po ostatniej dacie modyfikacji wniosku</w:t>
      </w:r>
      <w:r>
        <w:t>. W tym celu należy wypełnić pola „Data od” i „Data do”, a następnie wybrać przycisk „Szukaj”.</w:t>
      </w:r>
    </w:p>
    <w:p w14:paraId="008FCFFB" w14:textId="25238BC3" w:rsidR="00C774BB" w:rsidRDefault="32573BD2" w:rsidP="009B33EC">
      <w:pPr>
        <w:pStyle w:val="Akapitzlist"/>
        <w:ind w:left="0"/>
        <w:jc w:val="center"/>
      </w:pPr>
      <w:r>
        <w:rPr>
          <w:noProof/>
        </w:rPr>
        <w:drawing>
          <wp:inline distT="0" distB="0" distL="0" distR="0" wp14:anchorId="6CF31DB2" wp14:editId="7653BB6F">
            <wp:extent cx="6085332" cy="3372288"/>
            <wp:effectExtent l="0" t="0" r="0" b="0"/>
            <wp:docPr id="659989393" name="Obraz 65998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59989393"/>
                    <pic:cNvPicPr/>
                  </pic:nvPicPr>
                  <pic:blipFill>
                    <a:blip r:embed="rId514">
                      <a:extLst>
                        <a:ext uri="{28A0092B-C50C-407E-A947-70E740481C1C}">
                          <a14:useLocalDpi xmlns:a14="http://schemas.microsoft.com/office/drawing/2010/main" val="0"/>
                        </a:ext>
                      </a:extLst>
                    </a:blip>
                    <a:stretch>
                      <a:fillRect/>
                    </a:stretch>
                  </pic:blipFill>
                  <pic:spPr>
                    <a:xfrm>
                      <a:off x="0" y="0"/>
                      <a:ext cx="6085332" cy="3372288"/>
                    </a:xfrm>
                    <a:prstGeom prst="rect">
                      <a:avLst/>
                    </a:prstGeom>
                  </pic:spPr>
                </pic:pic>
              </a:graphicData>
            </a:graphic>
          </wp:inline>
        </w:drawing>
      </w:r>
    </w:p>
    <w:p w14:paraId="2DE909D7" w14:textId="6958151C" w:rsidR="009B33EC" w:rsidRPr="00115D27" w:rsidRDefault="009B33EC" w:rsidP="0037471E">
      <w:pPr>
        <w:pStyle w:val="Nagwek3"/>
        <w:numPr>
          <w:ilvl w:val="2"/>
          <w:numId w:val="152"/>
        </w:numPr>
        <w:ind w:left="1571"/>
        <w:rPr>
          <w:i/>
          <w:iCs/>
          <w:szCs w:val="24"/>
          <w:lang w:eastAsia="pl-PL"/>
        </w:rPr>
      </w:pPr>
      <w:bookmarkStart w:id="470" w:name="_Toc71850793"/>
      <w:r>
        <w:rPr>
          <w:i/>
          <w:iCs/>
          <w:szCs w:val="24"/>
          <w:lang w:eastAsia="pl-PL"/>
        </w:rPr>
        <w:t>Poprawianie danych  - Popraw dane</w:t>
      </w:r>
      <w:bookmarkEnd w:id="470"/>
    </w:p>
    <w:p w14:paraId="42EAAAD4" w14:textId="5EDF0A49" w:rsidR="009C5B8E" w:rsidRDefault="00796A4C" w:rsidP="00E61715">
      <w:pPr>
        <w:ind w:left="810"/>
        <w:jc w:val="both"/>
      </w:pPr>
      <w:r>
        <w:t>W celu edycji sprawy dotyczącej wpisu oraz dołączonych wniosków i załączników, należy postępować zgodnie z poniższymi krokami:</w:t>
      </w:r>
    </w:p>
    <w:p w14:paraId="16A14AAB" w14:textId="63BCE141" w:rsidR="00796A4C" w:rsidRDefault="2047F532" w:rsidP="0037471E">
      <w:pPr>
        <w:pStyle w:val="Akapitzlist"/>
        <w:numPr>
          <w:ilvl w:val="0"/>
          <w:numId w:val="112"/>
        </w:numPr>
        <w:ind w:left="810"/>
        <w:jc w:val="both"/>
      </w:pPr>
      <w:r>
        <w:t xml:space="preserve">W widoku „Poprawianie danych” należy wyszukać sprawę, która wymaga edycji i/lub wysłania do weryfikacji. Po zaznaczeniu danej sprawy, System </w:t>
      </w:r>
      <w:r w:rsidR="0E0ABDE3">
        <w:t>aktywuje</w:t>
      </w:r>
      <w:r>
        <w:t xml:space="preserve"> przycisk „Popraw dane”, który należy wybrać w następnej kolejności.</w:t>
      </w:r>
    </w:p>
    <w:p w14:paraId="2BD59D88" w14:textId="68453F7C" w:rsidR="539ECEF6" w:rsidRDefault="039A4CDA" w:rsidP="65E157BB">
      <w:pPr>
        <w:jc w:val="center"/>
      </w:pPr>
      <w:r>
        <w:rPr>
          <w:noProof/>
        </w:rPr>
        <w:lastRenderedPageBreak/>
        <w:drawing>
          <wp:inline distT="0" distB="0" distL="0" distR="0" wp14:anchorId="44AF7DD3" wp14:editId="539BF07B">
            <wp:extent cx="6085332" cy="3714588"/>
            <wp:effectExtent l="0" t="0" r="0" b="0"/>
            <wp:docPr id="1655388223" name="Obraz 165538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55388223"/>
                    <pic:cNvPicPr/>
                  </pic:nvPicPr>
                  <pic:blipFill>
                    <a:blip r:embed="rId515">
                      <a:extLst>
                        <a:ext uri="{28A0092B-C50C-407E-A947-70E740481C1C}">
                          <a14:useLocalDpi xmlns:a14="http://schemas.microsoft.com/office/drawing/2010/main" val="0"/>
                        </a:ext>
                      </a:extLst>
                    </a:blip>
                    <a:stretch>
                      <a:fillRect/>
                    </a:stretch>
                  </pic:blipFill>
                  <pic:spPr>
                    <a:xfrm>
                      <a:off x="0" y="0"/>
                      <a:ext cx="6085332" cy="3714588"/>
                    </a:xfrm>
                    <a:prstGeom prst="rect">
                      <a:avLst/>
                    </a:prstGeom>
                  </pic:spPr>
                </pic:pic>
              </a:graphicData>
            </a:graphic>
          </wp:inline>
        </w:drawing>
      </w:r>
    </w:p>
    <w:p w14:paraId="28F3CDD8" w14:textId="3BFC3251" w:rsidR="00377582" w:rsidRDefault="00377582" w:rsidP="0037471E">
      <w:pPr>
        <w:pStyle w:val="Akapitzlist"/>
        <w:numPr>
          <w:ilvl w:val="0"/>
          <w:numId w:val="112"/>
        </w:numPr>
        <w:jc w:val="both"/>
      </w:pPr>
      <w:r>
        <w:t>System wyświetli formularz Sprawy i formularze pozostałych wniosków i załączników, jeśli było dodane podczas tworzenia projektu postanowienia w części Moduł Wpisy KRS -&gt; Tworzenie projektów postanowień,</w:t>
      </w:r>
    </w:p>
    <w:p w14:paraId="4323AB96" w14:textId="77777777" w:rsidR="00C56293" w:rsidRPr="00C56293" w:rsidRDefault="00377582" w:rsidP="00C56293">
      <w:pPr>
        <w:pStyle w:val="Akapitzlist"/>
        <w:jc w:val="both"/>
        <w:rPr>
          <w:i/>
          <w:iCs/>
          <w:color w:val="0070C0"/>
          <w:szCs w:val="24"/>
          <w:lang w:eastAsia="pl-PL"/>
        </w:rPr>
      </w:pPr>
      <w:r>
        <w:t>W następnej kolejności należy postępować zgodnie z krokami 3-</w:t>
      </w:r>
      <w:r w:rsidR="00BE4803">
        <w:t>7</w:t>
      </w:r>
      <w:r>
        <w:t xml:space="preserve"> opisanymi w rozdziale </w:t>
      </w:r>
      <w:r w:rsidRPr="001B7633">
        <w:rPr>
          <w:i/>
          <w:iCs/>
          <w:color w:val="0070C0"/>
        </w:rPr>
        <w:fldChar w:fldCharType="begin"/>
      </w:r>
      <w:r w:rsidRPr="001B7633">
        <w:rPr>
          <w:i/>
          <w:iCs/>
          <w:color w:val="0070C0"/>
        </w:rPr>
        <w:instrText xml:space="preserve"> REF _Ref25747973 \r \h  \* MERGEFORMAT </w:instrText>
      </w:r>
      <w:r w:rsidRPr="001B7633">
        <w:rPr>
          <w:i/>
          <w:iCs/>
          <w:color w:val="0070C0"/>
        </w:rPr>
      </w:r>
      <w:r w:rsidRPr="001B7633">
        <w:rPr>
          <w:i/>
          <w:iCs/>
          <w:color w:val="0070C0"/>
        </w:rPr>
        <w:fldChar w:fldCharType="separate"/>
      </w:r>
      <w:r w:rsidR="00C56293">
        <w:rPr>
          <w:i/>
          <w:iCs/>
          <w:color w:val="0070C0"/>
        </w:rPr>
        <w:t>0</w:t>
      </w:r>
      <w:r w:rsidRPr="001B7633">
        <w:rPr>
          <w:i/>
          <w:iCs/>
          <w:color w:val="0070C0"/>
        </w:rPr>
        <w:fldChar w:fldCharType="end"/>
      </w:r>
      <w:r w:rsidRPr="001B7633">
        <w:rPr>
          <w:i/>
          <w:iCs/>
          <w:color w:val="0070C0"/>
        </w:rPr>
        <w:t xml:space="preserve"> </w:t>
      </w:r>
      <w:r w:rsidRPr="001B7633">
        <w:rPr>
          <w:i/>
          <w:iCs/>
          <w:color w:val="0070C0"/>
        </w:rPr>
        <w:fldChar w:fldCharType="begin"/>
      </w:r>
      <w:r w:rsidRPr="001B7633">
        <w:rPr>
          <w:i/>
          <w:iCs/>
          <w:color w:val="0070C0"/>
        </w:rPr>
        <w:instrText xml:space="preserve"> REF _Ref25747973 \h  \* MERGEFORMAT </w:instrText>
      </w:r>
      <w:r w:rsidRPr="001B7633">
        <w:rPr>
          <w:i/>
          <w:iCs/>
          <w:color w:val="0070C0"/>
        </w:rPr>
      </w:r>
      <w:r w:rsidRPr="001B7633">
        <w:rPr>
          <w:i/>
          <w:iCs/>
          <w:color w:val="0070C0"/>
        </w:rPr>
        <w:fldChar w:fldCharType="separate"/>
      </w:r>
      <w:r w:rsidR="00C56293" w:rsidRPr="00C56293">
        <w:rPr>
          <w:i/>
          <w:iCs/>
          <w:color w:val="0070C0"/>
          <w:szCs w:val="24"/>
          <w:lang w:eastAsia="pl-PL"/>
        </w:rPr>
        <w:br w:type="page"/>
      </w:r>
    </w:p>
    <w:p w14:paraId="38254589" w14:textId="54CFEAC2" w:rsidR="00147E8C" w:rsidRDefault="00C56293" w:rsidP="00005944">
      <w:pPr>
        <w:pStyle w:val="Akapitzlist"/>
        <w:jc w:val="both"/>
        <w:rPr>
          <w:i/>
          <w:iCs/>
          <w:color w:val="0070C0"/>
        </w:rPr>
      </w:pPr>
      <w:r w:rsidRPr="00C56293">
        <w:rPr>
          <w:i/>
          <w:iCs/>
          <w:color w:val="0070C0"/>
          <w:szCs w:val="24"/>
          <w:lang w:eastAsia="pl-PL"/>
        </w:rPr>
        <w:lastRenderedPageBreak/>
        <w:t>Tworzenie projektów postanowień – Rejestracja</w:t>
      </w:r>
      <w:r>
        <w:rPr>
          <w:szCs w:val="24"/>
          <w:lang w:eastAsia="pl-PL"/>
        </w:rPr>
        <w:t xml:space="preserve"> KRS</w:t>
      </w:r>
      <w:r w:rsidR="00377582" w:rsidRPr="001B7633">
        <w:rPr>
          <w:i/>
          <w:iCs/>
          <w:color w:val="0070C0"/>
        </w:rPr>
        <w:fldChar w:fldCharType="end"/>
      </w:r>
      <w:r w:rsidR="00377582">
        <w:rPr>
          <w:i/>
          <w:iCs/>
          <w:color w:val="0070C0"/>
        </w:rPr>
        <w:t>.</w:t>
      </w:r>
    </w:p>
    <w:p w14:paraId="0D036943" w14:textId="7875F508" w:rsidR="00C258D2" w:rsidRDefault="00C258D2" w:rsidP="00005944">
      <w:pPr>
        <w:rPr>
          <w:rFonts w:ascii="Segoe UI" w:hAnsi="Segoe UI" w:cs="Segoe UI"/>
          <w:sz w:val="21"/>
          <w:szCs w:val="21"/>
          <w:lang w:eastAsia="pl-PL"/>
        </w:rPr>
      </w:pPr>
    </w:p>
    <w:p w14:paraId="7F66D20F" w14:textId="15DD2B43" w:rsidR="009B33EC" w:rsidRPr="00115D27" w:rsidRDefault="009B33EC" w:rsidP="0037471E">
      <w:pPr>
        <w:pStyle w:val="Nagwek3"/>
        <w:numPr>
          <w:ilvl w:val="2"/>
          <w:numId w:val="152"/>
        </w:numPr>
        <w:rPr>
          <w:i/>
          <w:iCs/>
          <w:szCs w:val="24"/>
          <w:lang w:eastAsia="pl-PL"/>
        </w:rPr>
      </w:pPr>
      <w:bookmarkStart w:id="471" w:name="_Toc71850794"/>
      <w:r>
        <w:rPr>
          <w:i/>
          <w:iCs/>
          <w:szCs w:val="24"/>
          <w:lang w:eastAsia="pl-PL"/>
        </w:rPr>
        <w:t>Poprawianie danych  - Zamknij w module Wpisy</w:t>
      </w:r>
      <w:bookmarkEnd w:id="471"/>
    </w:p>
    <w:p w14:paraId="60462E30" w14:textId="6E1B0CD1" w:rsidR="009B33EC" w:rsidRDefault="00AD4BAA" w:rsidP="00E61715">
      <w:pPr>
        <w:ind w:left="810"/>
        <w:jc w:val="both"/>
      </w:pPr>
      <w:r>
        <w:t xml:space="preserve">Za pośrednictwem </w:t>
      </w:r>
      <w:r w:rsidR="002E7B4F">
        <w:t>funkcji</w:t>
      </w:r>
      <w:r>
        <w:t xml:space="preserve"> „Zamknij w module Wpisy” Użytkownik ma możliwość wycofani</w:t>
      </w:r>
      <w:r w:rsidR="002E7B4F">
        <w:t>a</w:t>
      </w:r>
      <w:r>
        <w:t xml:space="preserve"> danej sprawy z modułu Wpisy KRS.</w:t>
      </w:r>
      <w:r w:rsidR="002E7B4F">
        <w:t xml:space="preserve"> System </w:t>
      </w:r>
      <w:r w:rsidR="00070718">
        <w:t>aktywuje</w:t>
      </w:r>
      <w:r w:rsidR="002E7B4F">
        <w:t xml:space="preserve"> przycisk „Zamknij w module Wpisy” po zaznaczeniu konkretnej sprawy.</w:t>
      </w:r>
    </w:p>
    <w:p w14:paraId="48597D9E" w14:textId="35414DC9" w:rsidR="002E7B4F" w:rsidRDefault="7595C34C" w:rsidP="65E157BB">
      <w:pPr>
        <w:jc w:val="center"/>
      </w:pPr>
      <w:r>
        <w:rPr>
          <w:noProof/>
        </w:rPr>
        <w:drawing>
          <wp:inline distT="0" distB="0" distL="0" distR="0" wp14:anchorId="27A82559" wp14:editId="3ADB6977">
            <wp:extent cx="6563746" cy="3992946"/>
            <wp:effectExtent l="0" t="0" r="0" b="0"/>
            <wp:docPr id="2126157161" name="Obraz 2126157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26157161"/>
                    <pic:cNvPicPr/>
                  </pic:nvPicPr>
                  <pic:blipFill>
                    <a:blip r:embed="rId516">
                      <a:extLst>
                        <a:ext uri="{28A0092B-C50C-407E-A947-70E740481C1C}">
                          <a14:useLocalDpi xmlns:a14="http://schemas.microsoft.com/office/drawing/2010/main" val="0"/>
                        </a:ext>
                      </a:extLst>
                    </a:blip>
                    <a:stretch>
                      <a:fillRect/>
                    </a:stretch>
                  </pic:blipFill>
                  <pic:spPr>
                    <a:xfrm>
                      <a:off x="0" y="0"/>
                      <a:ext cx="6563746" cy="3992946"/>
                    </a:xfrm>
                    <a:prstGeom prst="rect">
                      <a:avLst/>
                    </a:prstGeom>
                  </pic:spPr>
                </pic:pic>
              </a:graphicData>
            </a:graphic>
          </wp:inline>
        </w:drawing>
      </w:r>
    </w:p>
    <w:p w14:paraId="63CE4C90" w14:textId="77777777" w:rsidR="00713B5F" w:rsidRDefault="00713B5F" w:rsidP="009A35CD">
      <w:pPr>
        <w:ind w:left="810"/>
        <w:jc w:val="both"/>
      </w:pPr>
      <w:r>
        <w:t>Po zamknięciu sprawy w module Wpisy KRS za pomocą ww. przycisku, sprawa zostanie przeniesiona do modułu Praca Orzecznicza. Po przekazaniu sprawy ponownie do modułu Wpisy KRS, sprawa trafi do Wpisy KRS -&gt; Tworzenie projektów postanowień.</w:t>
      </w:r>
    </w:p>
    <w:p w14:paraId="7C5C0E7E" w14:textId="77777777" w:rsidR="00713B5F" w:rsidRDefault="00713B5F" w:rsidP="009A35CD">
      <w:pPr>
        <w:ind w:left="810"/>
      </w:pPr>
    </w:p>
    <w:tbl>
      <w:tblPr>
        <w:tblStyle w:val="Tabela-Siatka"/>
        <w:tblW w:w="0" w:type="auto"/>
        <w:tblLook w:val="04A0" w:firstRow="1" w:lastRow="0" w:firstColumn="1" w:lastColumn="0" w:noHBand="0" w:noVBand="1"/>
      </w:tblPr>
      <w:tblGrid>
        <w:gridCol w:w="10456"/>
      </w:tblGrid>
      <w:tr w:rsidR="00713B5F" w14:paraId="3FA44E27" w14:textId="77777777" w:rsidTr="003B2CB0">
        <w:tc>
          <w:tcPr>
            <w:tcW w:w="10456" w:type="dxa"/>
            <w:shd w:val="clear" w:color="auto" w:fill="E2EFD9" w:themeFill="accent6" w:themeFillTint="33"/>
          </w:tcPr>
          <w:p w14:paraId="72A50456" w14:textId="77777777" w:rsidR="00713B5F" w:rsidRDefault="00713B5F" w:rsidP="003B2CB0">
            <w:pPr>
              <w:spacing w:after="160"/>
              <w:jc w:val="center"/>
            </w:pPr>
            <w:r w:rsidRPr="00CE13EF">
              <w:t xml:space="preserve">UWAGA! </w:t>
            </w:r>
            <w:r>
              <w:t>Po zamknięciu sprawy za pośrednictwem przycisku „Zamknij w module Wpisy”, wszelkie informacje na temat weryfikacji sprawy oraz przygotowane postanowienia czy inne dokumenty nie są kasowane.</w:t>
            </w:r>
          </w:p>
        </w:tc>
      </w:tr>
    </w:tbl>
    <w:p w14:paraId="5A1F9093" w14:textId="5A5600EE" w:rsidR="00AD4BAA" w:rsidRDefault="00AD4BAA" w:rsidP="65E157BB"/>
    <w:p w14:paraId="37699E9A" w14:textId="600B777C" w:rsidR="009B33EC" w:rsidRPr="00115D27" w:rsidRDefault="009B33EC" w:rsidP="0037471E">
      <w:pPr>
        <w:pStyle w:val="Nagwek3"/>
        <w:numPr>
          <w:ilvl w:val="2"/>
          <w:numId w:val="152"/>
        </w:numPr>
        <w:rPr>
          <w:i/>
          <w:iCs/>
          <w:szCs w:val="24"/>
          <w:lang w:eastAsia="pl-PL"/>
        </w:rPr>
      </w:pPr>
      <w:bookmarkStart w:id="472" w:name="_Toc71850795"/>
      <w:r>
        <w:rPr>
          <w:i/>
          <w:iCs/>
          <w:szCs w:val="24"/>
          <w:lang w:eastAsia="pl-PL"/>
        </w:rPr>
        <w:t>Poprawianie danych  - Wyczyść wniosek</w:t>
      </w:r>
      <w:bookmarkEnd w:id="472"/>
    </w:p>
    <w:p w14:paraId="1D89627A" w14:textId="6C9E2340" w:rsidR="00AC6621" w:rsidRDefault="000D5ACD" w:rsidP="009A35CD">
      <w:pPr>
        <w:ind w:left="810"/>
        <w:jc w:val="both"/>
      </w:pPr>
      <w:r>
        <w:rPr>
          <w:szCs w:val="24"/>
          <w:lang w:eastAsia="pl-PL"/>
        </w:rPr>
        <w:t>Za pośrednictwem „Wyczyść wniosek” Użytkownik ma możliwość usunięcia wszystkich wypełnionych i zapisanych w sprawie wniosków oraz załączników.</w:t>
      </w:r>
      <w:r w:rsidR="00AC6621">
        <w:rPr>
          <w:szCs w:val="24"/>
          <w:lang w:eastAsia="pl-PL"/>
        </w:rPr>
        <w:t xml:space="preserve"> </w:t>
      </w:r>
      <w:r w:rsidR="00AC6621">
        <w:t xml:space="preserve">System </w:t>
      </w:r>
      <w:r w:rsidR="00070718">
        <w:t>aktywuje</w:t>
      </w:r>
      <w:r w:rsidR="00AC6621">
        <w:t xml:space="preserve"> przycisk „Wyczyść” po zaznaczeniu konkretnej sprawy.</w:t>
      </w:r>
    </w:p>
    <w:p w14:paraId="1701B42B" w14:textId="3A9398B8" w:rsidR="009B33EC" w:rsidRPr="00AD4BAA" w:rsidRDefault="009B33EC" w:rsidP="009B33EC">
      <w:pPr>
        <w:rPr>
          <w:szCs w:val="24"/>
          <w:lang w:eastAsia="pl-PL"/>
        </w:rPr>
      </w:pPr>
    </w:p>
    <w:p w14:paraId="7D7960C0" w14:textId="226E078F" w:rsidR="00A04935" w:rsidRDefault="7A68C7DD" w:rsidP="65E157BB">
      <w:pPr>
        <w:jc w:val="center"/>
      </w:pPr>
      <w:r>
        <w:rPr>
          <w:noProof/>
        </w:rPr>
        <w:drawing>
          <wp:inline distT="0" distB="0" distL="0" distR="0" wp14:anchorId="52A2EC04" wp14:editId="31F43B0A">
            <wp:extent cx="6284534" cy="3823093"/>
            <wp:effectExtent l="0" t="0" r="0" b="0"/>
            <wp:docPr id="19675908" name="Obraz 19675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675908"/>
                    <pic:cNvPicPr/>
                  </pic:nvPicPr>
                  <pic:blipFill>
                    <a:blip r:embed="rId517">
                      <a:extLst>
                        <a:ext uri="{28A0092B-C50C-407E-A947-70E740481C1C}">
                          <a14:useLocalDpi xmlns:a14="http://schemas.microsoft.com/office/drawing/2010/main" val="0"/>
                        </a:ext>
                      </a:extLst>
                    </a:blip>
                    <a:stretch>
                      <a:fillRect/>
                    </a:stretch>
                  </pic:blipFill>
                  <pic:spPr>
                    <a:xfrm>
                      <a:off x="0" y="0"/>
                      <a:ext cx="6284534" cy="3823093"/>
                    </a:xfrm>
                    <a:prstGeom prst="rect">
                      <a:avLst/>
                    </a:prstGeom>
                  </pic:spPr>
                </pic:pic>
              </a:graphicData>
            </a:graphic>
          </wp:inline>
        </w:drawing>
      </w:r>
    </w:p>
    <w:p w14:paraId="434A3B37" w14:textId="267A1288" w:rsidR="00DA10B2" w:rsidRPr="001F65E2" w:rsidRDefault="00DA10B2" w:rsidP="001F65E2">
      <w:pPr>
        <w:ind w:left="810"/>
        <w:jc w:val="both"/>
      </w:pPr>
      <w:r>
        <w:t>Po wyczyszczeniu wniosku za pomocą ww. przycisku, wniosek wraz z załącznikami zostaną usunięte. Sprawa z zakładki „Poprawianie danych” trafi do „Tworzenie projektów postanowień”.</w:t>
      </w:r>
    </w:p>
    <w:p w14:paraId="1F88DF8E" w14:textId="3A6631F5" w:rsidR="00354CC9" w:rsidRDefault="00354CC9" w:rsidP="0037471E">
      <w:pPr>
        <w:pStyle w:val="Nagwek2"/>
        <w:numPr>
          <w:ilvl w:val="1"/>
          <w:numId w:val="152"/>
        </w:numPr>
        <w:ind w:left="714" w:hanging="357"/>
        <w:rPr>
          <w:sz w:val="24"/>
          <w:szCs w:val="24"/>
          <w:lang w:eastAsia="pl-PL"/>
        </w:rPr>
      </w:pPr>
      <w:bookmarkStart w:id="473" w:name="_Toc71850796"/>
      <w:r>
        <w:rPr>
          <w:sz w:val="24"/>
          <w:szCs w:val="24"/>
          <w:lang w:eastAsia="pl-PL"/>
        </w:rPr>
        <w:t>Przeglądanie spraw</w:t>
      </w:r>
      <w:bookmarkEnd w:id="473"/>
    </w:p>
    <w:p w14:paraId="7D97566C" w14:textId="64F7EFCC" w:rsidR="00354CC9" w:rsidRDefault="5F862E96" w:rsidP="00354CC9">
      <w:pPr>
        <w:ind w:left="810"/>
        <w:rPr>
          <w:lang w:eastAsia="pl-PL"/>
        </w:rPr>
      </w:pPr>
      <w:r w:rsidRPr="65E157BB">
        <w:rPr>
          <w:lang w:eastAsia="pl-PL"/>
        </w:rPr>
        <w:t>Widok „Przeglądanie spraw” w module Wpisy KRS służy do przeglądania wprowadzonych wniosków. Aby przeglądać sprawę, wybierz sprawę z listy, a następnie kliknij w przycisk „Przeglądaj”.</w:t>
      </w:r>
    </w:p>
    <w:p w14:paraId="2B636012" w14:textId="71FF5C59" w:rsidR="79605B7E" w:rsidRDefault="258D3209" w:rsidP="65E157BB">
      <w:pPr>
        <w:ind w:left="810"/>
        <w:jc w:val="center"/>
      </w:pPr>
      <w:r>
        <w:rPr>
          <w:noProof/>
        </w:rPr>
        <w:lastRenderedPageBreak/>
        <w:drawing>
          <wp:inline distT="0" distB="0" distL="0" distR="0" wp14:anchorId="049F38AC" wp14:editId="33289BD0">
            <wp:extent cx="6085332" cy="4145632"/>
            <wp:effectExtent l="0" t="0" r="0" b="0"/>
            <wp:docPr id="909562107" name="Obraz 90956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09562107"/>
                    <pic:cNvPicPr/>
                  </pic:nvPicPr>
                  <pic:blipFill>
                    <a:blip r:embed="rId518">
                      <a:extLst>
                        <a:ext uri="{28A0092B-C50C-407E-A947-70E740481C1C}">
                          <a14:useLocalDpi xmlns:a14="http://schemas.microsoft.com/office/drawing/2010/main" val="0"/>
                        </a:ext>
                      </a:extLst>
                    </a:blip>
                    <a:stretch>
                      <a:fillRect/>
                    </a:stretch>
                  </pic:blipFill>
                  <pic:spPr>
                    <a:xfrm>
                      <a:off x="0" y="0"/>
                      <a:ext cx="6085332" cy="4145632"/>
                    </a:xfrm>
                    <a:prstGeom prst="rect">
                      <a:avLst/>
                    </a:prstGeom>
                  </pic:spPr>
                </pic:pic>
              </a:graphicData>
            </a:graphic>
          </wp:inline>
        </w:drawing>
      </w:r>
    </w:p>
    <w:p w14:paraId="58E6A46D" w14:textId="1878467F" w:rsidR="00836685" w:rsidRDefault="00836685" w:rsidP="00354CC9">
      <w:pPr>
        <w:ind w:left="810"/>
        <w:rPr>
          <w:lang w:eastAsia="pl-PL"/>
        </w:rPr>
      </w:pPr>
      <w:r>
        <w:rPr>
          <w:lang w:eastAsia="pl-PL"/>
        </w:rPr>
        <w:t>Wyświetlone zostaną formularze dodane do danej sprawy.</w:t>
      </w:r>
      <w:r w:rsidR="007B06AD">
        <w:rPr>
          <w:lang w:eastAsia="pl-PL"/>
        </w:rPr>
        <w:t xml:space="preserve"> W tym trybie nie istnieje możliwość edytowania wniosków.</w:t>
      </w:r>
    </w:p>
    <w:p w14:paraId="12AA3BBA" w14:textId="0B4A74E4" w:rsidR="00836685" w:rsidRDefault="63098319" w:rsidP="00354CC9">
      <w:pPr>
        <w:ind w:left="810"/>
        <w:rPr>
          <w:lang w:eastAsia="pl-PL"/>
        </w:rPr>
      </w:pPr>
      <w:r w:rsidRPr="65E157BB">
        <w:rPr>
          <w:lang w:eastAsia="pl-PL"/>
        </w:rPr>
        <w:t xml:space="preserve">W celu </w:t>
      </w:r>
      <w:r w:rsidR="675027AA" w:rsidRPr="65E157BB">
        <w:rPr>
          <w:lang w:eastAsia="pl-PL"/>
        </w:rPr>
        <w:t>wyjścia z podglądu sprawy, należy kliknąć przycisk „Rezygnuj” na dole strony.</w:t>
      </w:r>
    </w:p>
    <w:p w14:paraId="49E315A8" w14:textId="1B054072" w:rsidR="65E157BB" w:rsidRDefault="65E157BB" w:rsidP="65E157BB">
      <w:pPr>
        <w:ind w:left="810"/>
        <w:rPr>
          <w:szCs w:val="24"/>
          <w:lang w:eastAsia="pl-PL"/>
        </w:rPr>
      </w:pPr>
    </w:p>
    <w:p w14:paraId="4726FB1F" w14:textId="3DF7B54B" w:rsidR="3C37B6A8" w:rsidRDefault="4C1A1B0B" w:rsidP="65E157BB">
      <w:pPr>
        <w:ind w:left="708"/>
        <w:jc w:val="center"/>
      </w:pPr>
      <w:r>
        <w:rPr>
          <w:noProof/>
        </w:rPr>
        <w:lastRenderedPageBreak/>
        <w:drawing>
          <wp:inline distT="0" distB="0" distL="0" distR="0" wp14:anchorId="5E83C58E" wp14:editId="65844E1E">
            <wp:extent cx="6269264" cy="5629275"/>
            <wp:effectExtent l="0" t="0" r="0" b="0"/>
            <wp:docPr id="303914507" name="Obraz 30391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3914507"/>
                    <pic:cNvPicPr/>
                  </pic:nvPicPr>
                  <pic:blipFill>
                    <a:blip r:embed="rId519">
                      <a:extLst>
                        <a:ext uri="{28A0092B-C50C-407E-A947-70E740481C1C}">
                          <a14:useLocalDpi xmlns:a14="http://schemas.microsoft.com/office/drawing/2010/main" val="0"/>
                        </a:ext>
                      </a:extLst>
                    </a:blip>
                    <a:stretch>
                      <a:fillRect/>
                    </a:stretch>
                  </pic:blipFill>
                  <pic:spPr>
                    <a:xfrm>
                      <a:off x="0" y="0"/>
                      <a:ext cx="6269264" cy="5629275"/>
                    </a:xfrm>
                    <a:prstGeom prst="rect">
                      <a:avLst/>
                    </a:prstGeom>
                  </pic:spPr>
                </pic:pic>
              </a:graphicData>
            </a:graphic>
          </wp:inline>
        </w:drawing>
      </w:r>
    </w:p>
    <w:p w14:paraId="56E9F206" w14:textId="13C460FF" w:rsidR="00C258D2" w:rsidRDefault="00C258D2" w:rsidP="0037471E">
      <w:pPr>
        <w:pStyle w:val="Nagwek2"/>
        <w:numPr>
          <w:ilvl w:val="1"/>
          <w:numId w:val="152"/>
        </w:numPr>
        <w:ind w:left="714" w:hanging="357"/>
        <w:rPr>
          <w:sz w:val="24"/>
          <w:szCs w:val="24"/>
          <w:lang w:eastAsia="pl-PL"/>
        </w:rPr>
      </w:pPr>
      <w:bookmarkStart w:id="474" w:name="_Toc71850797"/>
      <w:r>
        <w:rPr>
          <w:sz w:val="24"/>
          <w:szCs w:val="24"/>
          <w:lang w:eastAsia="pl-PL"/>
        </w:rPr>
        <w:t>Wpis do CBD</w:t>
      </w:r>
      <w:bookmarkEnd w:id="474"/>
    </w:p>
    <w:p w14:paraId="69277FB9" w14:textId="12DC30A8" w:rsidR="009A35CD" w:rsidRDefault="0012309B" w:rsidP="009A35CD">
      <w:pPr>
        <w:ind w:left="810"/>
        <w:jc w:val="both"/>
        <w:rPr>
          <w:lang w:eastAsia="pl-PL"/>
        </w:rPr>
      </w:pPr>
      <w:r>
        <w:rPr>
          <w:lang w:eastAsia="pl-PL"/>
        </w:rPr>
        <w:t xml:space="preserve">W widoku „Wpisy do CBD” widoczne są wszystkie sprawy, które zostały przekazane do weryfikacji z widoku „Tworzenie projektów postanowień” lub „Poprawianie danych” oraz </w:t>
      </w:r>
      <w:r w:rsidR="009A35CD">
        <w:rPr>
          <w:lang w:eastAsia="pl-PL"/>
        </w:rPr>
        <w:t>zostały</w:t>
      </w:r>
      <w:r>
        <w:rPr>
          <w:lang w:eastAsia="pl-PL"/>
        </w:rPr>
        <w:t xml:space="preserve"> </w:t>
      </w:r>
      <w:r w:rsidR="009A35CD">
        <w:rPr>
          <w:lang w:eastAsia="pl-PL"/>
        </w:rPr>
        <w:t>zweryfikowane</w:t>
      </w:r>
      <w:r>
        <w:rPr>
          <w:lang w:eastAsia="pl-PL"/>
        </w:rPr>
        <w:t xml:space="preserve"> pozytywnie.</w:t>
      </w:r>
    </w:p>
    <w:p w14:paraId="4E3DFC43" w14:textId="24434C03" w:rsidR="0012309B" w:rsidRDefault="0012309B" w:rsidP="009A35CD">
      <w:pPr>
        <w:ind w:left="810"/>
        <w:jc w:val="both"/>
        <w:rPr>
          <w:lang w:eastAsia="pl-PL"/>
        </w:rPr>
      </w:pPr>
      <w:r>
        <w:rPr>
          <w:lang w:eastAsia="pl-PL"/>
        </w:rPr>
        <w:t>W celu dokonania wpisu do CBD, należy postępować zgodnie z poniższymi krokami:</w:t>
      </w:r>
    </w:p>
    <w:p w14:paraId="44C7E4A8" w14:textId="77777777" w:rsidR="009A35CD" w:rsidRDefault="009A35CD" w:rsidP="009A35CD">
      <w:pPr>
        <w:ind w:left="810"/>
        <w:jc w:val="both"/>
        <w:rPr>
          <w:lang w:eastAsia="pl-PL"/>
        </w:rPr>
      </w:pPr>
    </w:p>
    <w:p w14:paraId="5BBA3B3A" w14:textId="6D1A5F5F" w:rsidR="00066A17" w:rsidRDefault="5B6B6A7B" w:rsidP="0037471E">
      <w:pPr>
        <w:pStyle w:val="Akapitzlist"/>
        <w:numPr>
          <w:ilvl w:val="0"/>
          <w:numId w:val="113"/>
        </w:numPr>
        <w:ind w:left="810"/>
        <w:jc w:val="both"/>
      </w:pPr>
      <w:r>
        <w:t xml:space="preserve">W widoku „Wpis do CBD” należy wyszukać sprawę, która wymaga dokonania wpisu. Po zaznaczeniu danej sprawy, System </w:t>
      </w:r>
      <w:r w:rsidR="0E0ABDE3">
        <w:t>aktywuje</w:t>
      </w:r>
      <w:r>
        <w:t xml:space="preserve"> przycisk „Polecenie wpisu”, który należy wybrać w następnej kolejności.</w:t>
      </w:r>
    </w:p>
    <w:p w14:paraId="3D22AD52" w14:textId="6BDA3249" w:rsidR="37A9A890" w:rsidRDefault="5D91885C" w:rsidP="65E157BB">
      <w:pPr>
        <w:jc w:val="center"/>
      </w:pPr>
      <w:r>
        <w:rPr>
          <w:noProof/>
        </w:rPr>
        <w:lastRenderedPageBreak/>
        <w:drawing>
          <wp:inline distT="0" distB="0" distL="0" distR="0" wp14:anchorId="567CE2D6" wp14:editId="3E6A43AE">
            <wp:extent cx="6605932" cy="3619500"/>
            <wp:effectExtent l="0" t="0" r="0" b="0"/>
            <wp:docPr id="208999374" name="Obraz 208999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8999374"/>
                    <pic:cNvPicPr/>
                  </pic:nvPicPr>
                  <pic:blipFill>
                    <a:blip r:embed="rId520">
                      <a:extLst>
                        <a:ext uri="{28A0092B-C50C-407E-A947-70E740481C1C}">
                          <a14:useLocalDpi xmlns:a14="http://schemas.microsoft.com/office/drawing/2010/main" val="0"/>
                        </a:ext>
                      </a:extLst>
                    </a:blip>
                    <a:stretch>
                      <a:fillRect/>
                    </a:stretch>
                  </pic:blipFill>
                  <pic:spPr>
                    <a:xfrm>
                      <a:off x="0" y="0"/>
                      <a:ext cx="6605932" cy="3619500"/>
                    </a:xfrm>
                    <a:prstGeom prst="rect">
                      <a:avLst/>
                    </a:prstGeom>
                  </pic:spPr>
                </pic:pic>
              </a:graphicData>
            </a:graphic>
          </wp:inline>
        </w:drawing>
      </w:r>
    </w:p>
    <w:p w14:paraId="03EF43A9" w14:textId="76892E54" w:rsidR="00C258D2" w:rsidRDefault="00C45CD6" w:rsidP="0037471E">
      <w:pPr>
        <w:pStyle w:val="Akapitzlist"/>
        <w:numPr>
          <w:ilvl w:val="0"/>
          <w:numId w:val="113"/>
        </w:numPr>
        <w:jc w:val="both"/>
      </w:pPr>
      <w:r>
        <w:t>System wyświetli formularz</w:t>
      </w:r>
      <w:r w:rsidR="00486A53">
        <w:t xml:space="preserve">, w którym należy uzupełnić </w:t>
      </w:r>
      <w:r w:rsidR="005329BC">
        <w:t>wymagane pola. Część pól jest</w:t>
      </w:r>
      <w:r w:rsidR="00486A53">
        <w:t xml:space="preserve"> nieaktywn</w:t>
      </w:r>
      <w:r w:rsidR="005329BC">
        <w:t>a</w:t>
      </w:r>
      <w:r w:rsidR="00486A53">
        <w:t xml:space="preserve"> i uzupełnion</w:t>
      </w:r>
      <w:r w:rsidR="005329BC">
        <w:t>a</w:t>
      </w:r>
      <w:r w:rsidR="00486A53">
        <w:t xml:space="preserve"> automatycznie przez System na podstawie wcześniej wprowadzonych danych.</w:t>
      </w:r>
      <w:r w:rsidR="00B12352">
        <w:t xml:space="preserve"> </w:t>
      </w:r>
    </w:p>
    <w:p w14:paraId="07C34A66" w14:textId="256523F7" w:rsidR="00B12352" w:rsidRDefault="002757BF" w:rsidP="009A35CD">
      <w:pPr>
        <w:pStyle w:val="Akapitzlist"/>
        <w:jc w:val="both"/>
      </w:pPr>
      <w:r>
        <w:t>W dolnej części formularza znajdują się przyciski:</w:t>
      </w:r>
    </w:p>
    <w:p w14:paraId="34217DA4" w14:textId="051CA5FD" w:rsidR="002757BF" w:rsidRPr="002757BF" w:rsidRDefault="002757BF" w:rsidP="0037471E">
      <w:pPr>
        <w:pStyle w:val="Akapitzlist"/>
        <w:numPr>
          <w:ilvl w:val="0"/>
          <w:numId w:val="114"/>
        </w:numPr>
        <w:jc w:val="both"/>
        <w:rPr>
          <w:b/>
          <w:bCs/>
        </w:rPr>
      </w:pPr>
      <w:r w:rsidRPr="002757BF">
        <w:rPr>
          <w:b/>
          <w:bCs/>
        </w:rPr>
        <w:t>Rezygnuj</w:t>
      </w:r>
      <w:r>
        <w:rPr>
          <w:b/>
          <w:bCs/>
        </w:rPr>
        <w:t xml:space="preserve"> – </w:t>
      </w:r>
      <w:r>
        <w:t>System powróci do widoku spraw, które oczekują na wpis do CBD bez zapisu ewentualnie wprowadzonych zmian na formularzu wpisu;</w:t>
      </w:r>
    </w:p>
    <w:p w14:paraId="0F3143BF" w14:textId="0F0CF974" w:rsidR="002757BF" w:rsidRPr="002757BF" w:rsidRDefault="002757BF" w:rsidP="0037471E">
      <w:pPr>
        <w:pStyle w:val="Akapitzlist"/>
        <w:numPr>
          <w:ilvl w:val="0"/>
          <w:numId w:val="114"/>
        </w:numPr>
        <w:jc w:val="both"/>
        <w:rPr>
          <w:b/>
          <w:bCs/>
        </w:rPr>
      </w:pPr>
      <w:r w:rsidRPr="002757BF">
        <w:rPr>
          <w:b/>
          <w:bCs/>
        </w:rPr>
        <w:t>Wpisz</w:t>
      </w:r>
      <w:r>
        <w:rPr>
          <w:b/>
          <w:bCs/>
        </w:rPr>
        <w:t xml:space="preserve"> – </w:t>
      </w:r>
      <w:r>
        <w:t>System wyśle sprawę do wpisu CBD</w:t>
      </w:r>
      <w:r w:rsidR="004B38FA">
        <w:t>;</w:t>
      </w:r>
    </w:p>
    <w:p w14:paraId="52063FDD" w14:textId="71082273" w:rsidR="002757BF" w:rsidRPr="002757BF" w:rsidRDefault="002757BF" w:rsidP="0037471E">
      <w:pPr>
        <w:pStyle w:val="Akapitzlist"/>
        <w:numPr>
          <w:ilvl w:val="0"/>
          <w:numId w:val="114"/>
        </w:numPr>
        <w:jc w:val="both"/>
        <w:rPr>
          <w:b/>
          <w:bCs/>
        </w:rPr>
      </w:pPr>
      <w:r w:rsidRPr="002757BF">
        <w:rPr>
          <w:b/>
          <w:bCs/>
        </w:rPr>
        <w:t>Projekt postanowienia</w:t>
      </w:r>
      <w:r w:rsidR="004B38FA">
        <w:rPr>
          <w:b/>
          <w:bCs/>
        </w:rPr>
        <w:t xml:space="preserve"> – </w:t>
      </w:r>
      <w:r w:rsidR="004B38FA">
        <w:t xml:space="preserve">System wyświetli projekt postanowienia w formacie pdf, który będzie można zapisać na lokalnym dysku komputera lub wydrukować (patrz rozdział </w:t>
      </w:r>
      <w:r w:rsidR="004B38FA" w:rsidRPr="004B38FA">
        <w:rPr>
          <w:i/>
          <w:iCs/>
          <w:color w:val="0070C0"/>
        </w:rPr>
        <w:fldChar w:fldCharType="begin"/>
      </w:r>
      <w:r w:rsidR="004B38FA" w:rsidRPr="004B38FA">
        <w:rPr>
          <w:i/>
          <w:iCs/>
          <w:color w:val="0070C0"/>
        </w:rPr>
        <w:instrText xml:space="preserve"> REF _Ref24408755 \r \h  \* MERGEFORMAT </w:instrText>
      </w:r>
      <w:r w:rsidR="004B38FA" w:rsidRPr="004B38FA">
        <w:rPr>
          <w:i/>
          <w:iCs/>
          <w:color w:val="0070C0"/>
        </w:rPr>
      </w:r>
      <w:r w:rsidR="004B38FA" w:rsidRPr="004B38FA">
        <w:rPr>
          <w:i/>
          <w:iCs/>
          <w:color w:val="0070C0"/>
        </w:rPr>
        <w:fldChar w:fldCharType="separate"/>
      </w:r>
      <w:r w:rsidR="00C56293">
        <w:rPr>
          <w:i/>
          <w:iCs/>
          <w:color w:val="0070C0"/>
        </w:rPr>
        <w:t>3.2.2</w:t>
      </w:r>
      <w:r w:rsidR="004B38FA" w:rsidRPr="004B38FA">
        <w:rPr>
          <w:i/>
          <w:iCs/>
          <w:color w:val="0070C0"/>
        </w:rPr>
        <w:fldChar w:fldCharType="end"/>
      </w:r>
      <w:r w:rsidR="004B38FA" w:rsidRPr="004B38FA">
        <w:rPr>
          <w:i/>
          <w:iCs/>
          <w:color w:val="0070C0"/>
        </w:rPr>
        <w:t xml:space="preserve"> </w:t>
      </w:r>
      <w:r w:rsidR="004B38FA" w:rsidRPr="004B38FA">
        <w:rPr>
          <w:i/>
          <w:iCs/>
          <w:color w:val="0070C0"/>
        </w:rPr>
        <w:fldChar w:fldCharType="begin"/>
      </w:r>
      <w:r w:rsidR="004B38FA" w:rsidRPr="004B38FA">
        <w:rPr>
          <w:i/>
          <w:iCs/>
          <w:color w:val="0070C0"/>
        </w:rPr>
        <w:instrText xml:space="preserve"> REF _Ref24408755 \h  \* MERGEFORMAT </w:instrText>
      </w:r>
      <w:r w:rsidR="004B38FA" w:rsidRPr="004B38FA">
        <w:rPr>
          <w:i/>
          <w:iCs/>
          <w:color w:val="0070C0"/>
        </w:rPr>
      </w:r>
      <w:r w:rsidR="004B38FA" w:rsidRPr="004B38FA">
        <w:rPr>
          <w:i/>
          <w:iCs/>
          <w:color w:val="0070C0"/>
        </w:rPr>
        <w:fldChar w:fldCharType="separate"/>
      </w:r>
      <w:r w:rsidR="00C56293" w:rsidRPr="00C56293">
        <w:rPr>
          <w:i/>
          <w:iCs/>
          <w:color w:val="0070C0"/>
          <w:lang w:eastAsia="pl-PL"/>
        </w:rPr>
        <w:t>Wydruk spraw ostatnio przydzielonych</w:t>
      </w:r>
      <w:r w:rsidR="004B38FA" w:rsidRPr="004B38FA">
        <w:rPr>
          <w:i/>
          <w:iCs/>
          <w:color w:val="0070C0"/>
        </w:rPr>
        <w:fldChar w:fldCharType="end"/>
      </w:r>
      <w:r w:rsidR="004B38FA">
        <w:t>)</w:t>
      </w:r>
    </w:p>
    <w:p w14:paraId="57B494BA" w14:textId="314C5FD6" w:rsidR="002757BF" w:rsidRDefault="00B540CF" w:rsidP="65E157BB">
      <w:pPr>
        <w:jc w:val="center"/>
      </w:pPr>
      <w:r>
        <w:rPr>
          <w:noProof/>
        </w:rPr>
        <w:lastRenderedPageBreak/>
        <w:drawing>
          <wp:inline distT="0" distB="0" distL="0" distR="0" wp14:anchorId="1766C149" wp14:editId="39782C40">
            <wp:extent cx="6629400" cy="9772650"/>
            <wp:effectExtent l="0" t="0" r="0" b="0"/>
            <wp:docPr id="849445765" name="Obraz 849445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49445765"/>
                    <pic:cNvPicPr/>
                  </pic:nvPicPr>
                  <pic:blipFill>
                    <a:blip r:embed="rId521">
                      <a:extLst>
                        <a:ext uri="{28A0092B-C50C-407E-A947-70E740481C1C}">
                          <a14:useLocalDpi xmlns:a14="http://schemas.microsoft.com/office/drawing/2010/main" val="0"/>
                        </a:ext>
                      </a:extLst>
                    </a:blip>
                    <a:stretch>
                      <a:fillRect/>
                    </a:stretch>
                  </pic:blipFill>
                  <pic:spPr>
                    <a:xfrm>
                      <a:off x="0" y="0"/>
                      <a:ext cx="6629400" cy="9772650"/>
                    </a:xfrm>
                    <a:prstGeom prst="rect">
                      <a:avLst/>
                    </a:prstGeom>
                  </pic:spPr>
                </pic:pic>
              </a:graphicData>
            </a:graphic>
          </wp:inline>
        </w:drawing>
      </w:r>
    </w:p>
    <w:p w14:paraId="3879C957" w14:textId="348FBBD1" w:rsidR="00EA697A" w:rsidRDefault="00EA697A" w:rsidP="00005944">
      <w:pPr>
        <w:jc w:val="both"/>
      </w:pPr>
    </w:p>
    <w:tbl>
      <w:tblPr>
        <w:tblStyle w:val="Tabela-Siatka"/>
        <w:tblW w:w="0" w:type="auto"/>
        <w:tblInd w:w="720" w:type="dxa"/>
        <w:tblLook w:val="04A0" w:firstRow="1" w:lastRow="0" w:firstColumn="1" w:lastColumn="0" w:noHBand="0" w:noVBand="1"/>
      </w:tblPr>
      <w:tblGrid>
        <w:gridCol w:w="9737"/>
      </w:tblGrid>
      <w:tr w:rsidR="00B12352" w:rsidRPr="00C45CD6" w14:paraId="184D2F41" w14:textId="77777777" w:rsidTr="22048C9E">
        <w:tc>
          <w:tcPr>
            <w:tcW w:w="10456" w:type="dxa"/>
            <w:shd w:val="clear" w:color="auto" w:fill="E2EFD9" w:themeFill="accent6" w:themeFillTint="33"/>
          </w:tcPr>
          <w:p w14:paraId="4A6BE0CE" w14:textId="422B1E98" w:rsidR="00B12352" w:rsidRDefault="00B12352" w:rsidP="00005944">
            <w:pPr>
              <w:pStyle w:val="Akapitzlist"/>
              <w:ind w:left="0"/>
              <w:jc w:val="center"/>
            </w:pPr>
            <w:r w:rsidRPr="00B12352">
              <w:t>UWAGA! Formularz może się różnić w zależności o tego jaki rodzaj sprawy wpisywany jest do CBD.</w:t>
            </w:r>
          </w:p>
          <w:p w14:paraId="63B12D38" w14:textId="7B1D3189" w:rsidR="00B12352" w:rsidRDefault="1116F174" w:rsidP="00005944">
            <w:pPr>
              <w:pStyle w:val="Akapitzlist"/>
              <w:ind w:left="0"/>
              <w:jc w:val="center"/>
            </w:pPr>
            <w:r>
              <w:t>W przypadku niewypełnienia obligatoryjnych pól, System wyświetli na czerwonym tle, w górnej części formularza, komunikat z informacją, które pola należy uzupełnić przed</w:t>
            </w:r>
            <w:r w:rsidR="33313264">
              <w:t xml:space="preserve"> dokonaniem wpisu do CBD</w:t>
            </w:r>
            <w:r>
              <w:t>. Na poniższym zrzucie ekranu przedstawiono przykładowe komunikaty:</w:t>
            </w:r>
          </w:p>
          <w:p w14:paraId="0C89AA0B" w14:textId="7A39AD45" w:rsidR="00B12352" w:rsidRPr="00C45CD6" w:rsidRDefault="71836CB1" w:rsidP="65E157BB">
            <w:pPr>
              <w:pStyle w:val="Akapitzlist"/>
              <w:ind w:left="0"/>
              <w:jc w:val="center"/>
            </w:pPr>
            <w:r>
              <w:rPr>
                <w:noProof/>
              </w:rPr>
              <w:drawing>
                <wp:inline distT="0" distB="0" distL="0" distR="0" wp14:anchorId="430D8BA9" wp14:editId="1EEDC7D5">
                  <wp:extent cx="6038848" cy="3486150"/>
                  <wp:effectExtent l="0" t="0" r="0" b="0"/>
                  <wp:docPr id="1204182126" name="Obraz 120418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04182126"/>
                          <pic:cNvPicPr/>
                        </pic:nvPicPr>
                        <pic:blipFill>
                          <a:blip r:embed="rId522">
                            <a:extLst>
                              <a:ext uri="{28A0092B-C50C-407E-A947-70E740481C1C}">
                                <a14:useLocalDpi xmlns:a14="http://schemas.microsoft.com/office/drawing/2010/main" val="0"/>
                              </a:ext>
                            </a:extLst>
                          </a:blip>
                          <a:stretch>
                            <a:fillRect/>
                          </a:stretch>
                        </pic:blipFill>
                        <pic:spPr>
                          <a:xfrm>
                            <a:off x="0" y="0"/>
                            <a:ext cx="6038848" cy="3486150"/>
                          </a:xfrm>
                          <a:prstGeom prst="rect">
                            <a:avLst/>
                          </a:prstGeom>
                        </pic:spPr>
                      </pic:pic>
                    </a:graphicData>
                  </a:graphic>
                </wp:inline>
              </w:drawing>
            </w:r>
          </w:p>
        </w:tc>
      </w:tr>
    </w:tbl>
    <w:p w14:paraId="0657C4E9" w14:textId="7A8BEFB1" w:rsidR="00B12352" w:rsidRDefault="00B12352" w:rsidP="00005944">
      <w:pPr>
        <w:pStyle w:val="Akapitzlist"/>
        <w:ind w:left="0"/>
        <w:jc w:val="both"/>
      </w:pPr>
    </w:p>
    <w:p w14:paraId="65776471" w14:textId="638F5746" w:rsidR="002757BF" w:rsidRDefault="005A3C8C" w:rsidP="0037471E">
      <w:pPr>
        <w:pStyle w:val="Akapitzlist"/>
        <w:numPr>
          <w:ilvl w:val="0"/>
          <w:numId w:val="113"/>
        </w:numPr>
        <w:jc w:val="both"/>
      </w:pPr>
      <w:r>
        <w:t>Po uzupełnieniu formularza oraz sprawdzeniu poprawności danych, w celu wysłania wpisu do CBD, należy wybrać przycisk „Wpisz”. W przypadku, gdy akcja przebiegnie pomyślnie, System wyświetli komunikat w prawym górnym rogu ekranu: „Wysłano do wpisu CBD”</w:t>
      </w:r>
      <w:r w:rsidR="009E496F">
        <w:t>.</w:t>
      </w:r>
    </w:p>
    <w:p w14:paraId="0B89AD6B" w14:textId="2805A4B9" w:rsidR="005A3C8C" w:rsidRDefault="005A3C8C" w:rsidP="00005944">
      <w:pPr>
        <w:pStyle w:val="Akapitzlist"/>
        <w:jc w:val="center"/>
      </w:pPr>
      <w:r>
        <w:rPr>
          <w:noProof/>
        </w:rPr>
        <w:drawing>
          <wp:inline distT="0" distB="0" distL="0" distR="0" wp14:anchorId="61BEC2AA" wp14:editId="48ED2010">
            <wp:extent cx="4241800" cy="482600"/>
            <wp:effectExtent l="114300" t="76200" r="101600" b="127000"/>
            <wp:docPr id="1526195286" name="Obraz 1526195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4242006" cy="482623"/>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CFB18C0" w14:textId="77777777" w:rsidR="00FF20DD" w:rsidRDefault="00FF20DD" w:rsidP="00005944">
      <w:pPr>
        <w:rPr>
          <w:rFonts w:ascii="Segoe UI" w:hAnsi="Segoe UI" w:cs="Segoe UI"/>
          <w:sz w:val="21"/>
          <w:szCs w:val="21"/>
          <w:lang w:eastAsia="pl-PL"/>
        </w:rPr>
      </w:pPr>
    </w:p>
    <w:p w14:paraId="77F16FB6" w14:textId="0D13F1BF" w:rsidR="00FF20DD" w:rsidRDefault="00FF20DD" w:rsidP="0037471E">
      <w:pPr>
        <w:pStyle w:val="Nagwek2"/>
        <w:numPr>
          <w:ilvl w:val="1"/>
          <w:numId w:val="152"/>
        </w:numPr>
        <w:ind w:left="714" w:hanging="357"/>
        <w:rPr>
          <w:sz w:val="24"/>
          <w:szCs w:val="24"/>
          <w:lang w:eastAsia="pl-PL"/>
        </w:rPr>
      </w:pPr>
      <w:bookmarkStart w:id="475" w:name="_Toc71850798"/>
      <w:r>
        <w:rPr>
          <w:sz w:val="24"/>
          <w:szCs w:val="24"/>
          <w:lang w:eastAsia="pl-PL"/>
        </w:rPr>
        <w:t>Uprawomocnienie – Polecenie uprawomocnienia</w:t>
      </w:r>
      <w:bookmarkEnd w:id="475"/>
    </w:p>
    <w:p w14:paraId="3CE757C0" w14:textId="3A6D7F6D" w:rsidR="00A84B8B" w:rsidRDefault="00A84B8B" w:rsidP="009E496F">
      <w:pPr>
        <w:ind w:left="810"/>
        <w:jc w:val="both"/>
        <w:rPr>
          <w:lang w:eastAsia="pl-PL"/>
        </w:rPr>
      </w:pPr>
      <w:r>
        <w:rPr>
          <w:lang w:eastAsia="pl-PL"/>
        </w:rPr>
        <w:t xml:space="preserve">W celu dokonania </w:t>
      </w:r>
      <w:r w:rsidR="00DD5028">
        <w:rPr>
          <w:lang w:eastAsia="pl-PL"/>
        </w:rPr>
        <w:t xml:space="preserve">wpisu daty </w:t>
      </w:r>
      <w:r>
        <w:rPr>
          <w:lang w:eastAsia="pl-PL"/>
        </w:rPr>
        <w:t xml:space="preserve">uprawomocnienia sprawy </w:t>
      </w:r>
      <w:r w:rsidR="00E64FAA">
        <w:rPr>
          <w:lang w:eastAsia="pl-PL"/>
        </w:rPr>
        <w:t>o rodzaju „Wykreślenie”</w:t>
      </w:r>
      <w:r>
        <w:rPr>
          <w:lang w:eastAsia="pl-PL"/>
        </w:rPr>
        <w:t xml:space="preserve"> należy postępować zgodnie z poniższymi krokami:</w:t>
      </w:r>
    </w:p>
    <w:p w14:paraId="121E41EF" w14:textId="786DF25A" w:rsidR="00A84B8B" w:rsidRDefault="00A84B8B" w:rsidP="0037471E">
      <w:pPr>
        <w:pStyle w:val="Akapitzlist"/>
        <w:numPr>
          <w:ilvl w:val="0"/>
          <w:numId w:val="115"/>
        </w:numPr>
        <w:ind w:left="810"/>
        <w:jc w:val="both"/>
        <w:rPr>
          <w:lang w:eastAsia="pl-PL"/>
        </w:rPr>
      </w:pPr>
      <w:r>
        <w:rPr>
          <w:lang w:eastAsia="pl-PL"/>
        </w:rPr>
        <w:t>W module Wpisy KRS należy wybrać Uprawomocnienie -&gt; Polecenie uprawomocnienia</w:t>
      </w:r>
    </w:p>
    <w:p w14:paraId="2CF76B9F" w14:textId="632ED611" w:rsidR="00A84B8B" w:rsidRDefault="00A84B8B" w:rsidP="00005944">
      <w:pPr>
        <w:jc w:val="center"/>
        <w:rPr>
          <w:lang w:eastAsia="pl-PL"/>
        </w:rPr>
      </w:pPr>
    </w:p>
    <w:p w14:paraId="703CCC28" w14:textId="7ED79328" w:rsidR="00A84B8B" w:rsidRDefault="1578898E" w:rsidP="009E496F">
      <w:pPr>
        <w:ind w:left="810" w:firstLine="2"/>
        <w:rPr>
          <w:lang w:eastAsia="pl-PL"/>
        </w:rPr>
      </w:pPr>
      <w:r w:rsidRPr="65E157BB">
        <w:rPr>
          <w:lang w:eastAsia="pl-PL"/>
        </w:rPr>
        <w:t>System wyświetli wszystkie sprawy dotyczące wykreślenia</w:t>
      </w:r>
      <w:r w:rsidR="01BD5330" w:rsidRPr="65E157BB">
        <w:rPr>
          <w:lang w:eastAsia="pl-PL"/>
        </w:rPr>
        <w:t>, dla których w projekcie postanowienia oznaczono, że wpis jest nieprawomocny</w:t>
      </w:r>
      <w:r w:rsidR="1484F8E6" w:rsidRPr="65E157BB">
        <w:rPr>
          <w:lang w:eastAsia="pl-PL"/>
        </w:rPr>
        <w:t>.</w:t>
      </w:r>
    </w:p>
    <w:p w14:paraId="0869D278" w14:textId="250C49B7" w:rsidR="004B2851" w:rsidRPr="00A84B8B" w:rsidRDefault="5D098C91" w:rsidP="65E157BB">
      <w:pPr>
        <w:ind w:left="708" w:firstLine="2"/>
        <w:jc w:val="center"/>
      </w:pPr>
      <w:r>
        <w:rPr>
          <w:noProof/>
        </w:rPr>
        <w:lastRenderedPageBreak/>
        <w:drawing>
          <wp:inline distT="0" distB="0" distL="0" distR="0" wp14:anchorId="5D5BD1C9" wp14:editId="05AC9605">
            <wp:extent cx="6638924" cy="2266950"/>
            <wp:effectExtent l="0" t="0" r="0" b="0"/>
            <wp:docPr id="1759581117" name="Obraz 175958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59581117"/>
                    <pic:cNvPicPr/>
                  </pic:nvPicPr>
                  <pic:blipFill>
                    <a:blip r:embed="rId524">
                      <a:extLst>
                        <a:ext uri="{28A0092B-C50C-407E-A947-70E740481C1C}">
                          <a14:useLocalDpi xmlns:a14="http://schemas.microsoft.com/office/drawing/2010/main" val="0"/>
                        </a:ext>
                      </a:extLst>
                    </a:blip>
                    <a:stretch>
                      <a:fillRect/>
                    </a:stretch>
                  </pic:blipFill>
                  <pic:spPr>
                    <a:xfrm>
                      <a:off x="0" y="0"/>
                      <a:ext cx="6638924" cy="2266950"/>
                    </a:xfrm>
                    <a:prstGeom prst="rect">
                      <a:avLst/>
                    </a:prstGeom>
                  </pic:spPr>
                </pic:pic>
              </a:graphicData>
            </a:graphic>
          </wp:inline>
        </w:drawing>
      </w:r>
    </w:p>
    <w:p w14:paraId="34304431" w14:textId="002BD40F" w:rsidR="00AE0C9A" w:rsidRDefault="4497A70B" w:rsidP="0037471E">
      <w:pPr>
        <w:pStyle w:val="Akapitzlist"/>
        <w:numPr>
          <w:ilvl w:val="0"/>
          <w:numId w:val="115"/>
        </w:numPr>
        <w:jc w:val="both"/>
      </w:pPr>
      <w:r>
        <w:t xml:space="preserve">W wyświetlonej tabeli należy wyszukać sprawę, dla której dokonywane będzie polecenie wpisu daty uprawomocnienia. System </w:t>
      </w:r>
      <w:r w:rsidR="0E0ABDE3">
        <w:t>aktywuje</w:t>
      </w:r>
      <w:r>
        <w:t xml:space="preserve"> przycisk „Polecenie uprawomocnienia”, który należy wybrać w następnej kolejności.</w:t>
      </w:r>
    </w:p>
    <w:p w14:paraId="779930F3" w14:textId="00017569" w:rsidR="00AE0C9A" w:rsidRDefault="010C0C7B" w:rsidP="65E157BB">
      <w:pPr>
        <w:jc w:val="center"/>
      </w:pPr>
      <w:r>
        <w:rPr>
          <w:noProof/>
        </w:rPr>
        <w:drawing>
          <wp:inline distT="0" distB="0" distL="0" distR="0" wp14:anchorId="3210C584" wp14:editId="2D00E6EE">
            <wp:extent cx="6638924" cy="2762250"/>
            <wp:effectExtent l="0" t="0" r="0" b="0"/>
            <wp:docPr id="255798982" name="Obraz 25579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5798982"/>
                    <pic:cNvPicPr/>
                  </pic:nvPicPr>
                  <pic:blipFill>
                    <a:blip r:embed="rId525">
                      <a:extLst>
                        <a:ext uri="{28A0092B-C50C-407E-A947-70E740481C1C}">
                          <a14:useLocalDpi xmlns:a14="http://schemas.microsoft.com/office/drawing/2010/main" val="0"/>
                        </a:ext>
                      </a:extLst>
                    </a:blip>
                    <a:stretch>
                      <a:fillRect/>
                    </a:stretch>
                  </pic:blipFill>
                  <pic:spPr>
                    <a:xfrm>
                      <a:off x="0" y="0"/>
                      <a:ext cx="6638924" cy="2762250"/>
                    </a:xfrm>
                    <a:prstGeom prst="rect">
                      <a:avLst/>
                    </a:prstGeom>
                  </pic:spPr>
                </pic:pic>
              </a:graphicData>
            </a:graphic>
          </wp:inline>
        </w:drawing>
      </w:r>
    </w:p>
    <w:p w14:paraId="49743582" w14:textId="36E5B217" w:rsidR="005A76B4" w:rsidRDefault="00D27EF6" w:rsidP="0037471E">
      <w:pPr>
        <w:pStyle w:val="Akapitzlist"/>
        <w:numPr>
          <w:ilvl w:val="0"/>
          <w:numId w:val="115"/>
        </w:numPr>
        <w:jc w:val="both"/>
      </w:pPr>
      <w:r>
        <w:t>System wyświetli formularz „Wprowadzenie daty uprawomocnienia</w:t>
      </w:r>
      <w:r w:rsidR="00CE5319">
        <w:t xml:space="preserve"> wpisu do rejestru”. Po uzupełnieniu danych, należy wybrać przycisk „Wpisz”, który znajduje się w dolnej części formularza. </w:t>
      </w:r>
    </w:p>
    <w:p w14:paraId="24EDEEDA" w14:textId="208B13A5" w:rsidR="00CE5319" w:rsidRDefault="6DF1DC18" w:rsidP="65E157BB">
      <w:pPr>
        <w:jc w:val="center"/>
      </w:pPr>
      <w:r>
        <w:rPr>
          <w:noProof/>
        </w:rPr>
        <w:lastRenderedPageBreak/>
        <w:drawing>
          <wp:inline distT="0" distB="0" distL="0" distR="0" wp14:anchorId="4C5AF33E" wp14:editId="15071CAF">
            <wp:extent cx="6638924" cy="4905376"/>
            <wp:effectExtent l="0" t="0" r="0" b="0"/>
            <wp:docPr id="506555117" name="Obraz 506555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6555117"/>
                    <pic:cNvPicPr/>
                  </pic:nvPicPr>
                  <pic:blipFill>
                    <a:blip r:embed="rId526">
                      <a:extLst>
                        <a:ext uri="{28A0092B-C50C-407E-A947-70E740481C1C}">
                          <a14:useLocalDpi xmlns:a14="http://schemas.microsoft.com/office/drawing/2010/main" val="0"/>
                        </a:ext>
                      </a:extLst>
                    </a:blip>
                    <a:stretch>
                      <a:fillRect/>
                    </a:stretch>
                  </pic:blipFill>
                  <pic:spPr>
                    <a:xfrm>
                      <a:off x="0" y="0"/>
                      <a:ext cx="6638924" cy="4905376"/>
                    </a:xfrm>
                    <a:prstGeom prst="rect">
                      <a:avLst/>
                    </a:prstGeom>
                  </pic:spPr>
                </pic:pic>
              </a:graphicData>
            </a:graphic>
          </wp:inline>
        </w:drawing>
      </w:r>
    </w:p>
    <w:p w14:paraId="7DFE5D8F" w14:textId="09111CB8" w:rsidR="00CE5319" w:rsidRDefault="00CE5319" w:rsidP="0037471E">
      <w:pPr>
        <w:pStyle w:val="Akapitzlist"/>
        <w:numPr>
          <w:ilvl w:val="0"/>
          <w:numId w:val="115"/>
        </w:numPr>
        <w:jc w:val="both"/>
      </w:pPr>
      <w:r>
        <w:t>System wyświetli komunikat z potwierdzeniem „Czy dokonać wpisu daty uprawomocnienia sprawy o sygnaturze [sygnatura]” (Tak/Nie).</w:t>
      </w:r>
    </w:p>
    <w:p w14:paraId="70876ECC" w14:textId="0E48E367" w:rsidR="00CE5319" w:rsidRDefault="00CE5319" w:rsidP="00005944">
      <w:pPr>
        <w:jc w:val="center"/>
      </w:pPr>
      <w:r>
        <w:rPr>
          <w:noProof/>
        </w:rPr>
        <w:drawing>
          <wp:inline distT="0" distB="0" distL="0" distR="0" wp14:anchorId="0CCE7940" wp14:editId="4E222095">
            <wp:extent cx="4162425" cy="1476375"/>
            <wp:effectExtent l="114300" t="76200" r="104775" b="123825"/>
            <wp:docPr id="533194433" name="Obraz 53319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7"/>
                    <a:stretch>
                      <a:fillRect/>
                    </a:stretch>
                  </pic:blipFill>
                  <pic:spPr>
                    <a:xfrm>
                      <a:off x="0" y="0"/>
                      <a:ext cx="4163193" cy="1476647"/>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D488FC8" w14:textId="137B695E" w:rsidR="00CE5319" w:rsidRDefault="00CE5319" w:rsidP="0037471E">
      <w:pPr>
        <w:pStyle w:val="Akapitzlist"/>
        <w:numPr>
          <w:ilvl w:val="0"/>
          <w:numId w:val="115"/>
        </w:numPr>
        <w:jc w:val="both"/>
      </w:pPr>
      <w:r>
        <w:t>Po wybraniu przycisku „Tak” oraz pomyślnym wykonaniu akcji, System w prawym górnym rogu ekranu wyświetli komunikat „Wysłano wpis do uprawomocnienia”.</w:t>
      </w:r>
    </w:p>
    <w:p w14:paraId="5E7AA8EE" w14:textId="35EDDC19" w:rsidR="003A32D9" w:rsidRDefault="00CE5319" w:rsidP="00005944">
      <w:pPr>
        <w:pStyle w:val="Akapitzlist"/>
        <w:jc w:val="center"/>
      </w:pPr>
      <w:r>
        <w:rPr>
          <w:noProof/>
        </w:rPr>
        <w:drawing>
          <wp:inline distT="0" distB="0" distL="0" distR="0" wp14:anchorId="6CC28938" wp14:editId="5C6D879A">
            <wp:extent cx="3672348" cy="457200"/>
            <wp:effectExtent l="114300" t="76200" r="99695" b="133350"/>
            <wp:docPr id="533194441" name="Obraz 533194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3674672" cy="45748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1217A10" w14:textId="5CA84318" w:rsidR="008B6976" w:rsidRDefault="008B6976" w:rsidP="00005944">
      <w:pPr>
        <w:pStyle w:val="Akapitzlist"/>
      </w:pPr>
      <w:r>
        <w:t>W sprawie pojawi się dodatkowy dokument „Potwierdzenie uprawomocnienia”</w:t>
      </w:r>
      <w:r w:rsidR="00ED7D08">
        <w:t>, który widoczny będzie w metryce sprawy.</w:t>
      </w:r>
    </w:p>
    <w:p w14:paraId="630402D5" w14:textId="77777777" w:rsidR="0074320F" w:rsidRDefault="0074320F" w:rsidP="00005944">
      <w:pPr>
        <w:rPr>
          <w:rFonts w:ascii="Segoe UI" w:hAnsi="Segoe UI" w:cs="Segoe UI"/>
          <w:sz w:val="21"/>
          <w:szCs w:val="21"/>
          <w:lang w:eastAsia="pl-PL"/>
        </w:rPr>
      </w:pPr>
    </w:p>
    <w:p w14:paraId="2BED9ED7" w14:textId="2F355806" w:rsidR="005B5635" w:rsidRPr="005B5635" w:rsidRDefault="0074320F" w:rsidP="0037471E">
      <w:pPr>
        <w:pStyle w:val="Nagwek2"/>
        <w:numPr>
          <w:ilvl w:val="1"/>
          <w:numId w:val="152"/>
        </w:numPr>
        <w:ind w:left="714" w:hanging="357"/>
        <w:rPr>
          <w:sz w:val="24"/>
          <w:szCs w:val="24"/>
          <w:lang w:eastAsia="pl-PL"/>
        </w:rPr>
      </w:pPr>
      <w:bookmarkStart w:id="476" w:name="_Toc71850799"/>
      <w:r>
        <w:rPr>
          <w:sz w:val="24"/>
          <w:szCs w:val="24"/>
          <w:lang w:eastAsia="pl-PL"/>
        </w:rPr>
        <w:lastRenderedPageBreak/>
        <w:t>Zaświadczenie o wpisie automatycznym</w:t>
      </w:r>
      <w:bookmarkEnd w:id="476"/>
    </w:p>
    <w:p w14:paraId="0F54F8A0" w14:textId="22CF4223" w:rsidR="00B325CD" w:rsidRDefault="005B5635" w:rsidP="0037471E">
      <w:pPr>
        <w:pStyle w:val="Nagwek3"/>
        <w:numPr>
          <w:ilvl w:val="2"/>
          <w:numId w:val="152"/>
        </w:numPr>
        <w:ind w:left="1571"/>
        <w:rPr>
          <w:i/>
          <w:lang w:eastAsia="pl-PL"/>
        </w:rPr>
      </w:pPr>
      <w:bookmarkStart w:id="477" w:name="_Toc71850800"/>
      <w:r w:rsidRPr="5461189A">
        <w:rPr>
          <w:i/>
          <w:lang w:eastAsia="pl-PL"/>
        </w:rPr>
        <w:t xml:space="preserve">Zaświadczenie – wykreślenie wpisów z </w:t>
      </w:r>
      <w:r w:rsidR="00F81A94">
        <w:rPr>
          <w:i/>
          <w:lang w:eastAsia="pl-PL"/>
        </w:rPr>
        <w:t>KRS</w:t>
      </w:r>
      <w:bookmarkEnd w:id="477"/>
    </w:p>
    <w:p w14:paraId="281CD332" w14:textId="288BC8A4" w:rsidR="004E177F" w:rsidRDefault="004E177F" w:rsidP="009E496F">
      <w:pPr>
        <w:ind w:left="810"/>
      </w:pPr>
      <w:r>
        <w:t xml:space="preserve">W celu wydrukowania wcześniej niedrukowanego zaświadczenia o wykreśleniu wpisu z </w:t>
      </w:r>
      <w:r w:rsidR="00F81A94">
        <w:t>KRS</w:t>
      </w:r>
      <w:r>
        <w:t>, należy:</w:t>
      </w:r>
    </w:p>
    <w:p w14:paraId="74DEE227" w14:textId="0E3E926F" w:rsidR="004E177F" w:rsidRDefault="004E177F" w:rsidP="0037471E">
      <w:pPr>
        <w:pStyle w:val="Akapitzlist"/>
        <w:numPr>
          <w:ilvl w:val="0"/>
          <w:numId w:val="169"/>
        </w:numPr>
        <w:spacing w:after="160" w:line="259" w:lineRule="auto"/>
        <w:ind w:left="810"/>
      </w:pPr>
      <w:r>
        <w:t xml:space="preserve">Przejść do Modułu Wpisy KRS -&gt; Zaświadczenie o wpisie automatycznym -&gt; Zaświadczenie – wykreślenie wpisów z </w:t>
      </w:r>
      <w:r w:rsidR="00F81A94">
        <w:t>KRS</w:t>
      </w:r>
      <w:r>
        <w:t xml:space="preserve"> -&gt; Niedrukowane</w:t>
      </w:r>
    </w:p>
    <w:p w14:paraId="2596ECD4" w14:textId="6CD473C0" w:rsidR="004E177F" w:rsidRPr="00DE25E3" w:rsidRDefault="002C5E3A" w:rsidP="00BD6F9E">
      <w:pPr>
        <w:jc w:val="center"/>
      </w:pPr>
      <w:r>
        <w:rPr>
          <w:noProof/>
        </w:rPr>
        <w:drawing>
          <wp:inline distT="0" distB="0" distL="0" distR="0" wp14:anchorId="2D699040" wp14:editId="60CFC4B4">
            <wp:extent cx="6646545" cy="2444115"/>
            <wp:effectExtent l="0" t="0" r="190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pic:nvPicPr>
                  <pic:blipFill>
                    <a:blip r:embed="rId529">
                      <a:extLst>
                        <a:ext uri="{28A0092B-C50C-407E-A947-70E740481C1C}">
                          <a14:useLocalDpi xmlns:a14="http://schemas.microsoft.com/office/drawing/2010/main" val="0"/>
                        </a:ext>
                      </a:extLst>
                    </a:blip>
                    <a:stretch>
                      <a:fillRect/>
                    </a:stretch>
                  </pic:blipFill>
                  <pic:spPr>
                    <a:xfrm>
                      <a:off x="0" y="0"/>
                      <a:ext cx="6646545" cy="2444115"/>
                    </a:xfrm>
                    <a:prstGeom prst="rect">
                      <a:avLst/>
                    </a:prstGeom>
                  </pic:spPr>
                </pic:pic>
              </a:graphicData>
            </a:graphic>
          </wp:inline>
        </w:drawing>
      </w:r>
    </w:p>
    <w:p w14:paraId="2A0841D5" w14:textId="5DAC9AE3" w:rsidR="004E177F" w:rsidRDefault="004E177F" w:rsidP="0037471E">
      <w:pPr>
        <w:pStyle w:val="Akapitzlist"/>
        <w:numPr>
          <w:ilvl w:val="0"/>
          <w:numId w:val="169"/>
        </w:numPr>
        <w:spacing w:after="160" w:line="259" w:lineRule="auto"/>
      </w:pPr>
      <w:r>
        <w:t xml:space="preserve">System wyświetli listę spraw. Po zaznaczeniu konkretnej sprawy będzie możliwość wydrukowania zaświadczenia. Sprawa trafi do widoku Zaświadczenie – wykreślenie wpisów z </w:t>
      </w:r>
      <w:r w:rsidR="00F81A94">
        <w:t>KRS</w:t>
      </w:r>
      <w:r>
        <w:t xml:space="preserve"> -&gt; Ponowny wydruk, </w:t>
      </w:r>
      <w:r w:rsidR="009E496F">
        <w:t>gdzie</w:t>
      </w:r>
      <w:r>
        <w:t xml:space="preserve"> będzie możliwość dokonania ponownego wydruku zaświadczenia dla danej sprawy.</w:t>
      </w:r>
    </w:p>
    <w:p w14:paraId="104D3FC1" w14:textId="01C38B59" w:rsidR="00290BB3" w:rsidRPr="003B74FE" w:rsidRDefault="00C35ED7" w:rsidP="003B74FE">
      <w:pPr>
        <w:jc w:val="center"/>
        <w:rPr>
          <w:b/>
          <w:bCs/>
        </w:rPr>
      </w:pPr>
      <w:r>
        <w:rPr>
          <w:noProof/>
        </w:rPr>
        <w:drawing>
          <wp:inline distT="0" distB="0" distL="0" distR="0" wp14:anchorId="4E9D5845" wp14:editId="52A15A41">
            <wp:extent cx="6646545" cy="2453005"/>
            <wp:effectExtent l="0" t="0" r="1905" b="444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pic:nvPicPr>
                  <pic:blipFill>
                    <a:blip r:embed="rId530">
                      <a:extLst>
                        <a:ext uri="{28A0092B-C50C-407E-A947-70E740481C1C}">
                          <a14:useLocalDpi xmlns:a14="http://schemas.microsoft.com/office/drawing/2010/main" val="0"/>
                        </a:ext>
                      </a:extLst>
                    </a:blip>
                    <a:stretch>
                      <a:fillRect/>
                    </a:stretch>
                  </pic:blipFill>
                  <pic:spPr>
                    <a:xfrm>
                      <a:off x="0" y="0"/>
                      <a:ext cx="6646545" cy="2453005"/>
                    </a:xfrm>
                    <a:prstGeom prst="rect">
                      <a:avLst/>
                    </a:prstGeom>
                  </pic:spPr>
                </pic:pic>
              </a:graphicData>
            </a:graphic>
          </wp:inline>
        </w:drawing>
      </w:r>
    </w:p>
    <w:p w14:paraId="7217211A" w14:textId="782AF8E4" w:rsidR="003B74FE" w:rsidRDefault="003B74FE" w:rsidP="0037471E">
      <w:pPr>
        <w:pStyle w:val="Nagwek3"/>
        <w:numPr>
          <w:ilvl w:val="2"/>
          <w:numId w:val="152"/>
        </w:numPr>
        <w:rPr>
          <w:i/>
          <w:lang w:eastAsia="pl-PL"/>
        </w:rPr>
      </w:pPr>
      <w:bookmarkStart w:id="478" w:name="_Toc71850801"/>
      <w:r w:rsidRPr="5461189A">
        <w:rPr>
          <w:i/>
          <w:lang w:eastAsia="pl-PL"/>
        </w:rPr>
        <w:t xml:space="preserve">Zaświadczenie – wykreślenie wpisów z </w:t>
      </w:r>
      <w:r w:rsidR="00320DA9">
        <w:rPr>
          <w:i/>
          <w:lang w:eastAsia="pl-PL"/>
        </w:rPr>
        <w:t>RDN</w:t>
      </w:r>
      <w:bookmarkEnd w:id="478"/>
    </w:p>
    <w:p w14:paraId="14A347D3" w14:textId="77777777" w:rsidR="00290BB3" w:rsidRPr="00B325CD" w:rsidRDefault="00290BB3" w:rsidP="00290BB3">
      <w:pPr>
        <w:rPr>
          <w:lang w:eastAsia="pl-PL"/>
        </w:rPr>
      </w:pPr>
    </w:p>
    <w:p w14:paraId="57071B54" w14:textId="77777777" w:rsidR="00290BB3" w:rsidRDefault="00290BB3" w:rsidP="00290BB3">
      <w:pPr>
        <w:ind w:left="810"/>
        <w:rPr>
          <w:szCs w:val="24"/>
        </w:rPr>
      </w:pPr>
      <w:r>
        <w:rPr>
          <w:szCs w:val="24"/>
        </w:rPr>
        <w:t>W celu wydrukowania wcześniej niedrukowanego zaświadczenia o wykreśleniu wpisu z RDN, należy:</w:t>
      </w:r>
    </w:p>
    <w:p w14:paraId="071F08F8" w14:textId="77777777" w:rsidR="00290BB3" w:rsidRDefault="00290BB3" w:rsidP="00B32A85">
      <w:pPr>
        <w:jc w:val="center"/>
        <w:rPr>
          <w:b/>
          <w:bCs/>
        </w:rPr>
      </w:pPr>
    </w:p>
    <w:p w14:paraId="753E81B1" w14:textId="75119646" w:rsidR="00290BB3" w:rsidRDefault="00290BB3" w:rsidP="0037471E">
      <w:pPr>
        <w:pStyle w:val="Akapitzlist"/>
        <w:numPr>
          <w:ilvl w:val="0"/>
          <w:numId w:val="181"/>
        </w:numPr>
        <w:spacing w:after="160" w:line="259" w:lineRule="auto"/>
      </w:pPr>
      <w:r>
        <w:t xml:space="preserve">Przejść do Modułu Wpisy KRS -&gt; Zaświadczenie o wpisie automatycznym -&gt; Zaświadczenie – wykreślenie wpisów z </w:t>
      </w:r>
      <w:r w:rsidR="00B450FA">
        <w:t>RDN</w:t>
      </w:r>
      <w:r>
        <w:t xml:space="preserve"> -&gt; Niedrukowane</w:t>
      </w:r>
    </w:p>
    <w:p w14:paraId="7A02539D" w14:textId="66D1A179" w:rsidR="00290BB3" w:rsidRPr="00DE25E3" w:rsidRDefault="00320DA9" w:rsidP="00290BB3">
      <w:pPr>
        <w:jc w:val="center"/>
      </w:pPr>
      <w:r>
        <w:rPr>
          <w:noProof/>
        </w:rPr>
        <w:lastRenderedPageBreak/>
        <w:drawing>
          <wp:inline distT="0" distB="0" distL="0" distR="0" wp14:anchorId="132C89A8" wp14:editId="2C6DD3D3">
            <wp:extent cx="6646545" cy="2426335"/>
            <wp:effectExtent l="0" t="0" r="1905" b="0"/>
            <wp:docPr id="740610656" name="Obraz 740610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56"/>
                    <pic:cNvPicPr/>
                  </pic:nvPicPr>
                  <pic:blipFill>
                    <a:blip r:embed="rId531">
                      <a:extLst>
                        <a:ext uri="{28A0092B-C50C-407E-A947-70E740481C1C}">
                          <a14:useLocalDpi xmlns:a14="http://schemas.microsoft.com/office/drawing/2010/main" val="0"/>
                        </a:ext>
                      </a:extLst>
                    </a:blip>
                    <a:stretch>
                      <a:fillRect/>
                    </a:stretch>
                  </pic:blipFill>
                  <pic:spPr>
                    <a:xfrm>
                      <a:off x="0" y="0"/>
                      <a:ext cx="6646545" cy="2426335"/>
                    </a:xfrm>
                    <a:prstGeom prst="rect">
                      <a:avLst/>
                    </a:prstGeom>
                  </pic:spPr>
                </pic:pic>
              </a:graphicData>
            </a:graphic>
          </wp:inline>
        </w:drawing>
      </w:r>
    </w:p>
    <w:p w14:paraId="464EB907" w14:textId="38EA5A5F" w:rsidR="00290BB3" w:rsidRDefault="00290BB3" w:rsidP="0037471E">
      <w:pPr>
        <w:pStyle w:val="Akapitzlist"/>
        <w:numPr>
          <w:ilvl w:val="0"/>
          <w:numId w:val="181"/>
        </w:numPr>
        <w:spacing w:after="160" w:line="259" w:lineRule="auto"/>
      </w:pPr>
      <w:r>
        <w:t xml:space="preserve">System wyświetli listę spraw. Po zaznaczeniu konkretnej sprawy będzie możliwość wydrukowania zaświadczenia. Sprawa trafi do widoku Zaświadczenie – wykreślenie wpisów z </w:t>
      </w:r>
      <w:r w:rsidR="00B450FA">
        <w:t>RDN</w:t>
      </w:r>
      <w:r>
        <w:t xml:space="preserve"> -&gt; Ponowny wydruk, gdzie będzie możliwość dokonania ponownego wydruku zaświadczenia dla danej sprawy.</w:t>
      </w:r>
    </w:p>
    <w:p w14:paraId="551D1948" w14:textId="1D95090C" w:rsidR="00290BB3" w:rsidRDefault="00C81715" w:rsidP="00290BB3">
      <w:pPr>
        <w:jc w:val="center"/>
        <w:rPr>
          <w:b/>
          <w:bCs/>
        </w:rPr>
      </w:pPr>
      <w:r>
        <w:rPr>
          <w:noProof/>
        </w:rPr>
        <w:drawing>
          <wp:inline distT="0" distB="0" distL="0" distR="0" wp14:anchorId="7C8B1586" wp14:editId="00120946">
            <wp:extent cx="6646545" cy="2480310"/>
            <wp:effectExtent l="0" t="0" r="1905" b="0"/>
            <wp:docPr id="740610657" name="Obraz 740610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57"/>
                    <pic:cNvPicPr/>
                  </pic:nvPicPr>
                  <pic:blipFill>
                    <a:blip r:embed="rId532">
                      <a:extLst>
                        <a:ext uri="{28A0092B-C50C-407E-A947-70E740481C1C}">
                          <a14:useLocalDpi xmlns:a14="http://schemas.microsoft.com/office/drawing/2010/main" val="0"/>
                        </a:ext>
                      </a:extLst>
                    </a:blip>
                    <a:stretch>
                      <a:fillRect/>
                    </a:stretch>
                  </pic:blipFill>
                  <pic:spPr>
                    <a:xfrm>
                      <a:off x="0" y="0"/>
                      <a:ext cx="6646545" cy="2480310"/>
                    </a:xfrm>
                    <a:prstGeom prst="rect">
                      <a:avLst/>
                    </a:prstGeom>
                  </pic:spPr>
                </pic:pic>
              </a:graphicData>
            </a:graphic>
          </wp:inline>
        </w:drawing>
      </w:r>
    </w:p>
    <w:p w14:paraId="7988D9BD" w14:textId="6C308C38" w:rsidR="00952159" w:rsidRDefault="00952159" w:rsidP="00290BB3">
      <w:pPr>
        <w:jc w:val="center"/>
        <w:rPr>
          <w:b/>
          <w:bCs/>
        </w:rPr>
      </w:pPr>
    </w:p>
    <w:p w14:paraId="3A627F78" w14:textId="0B1F2ADA" w:rsidR="00952159" w:rsidRPr="00B450FA" w:rsidRDefault="00952159" w:rsidP="0037471E">
      <w:pPr>
        <w:pStyle w:val="Nagwek3"/>
        <w:numPr>
          <w:ilvl w:val="2"/>
          <w:numId w:val="152"/>
        </w:numPr>
      </w:pPr>
      <w:bookmarkStart w:id="479" w:name="_Toc71850802"/>
      <w:r w:rsidRPr="00B450FA">
        <w:t xml:space="preserve">Zaświadczenie – </w:t>
      </w:r>
      <w:r w:rsidR="00377704">
        <w:t>NIP</w:t>
      </w:r>
      <w:bookmarkEnd w:id="479"/>
    </w:p>
    <w:p w14:paraId="6FC0F608" w14:textId="77777777" w:rsidR="00952159" w:rsidRPr="00B325CD" w:rsidRDefault="00952159" w:rsidP="00952159">
      <w:pPr>
        <w:rPr>
          <w:lang w:eastAsia="pl-PL"/>
        </w:rPr>
      </w:pPr>
    </w:p>
    <w:p w14:paraId="58AB9022" w14:textId="7CED3AA5" w:rsidR="00952159" w:rsidRDefault="00952159" w:rsidP="00952159">
      <w:pPr>
        <w:ind w:left="810"/>
        <w:rPr>
          <w:szCs w:val="24"/>
        </w:rPr>
      </w:pPr>
      <w:r>
        <w:rPr>
          <w:szCs w:val="24"/>
        </w:rPr>
        <w:t>W celu wydrukowania wcześniej niedrukowanego zaświadczenia o</w:t>
      </w:r>
      <w:r w:rsidR="00377704">
        <w:rPr>
          <w:szCs w:val="24"/>
        </w:rPr>
        <w:t xml:space="preserve"> NIP</w:t>
      </w:r>
      <w:r>
        <w:rPr>
          <w:szCs w:val="24"/>
        </w:rPr>
        <w:t>, należy:</w:t>
      </w:r>
    </w:p>
    <w:p w14:paraId="48C552AD" w14:textId="523DC08B" w:rsidR="00952159" w:rsidRDefault="00952159" w:rsidP="0037471E">
      <w:pPr>
        <w:pStyle w:val="Akapitzlist"/>
        <w:numPr>
          <w:ilvl w:val="0"/>
          <w:numId w:val="170"/>
        </w:numPr>
        <w:spacing w:after="160" w:line="259" w:lineRule="auto"/>
        <w:ind w:left="810"/>
        <w:rPr>
          <w:szCs w:val="24"/>
        </w:rPr>
      </w:pPr>
      <w:r>
        <w:rPr>
          <w:szCs w:val="24"/>
        </w:rPr>
        <w:t xml:space="preserve">Przejść do Modułu Wpisy KRS -&gt; Zaświadczenie o wpisie automatycznym -&gt; Zaświadczenie – </w:t>
      </w:r>
      <w:r w:rsidR="00377704">
        <w:rPr>
          <w:szCs w:val="24"/>
        </w:rPr>
        <w:t xml:space="preserve">NIP </w:t>
      </w:r>
      <w:r>
        <w:rPr>
          <w:szCs w:val="24"/>
        </w:rPr>
        <w:t>-&gt; Niedrukowane</w:t>
      </w:r>
    </w:p>
    <w:p w14:paraId="55018705" w14:textId="12BB8E52" w:rsidR="00952159" w:rsidRPr="00DE25E3" w:rsidRDefault="009175D0" w:rsidP="00952159">
      <w:pPr>
        <w:jc w:val="center"/>
        <w:rPr>
          <w:szCs w:val="24"/>
        </w:rPr>
      </w:pPr>
      <w:r>
        <w:rPr>
          <w:noProof/>
        </w:rPr>
        <w:lastRenderedPageBreak/>
        <w:drawing>
          <wp:inline distT="0" distB="0" distL="0" distR="0" wp14:anchorId="404FA240" wp14:editId="12D175A2">
            <wp:extent cx="6646545" cy="2433320"/>
            <wp:effectExtent l="0" t="0" r="1905" b="5080"/>
            <wp:docPr id="740610663" name="Obraz 740610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63"/>
                    <pic:cNvPicPr/>
                  </pic:nvPicPr>
                  <pic:blipFill>
                    <a:blip r:embed="rId533">
                      <a:extLst>
                        <a:ext uri="{28A0092B-C50C-407E-A947-70E740481C1C}">
                          <a14:useLocalDpi xmlns:a14="http://schemas.microsoft.com/office/drawing/2010/main" val="0"/>
                        </a:ext>
                      </a:extLst>
                    </a:blip>
                    <a:stretch>
                      <a:fillRect/>
                    </a:stretch>
                  </pic:blipFill>
                  <pic:spPr>
                    <a:xfrm>
                      <a:off x="0" y="0"/>
                      <a:ext cx="6646545" cy="2433320"/>
                    </a:xfrm>
                    <a:prstGeom prst="rect">
                      <a:avLst/>
                    </a:prstGeom>
                  </pic:spPr>
                </pic:pic>
              </a:graphicData>
            </a:graphic>
          </wp:inline>
        </w:drawing>
      </w:r>
    </w:p>
    <w:p w14:paraId="36A5B24B" w14:textId="77777777" w:rsidR="00952159" w:rsidRPr="00DE25E3" w:rsidRDefault="00952159" w:rsidP="00952159">
      <w:pPr>
        <w:rPr>
          <w:szCs w:val="24"/>
        </w:rPr>
      </w:pPr>
    </w:p>
    <w:p w14:paraId="0DB5BB2B" w14:textId="35683071" w:rsidR="00952159" w:rsidRDefault="00952159" w:rsidP="0037471E">
      <w:pPr>
        <w:pStyle w:val="Akapitzlist"/>
        <w:numPr>
          <w:ilvl w:val="0"/>
          <w:numId w:val="170"/>
        </w:numPr>
        <w:spacing w:after="160" w:line="259" w:lineRule="auto"/>
        <w:jc w:val="both"/>
        <w:rPr>
          <w:szCs w:val="24"/>
        </w:rPr>
      </w:pPr>
      <w:r>
        <w:rPr>
          <w:szCs w:val="24"/>
        </w:rPr>
        <w:t xml:space="preserve">System wyświetli listę spraw. Po zaznaczeniu konkretnej sprawy będzie możliwość wydrukowania zaświadczenia. Sprawa trafi do widoku Zaświadczenie – </w:t>
      </w:r>
      <w:r w:rsidR="00377704">
        <w:rPr>
          <w:szCs w:val="24"/>
        </w:rPr>
        <w:t>NIO</w:t>
      </w:r>
      <w:r>
        <w:rPr>
          <w:szCs w:val="24"/>
        </w:rPr>
        <w:t xml:space="preserve"> -&gt; Ponowny wydruk, skąd będzie możliwość dokonania ponownego wydruku zaświadczenia dla danej sprawy.</w:t>
      </w:r>
    </w:p>
    <w:p w14:paraId="0FDA24E2" w14:textId="36095F2D" w:rsidR="00952159" w:rsidRPr="00DE2211" w:rsidRDefault="009175D0" w:rsidP="00952159">
      <w:pPr>
        <w:jc w:val="center"/>
        <w:rPr>
          <w:szCs w:val="24"/>
        </w:rPr>
      </w:pPr>
      <w:r>
        <w:rPr>
          <w:noProof/>
        </w:rPr>
        <w:drawing>
          <wp:inline distT="0" distB="0" distL="0" distR="0" wp14:anchorId="2095235B" wp14:editId="644F5B90">
            <wp:extent cx="6646545" cy="2516505"/>
            <wp:effectExtent l="0" t="0" r="1905" b="0"/>
            <wp:docPr id="740610664" name="Obraz 740610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64"/>
                    <pic:cNvPicPr/>
                  </pic:nvPicPr>
                  <pic:blipFill>
                    <a:blip r:embed="rId534">
                      <a:extLst>
                        <a:ext uri="{28A0092B-C50C-407E-A947-70E740481C1C}">
                          <a14:useLocalDpi xmlns:a14="http://schemas.microsoft.com/office/drawing/2010/main" val="0"/>
                        </a:ext>
                      </a:extLst>
                    </a:blip>
                    <a:stretch>
                      <a:fillRect/>
                    </a:stretch>
                  </pic:blipFill>
                  <pic:spPr>
                    <a:xfrm>
                      <a:off x="0" y="0"/>
                      <a:ext cx="6646545" cy="2516505"/>
                    </a:xfrm>
                    <a:prstGeom prst="rect">
                      <a:avLst/>
                    </a:prstGeom>
                  </pic:spPr>
                </pic:pic>
              </a:graphicData>
            </a:graphic>
          </wp:inline>
        </w:drawing>
      </w:r>
    </w:p>
    <w:p w14:paraId="3EC5B7C9" w14:textId="77777777" w:rsidR="00952159" w:rsidRDefault="00952159" w:rsidP="00952159">
      <w:pPr>
        <w:rPr>
          <w:rFonts w:ascii="Segoe UI" w:hAnsi="Segoe UI" w:cs="Segoe UI"/>
          <w:sz w:val="21"/>
          <w:szCs w:val="21"/>
          <w:lang w:eastAsia="pl-PL"/>
        </w:rPr>
      </w:pPr>
    </w:p>
    <w:p w14:paraId="7D37A053" w14:textId="1B37D36A" w:rsidR="00B141F3" w:rsidRPr="00B450FA" w:rsidRDefault="00B141F3" w:rsidP="0037471E">
      <w:pPr>
        <w:pStyle w:val="Nagwek3"/>
        <w:numPr>
          <w:ilvl w:val="2"/>
          <w:numId w:val="152"/>
        </w:numPr>
      </w:pPr>
      <w:bookmarkStart w:id="480" w:name="_Toc71850803"/>
      <w:r w:rsidRPr="00B450FA">
        <w:t xml:space="preserve">Zaświadczenie – </w:t>
      </w:r>
      <w:r>
        <w:t>REGON</w:t>
      </w:r>
      <w:bookmarkEnd w:id="480"/>
    </w:p>
    <w:p w14:paraId="5A0E8B8F" w14:textId="77777777" w:rsidR="00B141F3" w:rsidRPr="00B325CD" w:rsidRDefault="00B141F3" w:rsidP="00B141F3">
      <w:pPr>
        <w:rPr>
          <w:lang w:eastAsia="pl-PL"/>
        </w:rPr>
      </w:pPr>
    </w:p>
    <w:p w14:paraId="7B0CCD14" w14:textId="131F1C58" w:rsidR="00B141F3" w:rsidRDefault="00B141F3" w:rsidP="00FB6089">
      <w:pPr>
        <w:ind w:left="810"/>
        <w:jc w:val="center"/>
        <w:rPr>
          <w:szCs w:val="24"/>
        </w:rPr>
      </w:pPr>
      <w:r>
        <w:rPr>
          <w:szCs w:val="24"/>
        </w:rPr>
        <w:t xml:space="preserve">W celu wydrukowania wcześniej niedrukowanego zaświadczenia </w:t>
      </w:r>
      <w:r w:rsidR="00FB6089">
        <w:rPr>
          <w:szCs w:val="24"/>
        </w:rPr>
        <w:t>REGON</w:t>
      </w:r>
      <w:r>
        <w:rPr>
          <w:szCs w:val="24"/>
        </w:rPr>
        <w:t>, należy:</w:t>
      </w:r>
    </w:p>
    <w:p w14:paraId="35247A31" w14:textId="60DD43B5" w:rsidR="00B141F3" w:rsidRDefault="00B141F3" w:rsidP="0037471E">
      <w:pPr>
        <w:pStyle w:val="Akapitzlist"/>
        <w:numPr>
          <w:ilvl w:val="0"/>
          <w:numId w:val="182"/>
        </w:numPr>
        <w:spacing w:after="160" w:line="259" w:lineRule="auto"/>
        <w:rPr>
          <w:szCs w:val="24"/>
        </w:rPr>
      </w:pPr>
      <w:r>
        <w:rPr>
          <w:szCs w:val="24"/>
        </w:rPr>
        <w:t xml:space="preserve">Przejść do Modułu Wpisy KRS -&gt; Zaświadczenie o wpisie automatycznym -&gt; Zaświadczenie – </w:t>
      </w:r>
      <w:r w:rsidR="00FB6089">
        <w:rPr>
          <w:szCs w:val="24"/>
        </w:rPr>
        <w:t xml:space="preserve">REGON </w:t>
      </w:r>
      <w:r>
        <w:rPr>
          <w:szCs w:val="24"/>
        </w:rPr>
        <w:t>-&gt; Niedrukowane</w:t>
      </w:r>
    </w:p>
    <w:p w14:paraId="53708271" w14:textId="4280C6E1" w:rsidR="00B141F3" w:rsidRPr="00DE25E3" w:rsidRDefault="00FB6089" w:rsidP="00B141F3">
      <w:pPr>
        <w:jc w:val="center"/>
        <w:rPr>
          <w:szCs w:val="24"/>
        </w:rPr>
      </w:pPr>
      <w:r>
        <w:rPr>
          <w:noProof/>
        </w:rPr>
        <w:lastRenderedPageBreak/>
        <w:drawing>
          <wp:inline distT="0" distB="0" distL="0" distR="0" wp14:anchorId="615A6B1F" wp14:editId="27E1E4C2">
            <wp:extent cx="6646545" cy="2447925"/>
            <wp:effectExtent l="0" t="0" r="1905" b="9525"/>
            <wp:docPr id="740610667" name="Obraz 74061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67"/>
                    <pic:cNvPicPr/>
                  </pic:nvPicPr>
                  <pic:blipFill>
                    <a:blip r:embed="rId535">
                      <a:extLst>
                        <a:ext uri="{28A0092B-C50C-407E-A947-70E740481C1C}">
                          <a14:useLocalDpi xmlns:a14="http://schemas.microsoft.com/office/drawing/2010/main" val="0"/>
                        </a:ext>
                      </a:extLst>
                    </a:blip>
                    <a:stretch>
                      <a:fillRect/>
                    </a:stretch>
                  </pic:blipFill>
                  <pic:spPr>
                    <a:xfrm>
                      <a:off x="0" y="0"/>
                      <a:ext cx="6646545" cy="2447925"/>
                    </a:xfrm>
                    <a:prstGeom prst="rect">
                      <a:avLst/>
                    </a:prstGeom>
                  </pic:spPr>
                </pic:pic>
              </a:graphicData>
            </a:graphic>
          </wp:inline>
        </w:drawing>
      </w:r>
    </w:p>
    <w:p w14:paraId="1E48FE52" w14:textId="77777777" w:rsidR="00B141F3" w:rsidRPr="00DE25E3" w:rsidRDefault="00B141F3" w:rsidP="00B141F3">
      <w:pPr>
        <w:rPr>
          <w:szCs w:val="24"/>
        </w:rPr>
      </w:pPr>
    </w:p>
    <w:p w14:paraId="71515E63" w14:textId="4544BC6F" w:rsidR="00B141F3" w:rsidRDefault="00B141F3" w:rsidP="0037471E">
      <w:pPr>
        <w:pStyle w:val="Akapitzlist"/>
        <w:numPr>
          <w:ilvl w:val="0"/>
          <w:numId w:val="182"/>
        </w:numPr>
        <w:spacing w:after="160" w:line="259" w:lineRule="auto"/>
        <w:jc w:val="center"/>
        <w:rPr>
          <w:szCs w:val="24"/>
        </w:rPr>
      </w:pPr>
      <w:r>
        <w:rPr>
          <w:szCs w:val="24"/>
        </w:rPr>
        <w:t xml:space="preserve">System wyświetli listę spraw. Po zaznaczeniu konkretnej sprawy będzie możliwość wydrukowania zaświadczenia. Sprawa trafi do widoku Zaświadczenie – </w:t>
      </w:r>
      <w:r w:rsidR="00FB6089">
        <w:rPr>
          <w:szCs w:val="24"/>
        </w:rPr>
        <w:t>REGON</w:t>
      </w:r>
      <w:r>
        <w:rPr>
          <w:szCs w:val="24"/>
        </w:rPr>
        <w:t xml:space="preserve"> -&gt; Ponowny wydruk, skąd będzie możliwość dokonania ponownego wydruku zaświadczenia dla danej sprawy.</w:t>
      </w:r>
    </w:p>
    <w:p w14:paraId="599EEA8F" w14:textId="0A1F7F0D" w:rsidR="00B141F3" w:rsidRPr="00DE2211" w:rsidRDefault="00FB6089" w:rsidP="00FB6089">
      <w:pPr>
        <w:rPr>
          <w:szCs w:val="24"/>
        </w:rPr>
      </w:pPr>
      <w:r>
        <w:rPr>
          <w:noProof/>
        </w:rPr>
        <w:drawing>
          <wp:inline distT="0" distB="0" distL="0" distR="0" wp14:anchorId="7559D303" wp14:editId="06F32A75">
            <wp:extent cx="6646545" cy="2426970"/>
            <wp:effectExtent l="0" t="0" r="1905" b="0"/>
            <wp:docPr id="740610668" name="Obraz 740610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68"/>
                    <pic:cNvPicPr/>
                  </pic:nvPicPr>
                  <pic:blipFill>
                    <a:blip r:embed="rId536">
                      <a:extLst>
                        <a:ext uri="{28A0092B-C50C-407E-A947-70E740481C1C}">
                          <a14:useLocalDpi xmlns:a14="http://schemas.microsoft.com/office/drawing/2010/main" val="0"/>
                        </a:ext>
                      </a:extLst>
                    </a:blip>
                    <a:stretch>
                      <a:fillRect/>
                    </a:stretch>
                  </pic:blipFill>
                  <pic:spPr>
                    <a:xfrm>
                      <a:off x="0" y="0"/>
                      <a:ext cx="6646545" cy="2426970"/>
                    </a:xfrm>
                    <a:prstGeom prst="rect">
                      <a:avLst/>
                    </a:prstGeom>
                  </pic:spPr>
                </pic:pic>
              </a:graphicData>
            </a:graphic>
          </wp:inline>
        </w:drawing>
      </w:r>
    </w:p>
    <w:p w14:paraId="344E7540" w14:textId="3D7CC107" w:rsidR="00FB6089" w:rsidRPr="00B450FA" w:rsidRDefault="00FB6089" w:rsidP="0037471E">
      <w:pPr>
        <w:pStyle w:val="Nagwek3"/>
        <w:numPr>
          <w:ilvl w:val="2"/>
          <w:numId w:val="152"/>
        </w:numPr>
      </w:pPr>
      <w:bookmarkStart w:id="481" w:name="_Toc71850804"/>
      <w:r w:rsidRPr="00B450FA">
        <w:t xml:space="preserve">Zaświadczenie – wykreślenie wpisów z </w:t>
      </w:r>
      <w:r>
        <w:t>RDN</w:t>
      </w:r>
      <w:bookmarkEnd w:id="481"/>
    </w:p>
    <w:p w14:paraId="40F4F0E4" w14:textId="77777777" w:rsidR="00FB6089" w:rsidRPr="00B325CD" w:rsidRDefault="00FB6089" w:rsidP="00FB6089">
      <w:pPr>
        <w:rPr>
          <w:lang w:eastAsia="pl-PL"/>
        </w:rPr>
      </w:pPr>
    </w:p>
    <w:p w14:paraId="0FCA301A" w14:textId="05AFC36F" w:rsidR="00FB6089" w:rsidRDefault="00FB6089" w:rsidP="00FB6089">
      <w:pPr>
        <w:ind w:left="810"/>
        <w:rPr>
          <w:szCs w:val="24"/>
        </w:rPr>
      </w:pPr>
      <w:r>
        <w:rPr>
          <w:szCs w:val="24"/>
        </w:rPr>
        <w:t>W celu wydrukowania wcześniej niedrukowanego zaświadczenia o wykreśleniu wpisu z RDN, należy:</w:t>
      </w:r>
    </w:p>
    <w:p w14:paraId="5AA3FDAE" w14:textId="3CCF19C1" w:rsidR="00FB6089" w:rsidRDefault="00FB6089" w:rsidP="0037471E">
      <w:pPr>
        <w:pStyle w:val="Akapitzlist"/>
        <w:numPr>
          <w:ilvl w:val="0"/>
          <w:numId w:val="183"/>
        </w:numPr>
        <w:spacing w:after="160" w:line="259" w:lineRule="auto"/>
        <w:rPr>
          <w:szCs w:val="24"/>
        </w:rPr>
      </w:pPr>
      <w:r>
        <w:rPr>
          <w:szCs w:val="24"/>
        </w:rPr>
        <w:t>Przejść do Modułu Wpisy KRS -&gt; Zaświadczenie o wpisie automatycznym -&gt; Zaświadczenie – wykreślenie wpisów z RDN-&gt; Niedrukowane</w:t>
      </w:r>
    </w:p>
    <w:p w14:paraId="6047EACE" w14:textId="345A85FB" w:rsidR="00FB6089" w:rsidRPr="00DE25E3" w:rsidRDefault="00FB6089" w:rsidP="00FB6089">
      <w:pPr>
        <w:jc w:val="center"/>
        <w:rPr>
          <w:szCs w:val="24"/>
        </w:rPr>
      </w:pPr>
      <w:r>
        <w:rPr>
          <w:noProof/>
        </w:rPr>
        <w:lastRenderedPageBreak/>
        <w:drawing>
          <wp:inline distT="0" distB="0" distL="0" distR="0" wp14:anchorId="0FD2AC01" wp14:editId="6FFC4D2A">
            <wp:extent cx="6646545" cy="2464435"/>
            <wp:effectExtent l="0" t="0" r="1905" b="0"/>
            <wp:docPr id="740610671" name="Obraz 740610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71"/>
                    <pic:cNvPicPr/>
                  </pic:nvPicPr>
                  <pic:blipFill>
                    <a:blip r:embed="rId537">
                      <a:extLst>
                        <a:ext uri="{28A0092B-C50C-407E-A947-70E740481C1C}">
                          <a14:useLocalDpi xmlns:a14="http://schemas.microsoft.com/office/drawing/2010/main" val="0"/>
                        </a:ext>
                      </a:extLst>
                    </a:blip>
                    <a:stretch>
                      <a:fillRect/>
                    </a:stretch>
                  </pic:blipFill>
                  <pic:spPr>
                    <a:xfrm>
                      <a:off x="0" y="0"/>
                      <a:ext cx="6646545" cy="2464435"/>
                    </a:xfrm>
                    <a:prstGeom prst="rect">
                      <a:avLst/>
                    </a:prstGeom>
                  </pic:spPr>
                </pic:pic>
              </a:graphicData>
            </a:graphic>
          </wp:inline>
        </w:drawing>
      </w:r>
    </w:p>
    <w:p w14:paraId="4207BE92" w14:textId="77777777" w:rsidR="00FB6089" w:rsidRPr="00DE25E3" w:rsidRDefault="00FB6089" w:rsidP="00FB6089">
      <w:pPr>
        <w:rPr>
          <w:szCs w:val="24"/>
        </w:rPr>
      </w:pPr>
    </w:p>
    <w:p w14:paraId="3E26C9CC" w14:textId="09053FCA" w:rsidR="00FB6089" w:rsidRDefault="00FB6089" w:rsidP="0037471E">
      <w:pPr>
        <w:pStyle w:val="Akapitzlist"/>
        <w:numPr>
          <w:ilvl w:val="0"/>
          <w:numId w:val="183"/>
        </w:numPr>
        <w:spacing w:after="160" w:line="259" w:lineRule="auto"/>
        <w:jc w:val="both"/>
        <w:rPr>
          <w:szCs w:val="24"/>
        </w:rPr>
      </w:pPr>
      <w:r>
        <w:rPr>
          <w:szCs w:val="24"/>
        </w:rPr>
        <w:t>System wyświetli listę spraw. Po zaznaczeniu konkretnej sprawy będzie możliwość wydrukowania zaświadczenia. Sprawa trafi do widoku Zaświadczenie – wykreślenie wpisów z wykreślenie wpisów z RDN -&gt; Ponowny wydruk, skąd będzie możliwość dokonania ponownego wydruku zaświadczenia dla danej sprawy.</w:t>
      </w:r>
    </w:p>
    <w:p w14:paraId="4611F7F6" w14:textId="0D0F6AD3" w:rsidR="00952159" w:rsidRPr="00FB6089" w:rsidRDefault="00FB6089" w:rsidP="00FB6089">
      <w:pPr>
        <w:jc w:val="center"/>
        <w:rPr>
          <w:szCs w:val="24"/>
        </w:rPr>
      </w:pPr>
      <w:r>
        <w:rPr>
          <w:noProof/>
        </w:rPr>
        <w:drawing>
          <wp:inline distT="0" distB="0" distL="0" distR="0" wp14:anchorId="2A8B5725" wp14:editId="40D4C644">
            <wp:extent cx="6646545" cy="2468880"/>
            <wp:effectExtent l="0" t="0" r="1905" b="7620"/>
            <wp:docPr id="740610672" name="Obraz 740610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72"/>
                    <pic:cNvPicPr/>
                  </pic:nvPicPr>
                  <pic:blipFill>
                    <a:blip r:embed="rId538">
                      <a:extLst>
                        <a:ext uri="{28A0092B-C50C-407E-A947-70E740481C1C}">
                          <a14:useLocalDpi xmlns:a14="http://schemas.microsoft.com/office/drawing/2010/main" val="0"/>
                        </a:ext>
                      </a:extLst>
                    </a:blip>
                    <a:stretch>
                      <a:fillRect/>
                    </a:stretch>
                  </pic:blipFill>
                  <pic:spPr>
                    <a:xfrm>
                      <a:off x="0" y="0"/>
                      <a:ext cx="6646545" cy="2468880"/>
                    </a:xfrm>
                    <a:prstGeom prst="rect">
                      <a:avLst/>
                    </a:prstGeom>
                  </pic:spPr>
                </pic:pic>
              </a:graphicData>
            </a:graphic>
          </wp:inline>
        </w:drawing>
      </w:r>
    </w:p>
    <w:p w14:paraId="585FD3E5" w14:textId="77777777" w:rsidR="00290BB3" w:rsidRPr="00B450FA" w:rsidRDefault="00290BB3" w:rsidP="0037471E">
      <w:pPr>
        <w:pStyle w:val="Nagwek3"/>
        <w:numPr>
          <w:ilvl w:val="2"/>
          <w:numId w:val="152"/>
        </w:numPr>
      </w:pPr>
      <w:bookmarkStart w:id="482" w:name="_Toc71850805"/>
      <w:r w:rsidRPr="00B450FA">
        <w:t>Zaświadczenie – wykreślenie wpisów z działu IV RP</w:t>
      </w:r>
      <w:bookmarkEnd w:id="482"/>
    </w:p>
    <w:p w14:paraId="6F50D1E1" w14:textId="77777777" w:rsidR="00290BB3" w:rsidRPr="00B325CD" w:rsidRDefault="00290BB3" w:rsidP="00290BB3">
      <w:pPr>
        <w:rPr>
          <w:lang w:eastAsia="pl-PL"/>
        </w:rPr>
      </w:pPr>
    </w:p>
    <w:p w14:paraId="0A908ED7" w14:textId="77392611" w:rsidR="00290BB3" w:rsidRDefault="00290BB3" w:rsidP="00290BB3">
      <w:pPr>
        <w:ind w:left="810"/>
        <w:rPr>
          <w:szCs w:val="24"/>
        </w:rPr>
      </w:pPr>
      <w:r>
        <w:rPr>
          <w:szCs w:val="24"/>
        </w:rPr>
        <w:t>W celu wydrukowania wcześniej niedrukowanego zaświadczenia o wykreśleniu wpisu</w:t>
      </w:r>
      <w:r w:rsidR="00884DBA">
        <w:rPr>
          <w:szCs w:val="24"/>
        </w:rPr>
        <w:t xml:space="preserve"> z działu IV, </w:t>
      </w:r>
      <w:r>
        <w:rPr>
          <w:szCs w:val="24"/>
        </w:rPr>
        <w:t>należy:</w:t>
      </w:r>
    </w:p>
    <w:p w14:paraId="66C4895F" w14:textId="77777777" w:rsidR="00290BB3" w:rsidRDefault="00290BB3" w:rsidP="0037471E">
      <w:pPr>
        <w:pStyle w:val="Akapitzlist"/>
        <w:numPr>
          <w:ilvl w:val="0"/>
          <w:numId w:val="183"/>
        </w:numPr>
        <w:spacing w:after="160" w:line="259" w:lineRule="auto"/>
        <w:rPr>
          <w:szCs w:val="24"/>
        </w:rPr>
      </w:pPr>
      <w:r>
        <w:rPr>
          <w:szCs w:val="24"/>
        </w:rPr>
        <w:t>Przejść do Modułu Wpisy KRS -&gt; Zaświadczenie o wpisie automatycznym -&gt; Zaświadczenie – wykreślenie wpisów z działu IV RP-&gt; Niedrukowane</w:t>
      </w:r>
    </w:p>
    <w:p w14:paraId="1CD6F55A" w14:textId="64CDB06B" w:rsidR="00290BB3" w:rsidRPr="00DE25E3" w:rsidRDefault="00157FE0" w:rsidP="00290BB3">
      <w:pPr>
        <w:jc w:val="center"/>
        <w:rPr>
          <w:szCs w:val="24"/>
        </w:rPr>
      </w:pPr>
      <w:r>
        <w:rPr>
          <w:noProof/>
        </w:rPr>
        <w:lastRenderedPageBreak/>
        <w:drawing>
          <wp:inline distT="0" distB="0" distL="0" distR="0" wp14:anchorId="41F5D87B" wp14:editId="330358A6">
            <wp:extent cx="6646545" cy="2575560"/>
            <wp:effectExtent l="0" t="0" r="1905" b="0"/>
            <wp:docPr id="740610659" name="Obraz 740610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59"/>
                    <pic:cNvPicPr/>
                  </pic:nvPicPr>
                  <pic:blipFill>
                    <a:blip r:embed="rId539">
                      <a:extLst>
                        <a:ext uri="{28A0092B-C50C-407E-A947-70E740481C1C}">
                          <a14:useLocalDpi xmlns:a14="http://schemas.microsoft.com/office/drawing/2010/main" val="0"/>
                        </a:ext>
                      </a:extLst>
                    </a:blip>
                    <a:stretch>
                      <a:fillRect/>
                    </a:stretch>
                  </pic:blipFill>
                  <pic:spPr>
                    <a:xfrm>
                      <a:off x="0" y="0"/>
                      <a:ext cx="6646545" cy="2575560"/>
                    </a:xfrm>
                    <a:prstGeom prst="rect">
                      <a:avLst/>
                    </a:prstGeom>
                  </pic:spPr>
                </pic:pic>
              </a:graphicData>
            </a:graphic>
          </wp:inline>
        </w:drawing>
      </w:r>
    </w:p>
    <w:p w14:paraId="60A3B999" w14:textId="25EA9E16" w:rsidR="006B5AEA" w:rsidRPr="00DE25E3" w:rsidRDefault="006B5AEA" w:rsidP="007409A8">
      <w:pPr>
        <w:rPr>
          <w:szCs w:val="24"/>
        </w:rPr>
      </w:pPr>
    </w:p>
    <w:p w14:paraId="04140BC9" w14:textId="77777777" w:rsidR="006B5AEA" w:rsidRDefault="006B5AEA" w:rsidP="0037471E">
      <w:pPr>
        <w:pStyle w:val="Akapitzlist"/>
        <w:numPr>
          <w:ilvl w:val="0"/>
          <w:numId w:val="183"/>
        </w:numPr>
        <w:spacing w:after="160" w:line="259" w:lineRule="auto"/>
        <w:jc w:val="both"/>
        <w:rPr>
          <w:szCs w:val="24"/>
        </w:rPr>
      </w:pPr>
      <w:r>
        <w:rPr>
          <w:szCs w:val="24"/>
        </w:rPr>
        <w:t>System wyświetli listę spraw. Po zaznaczeniu konkretnej sprawy będzie możliwość wydrukowania zaświadczenia. Sprawa trafi do widoku Zaświadczenie – wykreślenie wpisów z wykreślenie wpisów z działu IV RP -&gt; Ponowny wydruk, skąd będzie możliwość dokonania ponownego wydruku zaświadczenia dla danej sprawy.</w:t>
      </w:r>
    </w:p>
    <w:p w14:paraId="2CBCB008" w14:textId="7A867513" w:rsidR="0074320F" w:rsidRPr="00DE2211" w:rsidRDefault="0052435D" w:rsidP="00DE2211">
      <w:pPr>
        <w:jc w:val="center"/>
        <w:rPr>
          <w:szCs w:val="24"/>
        </w:rPr>
      </w:pPr>
      <w:r>
        <w:rPr>
          <w:noProof/>
        </w:rPr>
        <w:drawing>
          <wp:inline distT="0" distB="0" distL="0" distR="0" wp14:anchorId="13464880" wp14:editId="263E588C">
            <wp:extent cx="6646545" cy="2579370"/>
            <wp:effectExtent l="0" t="0" r="1905" b="0"/>
            <wp:docPr id="740610660" name="Obraz 740610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60"/>
                    <pic:cNvPicPr/>
                  </pic:nvPicPr>
                  <pic:blipFill>
                    <a:blip r:embed="rId540">
                      <a:extLst>
                        <a:ext uri="{28A0092B-C50C-407E-A947-70E740481C1C}">
                          <a14:useLocalDpi xmlns:a14="http://schemas.microsoft.com/office/drawing/2010/main" val="0"/>
                        </a:ext>
                      </a:extLst>
                    </a:blip>
                    <a:stretch>
                      <a:fillRect/>
                    </a:stretch>
                  </pic:blipFill>
                  <pic:spPr>
                    <a:xfrm>
                      <a:off x="0" y="0"/>
                      <a:ext cx="6646545" cy="2579370"/>
                    </a:xfrm>
                    <a:prstGeom prst="rect">
                      <a:avLst/>
                    </a:prstGeom>
                  </pic:spPr>
                </pic:pic>
              </a:graphicData>
            </a:graphic>
          </wp:inline>
        </w:drawing>
      </w:r>
    </w:p>
    <w:p w14:paraId="01CE8707" w14:textId="77777777" w:rsidR="00643AAA" w:rsidRDefault="00643AAA" w:rsidP="00005944">
      <w:pPr>
        <w:rPr>
          <w:rFonts w:ascii="Segoe UI" w:hAnsi="Segoe UI" w:cs="Segoe UI"/>
          <w:sz w:val="21"/>
          <w:szCs w:val="21"/>
          <w:lang w:eastAsia="pl-PL"/>
        </w:rPr>
      </w:pPr>
    </w:p>
    <w:p w14:paraId="2B4DCDB1" w14:textId="0F417721" w:rsidR="00C129DD" w:rsidRDefault="00604DFA" w:rsidP="0037471E">
      <w:pPr>
        <w:pStyle w:val="Nagwek2"/>
        <w:numPr>
          <w:ilvl w:val="1"/>
          <w:numId w:val="152"/>
        </w:numPr>
        <w:ind w:left="714" w:hanging="357"/>
        <w:jc w:val="both"/>
        <w:rPr>
          <w:sz w:val="24"/>
          <w:szCs w:val="24"/>
          <w:lang w:eastAsia="pl-PL"/>
        </w:rPr>
      </w:pPr>
      <w:r>
        <w:rPr>
          <w:sz w:val="24"/>
          <w:szCs w:val="24"/>
          <w:lang w:eastAsia="pl-PL"/>
        </w:rPr>
        <w:t xml:space="preserve"> </w:t>
      </w:r>
      <w:bookmarkStart w:id="483" w:name="_Ref25916011"/>
      <w:bookmarkStart w:id="484" w:name="_Toc71850806"/>
      <w:r w:rsidR="00C129DD">
        <w:rPr>
          <w:sz w:val="24"/>
          <w:szCs w:val="24"/>
          <w:lang w:eastAsia="pl-PL"/>
        </w:rPr>
        <w:t>Specyficzna modyfikacja KRS – Pobieranie danych</w:t>
      </w:r>
      <w:bookmarkEnd w:id="483"/>
      <w:bookmarkEnd w:id="484"/>
    </w:p>
    <w:p w14:paraId="66BEC4D4" w14:textId="612D8A10" w:rsidR="00643AAA" w:rsidRDefault="00643AAA" w:rsidP="00DE2211">
      <w:pPr>
        <w:ind w:left="720"/>
        <w:rPr>
          <w:lang w:eastAsia="pl-PL"/>
        </w:rPr>
      </w:pPr>
      <w:r>
        <w:rPr>
          <w:lang w:eastAsia="pl-PL"/>
        </w:rPr>
        <w:t>W celu pobrania danych sprawy do specyficznej modyfikacji KRS należy postępować zgodnie z poniższymi krokami:</w:t>
      </w:r>
    </w:p>
    <w:p w14:paraId="294B9B1B" w14:textId="6737F0BC" w:rsidR="00643AAA" w:rsidRDefault="00643AAA" w:rsidP="0037471E">
      <w:pPr>
        <w:pStyle w:val="Akapitzlist"/>
        <w:numPr>
          <w:ilvl w:val="0"/>
          <w:numId w:val="116"/>
        </w:numPr>
        <w:jc w:val="both"/>
        <w:rPr>
          <w:lang w:eastAsia="pl-PL"/>
        </w:rPr>
      </w:pPr>
      <w:r>
        <w:rPr>
          <w:lang w:eastAsia="pl-PL"/>
        </w:rPr>
        <w:t>W module Wpisy KRS należy wybrać Specyficzna modyfikacja KRS -&gt; Pobieranie danych.</w:t>
      </w:r>
    </w:p>
    <w:p w14:paraId="548A2A62" w14:textId="21D5A9FF" w:rsidR="00643AAA" w:rsidRDefault="00643AAA" w:rsidP="00005944">
      <w:pPr>
        <w:jc w:val="center"/>
        <w:rPr>
          <w:lang w:eastAsia="pl-PL"/>
        </w:rPr>
      </w:pPr>
      <w:r>
        <w:rPr>
          <w:noProof/>
          <w:lang w:eastAsia="pl-PL"/>
        </w:rPr>
        <w:lastRenderedPageBreak/>
        <w:drawing>
          <wp:inline distT="0" distB="0" distL="0" distR="0" wp14:anchorId="43C10695" wp14:editId="6B06FFE0">
            <wp:extent cx="6534013" cy="1848855"/>
            <wp:effectExtent l="95250" t="95250" r="95885" b="132715"/>
            <wp:docPr id="1342179235" name="Obraz 134217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1">
                      <a:extLst>
                        <a:ext uri="{28A0092B-C50C-407E-A947-70E740481C1C}">
                          <a14:useLocalDpi xmlns:a14="http://schemas.microsoft.com/office/drawing/2010/main" val="0"/>
                        </a:ext>
                      </a:extLst>
                    </a:blip>
                    <a:srcRect t="22317"/>
                    <a:stretch/>
                  </pic:blipFill>
                  <pic:spPr bwMode="auto">
                    <a:xfrm>
                      <a:off x="0" y="0"/>
                      <a:ext cx="6537439" cy="1849824"/>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388C7B1" w14:textId="228889AD" w:rsidR="00643AAA" w:rsidRPr="00A84B8B" w:rsidRDefault="00643AAA" w:rsidP="00DE2211">
      <w:pPr>
        <w:ind w:left="708" w:firstLine="2"/>
        <w:jc w:val="both"/>
        <w:rPr>
          <w:lang w:eastAsia="pl-PL"/>
        </w:rPr>
      </w:pPr>
      <w:r>
        <w:rPr>
          <w:lang w:eastAsia="pl-PL"/>
        </w:rPr>
        <w:t xml:space="preserve">System wyświetli </w:t>
      </w:r>
      <w:r>
        <w:t>sprawy podlegające specyficznej modyfikacji oraz takie, które nie są procesowane zwykłą ścieżką tj. przez dodanie wniosków zmianowych do sprawy.</w:t>
      </w:r>
    </w:p>
    <w:p w14:paraId="742B1C09" w14:textId="510D588E" w:rsidR="00096A02" w:rsidRDefault="50E04855" w:rsidP="0037471E">
      <w:pPr>
        <w:pStyle w:val="Akapitzlist"/>
        <w:numPr>
          <w:ilvl w:val="0"/>
          <w:numId w:val="116"/>
        </w:numPr>
        <w:jc w:val="both"/>
      </w:pPr>
      <w:r>
        <w:t xml:space="preserve">W wyświetlonej tabeli należy wyszukać sprawę, dla której będą pobierane dane. Po zaznaczeniu sprawy System </w:t>
      </w:r>
      <w:r w:rsidR="0E0ABDE3">
        <w:t>aktywuje</w:t>
      </w:r>
      <w:r>
        <w:t xml:space="preserve"> przycisk „Pobierz dane”, który należy wybrać w następnej kolejności.</w:t>
      </w:r>
    </w:p>
    <w:p w14:paraId="34DF68DA" w14:textId="77902302" w:rsidR="00096A02" w:rsidRDefault="1F7EAC73" w:rsidP="65E157BB">
      <w:pPr>
        <w:jc w:val="center"/>
      </w:pPr>
      <w:r>
        <w:rPr>
          <w:noProof/>
        </w:rPr>
        <w:drawing>
          <wp:inline distT="0" distB="0" distL="0" distR="0" wp14:anchorId="4F8C1AF2" wp14:editId="67C9FC8B">
            <wp:extent cx="6638924" cy="2800350"/>
            <wp:effectExtent l="0" t="0" r="0" b="0"/>
            <wp:docPr id="421485519" name="Obraz 421485519" title="Trwa wstawianie obraz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1485519"/>
                    <pic:cNvPicPr/>
                  </pic:nvPicPr>
                  <pic:blipFill>
                    <a:blip r:embed="rId542">
                      <a:extLst>
                        <a:ext uri="{28A0092B-C50C-407E-A947-70E740481C1C}">
                          <a14:useLocalDpi xmlns:a14="http://schemas.microsoft.com/office/drawing/2010/main" val="0"/>
                        </a:ext>
                      </a:extLst>
                    </a:blip>
                    <a:stretch>
                      <a:fillRect/>
                    </a:stretch>
                  </pic:blipFill>
                  <pic:spPr>
                    <a:xfrm>
                      <a:off x="0" y="0"/>
                      <a:ext cx="6638924" cy="2800350"/>
                    </a:xfrm>
                    <a:prstGeom prst="rect">
                      <a:avLst/>
                    </a:prstGeom>
                  </pic:spPr>
                </pic:pic>
              </a:graphicData>
            </a:graphic>
          </wp:inline>
        </w:drawing>
      </w:r>
      <w:r w:rsidR="41C3E718" w:rsidRPr="22048C9E">
        <w:rPr>
          <w:noProof/>
        </w:rPr>
        <w:t xml:space="preserve"> </w:t>
      </w:r>
    </w:p>
    <w:p w14:paraId="79C6361A" w14:textId="77777777" w:rsidR="00096A02" w:rsidRDefault="00096A02" w:rsidP="00005944">
      <w:pPr>
        <w:jc w:val="center"/>
      </w:pPr>
    </w:p>
    <w:p w14:paraId="44168B84" w14:textId="77777777" w:rsidR="00096A02" w:rsidRDefault="00096A02" w:rsidP="0037471E">
      <w:pPr>
        <w:pStyle w:val="Akapitzlist"/>
        <w:numPr>
          <w:ilvl w:val="0"/>
          <w:numId w:val="116"/>
        </w:numPr>
        <w:jc w:val="both"/>
      </w:pPr>
      <w:r>
        <w:t>Po wybraniu przycisku „Pobierz dane” System wyśle żądanie pobrania danych. W prawym górnym rogu ekranu wyświetlony zostanie komunikat „Wysłano żądanie pobrania danych sprawy [sygnatura]”.</w:t>
      </w:r>
    </w:p>
    <w:p w14:paraId="2FF31B66" w14:textId="77777777" w:rsidR="00096A02" w:rsidRDefault="00096A02" w:rsidP="00005944">
      <w:pPr>
        <w:pStyle w:val="Akapitzlist"/>
        <w:jc w:val="center"/>
      </w:pPr>
      <w:r>
        <w:rPr>
          <w:noProof/>
        </w:rPr>
        <w:drawing>
          <wp:inline distT="0" distB="0" distL="0" distR="0" wp14:anchorId="14D720F4" wp14:editId="1C17E099">
            <wp:extent cx="3168650" cy="361950"/>
            <wp:effectExtent l="95250" t="76200" r="69850" b="114300"/>
            <wp:docPr id="634747400" name="Obraz 634747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3168650" cy="3619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0FE5EFD" w14:textId="7E9ECCEA" w:rsidR="000E6D83" w:rsidRPr="00643AAA" w:rsidRDefault="00096A02" w:rsidP="000E6D83">
      <w:pPr>
        <w:pStyle w:val="Akapitzlist"/>
      </w:pPr>
      <w:r>
        <w:t>Sprawa zostanie przeniesiona do widoku Specyficzna modyfikacja KRS -&gt; Modyfikacja danych.</w:t>
      </w:r>
    </w:p>
    <w:p w14:paraId="582D54DE" w14:textId="77777777" w:rsidR="00C129DD" w:rsidRDefault="00C129DD" w:rsidP="00005944">
      <w:pPr>
        <w:rPr>
          <w:rFonts w:ascii="Segoe UI" w:hAnsi="Segoe UI" w:cs="Segoe UI"/>
          <w:sz w:val="21"/>
          <w:szCs w:val="21"/>
          <w:lang w:eastAsia="pl-PL"/>
        </w:rPr>
      </w:pPr>
    </w:p>
    <w:p w14:paraId="5E1DAA47" w14:textId="1127DDFB" w:rsidR="00C129DD" w:rsidRPr="00C129DD" w:rsidRDefault="000D5492" w:rsidP="0037471E">
      <w:pPr>
        <w:pStyle w:val="Nagwek2"/>
        <w:numPr>
          <w:ilvl w:val="1"/>
          <w:numId w:val="152"/>
        </w:numPr>
        <w:ind w:left="714" w:hanging="357"/>
        <w:jc w:val="both"/>
        <w:rPr>
          <w:sz w:val="24"/>
          <w:szCs w:val="24"/>
          <w:lang w:eastAsia="pl-PL"/>
        </w:rPr>
      </w:pPr>
      <w:r>
        <w:rPr>
          <w:sz w:val="24"/>
          <w:szCs w:val="24"/>
          <w:lang w:eastAsia="pl-PL"/>
        </w:rPr>
        <w:t xml:space="preserve"> </w:t>
      </w:r>
      <w:bookmarkStart w:id="485" w:name="_Toc71850807"/>
      <w:r w:rsidR="00C129DD">
        <w:rPr>
          <w:sz w:val="24"/>
          <w:szCs w:val="24"/>
          <w:lang w:eastAsia="pl-PL"/>
        </w:rPr>
        <w:t>Specyficzna modyfikacja KRS – Modyfikacja danych</w:t>
      </w:r>
      <w:bookmarkEnd w:id="485"/>
    </w:p>
    <w:p w14:paraId="32573F8A" w14:textId="459B7769" w:rsidR="00C129DD" w:rsidRDefault="00AE2C93" w:rsidP="00005944">
      <w:pPr>
        <w:rPr>
          <w:lang w:eastAsia="pl-PL"/>
        </w:rPr>
      </w:pPr>
      <w:r>
        <w:rPr>
          <w:lang w:eastAsia="pl-PL"/>
        </w:rPr>
        <w:t xml:space="preserve">W celu modyfikacji danych w ramach specyficznej modyfikacji </w:t>
      </w:r>
      <w:r w:rsidR="00DA2394">
        <w:rPr>
          <w:lang w:eastAsia="pl-PL"/>
        </w:rPr>
        <w:t xml:space="preserve">KRS </w:t>
      </w:r>
      <w:r>
        <w:rPr>
          <w:lang w:eastAsia="pl-PL"/>
        </w:rPr>
        <w:t>należy postępować zgodnie z poniższymi krokami:</w:t>
      </w:r>
    </w:p>
    <w:p w14:paraId="7B808A1A" w14:textId="30CD74B8" w:rsidR="00AE2C93" w:rsidRDefault="00AE2C93" w:rsidP="0037471E">
      <w:pPr>
        <w:pStyle w:val="Akapitzlist"/>
        <w:numPr>
          <w:ilvl w:val="0"/>
          <w:numId w:val="118"/>
        </w:numPr>
        <w:jc w:val="both"/>
        <w:rPr>
          <w:lang w:eastAsia="pl-PL"/>
        </w:rPr>
      </w:pPr>
      <w:r>
        <w:rPr>
          <w:lang w:eastAsia="pl-PL"/>
        </w:rPr>
        <w:lastRenderedPageBreak/>
        <w:t>W module Wpisy KRS należy wybrać Specyficzna modyfikacja KRS -&gt; Modyfikacja danych.</w:t>
      </w:r>
    </w:p>
    <w:p w14:paraId="14151450" w14:textId="0E8087B5" w:rsidR="00AE2C93" w:rsidRDefault="00AE2C93" w:rsidP="00005944">
      <w:pPr>
        <w:rPr>
          <w:lang w:eastAsia="pl-PL"/>
        </w:rPr>
      </w:pPr>
      <w:r>
        <w:rPr>
          <w:noProof/>
        </w:rPr>
        <mc:AlternateContent>
          <mc:Choice Requires="wps">
            <w:drawing>
              <wp:anchor distT="0" distB="0" distL="114300" distR="114300" simplePos="0" relativeHeight="251658308" behindDoc="0" locked="0" layoutInCell="1" allowOverlap="1" wp14:anchorId="45C233CC" wp14:editId="2C6F46B1">
                <wp:simplePos x="0" y="0"/>
                <wp:positionH relativeFrom="margin">
                  <wp:posOffset>4640902</wp:posOffset>
                </wp:positionH>
                <wp:positionV relativeFrom="paragraph">
                  <wp:posOffset>1443867</wp:posOffset>
                </wp:positionV>
                <wp:extent cx="2032000" cy="393700"/>
                <wp:effectExtent l="19050" t="19050" r="25400" b="25400"/>
                <wp:wrapNone/>
                <wp:docPr id="2077537220" name="Prostokąt 2077537220"/>
                <wp:cNvGraphicFramePr/>
                <a:graphic xmlns:a="http://schemas.openxmlformats.org/drawingml/2006/main">
                  <a:graphicData uri="http://schemas.microsoft.com/office/word/2010/wordprocessingShape">
                    <wps:wsp>
                      <wps:cNvSpPr/>
                      <wps:spPr>
                        <a:xfrm>
                          <a:off x="0" y="0"/>
                          <a:ext cx="2032000" cy="3937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51825F6">
              <v:rect id="Prostokąt 2077537220" style="position:absolute;margin-left:365.45pt;margin-top:113.7pt;width:160pt;height:31pt;z-index:25165850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13143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">
                <w10:wrap anchorx="margin"/>
              </v:rect>
            </w:pict>
          </mc:Fallback>
        </mc:AlternateContent>
      </w:r>
      <w:r>
        <w:rPr>
          <w:noProof/>
          <w:lang w:eastAsia="pl-PL"/>
        </w:rPr>
        <w:drawing>
          <wp:inline distT="0" distB="0" distL="0" distR="0" wp14:anchorId="7534A62D" wp14:editId="6AEF4DBD">
            <wp:extent cx="6642100" cy="1868701"/>
            <wp:effectExtent l="76200" t="57150" r="82550" b="113030"/>
            <wp:docPr id="2077537219" name="Obraz 207753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44">
                      <a:extLst>
                        <a:ext uri="{28A0092B-C50C-407E-A947-70E740481C1C}">
                          <a14:useLocalDpi xmlns:a14="http://schemas.microsoft.com/office/drawing/2010/main" val="0"/>
                        </a:ext>
                      </a:extLst>
                    </a:blip>
                    <a:srcRect t="22962"/>
                    <a:stretch/>
                  </pic:blipFill>
                  <pic:spPr bwMode="auto">
                    <a:xfrm>
                      <a:off x="0" y="0"/>
                      <a:ext cx="6642100" cy="1868701"/>
                    </a:xfrm>
                    <a:prstGeom prst="rect">
                      <a:avLst/>
                    </a:prstGeom>
                    <a:solidFill>
                      <a:srgbClr val="FFFFFF">
                        <a:shade val="85000"/>
                      </a:srgbClr>
                    </a:solidFill>
                    <a:ln>
                      <a:noFill/>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18046F4B" w14:textId="1A30080C" w:rsidR="00774A78" w:rsidRPr="00774A78" w:rsidRDefault="00AE2C93" w:rsidP="00005944">
      <w:pPr>
        <w:ind w:left="708"/>
        <w:rPr>
          <w:szCs w:val="24"/>
          <w:lang w:eastAsia="pl-PL"/>
        </w:rPr>
      </w:pPr>
      <w:r w:rsidRPr="00774A78">
        <w:rPr>
          <w:lang w:eastAsia="pl-PL"/>
        </w:rPr>
        <w:t xml:space="preserve">System wyświetli listę spraw, dla których zgłoszono żądanie pobrania danych (patrz rozdział </w:t>
      </w:r>
      <w:r w:rsidRPr="00774A78">
        <w:rPr>
          <w:i/>
          <w:iCs/>
          <w:color w:val="0070C0"/>
          <w:lang w:eastAsia="pl-PL"/>
        </w:rPr>
        <w:fldChar w:fldCharType="begin"/>
      </w:r>
      <w:r w:rsidRPr="00774A78">
        <w:rPr>
          <w:i/>
          <w:iCs/>
          <w:color w:val="0070C0"/>
          <w:lang w:eastAsia="pl-PL"/>
        </w:rPr>
        <w:instrText xml:space="preserve"> REF _Ref25916011 \r \h  \* MERGEFORMAT </w:instrText>
      </w:r>
      <w:r w:rsidRPr="00774A78">
        <w:rPr>
          <w:i/>
          <w:iCs/>
          <w:color w:val="0070C0"/>
          <w:lang w:eastAsia="pl-PL"/>
        </w:rPr>
      </w:r>
      <w:r w:rsidRPr="00774A78">
        <w:rPr>
          <w:i/>
          <w:iCs/>
          <w:color w:val="0070C0"/>
          <w:lang w:eastAsia="pl-PL"/>
        </w:rPr>
        <w:fldChar w:fldCharType="separate"/>
      </w:r>
      <w:r w:rsidR="00C56293">
        <w:rPr>
          <w:i/>
          <w:iCs/>
          <w:color w:val="0070C0"/>
          <w:lang w:eastAsia="pl-PL"/>
        </w:rPr>
        <w:t>9.8</w:t>
      </w:r>
      <w:r w:rsidRPr="00774A78">
        <w:rPr>
          <w:i/>
          <w:iCs/>
          <w:color w:val="0070C0"/>
          <w:lang w:eastAsia="pl-PL"/>
        </w:rPr>
        <w:fldChar w:fldCharType="end"/>
      </w:r>
      <w:r w:rsidRPr="00774A78">
        <w:rPr>
          <w:i/>
          <w:iCs/>
          <w:color w:val="0070C0"/>
          <w:lang w:eastAsia="pl-PL"/>
        </w:rPr>
        <w:t xml:space="preserve"> </w:t>
      </w:r>
      <w:r w:rsidRPr="00774A78">
        <w:rPr>
          <w:i/>
          <w:iCs/>
          <w:color w:val="0070C0"/>
          <w:lang w:eastAsia="pl-PL"/>
        </w:rPr>
        <w:fldChar w:fldCharType="begin"/>
      </w:r>
      <w:r w:rsidRPr="00774A78">
        <w:rPr>
          <w:i/>
          <w:iCs/>
          <w:color w:val="0070C0"/>
          <w:lang w:eastAsia="pl-PL"/>
        </w:rPr>
        <w:instrText xml:space="preserve"> REF _Ref25916011 \h  \* MERGEFORMAT </w:instrText>
      </w:r>
      <w:r w:rsidRPr="00774A78">
        <w:rPr>
          <w:i/>
          <w:iCs/>
          <w:color w:val="0070C0"/>
          <w:lang w:eastAsia="pl-PL"/>
        </w:rPr>
      </w:r>
      <w:r w:rsidRPr="00774A78">
        <w:rPr>
          <w:i/>
          <w:iCs/>
          <w:color w:val="0070C0"/>
          <w:lang w:eastAsia="pl-PL"/>
        </w:rPr>
        <w:fldChar w:fldCharType="separate"/>
      </w:r>
      <w:r w:rsidR="00C56293" w:rsidRPr="00C56293">
        <w:rPr>
          <w:i/>
          <w:iCs/>
          <w:color w:val="0070C0"/>
          <w:szCs w:val="24"/>
          <w:lang w:eastAsia="pl-PL"/>
        </w:rPr>
        <w:t>Specyficzna modyfikacja KRS – Pobieranie danych</w:t>
      </w:r>
      <w:r w:rsidRPr="00774A78">
        <w:rPr>
          <w:i/>
          <w:iCs/>
          <w:color w:val="0070C0"/>
          <w:lang w:eastAsia="pl-PL"/>
        </w:rPr>
        <w:fldChar w:fldCharType="end"/>
      </w:r>
      <w:r w:rsidRPr="00774A78">
        <w:rPr>
          <w:lang w:eastAsia="pl-PL"/>
        </w:rPr>
        <w:t>)</w:t>
      </w:r>
      <w:r w:rsidR="00774A78" w:rsidRPr="00774A78">
        <w:rPr>
          <w:lang w:eastAsia="pl-PL"/>
        </w:rPr>
        <w:t xml:space="preserve"> oraz te</w:t>
      </w:r>
      <w:r w:rsidR="00774A78">
        <w:rPr>
          <w:lang w:eastAsia="pl-PL"/>
        </w:rPr>
        <w:t>,</w:t>
      </w:r>
      <w:r w:rsidR="00774A78" w:rsidRPr="00774A78">
        <w:rPr>
          <w:lang w:eastAsia="pl-PL"/>
        </w:rPr>
        <w:t xml:space="preserve"> d</w:t>
      </w:r>
      <w:r w:rsidR="00774A78" w:rsidRPr="00774A78">
        <w:rPr>
          <w:szCs w:val="24"/>
          <w:lang w:eastAsia="pl-PL"/>
        </w:rPr>
        <w:t>la których pobrano dane oraz wnioski, które są w trakcie edycji, weryfikacji lub zostały zweryfikowane.</w:t>
      </w:r>
    </w:p>
    <w:p w14:paraId="73E2D71C" w14:textId="2ECC85E6" w:rsidR="00AE2C93" w:rsidRPr="008F5624" w:rsidRDefault="00774A78" w:rsidP="0037471E">
      <w:pPr>
        <w:pStyle w:val="Akapitzlist"/>
        <w:numPr>
          <w:ilvl w:val="0"/>
          <w:numId w:val="118"/>
        </w:numPr>
        <w:rPr>
          <w:sz w:val="21"/>
          <w:szCs w:val="21"/>
          <w:lang w:eastAsia="pl-PL"/>
        </w:rPr>
      </w:pPr>
      <w:r w:rsidRPr="00774A78">
        <w:rPr>
          <w:lang w:eastAsia="pl-PL"/>
        </w:rPr>
        <w:t xml:space="preserve">Po wyszukaniu i zaznaczeniu danej sprawy System </w:t>
      </w:r>
      <w:r w:rsidR="00070718">
        <w:rPr>
          <w:lang w:eastAsia="pl-PL"/>
        </w:rPr>
        <w:t>aktywuje</w:t>
      </w:r>
      <w:r w:rsidRPr="00774A78">
        <w:rPr>
          <w:lang w:eastAsia="pl-PL"/>
        </w:rPr>
        <w:t xml:space="preserve"> przyciski</w:t>
      </w:r>
      <w:r w:rsidR="008F5624">
        <w:rPr>
          <w:lang w:eastAsia="pl-PL"/>
        </w:rPr>
        <w:t>:</w:t>
      </w:r>
    </w:p>
    <w:p w14:paraId="1DF62F38" w14:textId="7C0999E0" w:rsidR="008F5624" w:rsidRDefault="008F5624" w:rsidP="0037471E">
      <w:pPr>
        <w:pStyle w:val="Akapitzlist"/>
        <w:numPr>
          <w:ilvl w:val="0"/>
          <w:numId w:val="119"/>
        </w:numPr>
        <w:rPr>
          <w:b/>
          <w:bCs/>
          <w:szCs w:val="24"/>
          <w:lang w:eastAsia="pl-PL"/>
        </w:rPr>
      </w:pPr>
      <w:r w:rsidRPr="008F5624">
        <w:rPr>
          <w:b/>
          <w:bCs/>
          <w:szCs w:val="24"/>
          <w:lang w:eastAsia="pl-PL"/>
        </w:rPr>
        <w:t>Popraw dane</w:t>
      </w:r>
    </w:p>
    <w:p w14:paraId="2B56D3FE" w14:textId="3783CCB7" w:rsidR="008F5624" w:rsidRPr="000C1F14" w:rsidRDefault="008F5624" w:rsidP="0037471E">
      <w:pPr>
        <w:pStyle w:val="Akapitzlist"/>
        <w:numPr>
          <w:ilvl w:val="0"/>
          <w:numId w:val="119"/>
        </w:numPr>
        <w:rPr>
          <w:b/>
          <w:bCs/>
          <w:szCs w:val="24"/>
          <w:lang w:eastAsia="pl-PL"/>
        </w:rPr>
      </w:pPr>
      <w:r>
        <w:rPr>
          <w:b/>
          <w:bCs/>
          <w:szCs w:val="24"/>
          <w:lang w:eastAsia="pl-PL"/>
        </w:rPr>
        <w:t xml:space="preserve">Ponownie pobierz dane – </w:t>
      </w:r>
      <w:r>
        <w:rPr>
          <w:szCs w:val="24"/>
          <w:lang w:eastAsia="pl-PL"/>
        </w:rPr>
        <w:t>system ponownie wyśle żądanie pobrania danych dla sprawy (</w:t>
      </w:r>
      <w:r w:rsidRPr="00774A78">
        <w:rPr>
          <w:lang w:eastAsia="pl-PL"/>
        </w:rPr>
        <w:t xml:space="preserve">patrz rozdział </w:t>
      </w:r>
      <w:r w:rsidRPr="00774A78">
        <w:rPr>
          <w:i/>
          <w:iCs/>
          <w:color w:val="0070C0"/>
          <w:lang w:eastAsia="pl-PL"/>
        </w:rPr>
        <w:fldChar w:fldCharType="begin"/>
      </w:r>
      <w:r w:rsidRPr="00774A78">
        <w:rPr>
          <w:i/>
          <w:iCs/>
          <w:color w:val="0070C0"/>
          <w:lang w:eastAsia="pl-PL"/>
        </w:rPr>
        <w:instrText xml:space="preserve"> REF _Ref25916011 \r \h  \* MERGEFORMAT </w:instrText>
      </w:r>
      <w:r w:rsidRPr="00774A78">
        <w:rPr>
          <w:i/>
          <w:iCs/>
          <w:color w:val="0070C0"/>
          <w:lang w:eastAsia="pl-PL"/>
        </w:rPr>
      </w:r>
      <w:r w:rsidRPr="00774A78">
        <w:rPr>
          <w:i/>
          <w:iCs/>
          <w:color w:val="0070C0"/>
          <w:lang w:eastAsia="pl-PL"/>
        </w:rPr>
        <w:fldChar w:fldCharType="separate"/>
      </w:r>
      <w:r w:rsidR="00C56293">
        <w:rPr>
          <w:i/>
          <w:iCs/>
          <w:color w:val="0070C0"/>
          <w:lang w:eastAsia="pl-PL"/>
        </w:rPr>
        <w:t>9.8</w:t>
      </w:r>
      <w:r w:rsidRPr="00774A78">
        <w:rPr>
          <w:i/>
          <w:iCs/>
          <w:color w:val="0070C0"/>
          <w:lang w:eastAsia="pl-PL"/>
        </w:rPr>
        <w:fldChar w:fldCharType="end"/>
      </w:r>
      <w:r w:rsidRPr="00774A78">
        <w:rPr>
          <w:i/>
          <w:iCs/>
          <w:color w:val="0070C0"/>
          <w:lang w:eastAsia="pl-PL"/>
        </w:rPr>
        <w:t xml:space="preserve"> </w:t>
      </w:r>
      <w:r w:rsidRPr="00774A78">
        <w:rPr>
          <w:i/>
          <w:iCs/>
          <w:color w:val="0070C0"/>
          <w:lang w:eastAsia="pl-PL"/>
        </w:rPr>
        <w:fldChar w:fldCharType="begin"/>
      </w:r>
      <w:r w:rsidRPr="00774A78">
        <w:rPr>
          <w:i/>
          <w:iCs/>
          <w:color w:val="0070C0"/>
          <w:lang w:eastAsia="pl-PL"/>
        </w:rPr>
        <w:instrText xml:space="preserve"> REF _Ref25916011 \h  \* MERGEFORMAT </w:instrText>
      </w:r>
      <w:r w:rsidRPr="00774A78">
        <w:rPr>
          <w:i/>
          <w:iCs/>
          <w:color w:val="0070C0"/>
          <w:lang w:eastAsia="pl-PL"/>
        </w:rPr>
      </w:r>
      <w:r w:rsidRPr="00774A78">
        <w:rPr>
          <w:i/>
          <w:iCs/>
          <w:color w:val="0070C0"/>
          <w:lang w:eastAsia="pl-PL"/>
        </w:rPr>
        <w:fldChar w:fldCharType="separate"/>
      </w:r>
      <w:r w:rsidR="00C56293" w:rsidRPr="00C56293">
        <w:rPr>
          <w:i/>
          <w:iCs/>
          <w:color w:val="0070C0"/>
          <w:szCs w:val="24"/>
          <w:lang w:eastAsia="pl-PL"/>
        </w:rPr>
        <w:t>Specyficzna modyfikacja KRS – Pobieranie danych</w:t>
      </w:r>
      <w:r w:rsidRPr="00774A78">
        <w:rPr>
          <w:i/>
          <w:iCs/>
          <w:color w:val="0070C0"/>
          <w:lang w:eastAsia="pl-PL"/>
        </w:rPr>
        <w:fldChar w:fldCharType="end"/>
      </w:r>
      <w:r w:rsidRPr="00774A78">
        <w:rPr>
          <w:lang w:eastAsia="pl-PL"/>
        </w:rPr>
        <w:t>)</w:t>
      </w:r>
    </w:p>
    <w:p w14:paraId="2ACE30D3" w14:textId="77777777" w:rsidR="000C1F14" w:rsidRDefault="000C1F14" w:rsidP="0037471E">
      <w:pPr>
        <w:pStyle w:val="Akapitzlist"/>
        <w:numPr>
          <w:ilvl w:val="0"/>
          <w:numId w:val="119"/>
        </w:numPr>
        <w:rPr>
          <w:b/>
          <w:bCs/>
          <w:szCs w:val="24"/>
          <w:lang w:eastAsia="pl-PL"/>
        </w:rPr>
      </w:pPr>
      <w:r>
        <w:rPr>
          <w:b/>
          <w:bCs/>
          <w:szCs w:val="24"/>
          <w:lang w:eastAsia="pl-PL"/>
        </w:rPr>
        <w:t>Zamknij w module Wpisy</w:t>
      </w:r>
    </w:p>
    <w:p w14:paraId="2DBC45CA" w14:textId="1DFECE76" w:rsidR="000C1F14" w:rsidRDefault="000C1F14" w:rsidP="0037471E">
      <w:pPr>
        <w:pStyle w:val="Akapitzlist"/>
        <w:numPr>
          <w:ilvl w:val="0"/>
          <w:numId w:val="119"/>
        </w:numPr>
        <w:rPr>
          <w:b/>
          <w:bCs/>
          <w:szCs w:val="24"/>
          <w:lang w:eastAsia="pl-PL"/>
        </w:rPr>
      </w:pPr>
      <w:r>
        <w:rPr>
          <w:b/>
          <w:bCs/>
          <w:szCs w:val="24"/>
          <w:lang w:eastAsia="pl-PL"/>
        </w:rPr>
        <w:t>Wyczyść wniosek</w:t>
      </w:r>
    </w:p>
    <w:p w14:paraId="56B0A383" w14:textId="39F9D7E3" w:rsidR="0083281E" w:rsidRPr="000C1F14" w:rsidRDefault="0083281E" w:rsidP="0037471E">
      <w:pPr>
        <w:pStyle w:val="Akapitzlist"/>
        <w:numPr>
          <w:ilvl w:val="0"/>
          <w:numId w:val="119"/>
        </w:numPr>
        <w:rPr>
          <w:b/>
          <w:bCs/>
          <w:szCs w:val="24"/>
          <w:lang w:eastAsia="pl-PL"/>
        </w:rPr>
      </w:pPr>
      <w:r>
        <w:rPr>
          <w:b/>
          <w:bCs/>
          <w:szCs w:val="24"/>
          <w:lang w:eastAsia="pl-PL"/>
        </w:rPr>
        <w:t>Wydruk</w:t>
      </w:r>
    </w:p>
    <w:p w14:paraId="5EF11589" w14:textId="4A737E8E" w:rsidR="008F5624" w:rsidRPr="008F5624" w:rsidRDefault="58F5B0B1" w:rsidP="65E157BB">
      <w:r w:rsidRPr="22048C9E">
        <w:rPr>
          <w:noProof/>
        </w:rPr>
        <w:lastRenderedPageBreak/>
        <w:t xml:space="preserve"> </w:t>
      </w:r>
      <w:r w:rsidR="2720847A">
        <w:rPr>
          <w:noProof/>
        </w:rPr>
        <w:drawing>
          <wp:inline distT="0" distB="0" distL="0" distR="0" wp14:anchorId="7FD24304" wp14:editId="719613D5">
            <wp:extent cx="6638924" cy="4248150"/>
            <wp:effectExtent l="0" t="0" r="0" b="0"/>
            <wp:docPr id="484931124" name="Obraz 48493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4931124"/>
                    <pic:cNvPicPr/>
                  </pic:nvPicPr>
                  <pic:blipFill>
                    <a:blip r:embed="rId545">
                      <a:extLst>
                        <a:ext uri="{28A0092B-C50C-407E-A947-70E740481C1C}">
                          <a14:useLocalDpi xmlns:a14="http://schemas.microsoft.com/office/drawing/2010/main" val="0"/>
                        </a:ext>
                      </a:extLst>
                    </a:blip>
                    <a:stretch>
                      <a:fillRect/>
                    </a:stretch>
                  </pic:blipFill>
                  <pic:spPr>
                    <a:xfrm>
                      <a:off x="0" y="0"/>
                      <a:ext cx="6638924" cy="4248150"/>
                    </a:xfrm>
                    <a:prstGeom prst="rect">
                      <a:avLst/>
                    </a:prstGeom>
                  </pic:spPr>
                </pic:pic>
              </a:graphicData>
            </a:graphic>
          </wp:inline>
        </w:drawing>
      </w:r>
    </w:p>
    <w:p w14:paraId="7F1CE93C" w14:textId="2C6629B6" w:rsidR="00D00B0D" w:rsidRDefault="00587FE3" w:rsidP="0037471E">
      <w:pPr>
        <w:pStyle w:val="Akapitzlist"/>
        <w:numPr>
          <w:ilvl w:val="0"/>
          <w:numId w:val="118"/>
        </w:numPr>
        <w:jc w:val="both"/>
        <w:rPr>
          <w:szCs w:val="24"/>
          <w:lang w:eastAsia="pl-PL"/>
        </w:rPr>
      </w:pPr>
      <w:r w:rsidRPr="00587FE3">
        <w:rPr>
          <w:szCs w:val="24"/>
          <w:lang w:eastAsia="pl-PL"/>
        </w:rPr>
        <w:t>W celu poprawienia danych sprawy, należy wybrać przycisk „</w:t>
      </w:r>
      <w:r w:rsidR="00701455">
        <w:rPr>
          <w:szCs w:val="24"/>
          <w:lang w:eastAsia="pl-PL"/>
        </w:rPr>
        <w:t>Popraw dane”.</w:t>
      </w:r>
      <w:r w:rsidR="00D00B0D">
        <w:rPr>
          <w:szCs w:val="24"/>
          <w:lang w:eastAsia="pl-PL"/>
        </w:rPr>
        <w:t xml:space="preserve"> System wyświetli formularz „Sprawa” ora</w:t>
      </w:r>
      <w:r w:rsidR="00B24ECB">
        <w:rPr>
          <w:szCs w:val="24"/>
          <w:lang w:eastAsia="pl-PL"/>
        </w:rPr>
        <w:t>z poszczególne działu odpisu KRS</w:t>
      </w:r>
      <w:r w:rsidR="008117FD">
        <w:rPr>
          <w:szCs w:val="24"/>
          <w:lang w:eastAsia="pl-PL"/>
        </w:rPr>
        <w:t xml:space="preserve">. W celu edycji danych </w:t>
      </w:r>
      <w:r w:rsidR="00D92E10">
        <w:rPr>
          <w:szCs w:val="24"/>
          <w:lang w:eastAsia="pl-PL"/>
        </w:rPr>
        <w:t>na formularzu „Sprawa” lub w wybranym Dziale odpisu KRS, należ</w:t>
      </w:r>
      <w:r w:rsidR="00960A2F">
        <w:rPr>
          <w:szCs w:val="24"/>
          <w:lang w:eastAsia="pl-PL"/>
        </w:rPr>
        <w:t>y kliknąć na odpowiednią zakładkę. Aktywna zakłada zostanie podświetlona na zielono.</w:t>
      </w:r>
    </w:p>
    <w:p w14:paraId="665AFEF6" w14:textId="484CE1F5" w:rsidR="00960A2F" w:rsidRDefault="00960A2F" w:rsidP="00DE2211">
      <w:pPr>
        <w:pStyle w:val="Akapitzlist"/>
        <w:jc w:val="both"/>
        <w:rPr>
          <w:szCs w:val="24"/>
          <w:lang w:eastAsia="pl-PL"/>
        </w:rPr>
      </w:pPr>
      <w:r>
        <w:rPr>
          <w:szCs w:val="24"/>
          <w:lang w:eastAsia="pl-PL"/>
        </w:rPr>
        <w:t>W dolnej części formularza znajdują się przyciski:</w:t>
      </w:r>
    </w:p>
    <w:p w14:paraId="5187CFD3" w14:textId="1D0699E4" w:rsidR="00960A2F" w:rsidRPr="0044641A" w:rsidRDefault="00960A2F" w:rsidP="0037471E">
      <w:pPr>
        <w:pStyle w:val="Akapitzlist"/>
        <w:numPr>
          <w:ilvl w:val="0"/>
          <w:numId w:val="120"/>
        </w:numPr>
        <w:jc w:val="both"/>
        <w:rPr>
          <w:b/>
          <w:bCs/>
        </w:rPr>
      </w:pPr>
      <w:r w:rsidRPr="0044641A">
        <w:rPr>
          <w:b/>
          <w:bCs/>
        </w:rPr>
        <w:t>Rezygnuj</w:t>
      </w:r>
      <w:r>
        <w:rPr>
          <w:b/>
          <w:bCs/>
        </w:rPr>
        <w:t xml:space="preserve"> – </w:t>
      </w:r>
      <w:r>
        <w:t>System nie zapisze żadnych wprowadzonych zmian oraz powróci do widoku Modyfikacji danych;</w:t>
      </w:r>
    </w:p>
    <w:p w14:paraId="5A3453AD" w14:textId="4B20827E" w:rsidR="00960A2F" w:rsidRPr="0044641A" w:rsidRDefault="00960A2F" w:rsidP="0037471E">
      <w:pPr>
        <w:pStyle w:val="Akapitzlist"/>
        <w:numPr>
          <w:ilvl w:val="0"/>
          <w:numId w:val="120"/>
        </w:numPr>
        <w:jc w:val="both"/>
        <w:rPr>
          <w:b/>
          <w:bCs/>
        </w:rPr>
      </w:pPr>
      <w:r w:rsidRPr="0044641A">
        <w:rPr>
          <w:b/>
          <w:bCs/>
        </w:rPr>
        <w:t>Zawieś edycję</w:t>
      </w:r>
      <w:r>
        <w:rPr>
          <w:b/>
          <w:bCs/>
        </w:rPr>
        <w:t xml:space="preserve"> </w:t>
      </w:r>
      <w:r>
        <w:t>– System zapisze wprowadzone zmiany oraz powróci do widoku Modyfikacji danych. Status wniosku zmieni się na „W trakcie weryfikacji”.</w:t>
      </w:r>
    </w:p>
    <w:p w14:paraId="48855F00" w14:textId="4B3A36D3" w:rsidR="00960A2F" w:rsidRPr="003B7772" w:rsidRDefault="00960A2F" w:rsidP="0037471E">
      <w:pPr>
        <w:pStyle w:val="Akapitzlist"/>
        <w:numPr>
          <w:ilvl w:val="0"/>
          <w:numId w:val="120"/>
        </w:numPr>
        <w:ind w:left="1434" w:hanging="357"/>
        <w:jc w:val="both"/>
        <w:rPr>
          <w:szCs w:val="24"/>
          <w:lang w:eastAsia="pl-PL"/>
        </w:rPr>
      </w:pPr>
      <w:r w:rsidRPr="003B7772">
        <w:rPr>
          <w:b/>
          <w:bCs/>
        </w:rPr>
        <w:t xml:space="preserve">Zapisz i weryfikuj </w:t>
      </w:r>
    </w:p>
    <w:p w14:paraId="64066876" w14:textId="62D9A608" w:rsidR="00960A2F" w:rsidRDefault="00371763" w:rsidP="00005944">
      <w:pPr>
        <w:rPr>
          <w:szCs w:val="24"/>
          <w:lang w:eastAsia="pl-PL"/>
        </w:rPr>
      </w:pPr>
      <w:r>
        <w:rPr>
          <w:noProof/>
        </w:rPr>
        <w:lastRenderedPageBreak/>
        <mc:AlternateContent>
          <mc:Choice Requires="wps">
            <w:drawing>
              <wp:anchor distT="0" distB="0" distL="114300" distR="114300" simplePos="0" relativeHeight="251658311" behindDoc="0" locked="0" layoutInCell="1" allowOverlap="1" wp14:anchorId="2B289C00" wp14:editId="3499F401">
                <wp:simplePos x="0" y="0"/>
                <wp:positionH relativeFrom="margin">
                  <wp:align>left</wp:align>
                </wp:positionH>
                <wp:positionV relativeFrom="paragraph">
                  <wp:posOffset>3829685</wp:posOffset>
                </wp:positionV>
                <wp:extent cx="1555750" cy="203200"/>
                <wp:effectExtent l="19050" t="19050" r="25400" b="25400"/>
                <wp:wrapNone/>
                <wp:docPr id="44" name="Prostokąt 44"/>
                <wp:cNvGraphicFramePr/>
                <a:graphic xmlns:a="http://schemas.openxmlformats.org/drawingml/2006/main">
                  <a:graphicData uri="http://schemas.microsoft.com/office/word/2010/wordprocessingShape">
                    <wps:wsp>
                      <wps:cNvSpPr/>
                      <wps:spPr>
                        <a:xfrm>
                          <a:off x="0" y="0"/>
                          <a:ext cx="1555750" cy="2032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222A386">
              <v:rect id="Prostokąt 44" style="position:absolute;margin-left:0;margin-top:301.55pt;width:122.5pt;height:16pt;z-index:25165851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red" strokeweight="3pt" w14:anchorId="14D2A0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">
                <w10:wrap anchorx="margin"/>
              </v:rect>
            </w:pict>
          </mc:Fallback>
        </mc:AlternateContent>
      </w:r>
      <w:r w:rsidR="00960A2F">
        <w:rPr>
          <w:noProof/>
        </w:rPr>
        <mc:AlternateContent>
          <mc:Choice Requires="wps">
            <w:drawing>
              <wp:anchor distT="0" distB="0" distL="114300" distR="114300" simplePos="0" relativeHeight="251658309" behindDoc="0" locked="0" layoutInCell="1" allowOverlap="1" wp14:anchorId="4B75E8D1" wp14:editId="4DC79BA9">
                <wp:simplePos x="0" y="0"/>
                <wp:positionH relativeFrom="margin">
                  <wp:posOffset>1625600</wp:posOffset>
                </wp:positionH>
                <wp:positionV relativeFrom="paragraph">
                  <wp:posOffset>747395</wp:posOffset>
                </wp:positionV>
                <wp:extent cx="514350" cy="209550"/>
                <wp:effectExtent l="19050" t="19050" r="19050" b="19050"/>
                <wp:wrapNone/>
                <wp:docPr id="2077537225" name="Prostokąt 2077537225"/>
                <wp:cNvGraphicFramePr/>
                <a:graphic xmlns:a="http://schemas.openxmlformats.org/drawingml/2006/main">
                  <a:graphicData uri="http://schemas.microsoft.com/office/word/2010/wordprocessingShape">
                    <wps:wsp>
                      <wps:cNvSpPr/>
                      <wps:spPr>
                        <a:xfrm>
                          <a:off x="0" y="0"/>
                          <a:ext cx="514350" cy="2095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ABBB11F">
              <v:rect id="Prostokąt 2077537225" style="position:absolute;margin-left:128pt;margin-top:58.85pt;width:40.5pt;height:16.5pt;z-index:2516585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EB520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">
                <w10:wrap anchorx="margin"/>
              </v:rect>
            </w:pict>
          </mc:Fallback>
        </mc:AlternateContent>
      </w:r>
      <w:r w:rsidR="00960A2F">
        <w:rPr>
          <w:noProof/>
        </w:rPr>
        <w:drawing>
          <wp:inline distT="0" distB="0" distL="0" distR="0" wp14:anchorId="0C60AD02" wp14:editId="510B9F0F">
            <wp:extent cx="6645910" cy="4072890"/>
            <wp:effectExtent l="0" t="0" r="2540" b="3810"/>
            <wp:docPr id="2077537224" name="Obraz 207753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6"/>
                    <a:stretch>
                      <a:fillRect/>
                    </a:stretch>
                  </pic:blipFill>
                  <pic:spPr>
                    <a:xfrm>
                      <a:off x="0" y="0"/>
                      <a:ext cx="6645910" cy="4072890"/>
                    </a:xfrm>
                    <a:prstGeom prst="rect">
                      <a:avLst/>
                    </a:prstGeom>
                  </pic:spPr>
                </pic:pic>
              </a:graphicData>
            </a:graphic>
          </wp:inline>
        </w:drawing>
      </w:r>
    </w:p>
    <w:p w14:paraId="2B5A7032" w14:textId="67F71ECB" w:rsidR="00960A2F" w:rsidRDefault="00D80D77" w:rsidP="0037471E">
      <w:pPr>
        <w:pStyle w:val="Akapitzlist"/>
        <w:numPr>
          <w:ilvl w:val="0"/>
          <w:numId w:val="118"/>
        </w:numPr>
        <w:rPr>
          <w:szCs w:val="24"/>
          <w:lang w:eastAsia="pl-PL"/>
        </w:rPr>
      </w:pPr>
      <w:r>
        <w:rPr>
          <w:szCs w:val="24"/>
          <w:lang w:eastAsia="pl-PL"/>
        </w:rPr>
        <w:t>Po wprowadzeniu zmian w formularzach, w celu ich zapisania oraz wysłania wpisu do weryfikacji należy wybrać przycisk „Zapisz i weryfikuj”. System w prawym górnym rogu ekranu wyświetli komunikaty „Pomyślnie zapisano wpis” oraz „Wysłano wpis do weryfikacji”.</w:t>
      </w:r>
    </w:p>
    <w:p w14:paraId="71044C0A" w14:textId="2D283C0C" w:rsidR="00D80D77" w:rsidRDefault="00D80D77" w:rsidP="00005944">
      <w:pPr>
        <w:pStyle w:val="Akapitzlist"/>
        <w:jc w:val="center"/>
        <w:rPr>
          <w:szCs w:val="24"/>
          <w:lang w:eastAsia="pl-PL"/>
        </w:rPr>
      </w:pPr>
      <w:r>
        <w:rPr>
          <w:noProof/>
          <w:szCs w:val="24"/>
          <w:lang w:eastAsia="pl-PL"/>
        </w:rPr>
        <w:drawing>
          <wp:inline distT="0" distB="0" distL="0" distR="0" wp14:anchorId="48F0BB34" wp14:editId="541A2414">
            <wp:extent cx="2844800" cy="692150"/>
            <wp:effectExtent l="114300" t="76200" r="107950" b="107950"/>
            <wp:docPr id="2077537241" name="Obraz 2077537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2844800" cy="6921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B9468C1" w14:textId="0783B07F" w:rsidR="000E6D83" w:rsidRDefault="000E6D83" w:rsidP="00005944">
      <w:pPr>
        <w:pStyle w:val="Akapitzlist"/>
        <w:jc w:val="center"/>
        <w:rPr>
          <w:szCs w:val="24"/>
          <w:lang w:eastAsia="pl-PL"/>
        </w:rPr>
      </w:pPr>
    </w:p>
    <w:p w14:paraId="3C185C74" w14:textId="77777777" w:rsidR="000E6D83" w:rsidRDefault="000E6D83" w:rsidP="000E6D83">
      <w:pPr>
        <w:rPr>
          <w:rFonts w:ascii="Segoe UI" w:hAnsi="Segoe UI" w:cs="Segoe UI"/>
          <w:sz w:val="21"/>
          <w:szCs w:val="21"/>
          <w:lang w:eastAsia="pl-PL"/>
        </w:rPr>
      </w:pPr>
    </w:p>
    <w:p w14:paraId="0D9FA07D" w14:textId="531BEFE1" w:rsidR="000E6D83" w:rsidRPr="00115D27" w:rsidRDefault="00957545" w:rsidP="0037471E">
      <w:pPr>
        <w:pStyle w:val="Nagwek3"/>
        <w:numPr>
          <w:ilvl w:val="2"/>
          <w:numId w:val="152"/>
        </w:numPr>
        <w:rPr>
          <w:i/>
          <w:iCs/>
          <w:szCs w:val="24"/>
          <w:lang w:eastAsia="pl-PL"/>
        </w:rPr>
      </w:pPr>
      <w:bookmarkStart w:id="486" w:name="_Ref53999424"/>
      <w:bookmarkStart w:id="487" w:name="_Toc71850808"/>
      <w:r>
        <w:rPr>
          <w:i/>
          <w:iCs/>
          <w:szCs w:val="24"/>
          <w:lang w:eastAsia="pl-PL"/>
        </w:rPr>
        <w:t>Modyfikacja danych</w:t>
      </w:r>
      <w:r w:rsidR="000E6D83">
        <w:rPr>
          <w:i/>
          <w:iCs/>
          <w:szCs w:val="24"/>
          <w:lang w:eastAsia="pl-PL"/>
        </w:rPr>
        <w:t xml:space="preserve">  - Zamknij w module Wpisy</w:t>
      </w:r>
      <w:bookmarkEnd w:id="486"/>
      <w:bookmarkEnd w:id="487"/>
    </w:p>
    <w:p w14:paraId="3FDCA6CA" w14:textId="18401D58" w:rsidR="000E6D83" w:rsidRDefault="52ABD514" w:rsidP="000E6D83">
      <w:r>
        <w:t xml:space="preserve">Za pośrednictwem funkcji „Zamknij w module Wpisy” Użytkownik ma możliwość wycofania danej sprawy z modułu Wpisy KRS. System </w:t>
      </w:r>
      <w:r w:rsidR="0E0ABDE3">
        <w:t>aktywuje</w:t>
      </w:r>
      <w:r>
        <w:t xml:space="preserve"> przycisk „Zamknij w module Wpisy” po zaznaczeniu konkretnej sprawy.</w:t>
      </w:r>
    </w:p>
    <w:p w14:paraId="0EF762E3" w14:textId="1427CE35" w:rsidR="000E6D83" w:rsidRDefault="68DDA41E" w:rsidP="65E157BB">
      <w:r>
        <w:rPr>
          <w:noProof/>
        </w:rPr>
        <w:lastRenderedPageBreak/>
        <w:drawing>
          <wp:inline distT="0" distB="0" distL="0" distR="0" wp14:anchorId="344A6D30" wp14:editId="5200E465">
            <wp:extent cx="6638924" cy="4248150"/>
            <wp:effectExtent l="0" t="0" r="0" b="0"/>
            <wp:docPr id="805146156" name="Obraz 805146156" title="Trwa wstawianie obraz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05146156"/>
                    <pic:cNvPicPr/>
                  </pic:nvPicPr>
                  <pic:blipFill>
                    <a:blip r:embed="rId548">
                      <a:extLst>
                        <a:ext uri="{28A0092B-C50C-407E-A947-70E740481C1C}">
                          <a14:useLocalDpi xmlns:a14="http://schemas.microsoft.com/office/drawing/2010/main" val="0"/>
                        </a:ext>
                      </a:extLst>
                    </a:blip>
                    <a:stretch>
                      <a:fillRect/>
                    </a:stretch>
                  </pic:blipFill>
                  <pic:spPr>
                    <a:xfrm>
                      <a:off x="0" y="0"/>
                      <a:ext cx="6638924" cy="4248150"/>
                    </a:xfrm>
                    <a:prstGeom prst="rect">
                      <a:avLst/>
                    </a:prstGeom>
                  </pic:spPr>
                </pic:pic>
              </a:graphicData>
            </a:graphic>
          </wp:inline>
        </w:drawing>
      </w:r>
    </w:p>
    <w:p w14:paraId="161E2378" w14:textId="77777777" w:rsidR="003340FD" w:rsidRDefault="003340FD" w:rsidP="003340FD">
      <w:pPr>
        <w:jc w:val="both"/>
      </w:pPr>
      <w:r>
        <w:t>Po zamknięciu sprawy w module Wpisy KRS za pomocą ww. przycisku, sprawa zostanie przeniesiona do modułu Praca Orzecznicza. Po przekazaniu sprawy ponownie do modułu Wpisy KRS, sprawa trafi do Wpisy KRS -&gt; Tworzenie projektów postanowień.</w:t>
      </w:r>
    </w:p>
    <w:p w14:paraId="1D437E6C" w14:textId="77777777" w:rsidR="003340FD" w:rsidRDefault="003340FD" w:rsidP="003340FD"/>
    <w:tbl>
      <w:tblPr>
        <w:tblStyle w:val="Tabela-Siatka"/>
        <w:tblW w:w="0" w:type="auto"/>
        <w:tblLook w:val="04A0" w:firstRow="1" w:lastRow="0" w:firstColumn="1" w:lastColumn="0" w:noHBand="0" w:noVBand="1"/>
      </w:tblPr>
      <w:tblGrid>
        <w:gridCol w:w="10456"/>
      </w:tblGrid>
      <w:tr w:rsidR="003340FD" w14:paraId="12ED697A" w14:textId="77777777" w:rsidTr="003B2CB0">
        <w:tc>
          <w:tcPr>
            <w:tcW w:w="10456" w:type="dxa"/>
            <w:shd w:val="clear" w:color="auto" w:fill="E2EFD9" w:themeFill="accent6" w:themeFillTint="33"/>
          </w:tcPr>
          <w:p w14:paraId="4155C82E" w14:textId="77777777" w:rsidR="003340FD" w:rsidRDefault="003340FD" w:rsidP="003B2CB0">
            <w:pPr>
              <w:spacing w:after="160"/>
              <w:jc w:val="center"/>
            </w:pPr>
            <w:r w:rsidRPr="00CE13EF">
              <w:t xml:space="preserve">UWAGA! </w:t>
            </w:r>
            <w:r>
              <w:t>Po zamknięciu sprawy za pośrednictwem przycisku „Zamknij w module Wpisy”, wszelkie informacje na temat weryfikacji sprawy oraz przygotowane postanowienia czy inne dokumenty nie są kasowane.</w:t>
            </w:r>
          </w:p>
        </w:tc>
      </w:tr>
    </w:tbl>
    <w:p w14:paraId="66D50B44" w14:textId="77777777" w:rsidR="003340FD" w:rsidRDefault="003340FD" w:rsidP="000E6D83">
      <w:pPr>
        <w:rPr>
          <w:rFonts w:ascii="Segoe UI" w:hAnsi="Segoe UI" w:cs="Segoe UI"/>
          <w:sz w:val="21"/>
          <w:szCs w:val="21"/>
          <w:lang w:eastAsia="pl-PL"/>
        </w:rPr>
      </w:pPr>
    </w:p>
    <w:p w14:paraId="4399473A" w14:textId="77FFE9BF" w:rsidR="000E6D83" w:rsidRPr="00115D27" w:rsidRDefault="00957545" w:rsidP="0037471E">
      <w:pPr>
        <w:pStyle w:val="Nagwek3"/>
        <w:numPr>
          <w:ilvl w:val="2"/>
          <w:numId w:val="152"/>
        </w:numPr>
        <w:rPr>
          <w:i/>
          <w:iCs/>
          <w:szCs w:val="24"/>
          <w:lang w:eastAsia="pl-PL"/>
        </w:rPr>
      </w:pPr>
      <w:bookmarkStart w:id="488" w:name="_Ref53999498"/>
      <w:bookmarkStart w:id="489" w:name="_Toc71850809"/>
      <w:r>
        <w:rPr>
          <w:i/>
          <w:iCs/>
          <w:szCs w:val="24"/>
          <w:lang w:eastAsia="pl-PL"/>
        </w:rPr>
        <w:t>Modyfikacja</w:t>
      </w:r>
      <w:r w:rsidR="000E6D83">
        <w:rPr>
          <w:i/>
          <w:iCs/>
          <w:szCs w:val="24"/>
          <w:lang w:eastAsia="pl-PL"/>
        </w:rPr>
        <w:t xml:space="preserve"> danych  - Wyczyść wniosek.</w:t>
      </w:r>
      <w:bookmarkEnd w:id="488"/>
      <w:bookmarkEnd w:id="489"/>
    </w:p>
    <w:p w14:paraId="29BC2E95" w14:textId="5882A1AC" w:rsidR="00957545" w:rsidRDefault="00957545" w:rsidP="00957545">
      <w:r w:rsidRPr="00957545">
        <w:rPr>
          <w:szCs w:val="24"/>
          <w:lang w:eastAsia="pl-PL"/>
        </w:rPr>
        <w:t xml:space="preserve">Za pośrednictwem „Wyczyść wniosek” Użytkownik ma możliwość usunięcia wszystkich wypełnionych i zapisanych w sprawie wniosków oraz załączników. </w:t>
      </w:r>
      <w:r>
        <w:t xml:space="preserve">System </w:t>
      </w:r>
      <w:r w:rsidR="00070718">
        <w:t>aktywuje</w:t>
      </w:r>
      <w:r>
        <w:t xml:space="preserve"> przycisk „Wyczyść” po zaznaczeniu konkretnej sprawy.</w:t>
      </w:r>
    </w:p>
    <w:p w14:paraId="6216BFB1" w14:textId="510E5D77" w:rsidR="000E6D83" w:rsidRDefault="348F6DB5" w:rsidP="65E157BB">
      <w:pPr>
        <w:jc w:val="both"/>
      </w:pPr>
      <w:r>
        <w:rPr>
          <w:noProof/>
        </w:rPr>
        <w:lastRenderedPageBreak/>
        <w:drawing>
          <wp:inline distT="0" distB="0" distL="0" distR="0" wp14:anchorId="61BAC5C7" wp14:editId="3B854C6E">
            <wp:extent cx="6638924" cy="4248150"/>
            <wp:effectExtent l="0" t="0" r="0" b="0"/>
            <wp:docPr id="865968706" name="Obraz 865968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65968706"/>
                    <pic:cNvPicPr/>
                  </pic:nvPicPr>
                  <pic:blipFill>
                    <a:blip r:embed="rId549">
                      <a:extLst>
                        <a:ext uri="{28A0092B-C50C-407E-A947-70E740481C1C}">
                          <a14:useLocalDpi xmlns:a14="http://schemas.microsoft.com/office/drawing/2010/main" val="0"/>
                        </a:ext>
                      </a:extLst>
                    </a:blip>
                    <a:stretch>
                      <a:fillRect/>
                    </a:stretch>
                  </pic:blipFill>
                  <pic:spPr>
                    <a:xfrm>
                      <a:off x="0" y="0"/>
                      <a:ext cx="6638924" cy="4248150"/>
                    </a:xfrm>
                    <a:prstGeom prst="rect">
                      <a:avLst/>
                    </a:prstGeom>
                  </pic:spPr>
                </pic:pic>
              </a:graphicData>
            </a:graphic>
          </wp:inline>
        </w:drawing>
      </w:r>
    </w:p>
    <w:p w14:paraId="77E280BB" w14:textId="77777777" w:rsidR="00A16457" w:rsidRDefault="00A16457" w:rsidP="00A16457">
      <w:pPr>
        <w:jc w:val="both"/>
      </w:pPr>
      <w:r>
        <w:t>Po wyczyszczeniu wniosku za pomocą ww. przycisku, pobrane wcześniej dane zostaną usunięte. Sprawa z zakładki Specyficzna modyfikacja -&gt; Modyfikacja danych trafi do „Tworzenie projektów postanowień”. Sprawa będzie również dostępna w zakładce Specyficzna modyfikacja -&gt; Pobieranie danych.</w:t>
      </w:r>
    </w:p>
    <w:p w14:paraId="3EF5D468" w14:textId="77777777" w:rsidR="00A16457" w:rsidRPr="00957545" w:rsidRDefault="00A16457" w:rsidP="00957545">
      <w:pPr>
        <w:jc w:val="both"/>
        <w:rPr>
          <w:szCs w:val="24"/>
          <w:lang w:eastAsia="pl-PL"/>
        </w:rPr>
      </w:pPr>
    </w:p>
    <w:p w14:paraId="4DC81DD4" w14:textId="71CE7B5A" w:rsidR="00C129DD" w:rsidRPr="00096A02" w:rsidRDefault="00C129DD" w:rsidP="0037471E">
      <w:pPr>
        <w:pStyle w:val="Nagwek2"/>
        <w:numPr>
          <w:ilvl w:val="1"/>
          <w:numId w:val="152"/>
        </w:numPr>
        <w:ind w:left="714" w:hanging="357"/>
        <w:jc w:val="both"/>
        <w:rPr>
          <w:sz w:val="24"/>
          <w:szCs w:val="24"/>
          <w:lang w:eastAsia="pl-PL"/>
        </w:rPr>
      </w:pPr>
      <w:bookmarkStart w:id="490" w:name="_Ref26012767"/>
      <w:bookmarkStart w:id="491" w:name="_Toc71850810"/>
      <w:r>
        <w:rPr>
          <w:sz w:val="24"/>
          <w:szCs w:val="24"/>
          <w:lang w:eastAsia="pl-PL"/>
        </w:rPr>
        <w:t>Specyficzna modyfikacja RDN – Pobieranie danych</w:t>
      </w:r>
      <w:bookmarkEnd w:id="490"/>
      <w:bookmarkEnd w:id="491"/>
    </w:p>
    <w:p w14:paraId="73B42D79" w14:textId="6DA5B100" w:rsidR="00C01B39" w:rsidRDefault="00C01B39" w:rsidP="008A0F6E">
      <w:pPr>
        <w:jc w:val="both"/>
        <w:rPr>
          <w:lang w:eastAsia="pl-PL"/>
        </w:rPr>
      </w:pPr>
      <w:r>
        <w:rPr>
          <w:lang w:eastAsia="pl-PL"/>
        </w:rPr>
        <w:t>W celu pobrania danych sprawy do specyficznej modyfikacji RDN należy postępować zgodnie z poniższymi krokami:</w:t>
      </w:r>
    </w:p>
    <w:p w14:paraId="6241637B" w14:textId="3AF6933B" w:rsidR="00C01B39" w:rsidRDefault="00C01B39" w:rsidP="0037471E">
      <w:pPr>
        <w:pStyle w:val="Akapitzlist"/>
        <w:numPr>
          <w:ilvl w:val="0"/>
          <w:numId w:val="117"/>
        </w:numPr>
        <w:jc w:val="both"/>
        <w:rPr>
          <w:lang w:eastAsia="pl-PL"/>
        </w:rPr>
      </w:pPr>
      <w:r>
        <w:rPr>
          <w:lang w:eastAsia="pl-PL"/>
        </w:rPr>
        <w:t>W module Wpisy KRS należy wybrać Specyficzna modyfikacja RDN -&gt; Pobieranie danych.</w:t>
      </w:r>
    </w:p>
    <w:p w14:paraId="01924E83" w14:textId="27FCF820" w:rsidR="00C01B39" w:rsidRDefault="00C01B39" w:rsidP="00005944">
      <w:pPr>
        <w:jc w:val="center"/>
        <w:rPr>
          <w:lang w:eastAsia="pl-PL"/>
        </w:rPr>
      </w:pPr>
      <w:r>
        <w:rPr>
          <w:noProof/>
        </w:rPr>
        <mc:AlternateContent>
          <mc:Choice Requires="wps">
            <w:drawing>
              <wp:anchor distT="0" distB="0" distL="114300" distR="114300" simplePos="0" relativeHeight="251658306" behindDoc="0" locked="0" layoutInCell="1" allowOverlap="1" wp14:anchorId="2EC7AF87" wp14:editId="003CD543">
                <wp:simplePos x="0" y="0"/>
                <wp:positionH relativeFrom="margin">
                  <wp:align>right</wp:align>
                </wp:positionH>
                <wp:positionV relativeFrom="paragraph">
                  <wp:posOffset>1621790</wp:posOffset>
                </wp:positionV>
                <wp:extent cx="1955800" cy="323850"/>
                <wp:effectExtent l="19050" t="19050" r="25400" b="19050"/>
                <wp:wrapNone/>
                <wp:docPr id="2077537216" name="Prostokąt 2077537216"/>
                <wp:cNvGraphicFramePr/>
                <a:graphic xmlns:a="http://schemas.openxmlformats.org/drawingml/2006/main">
                  <a:graphicData uri="http://schemas.microsoft.com/office/word/2010/wordprocessingShape">
                    <wps:wsp>
                      <wps:cNvSpPr/>
                      <wps:spPr>
                        <a:xfrm>
                          <a:off x="0" y="0"/>
                          <a:ext cx="1955800" cy="3238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D233334">
              <v:rect id="Prostokąt 2077537216" style="position:absolute;margin-left:102.8pt;margin-top:127.7pt;width:154pt;height:25.5pt;z-index:25165850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spid="_x0000_s1026" filled="f" strokecolor="red" strokeweight="3pt" w14:anchorId="7B6C1C4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">
                <w10:wrap anchorx="margin"/>
              </v:rect>
            </w:pict>
          </mc:Fallback>
        </mc:AlternateContent>
      </w:r>
      <w:r>
        <w:rPr>
          <w:noProof/>
          <w:lang w:eastAsia="pl-PL"/>
        </w:rPr>
        <w:drawing>
          <wp:inline distT="0" distB="0" distL="0" distR="0" wp14:anchorId="16277E8F" wp14:editId="6F68F02E">
            <wp:extent cx="6642100" cy="1897892"/>
            <wp:effectExtent l="95250" t="76200" r="82550" b="121920"/>
            <wp:docPr id="634747421" name="Obraz 63474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50">
                      <a:extLst>
                        <a:ext uri="{28A0092B-C50C-407E-A947-70E740481C1C}">
                          <a14:useLocalDpi xmlns:a14="http://schemas.microsoft.com/office/drawing/2010/main" val="0"/>
                        </a:ext>
                      </a:extLst>
                    </a:blip>
                    <a:srcRect t="20298"/>
                    <a:stretch/>
                  </pic:blipFill>
                  <pic:spPr bwMode="auto">
                    <a:xfrm>
                      <a:off x="0" y="0"/>
                      <a:ext cx="6642100" cy="1897892"/>
                    </a:xfrm>
                    <a:prstGeom prst="rect">
                      <a:avLst/>
                    </a:prstGeom>
                    <a:solidFill>
                      <a:srgbClr val="FFFFFF">
                        <a:shade val="85000"/>
                      </a:srgbClr>
                    </a:solidFill>
                    <a:ln w="3175"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4DAAF7C" w14:textId="77777777" w:rsidR="00C01B39" w:rsidRPr="00A84B8B" w:rsidRDefault="00C01B39" w:rsidP="008A0F6E">
      <w:pPr>
        <w:ind w:left="708" w:firstLine="2"/>
        <w:jc w:val="both"/>
        <w:rPr>
          <w:lang w:eastAsia="pl-PL"/>
        </w:rPr>
      </w:pPr>
      <w:r>
        <w:rPr>
          <w:lang w:eastAsia="pl-PL"/>
        </w:rPr>
        <w:t xml:space="preserve">System wyświetli </w:t>
      </w:r>
      <w:r>
        <w:t>sprawy podlegające specyficznej modyfikacji oraz takie, które nie są procesowane zwykłą ścieżką tj. przez dodanie wniosków zmianowych do sprawy.</w:t>
      </w:r>
    </w:p>
    <w:p w14:paraId="2089735C" w14:textId="465C7C23" w:rsidR="005A11EB" w:rsidRDefault="005A11EB" w:rsidP="0037471E">
      <w:pPr>
        <w:pStyle w:val="Akapitzlist"/>
        <w:numPr>
          <w:ilvl w:val="0"/>
          <w:numId w:val="117"/>
        </w:numPr>
        <w:jc w:val="both"/>
      </w:pPr>
      <w:r>
        <w:lastRenderedPageBreak/>
        <w:t xml:space="preserve">W wyświetlonej tabeli należy wyszukać sprawę, dla której będą pobierane dane. Po zaznaczeniu sprawy System </w:t>
      </w:r>
      <w:r w:rsidR="00070718">
        <w:t>aktywuje</w:t>
      </w:r>
      <w:r>
        <w:t xml:space="preserve"> przycisk „Pobierz dane”, który należy wybrać w następnej kolejności.</w:t>
      </w:r>
    </w:p>
    <w:p w14:paraId="541B52A8" w14:textId="77777777" w:rsidR="005A11EB" w:rsidRDefault="005A11EB" w:rsidP="00005944">
      <w:pPr>
        <w:jc w:val="center"/>
      </w:pPr>
      <w:r>
        <w:rPr>
          <w:noProof/>
        </w:rPr>
        <mc:AlternateContent>
          <mc:Choice Requires="wps">
            <w:drawing>
              <wp:anchor distT="0" distB="0" distL="114300" distR="114300" simplePos="0" relativeHeight="251658307" behindDoc="0" locked="0" layoutInCell="1" allowOverlap="1" wp14:anchorId="528FE06E" wp14:editId="55B5B41D">
                <wp:simplePos x="0" y="0"/>
                <wp:positionH relativeFrom="margin">
                  <wp:posOffset>148704</wp:posOffset>
                </wp:positionH>
                <wp:positionV relativeFrom="paragraph">
                  <wp:posOffset>1270274</wp:posOffset>
                </wp:positionV>
                <wp:extent cx="533400" cy="203200"/>
                <wp:effectExtent l="19050" t="19050" r="19050" b="25400"/>
                <wp:wrapNone/>
                <wp:docPr id="1526195275" name="Prostokąt 1526195275"/>
                <wp:cNvGraphicFramePr/>
                <a:graphic xmlns:a="http://schemas.openxmlformats.org/drawingml/2006/main">
                  <a:graphicData uri="http://schemas.microsoft.com/office/word/2010/wordprocessingShape">
                    <wps:wsp>
                      <wps:cNvSpPr/>
                      <wps:spPr>
                        <a:xfrm>
                          <a:off x="0" y="0"/>
                          <a:ext cx="533400" cy="2032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FD35804">
              <v:rect id="Prostokąt 1526195275" style="position:absolute;margin-left:11.7pt;margin-top:100pt;width:42pt;height:16pt;z-index:2516585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CE1068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">
                <w10:wrap anchorx="margin"/>
              </v:rect>
            </w:pict>
          </mc:Fallback>
        </mc:AlternateContent>
      </w:r>
      <w:r w:rsidR="262A4D91" w:rsidRPr="00643AAA">
        <w:rPr>
          <w:noProof/>
        </w:rPr>
        <w:t xml:space="preserve"> </w:t>
      </w:r>
      <w:r>
        <w:rPr>
          <w:noProof/>
        </w:rPr>
        <w:drawing>
          <wp:inline distT="0" distB="0" distL="0" distR="0" wp14:anchorId="7D718C7E" wp14:editId="1BBE18A6">
            <wp:extent cx="6645910" cy="3071524"/>
            <wp:effectExtent l="133350" t="114300" r="135890" b="147955"/>
            <wp:docPr id="2077537217" name="Obraz 207753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1"/>
                    <a:srcRect t="-1067" b="1"/>
                    <a:stretch/>
                  </pic:blipFill>
                  <pic:spPr bwMode="auto">
                    <a:xfrm>
                      <a:off x="0" y="0"/>
                      <a:ext cx="6645910" cy="3071524"/>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373EE6C0" w14:textId="77777777" w:rsidR="005A11EB" w:rsidRDefault="005A11EB" w:rsidP="00005944">
      <w:pPr>
        <w:jc w:val="center"/>
      </w:pPr>
    </w:p>
    <w:p w14:paraId="032726ED" w14:textId="77777777" w:rsidR="005A11EB" w:rsidRDefault="005A11EB" w:rsidP="0037471E">
      <w:pPr>
        <w:pStyle w:val="Akapitzlist"/>
        <w:numPr>
          <w:ilvl w:val="0"/>
          <w:numId w:val="117"/>
        </w:numPr>
        <w:jc w:val="both"/>
      </w:pPr>
      <w:r>
        <w:t>Po wybraniu przycisku „Pobierz dane” System wyśle żądanie pobrania danych. W prawym górnym rogu ekranu wyświetlony zostanie komunikat „Wysłano żądanie pobrania danych sprawy [sygnatura]”.</w:t>
      </w:r>
    </w:p>
    <w:p w14:paraId="100CF70A" w14:textId="77777777" w:rsidR="005A11EB" w:rsidRDefault="005A11EB" w:rsidP="00005944">
      <w:pPr>
        <w:pStyle w:val="Akapitzlist"/>
        <w:jc w:val="center"/>
      </w:pPr>
      <w:r>
        <w:rPr>
          <w:noProof/>
        </w:rPr>
        <w:drawing>
          <wp:inline distT="0" distB="0" distL="0" distR="0" wp14:anchorId="74FE109A" wp14:editId="51CFE246">
            <wp:extent cx="3168650" cy="374650"/>
            <wp:effectExtent l="95250" t="95250" r="88900" b="120650"/>
            <wp:docPr id="2077537218" name="Obraz 207753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3168650" cy="3746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37C4C83" w14:textId="378074F2" w:rsidR="005A11EB" w:rsidRDefault="005A11EB" w:rsidP="00005944">
      <w:pPr>
        <w:pStyle w:val="Akapitzlist"/>
        <w:rPr>
          <w:lang w:eastAsia="pl-PL"/>
        </w:rPr>
      </w:pPr>
      <w:r>
        <w:t>Sprawa zostanie przeniesiona do widoku Specyficzna modyfikacja RDN -&gt; Modyfikacja danych.</w:t>
      </w:r>
    </w:p>
    <w:p w14:paraId="112D2277" w14:textId="6BBA552F" w:rsidR="00C129DD" w:rsidRDefault="002C3993" w:rsidP="00005944">
      <w:pPr>
        <w:rPr>
          <w:rFonts w:ascii="Segoe UI" w:hAnsi="Segoe UI" w:cs="Segoe UI"/>
          <w:sz w:val="21"/>
          <w:szCs w:val="21"/>
          <w:lang w:eastAsia="pl-PL"/>
        </w:rPr>
      </w:pPr>
      <w:r>
        <w:rPr>
          <w:rFonts w:ascii="Segoe UI" w:hAnsi="Segoe UI" w:cs="Segoe UI"/>
          <w:sz w:val="21"/>
          <w:szCs w:val="21"/>
          <w:lang w:eastAsia="pl-PL"/>
        </w:rPr>
        <w:tab/>
      </w:r>
    </w:p>
    <w:p w14:paraId="0B8FD78C" w14:textId="195F2C20" w:rsidR="00C129DD" w:rsidRDefault="00C129DD" w:rsidP="0037471E">
      <w:pPr>
        <w:pStyle w:val="Nagwek2"/>
        <w:numPr>
          <w:ilvl w:val="1"/>
          <w:numId w:val="152"/>
        </w:numPr>
        <w:ind w:left="714" w:hanging="357"/>
        <w:jc w:val="both"/>
        <w:rPr>
          <w:sz w:val="24"/>
          <w:szCs w:val="24"/>
          <w:lang w:eastAsia="pl-PL"/>
        </w:rPr>
      </w:pPr>
      <w:bookmarkStart w:id="492" w:name="_Toc71850811"/>
      <w:r>
        <w:rPr>
          <w:sz w:val="24"/>
          <w:szCs w:val="24"/>
          <w:lang w:eastAsia="pl-PL"/>
        </w:rPr>
        <w:t>Specyficzna modyfikacja RDN – Modyfikacja danych</w:t>
      </w:r>
      <w:bookmarkEnd w:id="492"/>
    </w:p>
    <w:p w14:paraId="54F2A054" w14:textId="34C54E16" w:rsidR="00DA2394" w:rsidRDefault="00DA2394" w:rsidP="00005944">
      <w:pPr>
        <w:rPr>
          <w:lang w:eastAsia="pl-PL"/>
        </w:rPr>
      </w:pPr>
      <w:r>
        <w:rPr>
          <w:lang w:eastAsia="pl-PL"/>
        </w:rPr>
        <w:t xml:space="preserve">W celu modyfikacji danych w ramach specyficznej modyfikacji </w:t>
      </w:r>
      <w:r w:rsidR="00FF2F5A">
        <w:rPr>
          <w:lang w:eastAsia="pl-PL"/>
        </w:rPr>
        <w:t xml:space="preserve">RDN </w:t>
      </w:r>
      <w:r>
        <w:rPr>
          <w:lang w:eastAsia="pl-PL"/>
        </w:rPr>
        <w:t>należy postępować zgodnie z poniższymi krokami:</w:t>
      </w:r>
    </w:p>
    <w:p w14:paraId="7AFD9D3D" w14:textId="01AFF252" w:rsidR="00DA2394" w:rsidRDefault="00DA2394" w:rsidP="0037471E">
      <w:pPr>
        <w:pStyle w:val="Akapitzlist"/>
        <w:numPr>
          <w:ilvl w:val="0"/>
          <w:numId w:val="118"/>
        </w:numPr>
        <w:jc w:val="both"/>
        <w:rPr>
          <w:lang w:eastAsia="pl-PL"/>
        </w:rPr>
      </w:pPr>
      <w:r>
        <w:rPr>
          <w:lang w:eastAsia="pl-PL"/>
        </w:rPr>
        <w:t xml:space="preserve">W module Wpisy KRS należy wybrać Specyficzna modyfikacja </w:t>
      </w:r>
      <w:r w:rsidR="00FF2F5A">
        <w:rPr>
          <w:lang w:eastAsia="pl-PL"/>
        </w:rPr>
        <w:t>RDN</w:t>
      </w:r>
      <w:r>
        <w:rPr>
          <w:lang w:eastAsia="pl-PL"/>
        </w:rPr>
        <w:t xml:space="preserve"> -&gt; Modyfikacja danych.</w:t>
      </w:r>
    </w:p>
    <w:p w14:paraId="6E862E7C" w14:textId="77777777" w:rsidR="00DA2394" w:rsidRDefault="00DA2394" w:rsidP="00005944">
      <w:pPr>
        <w:rPr>
          <w:lang w:eastAsia="pl-PL"/>
        </w:rPr>
      </w:pPr>
      <w:r>
        <w:rPr>
          <w:noProof/>
        </w:rPr>
        <w:lastRenderedPageBreak/>
        <mc:AlternateContent>
          <mc:Choice Requires="wps">
            <w:drawing>
              <wp:anchor distT="0" distB="0" distL="114300" distR="114300" simplePos="0" relativeHeight="251658310" behindDoc="0" locked="0" layoutInCell="1" allowOverlap="1" wp14:anchorId="474EE21B" wp14:editId="7B638B3C">
                <wp:simplePos x="0" y="0"/>
                <wp:positionH relativeFrom="margin">
                  <wp:align>right</wp:align>
                </wp:positionH>
                <wp:positionV relativeFrom="paragraph">
                  <wp:posOffset>1393825</wp:posOffset>
                </wp:positionV>
                <wp:extent cx="2032000" cy="393700"/>
                <wp:effectExtent l="19050" t="19050" r="25400" b="25400"/>
                <wp:wrapNone/>
                <wp:docPr id="2077537242" name="Prostokąt 2077537242"/>
                <wp:cNvGraphicFramePr/>
                <a:graphic xmlns:a="http://schemas.openxmlformats.org/drawingml/2006/main">
                  <a:graphicData uri="http://schemas.microsoft.com/office/word/2010/wordprocessingShape">
                    <wps:wsp>
                      <wps:cNvSpPr/>
                      <wps:spPr>
                        <a:xfrm>
                          <a:off x="0" y="0"/>
                          <a:ext cx="2032000" cy="3937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8B604A9">
              <v:rect id="Prostokąt 2077537242" style="position:absolute;margin-left:108.8pt;margin-top:109.75pt;width:160pt;height:31pt;z-index:251658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spid="_x0000_s1026" filled="f" strokecolor="red" strokeweight="3pt" w14:anchorId="7E333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">
                <w10:wrap anchorx="margin"/>
              </v:rect>
            </w:pict>
          </mc:Fallback>
        </mc:AlternateContent>
      </w:r>
      <w:r>
        <w:rPr>
          <w:noProof/>
          <w:lang w:eastAsia="pl-PL"/>
        </w:rPr>
        <w:drawing>
          <wp:inline distT="0" distB="0" distL="0" distR="0" wp14:anchorId="4B52467E" wp14:editId="03E80917">
            <wp:extent cx="6640790" cy="1850418"/>
            <wp:effectExtent l="76200" t="57150" r="84455" b="111760"/>
            <wp:docPr id="2077537245" name="Obraz 2077537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44">
                      <a:extLst>
                        <a:ext uri="{28A0092B-C50C-407E-A947-70E740481C1C}">
                          <a14:useLocalDpi xmlns:a14="http://schemas.microsoft.com/office/drawing/2010/main" val="0"/>
                        </a:ext>
                      </a:extLst>
                    </a:blip>
                    <a:srcRect t="23701"/>
                    <a:stretch/>
                  </pic:blipFill>
                  <pic:spPr bwMode="auto">
                    <a:xfrm>
                      <a:off x="0" y="0"/>
                      <a:ext cx="6642100" cy="1850783"/>
                    </a:xfrm>
                    <a:prstGeom prst="rect">
                      <a:avLst/>
                    </a:prstGeom>
                    <a:solidFill>
                      <a:srgbClr val="FFFFFF">
                        <a:shade val="85000"/>
                      </a:srgbClr>
                    </a:solidFill>
                    <a:ln>
                      <a:noFill/>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CB238AB" w14:textId="146BB0E4" w:rsidR="00DA2394" w:rsidRPr="00774A78" w:rsidRDefault="00DA2394" w:rsidP="00005944">
      <w:pPr>
        <w:ind w:left="708"/>
        <w:rPr>
          <w:szCs w:val="24"/>
          <w:lang w:eastAsia="pl-PL"/>
        </w:rPr>
      </w:pPr>
      <w:r w:rsidRPr="00774A78">
        <w:rPr>
          <w:lang w:eastAsia="pl-PL"/>
        </w:rPr>
        <w:t xml:space="preserve">System wyświetli listę spraw, dla których zgłoszono żądanie pobrania danych (patrz rozdział </w:t>
      </w:r>
      <w:r w:rsidR="00FF2F5A" w:rsidRPr="00FF2F5A">
        <w:rPr>
          <w:i/>
          <w:iCs/>
          <w:color w:val="0070C0"/>
          <w:lang w:eastAsia="pl-PL"/>
        </w:rPr>
        <w:fldChar w:fldCharType="begin"/>
      </w:r>
      <w:r w:rsidR="00FF2F5A" w:rsidRPr="00FF2F5A">
        <w:rPr>
          <w:i/>
          <w:iCs/>
          <w:color w:val="0070C0"/>
          <w:lang w:eastAsia="pl-PL"/>
        </w:rPr>
        <w:instrText xml:space="preserve"> REF _Ref26012767 \r \h  \* MERGEFORMAT </w:instrText>
      </w:r>
      <w:r w:rsidR="00FF2F5A" w:rsidRPr="00FF2F5A">
        <w:rPr>
          <w:i/>
          <w:iCs/>
          <w:color w:val="0070C0"/>
          <w:lang w:eastAsia="pl-PL"/>
        </w:rPr>
      </w:r>
      <w:r w:rsidR="00FF2F5A" w:rsidRPr="00FF2F5A">
        <w:rPr>
          <w:i/>
          <w:iCs/>
          <w:color w:val="0070C0"/>
          <w:lang w:eastAsia="pl-PL"/>
        </w:rPr>
        <w:fldChar w:fldCharType="separate"/>
      </w:r>
      <w:r w:rsidR="00C56293">
        <w:rPr>
          <w:i/>
          <w:iCs/>
          <w:color w:val="0070C0"/>
          <w:lang w:eastAsia="pl-PL"/>
        </w:rPr>
        <w:t>9.10</w:t>
      </w:r>
      <w:r w:rsidR="00FF2F5A" w:rsidRPr="00FF2F5A">
        <w:rPr>
          <w:i/>
          <w:iCs/>
          <w:color w:val="0070C0"/>
          <w:lang w:eastAsia="pl-PL"/>
        </w:rPr>
        <w:fldChar w:fldCharType="end"/>
      </w:r>
      <w:r w:rsidR="00FF2F5A" w:rsidRPr="00FF2F5A">
        <w:rPr>
          <w:i/>
          <w:iCs/>
          <w:color w:val="0070C0"/>
          <w:lang w:eastAsia="pl-PL"/>
        </w:rPr>
        <w:t xml:space="preserve"> </w:t>
      </w:r>
      <w:r w:rsidR="00FF2F5A" w:rsidRPr="00FF2F5A">
        <w:rPr>
          <w:i/>
          <w:iCs/>
          <w:color w:val="0070C0"/>
          <w:lang w:eastAsia="pl-PL"/>
        </w:rPr>
        <w:fldChar w:fldCharType="begin"/>
      </w:r>
      <w:r w:rsidR="00FF2F5A" w:rsidRPr="00FF2F5A">
        <w:rPr>
          <w:i/>
          <w:iCs/>
          <w:color w:val="0070C0"/>
          <w:lang w:eastAsia="pl-PL"/>
        </w:rPr>
        <w:instrText xml:space="preserve"> REF _Ref26012767 \h  \* MERGEFORMAT </w:instrText>
      </w:r>
      <w:r w:rsidR="00FF2F5A" w:rsidRPr="00FF2F5A">
        <w:rPr>
          <w:i/>
          <w:iCs/>
          <w:color w:val="0070C0"/>
          <w:lang w:eastAsia="pl-PL"/>
        </w:rPr>
      </w:r>
      <w:r w:rsidR="00FF2F5A" w:rsidRPr="00FF2F5A">
        <w:rPr>
          <w:i/>
          <w:iCs/>
          <w:color w:val="0070C0"/>
          <w:lang w:eastAsia="pl-PL"/>
        </w:rPr>
        <w:fldChar w:fldCharType="separate"/>
      </w:r>
      <w:r w:rsidR="00C56293" w:rsidRPr="00C56293">
        <w:rPr>
          <w:i/>
          <w:iCs/>
          <w:color w:val="0070C0"/>
          <w:szCs w:val="24"/>
          <w:lang w:eastAsia="pl-PL"/>
        </w:rPr>
        <w:t>Specyficzna modyfikacja RDN – Pobieranie danych</w:t>
      </w:r>
      <w:r w:rsidR="00FF2F5A" w:rsidRPr="00FF2F5A">
        <w:rPr>
          <w:i/>
          <w:iCs/>
          <w:color w:val="0070C0"/>
          <w:lang w:eastAsia="pl-PL"/>
        </w:rPr>
        <w:fldChar w:fldCharType="end"/>
      </w:r>
      <w:r w:rsidR="00FF2F5A" w:rsidRPr="00FF2F5A">
        <w:rPr>
          <w:color w:val="000000" w:themeColor="text1"/>
          <w:lang w:eastAsia="pl-PL"/>
        </w:rPr>
        <w:t xml:space="preserve">) </w:t>
      </w:r>
      <w:r w:rsidRPr="00774A78">
        <w:rPr>
          <w:lang w:eastAsia="pl-PL"/>
        </w:rPr>
        <w:t>oraz te</w:t>
      </w:r>
      <w:r>
        <w:rPr>
          <w:lang w:eastAsia="pl-PL"/>
        </w:rPr>
        <w:t>,</w:t>
      </w:r>
      <w:r w:rsidRPr="00774A78">
        <w:rPr>
          <w:lang w:eastAsia="pl-PL"/>
        </w:rPr>
        <w:t xml:space="preserve"> d</w:t>
      </w:r>
      <w:r w:rsidRPr="00774A78">
        <w:rPr>
          <w:szCs w:val="24"/>
          <w:lang w:eastAsia="pl-PL"/>
        </w:rPr>
        <w:t>la których pobrano dane oraz wnioski, które są w trakcie edycji, weryfikacji lub zostały zweryfikowane.</w:t>
      </w:r>
    </w:p>
    <w:p w14:paraId="4C34C812" w14:textId="2BA1BF6C" w:rsidR="00DA2394" w:rsidRPr="008F5624" w:rsidRDefault="00DA2394" w:rsidP="0037471E">
      <w:pPr>
        <w:pStyle w:val="Akapitzlist"/>
        <w:numPr>
          <w:ilvl w:val="0"/>
          <w:numId w:val="118"/>
        </w:numPr>
        <w:rPr>
          <w:sz w:val="21"/>
          <w:szCs w:val="21"/>
          <w:lang w:eastAsia="pl-PL"/>
        </w:rPr>
      </w:pPr>
      <w:r w:rsidRPr="00774A78">
        <w:rPr>
          <w:lang w:eastAsia="pl-PL"/>
        </w:rPr>
        <w:t xml:space="preserve">Po wyszukaniu i zaznaczeniu danej sprawy System </w:t>
      </w:r>
      <w:r w:rsidR="00070718">
        <w:rPr>
          <w:lang w:eastAsia="pl-PL"/>
        </w:rPr>
        <w:t>aktywuje</w:t>
      </w:r>
      <w:r w:rsidRPr="00774A78">
        <w:rPr>
          <w:lang w:eastAsia="pl-PL"/>
        </w:rPr>
        <w:t xml:space="preserve"> przyciski</w:t>
      </w:r>
      <w:r>
        <w:rPr>
          <w:lang w:eastAsia="pl-PL"/>
        </w:rPr>
        <w:t>:</w:t>
      </w:r>
    </w:p>
    <w:p w14:paraId="1FEC2D1D" w14:textId="5238CC92" w:rsidR="00DA2394" w:rsidRDefault="00DA2394" w:rsidP="0037471E">
      <w:pPr>
        <w:pStyle w:val="Akapitzlist"/>
        <w:numPr>
          <w:ilvl w:val="0"/>
          <w:numId w:val="119"/>
        </w:numPr>
        <w:rPr>
          <w:b/>
          <w:bCs/>
          <w:szCs w:val="24"/>
          <w:lang w:eastAsia="pl-PL"/>
        </w:rPr>
      </w:pPr>
      <w:r w:rsidRPr="008F5624">
        <w:rPr>
          <w:b/>
          <w:bCs/>
          <w:szCs w:val="24"/>
          <w:lang w:eastAsia="pl-PL"/>
        </w:rPr>
        <w:t>Popraw dane</w:t>
      </w:r>
    </w:p>
    <w:p w14:paraId="680CD6E0" w14:textId="2264D75E" w:rsidR="00742DD0" w:rsidRDefault="00742DD0" w:rsidP="0037471E">
      <w:pPr>
        <w:pStyle w:val="Akapitzlist"/>
        <w:numPr>
          <w:ilvl w:val="0"/>
          <w:numId w:val="119"/>
        </w:numPr>
        <w:rPr>
          <w:b/>
          <w:bCs/>
          <w:szCs w:val="24"/>
          <w:lang w:eastAsia="pl-PL"/>
        </w:rPr>
      </w:pPr>
      <w:r>
        <w:rPr>
          <w:b/>
          <w:bCs/>
          <w:szCs w:val="24"/>
          <w:lang w:eastAsia="pl-PL"/>
        </w:rPr>
        <w:t>Zamknij w module Wpisy</w:t>
      </w:r>
      <w:r w:rsidR="000D6296">
        <w:rPr>
          <w:b/>
          <w:bCs/>
          <w:szCs w:val="24"/>
          <w:lang w:eastAsia="pl-PL"/>
        </w:rPr>
        <w:t xml:space="preserve"> </w:t>
      </w:r>
      <w:r w:rsidR="000D6296">
        <w:rPr>
          <w:szCs w:val="24"/>
          <w:lang w:eastAsia="pl-PL"/>
        </w:rPr>
        <w:t xml:space="preserve">(patrz rozdział </w:t>
      </w:r>
      <w:r w:rsidR="000D6296" w:rsidRPr="000D6296">
        <w:rPr>
          <w:i/>
          <w:iCs/>
          <w:color w:val="0070C0"/>
          <w:szCs w:val="24"/>
          <w:lang w:eastAsia="pl-PL"/>
        </w:rPr>
        <w:fldChar w:fldCharType="begin"/>
      </w:r>
      <w:r w:rsidR="000D6296" w:rsidRPr="000D6296">
        <w:rPr>
          <w:i/>
          <w:iCs/>
          <w:color w:val="0070C0"/>
          <w:szCs w:val="24"/>
          <w:lang w:eastAsia="pl-PL"/>
        </w:rPr>
        <w:instrText xml:space="preserve"> REF _Ref53999424 \r \h  \* MERGEFORMAT </w:instrText>
      </w:r>
      <w:r w:rsidR="000D6296" w:rsidRPr="000D6296">
        <w:rPr>
          <w:i/>
          <w:iCs/>
          <w:color w:val="0070C0"/>
          <w:szCs w:val="24"/>
          <w:lang w:eastAsia="pl-PL"/>
        </w:rPr>
      </w:r>
      <w:r w:rsidR="000D6296" w:rsidRPr="000D6296">
        <w:rPr>
          <w:i/>
          <w:iCs/>
          <w:color w:val="0070C0"/>
          <w:szCs w:val="24"/>
          <w:lang w:eastAsia="pl-PL"/>
        </w:rPr>
        <w:fldChar w:fldCharType="separate"/>
      </w:r>
      <w:r w:rsidR="00C56293">
        <w:rPr>
          <w:i/>
          <w:iCs/>
          <w:color w:val="0070C0"/>
          <w:szCs w:val="24"/>
          <w:lang w:eastAsia="pl-PL"/>
        </w:rPr>
        <w:t>9.9.1</w:t>
      </w:r>
      <w:r w:rsidR="000D6296" w:rsidRPr="000D6296">
        <w:rPr>
          <w:i/>
          <w:iCs/>
          <w:color w:val="0070C0"/>
          <w:szCs w:val="24"/>
          <w:lang w:eastAsia="pl-PL"/>
        </w:rPr>
        <w:fldChar w:fldCharType="end"/>
      </w:r>
      <w:r w:rsidR="000D6296" w:rsidRPr="000D6296">
        <w:rPr>
          <w:color w:val="0070C0"/>
          <w:szCs w:val="24"/>
          <w:lang w:eastAsia="pl-PL"/>
        </w:rPr>
        <w:t xml:space="preserve"> </w:t>
      </w:r>
      <w:r w:rsidR="000D6296" w:rsidRPr="00545C7F">
        <w:rPr>
          <w:color w:val="0070C0"/>
          <w:szCs w:val="24"/>
          <w:lang w:eastAsia="pl-PL"/>
        </w:rPr>
        <w:fldChar w:fldCharType="begin"/>
      </w:r>
      <w:r w:rsidR="000D6296" w:rsidRPr="00545C7F">
        <w:rPr>
          <w:color w:val="0070C0"/>
          <w:szCs w:val="24"/>
          <w:lang w:eastAsia="pl-PL"/>
        </w:rPr>
        <w:instrText xml:space="preserve"> REF _Ref53999424 \h </w:instrText>
      </w:r>
      <w:r w:rsidR="000D6296" w:rsidRPr="00545C7F">
        <w:rPr>
          <w:color w:val="0070C0"/>
          <w:szCs w:val="24"/>
          <w:lang w:eastAsia="pl-PL"/>
        </w:rPr>
      </w:r>
      <w:r w:rsidR="000D6296" w:rsidRPr="00545C7F">
        <w:rPr>
          <w:color w:val="0070C0"/>
          <w:szCs w:val="24"/>
          <w:lang w:eastAsia="pl-PL"/>
        </w:rPr>
        <w:fldChar w:fldCharType="separate"/>
      </w:r>
      <w:r w:rsidR="00C56293">
        <w:rPr>
          <w:i/>
          <w:iCs/>
          <w:szCs w:val="24"/>
          <w:lang w:eastAsia="pl-PL"/>
        </w:rPr>
        <w:t>Modyfikacja danych  - Zamknij w module Wpisy</w:t>
      </w:r>
      <w:r w:rsidR="000D6296" w:rsidRPr="00545C7F">
        <w:rPr>
          <w:color w:val="0070C0"/>
          <w:szCs w:val="24"/>
          <w:lang w:eastAsia="pl-PL"/>
        </w:rPr>
        <w:fldChar w:fldCharType="end"/>
      </w:r>
      <w:r w:rsidR="000D6296">
        <w:rPr>
          <w:szCs w:val="24"/>
          <w:lang w:eastAsia="pl-PL"/>
        </w:rPr>
        <w:t>)</w:t>
      </w:r>
    </w:p>
    <w:p w14:paraId="407F39D4" w14:textId="46B1D70B" w:rsidR="00742DD0" w:rsidRDefault="00742DD0" w:rsidP="0037471E">
      <w:pPr>
        <w:pStyle w:val="Akapitzlist"/>
        <w:numPr>
          <w:ilvl w:val="0"/>
          <w:numId w:val="119"/>
        </w:numPr>
        <w:rPr>
          <w:b/>
          <w:bCs/>
          <w:szCs w:val="24"/>
          <w:lang w:eastAsia="pl-PL"/>
        </w:rPr>
      </w:pPr>
      <w:r>
        <w:rPr>
          <w:b/>
          <w:bCs/>
          <w:szCs w:val="24"/>
          <w:lang w:eastAsia="pl-PL"/>
        </w:rPr>
        <w:t>Wyczyść wniosek</w:t>
      </w:r>
      <w:r w:rsidR="000D6296">
        <w:rPr>
          <w:b/>
          <w:bCs/>
          <w:szCs w:val="24"/>
          <w:lang w:eastAsia="pl-PL"/>
        </w:rPr>
        <w:t xml:space="preserve"> </w:t>
      </w:r>
      <w:r w:rsidR="000D6296">
        <w:rPr>
          <w:szCs w:val="24"/>
          <w:lang w:eastAsia="pl-PL"/>
        </w:rPr>
        <w:t>(patrz rozdział</w:t>
      </w:r>
      <w:r w:rsidR="000D6296" w:rsidRPr="000D6296">
        <w:rPr>
          <w:color w:val="0070C0"/>
          <w:szCs w:val="24"/>
          <w:lang w:eastAsia="pl-PL"/>
        </w:rPr>
        <w:t xml:space="preserve"> </w:t>
      </w:r>
      <w:r w:rsidR="000D6296" w:rsidRPr="000D6296">
        <w:rPr>
          <w:i/>
          <w:iCs/>
          <w:color w:val="0070C0"/>
          <w:szCs w:val="24"/>
          <w:lang w:eastAsia="pl-PL"/>
        </w:rPr>
        <w:fldChar w:fldCharType="begin"/>
      </w:r>
      <w:r w:rsidR="000D6296" w:rsidRPr="000D6296">
        <w:rPr>
          <w:i/>
          <w:iCs/>
          <w:color w:val="0070C0"/>
          <w:szCs w:val="24"/>
          <w:lang w:eastAsia="pl-PL"/>
        </w:rPr>
        <w:instrText xml:space="preserve"> REF _Ref53999498 \r \h  \* MERGEFORMAT </w:instrText>
      </w:r>
      <w:r w:rsidR="000D6296" w:rsidRPr="000D6296">
        <w:rPr>
          <w:i/>
          <w:iCs/>
          <w:color w:val="0070C0"/>
          <w:szCs w:val="24"/>
          <w:lang w:eastAsia="pl-PL"/>
        </w:rPr>
      </w:r>
      <w:r w:rsidR="000D6296" w:rsidRPr="000D6296">
        <w:rPr>
          <w:i/>
          <w:iCs/>
          <w:color w:val="0070C0"/>
          <w:szCs w:val="24"/>
          <w:lang w:eastAsia="pl-PL"/>
        </w:rPr>
        <w:fldChar w:fldCharType="separate"/>
      </w:r>
      <w:r w:rsidR="00C56293">
        <w:rPr>
          <w:i/>
          <w:iCs/>
          <w:color w:val="0070C0"/>
          <w:szCs w:val="24"/>
          <w:lang w:eastAsia="pl-PL"/>
        </w:rPr>
        <w:t>9.9.2</w:t>
      </w:r>
      <w:r w:rsidR="000D6296" w:rsidRPr="000D6296">
        <w:rPr>
          <w:i/>
          <w:iCs/>
          <w:color w:val="0070C0"/>
          <w:szCs w:val="24"/>
          <w:lang w:eastAsia="pl-PL"/>
        </w:rPr>
        <w:fldChar w:fldCharType="end"/>
      </w:r>
      <w:r w:rsidR="000D6296" w:rsidRPr="000D6296">
        <w:rPr>
          <w:color w:val="0070C0"/>
          <w:szCs w:val="24"/>
          <w:lang w:eastAsia="pl-PL"/>
        </w:rPr>
        <w:t xml:space="preserve"> </w:t>
      </w:r>
      <w:r w:rsidR="000D6296" w:rsidRPr="00545C7F">
        <w:rPr>
          <w:color w:val="0070C0"/>
          <w:szCs w:val="24"/>
          <w:lang w:eastAsia="pl-PL"/>
        </w:rPr>
        <w:fldChar w:fldCharType="begin"/>
      </w:r>
      <w:r w:rsidR="000D6296" w:rsidRPr="00545C7F">
        <w:rPr>
          <w:color w:val="0070C0"/>
          <w:szCs w:val="24"/>
          <w:lang w:eastAsia="pl-PL"/>
        </w:rPr>
        <w:instrText xml:space="preserve"> REF _Ref53999498 \h </w:instrText>
      </w:r>
      <w:r w:rsidR="000D6296" w:rsidRPr="00545C7F">
        <w:rPr>
          <w:color w:val="0070C0"/>
          <w:szCs w:val="24"/>
          <w:lang w:eastAsia="pl-PL"/>
        </w:rPr>
      </w:r>
      <w:r w:rsidR="000D6296" w:rsidRPr="00545C7F">
        <w:rPr>
          <w:color w:val="0070C0"/>
          <w:szCs w:val="24"/>
          <w:lang w:eastAsia="pl-PL"/>
        </w:rPr>
        <w:fldChar w:fldCharType="separate"/>
      </w:r>
      <w:r w:rsidR="00C56293">
        <w:rPr>
          <w:i/>
          <w:iCs/>
          <w:szCs w:val="24"/>
          <w:lang w:eastAsia="pl-PL"/>
        </w:rPr>
        <w:t>Modyfikacja danych  - Wyczyść wniosek.</w:t>
      </w:r>
      <w:r w:rsidR="000D6296" w:rsidRPr="00545C7F">
        <w:rPr>
          <w:color w:val="0070C0"/>
          <w:szCs w:val="24"/>
          <w:lang w:eastAsia="pl-PL"/>
        </w:rPr>
        <w:fldChar w:fldCharType="end"/>
      </w:r>
      <w:r w:rsidR="000D6296">
        <w:rPr>
          <w:szCs w:val="24"/>
          <w:lang w:eastAsia="pl-PL"/>
        </w:rPr>
        <w:t>)</w:t>
      </w:r>
    </w:p>
    <w:p w14:paraId="428B6B74" w14:textId="3D768137" w:rsidR="00DA2394" w:rsidRPr="0083281E" w:rsidRDefault="1744C13C" w:rsidP="0037471E">
      <w:pPr>
        <w:pStyle w:val="Akapitzlist"/>
        <w:numPr>
          <w:ilvl w:val="0"/>
          <w:numId w:val="119"/>
        </w:numPr>
        <w:rPr>
          <w:b/>
          <w:bCs/>
          <w:lang w:eastAsia="pl-PL"/>
        </w:rPr>
      </w:pPr>
      <w:r w:rsidRPr="65E157BB">
        <w:rPr>
          <w:b/>
          <w:bCs/>
          <w:lang w:eastAsia="pl-PL"/>
        </w:rPr>
        <w:t xml:space="preserve">Ponownie pobierz dane – </w:t>
      </w:r>
      <w:r w:rsidRPr="65E157BB">
        <w:rPr>
          <w:lang w:eastAsia="pl-PL"/>
        </w:rPr>
        <w:t>system ponownie wyśle żądanie pobrania danych dla sprawy (</w:t>
      </w:r>
      <w:r w:rsidRPr="00774A78">
        <w:rPr>
          <w:lang w:eastAsia="pl-PL"/>
        </w:rPr>
        <w:t xml:space="preserve">patrz rozdział </w:t>
      </w:r>
      <w:r w:rsidR="00FF2F5A" w:rsidRPr="65E157BB">
        <w:rPr>
          <w:i/>
          <w:iCs/>
          <w:color w:val="0070C0"/>
          <w:lang w:eastAsia="pl-PL"/>
        </w:rPr>
        <w:fldChar w:fldCharType="begin"/>
      </w:r>
      <w:r w:rsidR="00FF2F5A" w:rsidRPr="65E157BB">
        <w:rPr>
          <w:i/>
          <w:iCs/>
          <w:color w:val="0070C0"/>
          <w:lang w:eastAsia="pl-PL"/>
        </w:rPr>
        <w:instrText xml:space="preserve"> REF _Ref26012767 \r \h  \* MERGEFORMAT </w:instrText>
      </w:r>
      <w:r w:rsidR="00FF2F5A" w:rsidRPr="65E157BB">
        <w:rPr>
          <w:i/>
          <w:iCs/>
          <w:color w:val="0070C0"/>
          <w:lang w:eastAsia="pl-PL"/>
        </w:rPr>
      </w:r>
      <w:r w:rsidR="00FF2F5A" w:rsidRPr="65E157BB">
        <w:rPr>
          <w:i/>
          <w:iCs/>
          <w:color w:val="0070C0"/>
          <w:lang w:eastAsia="pl-PL"/>
        </w:rPr>
        <w:fldChar w:fldCharType="separate"/>
      </w:r>
      <w:r w:rsidR="00C56293">
        <w:rPr>
          <w:i/>
          <w:iCs/>
          <w:color w:val="0070C0"/>
          <w:lang w:eastAsia="pl-PL"/>
        </w:rPr>
        <w:t>9.10</w:t>
      </w:r>
      <w:r w:rsidR="00FF2F5A" w:rsidRPr="65E157BB">
        <w:rPr>
          <w:i/>
          <w:iCs/>
          <w:color w:val="0070C0"/>
          <w:lang w:eastAsia="pl-PL"/>
        </w:rPr>
        <w:fldChar w:fldCharType="end"/>
      </w:r>
      <w:r w:rsidR="46DB5E90" w:rsidRPr="65E157BB">
        <w:rPr>
          <w:i/>
          <w:iCs/>
          <w:color w:val="0070C0"/>
          <w:lang w:eastAsia="pl-PL"/>
        </w:rPr>
        <w:t xml:space="preserve"> </w:t>
      </w:r>
      <w:r w:rsidR="00FF2F5A" w:rsidRPr="65E157BB">
        <w:rPr>
          <w:i/>
          <w:iCs/>
          <w:color w:val="0070C0"/>
          <w:lang w:eastAsia="pl-PL"/>
        </w:rPr>
        <w:fldChar w:fldCharType="begin"/>
      </w:r>
      <w:r w:rsidR="00FF2F5A" w:rsidRPr="65E157BB">
        <w:rPr>
          <w:i/>
          <w:iCs/>
          <w:color w:val="0070C0"/>
          <w:lang w:eastAsia="pl-PL"/>
        </w:rPr>
        <w:instrText xml:space="preserve"> REF _Ref26012767 \h  \* MERGEFORMAT </w:instrText>
      </w:r>
      <w:r w:rsidR="00FF2F5A" w:rsidRPr="65E157BB">
        <w:rPr>
          <w:i/>
          <w:iCs/>
          <w:color w:val="0070C0"/>
          <w:lang w:eastAsia="pl-PL"/>
        </w:rPr>
      </w:r>
      <w:r w:rsidR="00FF2F5A" w:rsidRPr="65E157BB">
        <w:rPr>
          <w:i/>
          <w:iCs/>
          <w:color w:val="0070C0"/>
          <w:lang w:eastAsia="pl-PL"/>
        </w:rPr>
        <w:fldChar w:fldCharType="separate"/>
      </w:r>
      <w:r w:rsidR="00C56293" w:rsidRPr="00C56293">
        <w:rPr>
          <w:i/>
          <w:iCs/>
          <w:color w:val="0070C0"/>
          <w:lang w:eastAsia="pl-PL"/>
        </w:rPr>
        <w:t>Specyficzna modyfikacja RDN – Pobieranie danych</w:t>
      </w:r>
      <w:r w:rsidR="00FF2F5A" w:rsidRPr="65E157BB">
        <w:rPr>
          <w:i/>
          <w:iCs/>
          <w:color w:val="0070C0"/>
          <w:lang w:eastAsia="pl-PL"/>
        </w:rPr>
        <w:fldChar w:fldCharType="end"/>
      </w:r>
      <w:r w:rsidRPr="00774A78">
        <w:rPr>
          <w:lang w:eastAsia="pl-PL"/>
        </w:rPr>
        <w:t>)</w:t>
      </w:r>
    </w:p>
    <w:p w14:paraId="6E31260A" w14:textId="46BB7C80" w:rsidR="0083281E" w:rsidRPr="008F5624" w:rsidRDefault="75251842" w:rsidP="0037471E">
      <w:pPr>
        <w:pStyle w:val="Akapitzlist"/>
        <w:numPr>
          <w:ilvl w:val="0"/>
          <w:numId w:val="119"/>
        </w:numPr>
        <w:rPr>
          <w:b/>
          <w:bCs/>
          <w:lang w:eastAsia="pl-PL"/>
        </w:rPr>
      </w:pPr>
      <w:r w:rsidRPr="65E157BB">
        <w:rPr>
          <w:b/>
          <w:bCs/>
          <w:lang w:eastAsia="pl-PL"/>
        </w:rPr>
        <w:t>Wydruk</w:t>
      </w:r>
    </w:p>
    <w:p w14:paraId="79A62AA3" w14:textId="7B5D9070" w:rsidR="00DA2394" w:rsidRPr="008F5624" w:rsidRDefault="79D16877" w:rsidP="65E157BB">
      <w:pPr>
        <w:jc w:val="center"/>
      </w:pPr>
      <w:r>
        <w:rPr>
          <w:noProof/>
        </w:rPr>
        <w:drawing>
          <wp:inline distT="0" distB="0" distL="0" distR="0" wp14:anchorId="44F7E243" wp14:editId="78E5E9EB">
            <wp:extent cx="6638924" cy="3305175"/>
            <wp:effectExtent l="0" t="0" r="0" b="0"/>
            <wp:docPr id="1369155476" name="Obraz 1369155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69155476"/>
                    <pic:cNvPicPr/>
                  </pic:nvPicPr>
                  <pic:blipFill>
                    <a:blip r:embed="rId553">
                      <a:extLst>
                        <a:ext uri="{28A0092B-C50C-407E-A947-70E740481C1C}">
                          <a14:useLocalDpi xmlns:a14="http://schemas.microsoft.com/office/drawing/2010/main" val="0"/>
                        </a:ext>
                      </a:extLst>
                    </a:blip>
                    <a:stretch>
                      <a:fillRect/>
                    </a:stretch>
                  </pic:blipFill>
                  <pic:spPr>
                    <a:xfrm>
                      <a:off x="0" y="0"/>
                      <a:ext cx="6638924" cy="3305175"/>
                    </a:xfrm>
                    <a:prstGeom prst="rect">
                      <a:avLst/>
                    </a:prstGeom>
                  </pic:spPr>
                </pic:pic>
              </a:graphicData>
            </a:graphic>
          </wp:inline>
        </w:drawing>
      </w:r>
      <w:r w:rsidR="23EB9A4C" w:rsidRPr="22048C9E">
        <w:rPr>
          <w:noProof/>
        </w:rPr>
        <w:t xml:space="preserve"> </w:t>
      </w:r>
    </w:p>
    <w:p w14:paraId="76BEA5D3" w14:textId="604A9321" w:rsidR="00DA2394" w:rsidRDefault="1744C13C" w:rsidP="0037471E">
      <w:pPr>
        <w:pStyle w:val="Akapitzlist"/>
        <w:numPr>
          <w:ilvl w:val="0"/>
          <w:numId w:val="118"/>
        </w:numPr>
        <w:jc w:val="both"/>
        <w:rPr>
          <w:lang w:eastAsia="pl-PL"/>
        </w:rPr>
      </w:pPr>
      <w:r w:rsidRPr="65E157BB">
        <w:rPr>
          <w:lang w:eastAsia="pl-PL"/>
        </w:rPr>
        <w:t>W celu poprawienia danych sprawy, należy wybrać przycisk „Popraw dane”. System wyświetli formularz „Sprawa” oraz poszczególne dział</w:t>
      </w:r>
      <w:r w:rsidR="6DB144DD" w:rsidRPr="65E157BB">
        <w:rPr>
          <w:lang w:eastAsia="pl-PL"/>
        </w:rPr>
        <w:t>y</w:t>
      </w:r>
      <w:r w:rsidRPr="65E157BB">
        <w:rPr>
          <w:lang w:eastAsia="pl-PL"/>
        </w:rPr>
        <w:t xml:space="preserve"> odpisu KRS. W celu edycji danych na formularzu </w:t>
      </w:r>
      <w:r w:rsidRPr="65E157BB">
        <w:rPr>
          <w:lang w:eastAsia="pl-PL"/>
        </w:rPr>
        <w:lastRenderedPageBreak/>
        <w:t>„Sprawa” lub w wybranym Dziale odpisu KRS, należy kliknąć na odpowiednią zakładkę. Aktywna zakłada zostanie podświetlona na zielono.</w:t>
      </w:r>
    </w:p>
    <w:p w14:paraId="0AEC7E2D" w14:textId="77777777" w:rsidR="00DA2394" w:rsidRDefault="00DA2394" w:rsidP="008A0F6E">
      <w:pPr>
        <w:pStyle w:val="Akapitzlist"/>
        <w:jc w:val="both"/>
        <w:rPr>
          <w:szCs w:val="24"/>
          <w:lang w:eastAsia="pl-PL"/>
        </w:rPr>
      </w:pPr>
      <w:r>
        <w:rPr>
          <w:szCs w:val="24"/>
          <w:lang w:eastAsia="pl-PL"/>
        </w:rPr>
        <w:t>W dolnej części formularza znajdują się przyciski:</w:t>
      </w:r>
    </w:p>
    <w:p w14:paraId="12F17E7B" w14:textId="36AD7F4F" w:rsidR="1744C13C" w:rsidRDefault="1744C13C" w:rsidP="0037471E">
      <w:pPr>
        <w:pStyle w:val="Akapitzlist"/>
        <w:numPr>
          <w:ilvl w:val="0"/>
          <w:numId w:val="120"/>
        </w:numPr>
        <w:jc w:val="both"/>
        <w:rPr>
          <w:b/>
          <w:bCs/>
        </w:rPr>
      </w:pPr>
      <w:r w:rsidRPr="65E157BB">
        <w:rPr>
          <w:b/>
          <w:bCs/>
        </w:rPr>
        <w:t xml:space="preserve">Rezygnuj – </w:t>
      </w:r>
      <w:r>
        <w:t>System nie zapisze żadnych wprowadzonych zmian oraz powróci do widoku Modyfikacji danych;</w:t>
      </w:r>
    </w:p>
    <w:p w14:paraId="02447080" w14:textId="77777777" w:rsidR="00DA2394" w:rsidRPr="0044641A" w:rsidRDefault="00DA2394" w:rsidP="0037471E">
      <w:pPr>
        <w:pStyle w:val="Akapitzlist"/>
        <w:numPr>
          <w:ilvl w:val="0"/>
          <w:numId w:val="120"/>
        </w:numPr>
        <w:jc w:val="both"/>
        <w:rPr>
          <w:b/>
          <w:bCs/>
        </w:rPr>
      </w:pPr>
      <w:r w:rsidRPr="0044641A">
        <w:rPr>
          <w:b/>
          <w:bCs/>
        </w:rPr>
        <w:t>Zawieś edycję</w:t>
      </w:r>
      <w:r>
        <w:rPr>
          <w:b/>
          <w:bCs/>
        </w:rPr>
        <w:t xml:space="preserve"> </w:t>
      </w:r>
      <w:r>
        <w:t>– System zapisze wprowadzone zmiany oraz powróci do widoku Modyfikacji danych. Status wniosku zmieni się na „W trakcie weryfikacji”.</w:t>
      </w:r>
    </w:p>
    <w:p w14:paraId="169C9CEB" w14:textId="77777777" w:rsidR="00DA2394" w:rsidRPr="003B7772" w:rsidRDefault="1744C13C" w:rsidP="0037471E">
      <w:pPr>
        <w:pStyle w:val="Akapitzlist"/>
        <w:numPr>
          <w:ilvl w:val="0"/>
          <w:numId w:val="120"/>
        </w:numPr>
        <w:ind w:left="1434" w:hanging="357"/>
        <w:jc w:val="both"/>
        <w:rPr>
          <w:lang w:eastAsia="pl-PL"/>
        </w:rPr>
      </w:pPr>
      <w:r w:rsidRPr="65E157BB">
        <w:rPr>
          <w:b/>
          <w:bCs/>
        </w:rPr>
        <w:t xml:space="preserve">Zapisz i weryfikuj </w:t>
      </w:r>
    </w:p>
    <w:p w14:paraId="113CA29E" w14:textId="704AD8F9" w:rsidR="00DA2394" w:rsidRDefault="4EA08652" w:rsidP="65E157BB">
      <w:r>
        <w:rPr>
          <w:noProof/>
        </w:rPr>
        <w:drawing>
          <wp:inline distT="0" distB="0" distL="0" distR="0" wp14:anchorId="6B70A8D9" wp14:editId="438BC452">
            <wp:extent cx="6642604" cy="4552950"/>
            <wp:effectExtent l="0" t="0" r="0" b="0"/>
            <wp:docPr id="1456976358" name="Obraz 145697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56976358"/>
                    <pic:cNvPicPr/>
                  </pic:nvPicPr>
                  <pic:blipFill>
                    <a:blip r:embed="rId554">
                      <a:extLst>
                        <a:ext uri="{28A0092B-C50C-407E-A947-70E740481C1C}">
                          <a14:useLocalDpi xmlns:a14="http://schemas.microsoft.com/office/drawing/2010/main" val="0"/>
                        </a:ext>
                      </a:extLst>
                    </a:blip>
                    <a:stretch>
                      <a:fillRect/>
                    </a:stretch>
                  </pic:blipFill>
                  <pic:spPr>
                    <a:xfrm>
                      <a:off x="0" y="0"/>
                      <a:ext cx="6642604" cy="4552950"/>
                    </a:xfrm>
                    <a:prstGeom prst="rect">
                      <a:avLst/>
                    </a:prstGeom>
                  </pic:spPr>
                </pic:pic>
              </a:graphicData>
            </a:graphic>
          </wp:inline>
        </w:drawing>
      </w:r>
    </w:p>
    <w:p w14:paraId="1B22C12B" w14:textId="77777777" w:rsidR="0022473A" w:rsidRDefault="0022473A" w:rsidP="00005944">
      <w:pPr>
        <w:rPr>
          <w:szCs w:val="24"/>
          <w:lang w:eastAsia="pl-PL"/>
        </w:rPr>
      </w:pPr>
    </w:p>
    <w:p w14:paraId="0E609EA1" w14:textId="300A3BB1" w:rsidR="0022473A" w:rsidRDefault="0022473A" w:rsidP="00005944">
      <w:pPr>
        <w:rPr>
          <w:szCs w:val="24"/>
          <w:lang w:eastAsia="pl-PL"/>
        </w:rPr>
      </w:pPr>
      <w:r>
        <w:rPr>
          <w:noProof/>
        </w:rPr>
        <mc:AlternateContent>
          <mc:Choice Requires="wps">
            <w:drawing>
              <wp:anchor distT="0" distB="0" distL="114300" distR="114300" simplePos="0" relativeHeight="251658428" behindDoc="0" locked="0" layoutInCell="1" allowOverlap="1" wp14:anchorId="13A0BF42" wp14:editId="3EC0395B">
                <wp:simplePos x="0" y="0"/>
                <wp:positionH relativeFrom="margin">
                  <wp:posOffset>161924</wp:posOffset>
                </wp:positionH>
                <wp:positionV relativeFrom="paragraph">
                  <wp:posOffset>1002030</wp:posOffset>
                </wp:positionV>
                <wp:extent cx="1666875" cy="285750"/>
                <wp:effectExtent l="19050" t="19050" r="28575" b="19050"/>
                <wp:wrapNone/>
                <wp:docPr id="171" name="Prostokąt 171"/>
                <wp:cNvGraphicFramePr/>
                <a:graphic xmlns:a="http://schemas.openxmlformats.org/drawingml/2006/main">
                  <a:graphicData uri="http://schemas.microsoft.com/office/word/2010/wordprocessingShape">
                    <wps:wsp>
                      <wps:cNvSpPr/>
                      <wps:spPr>
                        <a:xfrm>
                          <a:off x="0" y="0"/>
                          <a:ext cx="1666875" cy="2857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08B5C87">
              <v:rect id="Prostokąt 171" style="position:absolute;margin-left:12.75pt;margin-top:78.9pt;width:131.25pt;height:22.5pt;z-index:2516586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F3986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">
                <w10:wrap anchorx="margin"/>
              </v:rect>
            </w:pict>
          </mc:Fallback>
        </mc:AlternateContent>
      </w:r>
      <w:r>
        <w:rPr>
          <w:noProof/>
        </w:rPr>
        <w:drawing>
          <wp:inline distT="0" distB="0" distL="0" distR="0" wp14:anchorId="0AD170AB" wp14:editId="592E6DE7">
            <wp:extent cx="6645910" cy="1266825"/>
            <wp:effectExtent l="0" t="0" r="2540" b="9525"/>
            <wp:docPr id="167" name="Obraz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5"/>
                    <a:stretch>
                      <a:fillRect/>
                    </a:stretch>
                  </pic:blipFill>
                  <pic:spPr>
                    <a:xfrm>
                      <a:off x="0" y="0"/>
                      <a:ext cx="6645910" cy="1266825"/>
                    </a:xfrm>
                    <a:prstGeom prst="rect">
                      <a:avLst/>
                    </a:prstGeom>
                  </pic:spPr>
                </pic:pic>
              </a:graphicData>
            </a:graphic>
          </wp:inline>
        </w:drawing>
      </w:r>
    </w:p>
    <w:p w14:paraId="5E373734" w14:textId="77777777" w:rsidR="00DA2394" w:rsidRDefault="00DA2394" w:rsidP="0037471E">
      <w:pPr>
        <w:pStyle w:val="Akapitzlist"/>
        <w:numPr>
          <w:ilvl w:val="0"/>
          <w:numId w:val="118"/>
        </w:numPr>
        <w:jc w:val="both"/>
        <w:rPr>
          <w:szCs w:val="24"/>
          <w:lang w:eastAsia="pl-PL"/>
        </w:rPr>
      </w:pPr>
      <w:r>
        <w:rPr>
          <w:szCs w:val="24"/>
          <w:lang w:eastAsia="pl-PL"/>
        </w:rPr>
        <w:t>Po wprowadzeniu zmian w formularzach, w celu ich zapisania oraz wysłania wpisu do weryfikacji należy wybrać przycisk „Zapisz i weryfikuj”. System w prawym górnym rogu ekranu wyświetli komunikaty „Pomyślnie zapisano wpis” oraz „Wysłano wpis do weryfikacji”.</w:t>
      </w:r>
    </w:p>
    <w:p w14:paraId="074D9B63" w14:textId="77777777" w:rsidR="00DA2394" w:rsidRPr="00D80D77" w:rsidRDefault="00DA2394" w:rsidP="00005944">
      <w:pPr>
        <w:pStyle w:val="Akapitzlist"/>
        <w:jc w:val="center"/>
        <w:rPr>
          <w:szCs w:val="24"/>
          <w:lang w:eastAsia="pl-PL"/>
        </w:rPr>
      </w:pPr>
      <w:r>
        <w:rPr>
          <w:noProof/>
          <w:szCs w:val="24"/>
          <w:lang w:eastAsia="pl-PL"/>
        </w:rPr>
        <w:lastRenderedPageBreak/>
        <w:drawing>
          <wp:inline distT="0" distB="0" distL="0" distR="0" wp14:anchorId="7A40C42C" wp14:editId="21B2B988">
            <wp:extent cx="2844800" cy="692150"/>
            <wp:effectExtent l="114300" t="76200" r="107950" b="10795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2844800" cy="6921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9CBA743" w14:textId="77777777" w:rsidR="002251C5" w:rsidRDefault="002251C5" w:rsidP="00005944">
      <w:pPr>
        <w:rPr>
          <w:rFonts w:ascii="Segoe UI" w:hAnsi="Segoe UI" w:cs="Segoe UI"/>
          <w:sz w:val="21"/>
          <w:szCs w:val="21"/>
          <w:lang w:eastAsia="pl-PL"/>
        </w:rPr>
      </w:pPr>
    </w:p>
    <w:p w14:paraId="24DC9566" w14:textId="6040F885" w:rsidR="002251C5" w:rsidRDefault="002251C5" w:rsidP="0037471E">
      <w:pPr>
        <w:pStyle w:val="Nagwek2"/>
        <w:numPr>
          <w:ilvl w:val="1"/>
          <w:numId w:val="152"/>
        </w:numPr>
        <w:ind w:left="714" w:hanging="357"/>
        <w:jc w:val="both"/>
        <w:rPr>
          <w:sz w:val="24"/>
          <w:szCs w:val="24"/>
          <w:lang w:eastAsia="pl-PL"/>
        </w:rPr>
      </w:pPr>
      <w:bookmarkStart w:id="493" w:name="_Toc71850812"/>
      <w:r>
        <w:rPr>
          <w:sz w:val="24"/>
          <w:szCs w:val="24"/>
          <w:lang w:eastAsia="pl-PL"/>
        </w:rPr>
        <w:t>Uchylenie wykreśleń</w:t>
      </w:r>
      <w:bookmarkEnd w:id="493"/>
    </w:p>
    <w:p w14:paraId="2B079B1E" w14:textId="150888D9" w:rsidR="00027DF2" w:rsidRDefault="00027DF2" w:rsidP="008A0F6E">
      <w:pPr>
        <w:jc w:val="both"/>
        <w:rPr>
          <w:lang w:eastAsia="pl-PL"/>
        </w:rPr>
      </w:pPr>
      <w:r>
        <w:rPr>
          <w:lang w:eastAsia="pl-PL"/>
        </w:rPr>
        <w:t>W widoku „Uchylenie wykreśleń” widoczne są wszystkie sprawy, dla których typ pisma wszczynającego to „Zmiana z urzędu”.</w:t>
      </w:r>
    </w:p>
    <w:p w14:paraId="5DD68E43" w14:textId="4A0F61E7" w:rsidR="00027DF2" w:rsidRDefault="00027DF2" w:rsidP="008A0F6E">
      <w:pPr>
        <w:jc w:val="both"/>
        <w:rPr>
          <w:lang w:eastAsia="pl-PL"/>
        </w:rPr>
      </w:pPr>
      <w:r>
        <w:rPr>
          <w:lang w:eastAsia="pl-PL"/>
        </w:rPr>
        <w:t>W celu dokonania uchylenia wykreślenia, należy postępować zgodnie z poniższymi krokami:</w:t>
      </w:r>
    </w:p>
    <w:p w14:paraId="0B1C7B4E" w14:textId="6E0B6811" w:rsidR="00027DF2" w:rsidRDefault="7816337D" w:rsidP="0037471E">
      <w:pPr>
        <w:pStyle w:val="Akapitzlist"/>
        <w:numPr>
          <w:ilvl w:val="0"/>
          <w:numId w:val="150"/>
        </w:numPr>
        <w:jc w:val="both"/>
      </w:pPr>
      <w:r>
        <w:t>W widoku „Uchylenie wykreśleń” należy wyszukać sprawę, dla której wykre</w:t>
      </w:r>
      <w:r w:rsidR="467CB5DE">
        <w:t>ślenie ma zostać uchylone</w:t>
      </w:r>
      <w:r>
        <w:t xml:space="preserve">. </w:t>
      </w:r>
      <w:r w:rsidR="467CB5DE">
        <w:t xml:space="preserve">System </w:t>
      </w:r>
      <w:r w:rsidR="0E0ABDE3">
        <w:t>aktywuje</w:t>
      </w:r>
      <w:r w:rsidR="467CB5DE">
        <w:t xml:space="preserve"> przycisk „Uchylenie wykreślenia – Pozycja KRS”, który należy wybrać w następnej kolejności.</w:t>
      </w:r>
    </w:p>
    <w:p w14:paraId="1F6585D1" w14:textId="088FD6F9" w:rsidR="00B36127" w:rsidRDefault="56036A15" w:rsidP="65E157BB">
      <w:pPr>
        <w:jc w:val="center"/>
      </w:pPr>
      <w:r>
        <w:rPr>
          <w:noProof/>
        </w:rPr>
        <w:drawing>
          <wp:inline distT="0" distB="0" distL="0" distR="0" wp14:anchorId="5F29A5A9" wp14:editId="233376D9">
            <wp:extent cx="6638924" cy="3086100"/>
            <wp:effectExtent l="0" t="0" r="0" b="0"/>
            <wp:docPr id="185562355" name="Obraz 18556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5562355"/>
                    <pic:cNvPicPr/>
                  </pic:nvPicPr>
                  <pic:blipFill>
                    <a:blip r:embed="rId556">
                      <a:extLst>
                        <a:ext uri="{28A0092B-C50C-407E-A947-70E740481C1C}">
                          <a14:useLocalDpi xmlns:a14="http://schemas.microsoft.com/office/drawing/2010/main" val="0"/>
                        </a:ext>
                      </a:extLst>
                    </a:blip>
                    <a:stretch>
                      <a:fillRect/>
                    </a:stretch>
                  </pic:blipFill>
                  <pic:spPr>
                    <a:xfrm>
                      <a:off x="0" y="0"/>
                      <a:ext cx="6638924" cy="3086100"/>
                    </a:xfrm>
                    <a:prstGeom prst="rect">
                      <a:avLst/>
                    </a:prstGeom>
                  </pic:spPr>
                </pic:pic>
              </a:graphicData>
            </a:graphic>
          </wp:inline>
        </w:drawing>
      </w:r>
    </w:p>
    <w:p w14:paraId="4F5DBF39" w14:textId="09E47ECF" w:rsidR="00B36127" w:rsidRDefault="467CB5DE" w:rsidP="0037471E">
      <w:pPr>
        <w:pStyle w:val="Akapitzlist"/>
        <w:numPr>
          <w:ilvl w:val="0"/>
          <w:numId w:val="150"/>
        </w:numPr>
        <w:jc w:val="both"/>
      </w:pPr>
      <w:r>
        <w:t>System wyświetli formularz „Uchylenie wykreślenia”</w:t>
      </w:r>
    </w:p>
    <w:p w14:paraId="76B6E6E8" w14:textId="31691B5F" w:rsidR="00B36127" w:rsidRDefault="20E0A742" w:rsidP="65E157BB">
      <w:pPr>
        <w:jc w:val="center"/>
      </w:pPr>
      <w:r>
        <w:rPr>
          <w:noProof/>
        </w:rPr>
        <w:lastRenderedPageBreak/>
        <w:drawing>
          <wp:inline distT="0" distB="0" distL="0" distR="0" wp14:anchorId="1855B4C7" wp14:editId="307BC122">
            <wp:extent cx="6638924" cy="4210050"/>
            <wp:effectExtent l="0" t="0" r="0" b="0"/>
            <wp:docPr id="89882501" name="Obraz 8988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9882501"/>
                    <pic:cNvPicPr/>
                  </pic:nvPicPr>
                  <pic:blipFill>
                    <a:blip r:embed="rId557">
                      <a:extLst>
                        <a:ext uri="{28A0092B-C50C-407E-A947-70E740481C1C}">
                          <a14:useLocalDpi xmlns:a14="http://schemas.microsoft.com/office/drawing/2010/main" val="0"/>
                        </a:ext>
                      </a:extLst>
                    </a:blip>
                    <a:stretch>
                      <a:fillRect/>
                    </a:stretch>
                  </pic:blipFill>
                  <pic:spPr>
                    <a:xfrm>
                      <a:off x="0" y="0"/>
                      <a:ext cx="6638924" cy="4210050"/>
                    </a:xfrm>
                    <a:prstGeom prst="rect">
                      <a:avLst/>
                    </a:prstGeom>
                  </pic:spPr>
                </pic:pic>
              </a:graphicData>
            </a:graphic>
          </wp:inline>
        </w:drawing>
      </w:r>
    </w:p>
    <w:p w14:paraId="79CDC6A1" w14:textId="1915E3D3" w:rsidR="00B36127" w:rsidRDefault="00B36127" w:rsidP="0037471E">
      <w:pPr>
        <w:pStyle w:val="Akapitzlist"/>
        <w:numPr>
          <w:ilvl w:val="0"/>
          <w:numId w:val="150"/>
        </w:numPr>
        <w:jc w:val="both"/>
      </w:pPr>
      <w:r>
        <w:t>W dolnej części formularza znajdują się przyciski:</w:t>
      </w:r>
    </w:p>
    <w:p w14:paraId="6649FBF5" w14:textId="77777777" w:rsidR="00B36127" w:rsidRPr="00B36127" w:rsidRDefault="00B36127" w:rsidP="0037471E">
      <w:pPr>
        <w:pStyle w:val="Akapitzlist"/>
        <w:numPr>
          <w:ilvl w:val="0"/>
          <w:numId w:val="151"/>
        </w:numPr>
        <w:jc w:val="both"/>
        <w:rPr>
          <w:b/>
          <w:bCs/>
        </w:rPr>
      </w:pPr>
      <w:r w:rsidRPr="00B36127">
        <w:rPr>
          <w:b/>
          <w:bCs/>
        </w:rPr>
        <w:t xml:space="preserve">Rezygnuj – </w:t>
      </w:r>
      <w:r>
        <w:t>System powróci do widoku spraw, które oczekują na wpis do CBD bez zapisu ewentualnie wprowadzonych zmian na formularzu wpisu;</w:t>
      </w:r>
    </w:p>
    <w:p w14:paraId="107EBE6A" w14:textId="77777777" w:rsidR="00B36127" w:rsidRPr="0044641A" w:rsidRDefault="00B36127" w:rsidP="0037471E">
      <w:pPr>
        <w:pStyle w:val="Akapitzlist"/>
        <w:numPr>
          <w:ilvl w:val="0"/>
          <w:numId w:val="151"/>
        </w:numPr>
        <w:jc w:val="both"/>
        <w:rPr>
          <w:b/>
          <w:bCs/>
        </w:rPr>
      </w:pPr>
      <w:r w:rsidRPr="0044641A">
        <w:rPr>
          <w:b/>
          <w:bCs/>
        </w:rPr>
        <w:t>Zawieś edycję</w:t>
      </w:r>
      <w:r>
        <w:rPr>
          <w:b/>
          <w:bCs/>
        </w:rPr>
        <w:t xml:space="preserve"> </w:t>
      </w:r>
      <w:r>
        <w:t>– System zapisze projekt postanowienia.</w:t>
      </w:r>
      <w:r>
        <w:rPr>
          <w:b/>
          <w:bCs/>
        </w:rPr>
        <w:t xml:space="preserve"> </w:t>
      </w:r>
      <w:r>
        <w:t>Sprawa zostanie przeniesiona do widoku „Poprawianie danych” (Moduł Wpisy KRS -&gt; Poprawianie danych);</w:t>
      </w:r>
    </w:p>
    <w:p w14:paraId="1704DAC6" w14:textId="77777777" w:rsidR="00B36127" w:rsidRPr="003B7772" w:rsidRDefault="00B36127" w:rsidP="0037471E">
      <w:pPr>
        <w:pStyle w:val="Akapitzlist"/>
        <w:numPr>
          <w:ilvl w:val="0"/>
          <w:numId w:val="151"/>
        </w:numPr>
        <w:jc w:val="both"/>
        <w:rPr>
          <w:szCs w:val="24"/>
          <w:lang w:eastAsia="pl-PL"/>
        </w:rPr>
      </w:pPr>
      <w:r w:rsidRPr="003B7772">
        <w:rPr>
          <w:b/>
          <w:bCs/>
        </w:rPr>
        <w:t xml:space="preserve">Zapisz i weryfikuj </w:t>
      </w:r>
    </w:p>
    <w:p w14:paraId="241D041A" w14:textId="0A765275" w:rsidR="00B36127" w:rsidRDefault="00B36127" w:rsidP="00B36127">
      <w:pPr>
        <w:jc w:val="center"/>
      </w:pPr>
      <w:r>
        <w:rPr>
          <w:noProof/>
        </w:rPr>
        <mc:AlternateContent>
          <mc:Choice Requires="wps">
            <w:drawing>
              <wp:anchor distT="0" distB="0" distL="114300" distR="114300" simplePos="0" relativeHeight="251658398" behindDoc="0" locked="0" layoutInCell="1" allowOverlap="1" wp14:anchorId="1574A361" wp14:editId="49EB88AD">
                <wp:simplePos x="0" y="0"/>
                <wp:positionH relativeFrom="margin">
                  <wp:posOffset>321505</wp:posOffset>
                </wp:positionH>
                <wp:positionV relativeFrom="paragraph">
                  <wp:posOffset>2635786</wp:posOffset>
                </wp:positionV>
                <wp:extent cx="1345517" cy="213067"/>
                <wp:effectExtent l="19050" t="19050" r="26670" b="15875"/>
                <wp:wrapNone/>
                <wp:docPr id="2077537447" name="Prostokąt 2077537447"/>
                <wp:cNvGraphicFramePr/>
                <a:graphic xmlns:a="http://schemas.openxmlformats.org/drawingml/2006/main">
                  <a:graphicData uri="http://schemas.microsoft.com/office/word/2010/wordprocessingShape">
                    <wps:wsp>
                      <wps:cNvSpPr/>
                      <wps:spPr>
                        <a:xfrm>
                          <a:off x="0" y="0"/>
                          <a:ext cx="1345517" cy="21306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75EA293">
              <v:rect id="Prostokąt 2077537447" style="position:absolute;margin-left:25.3pt;margin-top:207.55pt;width:105.95pt;height:16.8pt;z-index:2516586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5C074F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">
                <w10:wrap anchorx="margin"/>
              </v:rect>
            </w:pict>
          </mc:Fallback>
        </mc:AlternateContent>
      </w:r>
      <w:r>
        <w:rPr>
          <w:noProof/>
        </w:rPr>
        <w:drawing>
          <wp:inline distT="0" distB="0" distL="0" distR="0" wp14:anchorId="14967278" wp14:editId="0F16B84B">
            <wp:extent cx="6041139" cy="2876843"/>
            <wp:effectExtent l="0" t="0" r="0" b="0"/>
            <wp:docPr id="2077537446" name="Obraz 2077537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8"/>
                    <a:stretch>
                      <a:fillRect/>
                    </a:stretch>
                  </pic:blipFill>
                  <pic:spPr>
                    <a:xfrm>
                      <a:off x="0" y="0"/>
                      <a:ext cx="6046820" cy="2879548"/>
                    </a:xfrm>
                    <a:prstGeom prst="rect">
                      <a:avLst/>
                    </a:prstGeom>
                  </pic:spPr>
                </pic:pic>
              </a:graphicData>
            </a:graphic>
          </wp:inline>
        </w:drawing>
      </w:r>
    </w:p>
    <w:p w14:paraId="5D1ABAE7" w14:textId="36DC0AA7" w:rsidR="00B36127" w:rsidRDefault="00B36127" w:rsidP="0037471E">
      <w:pPr>
        <w:pStyle w:val="Akapitzlist"/>
        <w:numPr>
          <w:ilvl w:val="0"/>
          <w:numId w:val="150"/>
        </w:numPr>
        <w:jc w:val="both"/>
      </w:pPr>
      <w:r>
        <w:lastRenderedPageBreak/>
        <w:t xml:space="preserve">Po uzupełnieniu </w:t>
      </w:r>
      <w:r w:rsidR="00185069">
        <w:t>formularza</w:t>
      </w:r>
      <w:r>
        <w:t>, w celu przesłania sprawy do weryfikacji, należy kliknąć przycisk „Zapisz i weryfikuj”. W przypadku, gdy akcja przebiegnie pomyślnie, System wyświetli komunikaty w prawym górnym rogu ekranu: „Pomyślnie zapisano wpis” oraz „Wysłano wpis do weryfikacji”.</w:t>
      </w:r>
    </w:p>
    <w:p w14:paraId="784601B5" w14:textId="3D072678" w:rsidR="00B36127" w:rsidRDefault="00B36127" w:rsidP="00185069">
      <w:pPr>
        <w:pStyle w:val="Akapitzlist"/>
        <w:jc w:val="center"/>
      </w:pPr>
      <w:r>
        <w:rPr>
          <w:noProof/>
        </w:rPr>
        <w:drawing>
          <wp:inline distT="0" distB="0" distL="0" distR="0" wp14:anchorId="227A07FD" wp14:editId="3E912936">
            <wp:extent cx="3187700" cy="755650"/>
            <wp:effectExtent l="95250" t="76200" r="88900" b="120650"/>
            <wp:docPr id="2077537448" name="Obraz 2077537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187700" cy="7556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6F11B3D" w14:textId="56E15240" w:rsidR="00786FF7" w:rsidRPr="00786FF7" w:rsidRDefault="00786FF7" w:rsidP="00005944">
      <w:pPr>
        <w:spacing w:after="160"/>
        <w:rPr>
          <w:lang w:eastAsia="pl-PL"/>
        </w:rPr>
      </w:pPr>
      <w:r>
        <w:rPr>
          <w:color w:val="0070C0"/>
        </w:rPr>
        <w:br w:type="page"/>
      </w:r>
    </w:p>
    <w:p w14:paraId="5AAEB2B3" w14:textId="732C87FC" w:rsidR="00786FF7" w:rsidRDefault="00786FF7" w:rsidP="0037471E">
      <w:pPr>
        <w:pStyle w:val="Nagwek1"/>
        <w:numPr>
          <w:ilvl w:val="0"/>
          <w:numId w:val="152"/>
        </w:numPr>
        <w:rPr>
          <w:lang w:eastAsia="pl-PL"/>
        </w:rPr>
      </w:pPr>
      <w:bookmarkStart w:id="494" w:name="_Toc71850813"/>
      <w:r>
        <w:rPr>
          <w:lang w:eastAsia="pl-PL"/>
        </w:rPr>
        <w:lastRenderedPageBreak/>
        <w:t>MODUŁ OBSŁUGA PISM NIEZWIĄZANYCH ZE SPRAWĄ</w:t>
      </w:r>
      <w:bookmarkEnd w:id="494"/>
    </w:p>
    <w:p w14:paraId="615A8198" w14:textId="6C911DD9" w:rsidR="00243CB2" w:rsidRDefault="00243CB2" w:rsidP="00005944">
      <w:pPr>
        <w:jc w:val="both"/>
        <w:rPr>
          <w:noProof/>
        </w:rPr>
      </w:pPr>
      <w:r>
        <w:rPr>
          <w:noProof/>
        </w:rPr>
        <w:t xml:space="preserve">Na poniższym zrzucie ekranu zaznaczono ikonę modułu </w:t>
      </w:r>
      <w:r w:rsidR="00CC6544" w:rsidRPr="005F5D6C">
        <w:rPr>
          <w:b/>
          <w:bCs/>
          <w:noProof/>
        </w:rPr>
        <w:t>Obs</w:t>
      </w:r>
      <w:r w:rsidR="005F5D6C" w:rsidRPr="005F5D6C">
        <w:rPr>
          <w:b/>
          <w:bCs/>
          <w:noProof/>
        </w:rPr>
        <w:t>ł</w:t>
      </w:r>
      <w:r w:rsidR="00CC6544" w:rsidRPr="005F5D6C">
        <w:rPr>
          <w:b/>
          <w:bCs/>
          <w:noProof/>
        </w:rPr>
        <w:t>uga pism niezwiązanych ze sprawą</w:t>
      </w:r>
      <w:r>
        <w:rPr>
          <w:noProof/>
        </w:rPr>
        <w:t>:</w:t>
      </w:r>
    </w:p>
    <w:p w14:paraId="682A9E20" w14:textId="01B614D8" w:rsidR="00243CB2" w:rsidRDefault="00243CB2" w:rsidP="00005944">
      <w:pPr>
        <w:jc w:val="both"/>
        <w:rPr>
          <w:lang w:eastAsia="pl-PL"/>
        </w:rPr>
      </w:pPr>
      <w:r>
        <w:rPr>
          <w:noProof/>
        </w:rPr>
        <mc:AlternateContent>
          <mc:Choice Requires="wps">
            <w:drawing>
              <wp:anchor distT="0" distB="0" distL="114300" distR="114300" simplePos="0" relativeHeight="251658304" behindDoc="0" locked="0" layoutInCell="1" allowOverlap="1" wp14:anchorId="342CA2DB" wp14:editId="4D0F36B5">
                <wp:simplePos x="0" y="0"/>
                <wp:positionH relativeFrom="column">
                  <wp:posOffset>5281684</wp:posOffset>
                </wp:positionH>
                <wp:positionV relativeFrom="paragraph">
                  <wp:posOffset>654581</wp:posOffset>
                </wp:positionV>
                <wp:extent cx="627541" cy="497518"/>
                <wp:effectExtent l="19050" t="19050" r="20320" b="17145"/>
                <wp:wrapNone/>
                <wp:docPr id="533194461" name="Prostokąt 533194461"/>
                <wp:cNvGraphicFramePr/>
                <a:graphic xmlns:a="http://schemas.openxmlformats.org/drawingml/2006/main">
                  <a:graphicData uri="http://schemas.microsoft.com/office/word/2010/wordprocessingShape">
                    <wps:wsp>
                      <wps:cNvSpPr/>
                      <wps:spPr>
                        <a:xfrm>
                          <a:off x="0" y="0"/>
                          <a:ext cx="627541" cy="49751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D91047B">
              <v:rect id="Prostokąt 533194461" style="position:absolute;margin-left:415.9pt;margin-top:51.55pt;width:49.4pt;height:39.15pt;z-index:251658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69B61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"/>
            </w:pict>
          </mc:Fallback>
        </mc:AlternateContent>
      </w:r>
      <w:r w:rsidR="005F5D6C">
        <w:rPr>
          <w:noProof/>
        </w:rPr>
        <w:drawing>
          <wp:inline distT="0" distB="0" distL="0" distR="0" wp14:anchorId="15B7226B" wp14:editId="373B86FB">
            <wp:extent cx="6645910" cy="1473200"/>
            <wp:effectExtent l="133350" t="114300" r="135890" b="165100"/>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2"/>
                    <a:srcRect t="-1" b="7200"/>
                    <a:stretch/>
                  </pic:blipFill>
                  <pic:spPr bwMode="auto">
                    <a:xfrm>
                      <a:off x="0" y="0"/>
                      <a:ext cx="6645910" cy="14732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r w:rsidR="20114952">
        <w:rPr>
          <w:lang w:eastAsia="pl-PL"/>
        </w:rPr>
        <w:t xml:space="preserve">Po wybraniu ikony modułu, System rozwinie listę uszczegółowiającą. W module </w:t>
      </w:r>
      <w:r w:rsidR="086E88EC">
        <w:rPr>
          <w:noProof/>
        </w:rPr>
        <w:t>Obsluga pism niezwiązanych ze sprawą</w:t>
      </w:r>
      <w:r w:rsidR="20114952">
        <w:rPr>
          <w:lang w:eastAsia="pl-PL"/>
        </w:rPr>
        <w:t xml:space="preserve"> na liście znajduj</w:t>
      </w:r>
      <w:r w:rsidR="086E88EC">
        <w:rPr>
          <w:lang w:eastAsia="pl-PL"/>
        </w:rPr>
        <w:t xml:space="preserve">e </w:t>
      </w:r>
      <w:r w:rsidR="20114952">
        <w:rPr>
          <w:lang w:eastAsia="pl-PL"/>
        </w:rPr>
        <w:t>się pozycj</w:t>
      </w:r>
      <w:r w:rsidR="086E88EC">
        <w:rPr>
          <w:lang w:eastAsia="pl-PL"/>
        </w:rPr>
        <w:t>a</w:t>
      </w:r>
      <w:r w:rsidR="20114952">
        <w:rPr>
          <w:lang w:eastAsia="pl-PL"/>
        </w:rPr>
        <w:t>:</w:t>
      </w:r>
    </w:p>
    <w:p w14:paraId="46011FC5" w14:textId="26EE998D" w:rsidR="00243CB2" w:rsidRDefault="00243CB2" w:rsidP="0037471E">
      <w:pPr>
        <w:pStyle w:val="Akapitzlist"/>
        <w:numPr>
          <w:ilvl w:val="0"/>
          <w:numId w:val="96"/>
        </w:numPr>
        <w:jc w:val="both"/>
        <w:rPr>
          <w:b/>
          <w:bCs/>
          <w:lang w:eastAsia="pl-PL"/>
        </w:rPr>
      </w:pPr>
      <w:r>
        <w:rPr>
          <w:b/>
          <w:bCs/>
          <w:lang w:eastAsia="pl-PL"/>
        </w:rPr>
        <w:t>Pisma niezwiązane ze sprawą</w:t>
      </w:r>
    </w:p>
    <w:p w14:paraId="7AE371B5" w14:textId="77777777" w:rsidR="00243CB2" w:rsidRDefault="00243CB2" w:rsidP="00005944">
      <w:pPr>
        <w:spacing w:after="160"/>
        <w:rPr>
          <w:color w:val="0070C0"/>
        </w:rPr>
      </w:pPr>
    </w:p>
    <w:p w14:paraId="08301F9A" w14:textId="68651667" w:rsidR="00CC6544" w:rsidRDefault="00243CB2" w:rsidP="00005944">
      <w:pPr>
        <w:spacing w:after="160"/>
        <w:rPr>
          <w:color w:val="0070C0"/>
        </w:rPr>
      </w:pPr>
      <w:r>
        <w:rPr>
          <w:noProof/>
        </w:rPr>
        <mc:AlternateContent>
          <mc:Choice Requires="wps">
            <w:drawing>
              <wp:anchor distT="0" distB="0" distL="114300" distR="114300" simplePos="0" relativeHeight="251658305" behindDoc="0" locked="0" layoutInCell="1" allowOverlap="1" wp14:anchorId="4C5FE4E9" wp14:editId="70A8CACB">
                <wp:simplePos x="0" y="0"/>
                <wp:positionH relativeFrom="column">
                  <wp:posOffset>5151935</wp:posOffset>
                </wp:positionH>
                <wp:positionV relativeFrom="paragraph">
                  <wp:posOffset>664674</wp:posOffset>
                </wp:positionV>
                <wp:extent cx="1276350" cy="755650"/>
                <wp:effectExtent l="19050" t="19050" r="19050" b="25400"/>
                <wp:wrapNone/>
                <wp:docPr id="1342179232" name="Prostokąt 1342179232"/>
                <wp:cNvGraphicFramePr/>
                <a:graphic xmlns:a="http://schemas.openxmlformats.org/drawingml/2006/main">
                  <a:graphicData uri="http://schemas.microsoft.com/office/word/2010/wordprocessingShape">
                    <wps:wsp>
                      <wps:cNvSpPr/>
                      <wps:spPr>
                        <a:xfrm>
                          <a:off x="0" y="0"/>
                          <a:ext cx="1276350" cy="7556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55DB194">
              <v:rect id="Prostokąt 1342179232" style="position:absolute;margin-left:405.65pt;margin-top:52.35pt;width:100.5pt;height:59.5pt;z-index:2516585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496EAA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"/>
            </w:pict>
          </mc:Fallback>
        </mc:AlternateContent>
      </w:r>
      <w:r w:rsidR="0019520D">
        <w:rPr>
          <w:noProof/>
        </w:rPr>
        <w:drawing>
          <wp:inline distT="0" distB="0" distL="0" distR="0" wp14:anchorId="68F8FDC0" wp14:editId="13BAA645">
            <wp:extent cx="6645910" cy="2011680"/>
            <wp:effectExtent l="133350" t="114300" r="135890" b="16002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9"/>
                    <a:stretch>
                      <a:fillRect/>
                    </a:stretch>
                  </pic:blipFill>
                  <pic:spPr>
                    <a:xfrm>
                      <a:off x="0" y="0"/>
                      <a:ext cx="6645910" cy="20116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49EEED6" w14:textId="588A156E" w:rsidR="00946C5C" w:rsidRDefault="00946C5C" w:rsidP="00005944">
      <w:pPr>
        <w:spacing w:after="160"/>
        <w:rPr>
          <w:lang w:eastAsia="pl-PL"/>
        </w:rPr>
      </w:pPr>
      <w:r>
        <w:t xml:space="preserve">Po wybraniu modułu </w:t>
      </w:r>
      <w:r w:rsidR="008A0F6E">
        <w:t>„</w:t>
      </w:r>
      <w:r>
        <w:rPr>
          <w:noProof/>
        </w:rPr>
        <w:t>Obs</w:t>
      </w:r>
      <w:r w:rsidR="005721E9">
        <w:rPr>
          <w:noProof/>
        </w:rPr>
        <w:t>ł</w:t>
      </w:r>
      <w:r>
        <w:rPr>
          <w:noProof/>
        </w:rPr>
        <w:t>uga pism niezwiązanych ze sprawą</w:t>
      </w:r>
      <w:r w:rsidR="008A0F6E">
        <w:rPr>
          <w:noProof/>
        </w:rPr>
        <w:t>”</w:t>
      </w:r>
      <w:r>
        <w:rPr>
          <w:noProof/>
        </w:rPr>
        <w:t xml:space="preserve">, a następnie </w:t>
      </w:r>
      <w:r w:rsidR="008A0F6E">
        <w:rPr>
          <w:noProof/>
        </w:rPr>
        <w:t>„</w:t>
      </w:r>
      <w:r>
        <w:rPr>
          <w:noProof/>
        </w:rPr>
        <w:t>Pisma niezwiązane ze sprawą</w:t>
      </w:r>
      <w:r w:rsidR="008A0F6E">
        <w:rPr>
          <w:noProof/>
        </w:rPr>
        <w:t>”</w:t>
      </w:r>
      <w:r>
        <w:rPr>
          <w:noProof/>
        </w:rPr>
        <w:t xml:space="preserve">, System wyswietli widok modułu. W tabeli widoczne są wszystkie zarejestrowane pisma niezwiązane ze sprawą. </w:t>
      </w:r>
      <w:r w:rsidR="005721E9">
        <w:rPr>
          <w:lang w:eastAsia="pl-PL"/>
        </w:rPr>
        <w:t>W tym widoku dostępna jest również funkcja „Rejestracja nowego pisma”</w:t>
      </w:r>
      <w:r w:rsidR="008A0F6E">
        <w:rPr>
          <w:lang w:eastAsia="pl-PL"/>
        </w:rPr>
        <w:t>.</w:t>
      </w:r>
    </w:p>
    <w:p w14:paraId="5063587D" w14:textId="5E83A12D" w:rsidR="008F5AA8" w:rsidRPr="00946C5C" w:rsidRDefault="005721E9" w:rsidP="008A0F6E">
      <w:pPr>
        <w:spacing w:after="160"/>
        <w:rPr>
          <w:noProof/>
        </w:rPr>
      </w:pPr>
      <w:r>
        <w:rPr>
          <w:noProof/>
        </w:rPr>
        <w:lastRenderedPageBreak/>
        <mc:AlternateContent>
          <mc:Choice Requires="wps">
            <w:drawing>
              <wp:anchor distT="0" distB="0" distL="114300" distR="114300" simplePos="0" relativeHeight="251658393" behindDoc="0" locked="0" layoutInCell="1" allowOverlap="1" wp14:anchorId="681D8683" wp14:editId="21F93697">
                <wp:simplePos x="0" y="0"/>
                <wp:positionH relativeFrom="column">
                  <wp:posOffset>68287</wp:posOffset>
                </wp:positionH>
                <wp:positionV relativeFrom="paragraph">
                  <wp:posOffset>903703</wp:posOffset>
                </wp:positionV>
                <wp:extent cx="937553" cy="304507"/>
                <wp:effectExtent l="19050" t="19050" r="15240" b="19685"/>
                <wp:wrapNone/>
                <wp:docPr id="2077537282" name="Prostokąt 2077537282"/>
                <wp:cNvGraphicFramePr/>
                <a:graphic xmlns:a="http://schemas.openxmlformats.org/drawingml/2006/main">
                  <a:graphicData uri="http://schemas.microsoft.com/office/word/2010/wordprocessingShape">
                    <wps:wsp>
                      <wps:cNvSpPr/>
                      <wps:spPr>
                        <a:xfrm>
                          <a:off x="0" y="0"/>
                          <a:ext cx="937553" cy="30450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16A54F7">
              <v:rect id="Prostokąt 2077537282" style="position:absolute;margin-left:5.4pt;margin-top:71.15pt;width:73.8pt;height:24pt;z-index:2516586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016C28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"/>
            </w:pict>
          </mc:Fallback>
        </mc:AlternateContent>
      </w:r>
      <w:r>
        <w:rPr>
          <w:noProof/>
        </w:rPr>
        <w:drawing>
          <wp:inline distT="0" distB="0" distL="0" distR="0" wp14:anchorId="52185B79" wp14:editId="0637582B">
            <wp:extent cx="6575572" cy="3529045"/>
            <wp:effectExtent l="95250" t="76200" r="92075" b="128905"/>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0"/>
                    <a:stretch>
                      <a:fillRect/>
                    </a:stretch>
                  </pic:blipFill>
                  <pic:spPr>
                    <a:xfrm>
                      <a:off x="0" y="0"/>
                      <a:ext cx="6579148" cy="3530964"/>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938FBBC" w14:textId="52388BBD" w:rsidR="00CC6544" w:rsidRPr="00492A72" w:rsidRDefault="00CC6544" w:rsidP="00005944">
      <w:pPr>
        <w:jc w:val="both"/>
        <w:rPr>
          <w:color w:val="FF0000"/>
          <w:lang w:eastAsia="pl-PL"/>
        </w:rPr>
      </w:pPr>
      <w:r>
        <w:rPr>
          <w:lang w:eastAsia="pl-PL"/>
        </w:rPr>
        <w:t xml:space="preserve">Moduł </w:t>
      </w:r>
      <w:r w:rsidR="00DA4584">
        <w:rPr>
          <w:noProof/>
        </w:rPr>
        <w:t>Obsluga pism niezwiązanych ze sprawą</w:t>
      </w:r>
      <w:r w:rsidR="00DA4584">
        <w:rPr>
          <w:lang w:eastAsia="pl-PL"/>
        </w:rPr>
        <w:t xml:space="preserve"> </w:t>
      </w:r>
      <w:r>
        <w:rPr>
          <w:lang w:eastAsia="pl-PL"/>
        </w:rPr>
        <w:t xml:space="preserve">dostępny jest dla Użytkowników, którzy posiadają przypisaną jedną z następujących ról: </w:t>
      </w:r>
      <w:r w:rsidRPr="00A14426">
        <w:rPr>
          <w:lang w:eastAsia="pl-PL"/>
        </w:rPr>
        <w:t>Administrator globalny, Administrator lokalny,</w:t>
      </w:r>
      <w:r w:rsidR="00DA4584">
        <w:rPr>
          <w:lang w:eastAsia="pl-PL"/>
        </w:rPr>
        <w:t xml:space="preserve"> Biuro podawcze,</w:t>
      </w:r>
      <w:r w:rsidRPr="00A14426">
        <w:rPr>
          <w:lang w:eastAsia="pl-PL"/>
        </w:rPr>
        <w:t xml:space="preserve"> </w:t>
      </w:r>
      <w:r>
        <w:rPr>
          <w:lang w:eastAsia="pl-PL"/>
        </w:rPr>
        <w:t xml:space="preserve">Informacja, </w:t>
      </w:r>
      <w:r w:rsidR="00DA4584">
        <w:rPr>
          <w:lang w:eastAsia="pl-PL"/>
        </w:rPr>
        <w:t xml:space="preserve">Wizytator, </w:t>
      </w:r>
      <w:r w:rsidRPr="00A14426">
        <w:rPr>
          <w:lang w:eastAsia="pl-PL"/>
        </w:rPr>
        <w:t>Kierownik sekretariatu</w:t>
      </w:r>
      <w:r>
        <w:rPr>
          <w:lang w:eastAsia="pl-PL"/>
        </w:rPr>
        <w:t xml:space="preserve"> wydziału</w:t>
      </w:r>
      <w:r w:rsidRPr="00A14426">
        <w:rPr>
          <w:lang w:eastAsia="pl-PL"/>
        </w:rPr>
        <w:t>, Orzecznik (Asesor, Referendarz, Sędzia),</w:t>
      </w:r>
      <w:r w:rsidR="00DA4584">
        <w:rPr>
          <w:lang w:eastAsia="pl-PL"/>
        </w:rPr>
        <w:t xml:space="preserve"> Prezes,</w:t>
      </w:r>
      <w:r w:rsidRPr="00A14426">
        <w:rPr>
          <w:lang w:eastAsia="pl-PL"/>
        </w:rPr>
        <w:t xml:space="preserve"> Przewodniczący</w:t>
      </w:r>
      <w:r>
        <w:rPr>
          <w:lang w:eastAsia="pl-PL"/>
        </w:rPr>
        <w:t xml:space="preserve">, </w:t>
      </w:r>
      <w:r w:rsidRPr="00A14426">
        <w:rPr>
          <w:lang w:eastAsia="pl-PL"/>
        </w:rPr>
        <w:t>Sekretarz sędziego.</w:t>
      </w:r>
    </w:p>
    <w:p w14:paraId="5D1C572F" w14:textId="77777777" w:rsidR="008F5AA8" w:rsidRDefault="008F5AA8" w:rsidP="00005944">
      <w:pPr>
        <w:rPr>
          <w:rFonts w:ascii="Segoe UI" w:hAnsi="Segoe UI" w:cs="Segoe UI"/>
          <w:sz w:val="21"/>
          <w:szCs w:val="21"/>
          <w:lang w:eastAsia="pl-PL"/>
        </w:rPr>
      </w:pPr>
      <w:r>
        <w:rPr>
          <w:rFonts w:ascii="Segoe UI" w:hAnsi="Segoe UI" w:cs="Segoe UI"/>
          <w:sz w:val="21"/>
          <w:szCs w:val="21"/>
          <w:lang w:eastAsia="pl-PL"/>
        </w:rPr>
        <w:tab/>
      </w:r>
    </w:p>
    <w:p w14:paraId="23498B87" w14:textId="7ACB23DF" w:rsidR="008F5AA8" w:rsidRDefault="008F5AA8" w:rsidP="0037471E">
      <w:pPr>
        <w:pStyle w:val="Nagwek2"/>
        <w:numPr>
          <w:ilvl w:val="1"/>
          <w:numId w:val="152"/>
        </w:numPr>
        <w:ind w:left="714" w:hanging="357"/>
        <w:jc w:val="both"/>
        <w:rPr>
          <w:sz w:val="24"/>
          <w:szCs w:val="24"/>
          <w:lang w:eastAsia="pl-PL"/>
        </w:rPr>
      </w:pPr>
      <w:bookmarkStart w:id="495" w:name="_Ref26018596"/>
      <w:bookmarkStart w:id="496" w:name="_Toc71850814"/>
      <w:r>
        <w:rPr>
          <w:sz w:val="24"/>
          <w:szCs w:val="24"/>
          <w:lang w:eastAsia="pl-PL"/>
        </w:rPr>
        <w:t>Obsługa pism niezwiązanych ze sprawą – Rejestracja nowego pisma</w:t>
      </w:r>
      <w:bookmarkEnd w:id="495"/>
      <w:bookmarkEnd w:id="496"/>
    </w:p>
    <w:p w14:paraId="5BDF2FAC" w14:textId="77777777" w:rsidR="000A2A8C" w:rsidRDefault="00AB52EC" w:rsidP="00005944">
      <w:pPr>
        <w:spacing w:after="160"/>
      </w:pPr>
      <w:r>
        <w:t>W celu zarejestrowania</w:t>
      </w:r>
      <w:r w:rsidR="000A2A8C">
        <w:t xml:space="preserve"> pisma niezwiązanego ze sprawą należy postępować zgodnie z poniższymi krokami:</w:t>
      </w:r>
    </w:p>
    <w:p w14:paraId="3F0C20EE" w14:textId="33614C4E" w:rsidR="000A2A8C" w:rsidRDefault="000A2A8C" w:rsidP="0037471E">
      <w:pPr>
        <w:pStyle w:val="Akapitzlist"/>
        <w:numPr>
          <w:ilvl w:val="0"/>
          <w:numId w:val="123"/>
        </w:numPr>
        <w:jc w:val="both"/>
        <w:rPr>
          <w:lang w:eastAsia="pl-PL"/>
        </w:rPr>
      </w:pPr>
      <w:r>
        <w:rPr>
          <w:lang w:eastAsia="pl-PL"/>
        </w:rPr>
        <w:t>W module Obsługa pism niezwiązanych ze sprawą -&gt; Pisma niezwiązane ze sprawą, należy wybrać przycisk „Rejestracja nowego pisma”.</w:t>
      </w:r>
    </w:p>
    <w:p w14:paraId="36B9141E" w14:textId="2B30F99F" w:rsidR="000A2A8C" w:rsidRDefault="000A2A8C" w:rsidP="00005944">
      <w:pPr>
        <w:ind w:left="360"/>
        <w:jc w:val="center"/>
        <w:rPr>
          <w:lang w:eastAsia="pl-PL"/>
        </w:rPr>
      </w:pPr>
      <w:r>
        <w:rPr>
          <w:noProof/>
        </w:rPr>
        <w:lastRenderedPageBreak/>
        <mc:AlternateContent>
          <mc:Choice Requires="wps">
            <w:drawing>
              <wp:anchor distT="0" distB="0" distL="114300" distR="114300" simplePos="0" relativeHeight="251658312" behindDoc="0" locked="0" layoutInCell="1" allowOverlap="1" wp14:anchorId="10E5186A" wp14:editId="4C4304E3">
                <wp:simplePos x="0" y="0"/>
                <wp:positionH relativeFrom="column">
                  <wp:posOffset>285750</wp:posOffset>
                </wp:positionH>
                <wp:positionV relativeFrom="paragraph">
                  <wp:posOffset>815975</wp:posOffset>
                </wp:positionV>
                <wp:extent cx="1085215" cy="247650"/>
                <wp:effectExtent l="19050" t="19050" r="19685" b="19050"/>
                <wp:wrapNone/>
                <wp:docPr id="48" name="Prostokąt 48"/>
                <wp:cNvGraphicFramePr/>
                <a:graphic xmlns:a="http://schemas.openxmlformats.org/drawingml/2006/main">
                  <a:graphicData uri="http://schemas.microsoft.com/office/word/2010/wordprocessingShape">
                    <wps:wsp>
                      <wps:cNvSpPr/>
                      <wps:spPr>
                        <a:xfrm>
                          <a:off x="0" y="0"/>
                          <a:ext cx="1085215" cy="2476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k="http://schemas.microsoft.com/office/drawing/2018/sketchyshapes">
            <w:pict xmlns:w14="http://schemas.microsoft.com/office/word/2010/wordml" xmlns:w="http://schemas.openxmlformats.org/wordprocessingml/2006/main" w14:anchorId="3AC471F7">
              <v:rect xmlns:o="urn:schemas-microsoft-com:office:office" xmlns:v="urn:schemas-microsoft-com:vml" xmlns:w14="http://schemas.microsoft.com/office/word/2010/wordml" id="Prostokąt 48" style="position:absolute;margin-left:22.5pt;margin-top:64.25pt;width:62.5pt;height:19.5pt;z-index:2516585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w14:anchorId="40B3EA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"/>
            </w:pict>
          </mc:Fallback>
        </mc:AlternateContent>
      </w:r>
      <w:r>
        <w:rPr>
          <w:noProof/>
        </w:rPr>
        <w:drawing>
          <wp:inline distT="0" distB="0" distL="0" distR="0" wp14:anchorId="59A2DFD5" wp14:editId="73E0F1EE">
            <wp:extent cx="6290310" cy="3359720"/>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1"/>
                    <a:stretch>
                      <a:fillRect/>
                    </a:stretch>
                  </pic:blipFill>
                  <pic:spPr>
                    <a:xfrm>
                      <a:off x="0" y="0"/>
                      <a:ext cx="6292842" cy="3361072"/>
                    </a:xfrm>
                    <a:prstGeom prst="rect">
                      <a:avLst/>
                    </a:prstGeom>
                  </pic:spPr>
                </pic:pic>
              </a:graphicData>
            </a:graphic>
          </wp:inline>
        </w:drawing>
      </w:r>
    </w:p>
    <w:p w14:paraId="16E1A227" w14:textId="77777777" w:rsidR="00C401AE" w:rsidRPr="00C401AE" w:rsidRDefault="000A2A8C" w:rsidP="0037471E">
      <w:pPr>
        <w:pStyle w:val="Akapitzlist"/>
        <w:numPr>
          <w:ilvl w:val="0"/>
          <w:numId w:val="123"/>
        </w:numPr>
        <w:spacing w:after="160"/>
        <w:rPr>
          <w:color w:val="0070C0"/>
        </w:rPr>
      </w:pPr>
      <w:r>
        <w:t>System wyświetli formularz Pismo przychodzące</w:t>
      </w:r>
      <w:r w:rsidR="00773CEF">
        <w:t>.</w:t>
      </w:r>
    </w:p>
    <w:p w14:paraId="7108320C" w14:textId="388859F8" w:rsidR="00EA1F4A" w:rsidRDefault="27921ADD" w:rsidP="34C81AA9">
      <w:pPr>
        <w:spacing w:after="160"/>
        <w:jc w:val="center"/>
      </w:pPr>
      <w:r>
        <w:rPr>
          <w:noProof/>
        </w:rPr>
        <w:drawing>
          <wp:inline distT="0" distB="0" distL="0" distR="0" wp14:anchorId="245E0FE7" wp14:editId="43FE06EE">
            <wp:extent cx="6638924" cy="3733800"/>
            <wp:effectExtent l="0" t="0" r="0" b="0"/>
            <wp:docPr id="1327559834" name="Obraz 1327559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27559834"/>
                    <pic:cNvPicPr/>
                  </pic:nvPicPr>
                  <pic:blipFill>
                    <a:blip r:embed="rId562">
                      <a:extLst>
                        <a:ext uri="{28A0092B-C50C-407E-A947-70E740481C1C}">
                          <a14:useLocalDpi xmlns:a14="http://schemas.microsoft.com/office/drawing/2010/main" val="0"/>
                        </a:ext>
                      </a:extLst>
                    </a:blip>
                    <a:stretch>
                      <a:fillRect/>
                    </a:stretch>
                  </pic:blipFill>
                  <pic:spPr>
                    <a:xfrm>
                      <a:off x="0" y="0"/>
                      <a:ext cx="6638924" cy="3733800"/>
                    </a:xfrm>
                    <a:prstGeom prst="rect">
                      <a:avLst/>
                    </a:prstGeom>
                  </pic:spPr>
                </pic:pic>
              </a:graphicData>
            </a:graphic>
          </wp:inline>
        </w:drawing>
      </w:r>
    </w:p>
    <w:p w14:paraId="73976FE0" w14:textId="77777777" w:rsidR="00F77870" w:rsidRPr="00D746CC" w:rsidRDefault="00F77870" w:rsidP="0037471E">
      <w:pPr>
        <w:pStyle w:val="Akapitzlist"/>
        <w:numPr>
          <w:ilvl w:val="0"/>
          <w:numId w:val="123"/>
        </w:numPr>
        <w:spacing w:after="160"/>
        <w:jc w:val="both"/>
        <w:rPr>
          <w:color w:val="0070C0"/>
          <w:szCs w:val="24"/>
        </w:rPr>
      </w:pPr>
      <w:r w:rsidRPr="00D746CC">
        <w:rPr>
          <w:szCs w:val="24"/>
        </w:rPr>
        <w:t>Pole Numer pisma jest automatycznie uzupełnione przez system.</w:t>
      </w:r>
    </w:p>
    <w:p w14:paraId="3F6C0B43" w14:textId="763148F6" w:rsidR="00D746CC" w:rsidRPr="00D746CC" w:rsidRDefault="00F77870" w:rsidP="0037471E">
      <w:pPr>
        <w:pStyle w:val="Akapitzlist"/>
        <w:numPr>
          <w:ilvl w:val="0"/>
          <w:numId w:val="123"/>
        </w:numPr>
        <w:spacing w:after="160"/>
        <w:jc w:val="both"/>
        <w:rPr>
          <w:rFonts w:asciiTheme="minorHAnsi" w:eastAsiaTheme="minorEastAsia" w:hAnsiTheme="minorHAnsi" w:cstheme="minorBidi"/>
          <w:color w:val="0070C0"/>
        </w:rPr>
      </w:pPr>
      <w:r>
        <w:t xml:space="preserve">W celu dodania </w:t>
      </w:r>
      <w:r w:rsidR="00682F1F">
        <w:t>Firmy/osoby, należy wybrać przycisk „Dodaj/Modyfikuj osobę”. System wyświetli Formularz dodawania/modyfikacji osoby.</w:t>
      </w:r>
      <w:r w:rsidR="32DD542C">
        <w:t xml:space="preserve"> </w:t>
      </w:r>
      <w:r w:rsidR="1D01947D">
        <w:t xml:space="preserve">Pola oznaczone gwiazdką są polami obowiązkowymi do uzupełnienia. </w:t>
      </w:r>
      <w:r w:rsidR="00D746CC">
        <w:t xml:space="preserve">W górnej części formularza dostępne są cztery przyciski: </w:t>
      </w:r>
      <w:r w:rsidR="00D746CC" w:rsidRPr="34C81AA9">
        <w:rPr>
          <w:b/>
          <w:bCs/>
        </w:rPr>
        <w:t>Zatwierdź osobę, Anuluj</w:t>
      </w:r>
      <w:r w:rsidR="2CFE58FC" w:rsidRPr="34C81AA9">
        <w:rPr>
          <w:b/>
          <w:bCs/>
        </w:rPr>
        <w:t xml:space="preserve">, </w:t>
      </w:r>
      <w:r w:rsidR="00D746CC" w:rsidRPr="34C81AA9">
        <w:rPr>
          <w:b/>
          <w:bCs/>
        </w:rPr>
        <w:t>Skopiuj osobę</w:t>
      </w:r>
      <w:r w:rsidR="2251E831" w:rsidRPr="34C81AA9">
        <w:rPr>
          <w:b/>
          <w:bCs/>
        </w:rPr>
        <w:t xml:space="preserve"> oraz Skopiuj podmiot</w:t>
      </w:r>
      <w:r w:rsidR="00D746CC">
        <w:t>.</w:t>
      </w:r>
    </w:p>
    <w:p w14:paraId="20DBA8FD" w14:textId="09CA932F" w:rsidR="4B5DBA75" w:rsidRDefault="6BC1D5EA" w:rsidP="34C81AA9">
      <w:pPr>
        <w:spacing w:after="160"/>
        <w:jc w:val="center"/>
      </w:pPr>
      <w:r>
        <w:rPr>
          <w:noProof/>
        </w:rPr>
        <w:lastRenderedPageBreak/>
        <w:drawing>
          <wp:inline distT="0" distB="0" distL="0" distR="0" wp14:anchorId="7D82100D" wp14:editId="4BBBDF8A">
            <wp:extent cx="3744102" cy="1831755"/>
            <wp:effectExtent l="0" t="0" r="0" b="0"/>
            <wp:docPr id="2113655065" name="Obraz 2113655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13655065"/>
                    <pic:cNvPicPr/>
                  </pic:nvPicPr>
                  <pic:blipFill>
                    <a:blip r:embed="rId563">
                      <a:extLst>
                        <a:ext uri="{28A0092B-C50C-407E-A947-70E740481C1C}">
                          <a14:useLocalDpi xmlns:a14="http://schemas.microsoft.com/office/drawing/2010/main" val="0"/>
                        </a:ext>
                      </a:extLst>
                    </a:blip>
                    <a:srcRect r="18108" b="28774"/>
                    <a:stretch>
                      <a:fillRect/>
                    </a:stretch>
                  </pic:blipFill>
                  <pic:spPr>
                    <a:xfrm>
                      <a:off x="0" y="0"/>
                      <a:ext cx="3744102" cy="1831755"/>
                    </a:xfrm>
                    <a:prstGeom prst="rect">
                      <a:avLst/>
                    </a:prstGeom>
                  </pic:spPr>
                </pic:pic>
              </a:graphicData>
            </a:graphic>
          </wp:inline>
        </w:drawing>
      </w:r>
    </w:p>
    <w:p w14:paraId="6268A871" w14:textId="228F13B6" w:rsidR="00D746CC" w:rsidRPr="0044719E" w:rsidRDefault="00D746CC" w:rsidP="0037471E">
      <w:pPr>
        <w:pStyle w:val="Akapitzlist"/>
        <w:numPr>
          <w:ilvl w:val="0"/>
          <w:numId w:val="123"/>
        </w:numPr>
        <w:jc w:val="both"/>
        <w:rPr>
          <w:rFonts w:asciiTheme="minorHAnsi" w:eastAsiaTheme="minorEastAsia" w:hAnsiTheme="minorHAnsi" w:cstheme="minorBidi"/>
        </w:rPr>
      </w:pPr>
      <w:r w:rsidRPr="34C81AA9">
        <w:t xml:space="preserve">Za pośrednictwem przycisku „Skopiuj osobę”, można wyszukać, czy w bazie danych jest już osoba/podmiot, który </w:t>
      </w:r>
      <w:r w:rsidR="00A33655" w:rsidRPr="34C81AA9">
        <w:t>przesłał dane pismo OPN</w:t>
      </w:r>
      <w:r w:rsidRPr="34C81AA9">
        <w:t xml:space="preserve">. Kopiowanie danych osoby zostało szczegółowo opisane w rozdziale </w:t>
      </w:r>
      <w:r w:rsidRPr="34C81AA9">
        <w:rPr>
          <w:i/>
          <w:iCs/>
          <w:color w:val="0070C0"/>
        </w:rPr>
        <w:fldChar w:fldCharType="begin"/>
      </w:r>
      <w:r w:rsidRPr="34C81AA9">
        <w:rPr>
          <w:i/>
          <w:iCs/>
          <w:color w:val="0070C0"/>
        </w:rPr>
        <w:instrText xml:space="preserve"> REF _Ref24097324 \r \h  \* MERGEFORMAT </w:instrText>
      </w:r>
      <w:r w:rsidRPr="34C81AA9">
        <w:rPr>
          <w:i/>
          <w:iCs/>
          <w:color w:val="0070C0"/>
        </w:rPr>
      </w:r>
      <w:r w:rsidRPr="34C81AA9">
        <w:rPr>
          <w:i/>
          <w:iCs/>
          <w:color w:val="0070C0"/>
        </w:rPr>
        <w:fldChar w:fldCharType="separate"/>
      </w:r>
      <w:r w:rsidR="00C56293">
        <w:rPr>
          <w:i/>
          <w:iCs/>
          <w:color w:val="0070C0"/>
        </w:rPr>
        <w:t>2.1.1.1</w:t>
      </w:r>
      <w:r w:rsidRPr="34C81AA9">
        <w:rPr>
          <w:i/>
          <w:iCs/>
          <w:color w:val="0070C0"/>
        </w:rPr>
        <w:fldChar w:fldCharType="end"/>
      </w:r>
      <w:r w:rsidRPr="34C81AA9">
        <w:rPr>
          <w:i/>
          <w:iCs/>
          <w:color w:val="0070C0"/>
        </w:rPr>
        <w:t xml:space="preserve"> </w:t>
      </w:r>
      <w:r w:rsidRPr="34C81AA9">
        <w:rPr>
          <w:i/>
          <w:iCs/>
          <w:color w:val="0070C0"/>
        </w:rPr>
        <w:fldChar w:fldCharType="begin"/>
      </w:r>
      <w:r w:rsidRPr="34C81AA9">
        <w:rPr>
          <w:i/>
          <w:iCs/>
          <w:color w:val="0070C0"/>
        </w:rPr>
        <w:instrText xml:space="preserve"> REF _Ref24097324 \h  \* MERGEFORMAT </w:instrText>
      </w:r>
      <w:r w:rsidRPr="34C81AA9">
        <w:rPr>
          <w:i/>
          <w:iCs/>
          <w:color w:val="0070C0"/>
        </w:rPr>
      </w:r>
      <w:r w:rsidRPr="34C81AA9">
        <w:rPr>
          <w:i/>
          <w:iCs/>
          <w:color w:val="0070C0"/>
        </w:rPr>
        <w:fldChar w:fldCharType="separate"/>
      </w:r>
      <w:r w:rsidR="00C56293" w:rsidRPr="00C56293">
        <w:rPr>
          <w:i/>
          <w:iCs/>
          <w:color w:val="0070C0"/>
          <w:u w:val="single"/>
        </w:rPr>
        <w:t>Rejestracja szczegółowa – Dodawanie osoby / podmiotu</w:t>
      </w:r>
      <w:r w:rsidRPr="34C81AA9">
        <w:rPr>
          <w:i/>
          <w:iCs/>
          <w:color w:val="0070C0"/>
        </w:rPr>
        <w:fldChar w:fldCharType="end"/>
      </w:r>
      <w:r w:rsidR="0044719E" w:rsidRPr="34C81AA9">
        <w:rPr>
          <w:i/>
          <w:iCs/>
          <w:color w:val="0070C0"/>
        </w:rPr>
        <w:t xml:space="preserve"> </w:t>
      </w:r>
      <w:r w:rsidR="0044719E" w:rsidRPr="34C81AA9">
        <w:t xml:space="preserve">Po uzupełnieniu danych, w celu zatwierdzenia osoby należy wybrać przycisk „Zatwierdź osobę”. </w:t>
      </w:r>
      <w:r w:rsidR="57A67AFF">
        <w:t>Po uzupełnieniu pól formularza” Dodaj/Modyfikuj osobę” należy wybrać przycisk” Zatwierdź osobę”</w:t>
      </w:r>
      <w:r w:rsidR="57A67AFF" w:rsidRPr="35C0D97A">
        <w:t xml:space="preserve">. Po zatwierdzeniu </w:t>
      </w:r>
      <w:r w:rsidR="6991BD21" w:rsidRPr="35C0D97A">
        <w:t>użytkownik zostaje przekierowany do formularza “Pismo przychodzące”</w:t>
      </w:r>
      <w:r w:rsidR="15A89501" w:rsidRPr="35C0D97A">
        <w:t>, gdzie w formie tabeli, poniżej pola “Uwagi” została dodana nowa osoba/podmiot</w:t>
      </w:r>
      <w:r w:rsidR="4B860B4C" w:rsidRPr="35C0D97A">
        <w:t>.</w:t>
      </w:r>
    </w:p>
    <w:p w14:paraId="740C3B91" w14:textId="63B1C593" w:rsidR="00D746CC" w:rsidRPr="0044719E" w:rsidRDefault="686540C9" w:rsidP="34C81AA9">
      <w:pPr>
        <w:pStyle w:val="Akapitzlist"/>
        <w:jc w:val="center"/>
      </w:pPr>
      <w:r>
        <w:rPr>
          <w:noProof/>
        </w:rPr>
        <w:drawing>
          <wp:inline distT="0" distB="0" distL="0" distR="0" wp14:anchorId="540B5AC6" wp14:editId="61050DAA">
            <wp:extent cx="4774375" cy="2528762"/>
            <wp:effectExtent l="0" t="0" r="0" b="0"/>
            <wp:docPr id="632654577" name="Obraz 632654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2654577"/>
                    <pic:cNvPicPr/>
                  </pic:nvPicPr>
                  <pic:blipFill>
                    <a:blip r:embed="rId564" cstate="print">
                      <a:extLst>
                        <a:ext uri="{28A0092B-C50C-407E-A947-70E740481C1C}">
                          <a14:useLocalDpi xmlns:a14="http://schemas.microsoft.com/office/drawing/2010/main" val="0"/>
                        </a:ext>
                      </a:extLst>
                    </a:blip>
                    <a:stretch>
                      <a:fillRect/>
                    </a:stretch>
                  </pic:blipFill>
                  <pic:spPr>
                    <a:xfrm>
                      <a:off x="0" y="0"/>
                      <a:ext cx="4774375" cy="2528762"/>
                    </a:xfrm>
                    <a:prstGeom prst="rect">
                      <a:avLst/>
                    </a:prstGeom>
                  </pic:spPr>
                </pic:pic>
              </a:graphicData>
            </a:graphic>
          </wp:inline>
        </w:drawing>
      </w:r>
    </w:p>
    <w:p w14:paraId="4DF6B76E" w14:textId="49AB7F15" w:rsidR="00786FF7" w:rsidRDefault="00786FF7" w:rsidP="34C81AA9">
      <w:pPr>
        <w:spacing w:after="160"/>
        <w:jc w:val="center"/>
      </w:pPr>
    </w:p>
    <w:tbl>
      <w:tblPr>
        <w:tblStyle w:val="Tabela-Siatka"/>
        <w:tblW w:w="0" w:type="auto"/>
        <w:tblLook w:val="04A0" w:firstRow="1" w:lastRow="0" w:firstColumn="1" w:lastColumn="0" w:noHBand="0" w:noVBand="1"/>
      </w:tblPr>
      <w:tblGrid>
        <w:gridCol w:w="10456"/>
      </w:tblGrid>
      <w:tr w:rsidR="00D746CC" w:rsidRPr="00D746CC" w14:paraId="19644463" w14:textId="77777777" w:rsidTr="22048C9E">
        <w:tc>
          <w:tcPr>
            <w:tcW w:w="10456" w:type="dxa"/>
            <w:shd w:val="clear" w:color="auto" w:fill="E2EFD9" w:themeFill="accent6" w:themeFillTint="33"/>
          </w:tcPr>
          <w:p w14:paraId="3BD5100F" w14:textId="77777777" w:rsidR="00D746CC" w:rsidRDefault="00D746CC" w:rsidP="0011397A">
            <w:pPr>
              <w:jc w:val="center"/>
            </w:pPr>
            <w:r w:rsidRPr="00D746CC">
              <w:t>UWAGA! System waliduje dane wprowadzone w polach PESEL oraz REGON. W przypadku wykrycia nieprawidłowości wyświetli się komunikat:</w:t>
            </w:r>
          </w:p>
          <w:p w14:paraId="77D5F2F3" w14:textId="77777777" w:rsidR="00D746CC" w:rsidRDefault="00D746CC" w:rsidP="00D746CC">
            <w:pPr>
              <w:jc w:val="center"/>
            </w:pPr>
            <w:r>
              <w:t xml:space="preserve">- </w:t>
            </w:r>
            <w:r w:rsidRPr="000B72A4">
              <w:t>Numer PESEL musi składać się z 11 cyfr</w:t>
            </w:r>
            <w:r>
              <w:t>/</w:t>
            </w:r>
            <w:r w:rsidRPr="000B72A4">
              <w:t>Wprowadzony PESEL jest nieprawidłowy</w:t>
            </w:r>
            <w:r>
              <w:t>;</w:t>
            </w:r>
          </w:p>
          <w:p w14:paraId="0A677AC2" w14:textId="77777777" w:rsidR="00D746CC" w:rsidRDefault="00D746CC" w:rsidP="00D746CC">
            <w:pPr>
              <w:jc w:val="center"/>
            </w:pPr>
            <w:r>
              <w:t xml:space="preserve">- </w:t>
            </w:r>
            <w:r w:rsidRPr="000B72A4">
              <w:t>Numer REGON musi składać się z 9 lub 14 cyfr</w:t>
            </w:r>
            <w:r>
              <w:t>/</w:t>
            </w:r>
            <w:r w:rsidRPr="000B72A4">
              <w:t>Wprowadzony REGON jest nieprawidłowy.</w:t>
            </w:r>
          </w:p>
          <w:p w14:paraId="583F4492" w14:textId="77777777" w:rsidR="00D746CC" w:rsidRDefault="569D927A" w:rsidP="00D746CC">
            <w:pPr>
              <w:jc w:val="center"/>
            </w:pPr>
            <w:r>
              <w:rPr>
                <w:noProof/>
              </w:rPr>
              <w:drawing>
                <wp:inline distT="0" distB="0" distL="0" distR="0" wp14:anchorId="77F62361" wp14:editId="6A38D2F7">
                  <wp:extent cx="6378186" cy="312632"/>
                  <wp:effectExtent l="0" t="0" r="3810" b="0"/>
                  <wp:docPr id="1889691470" name="Obraz 2077537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347"/>
                          <pic:cNvPicPr/>
                        </pic:nvPicPr>
                        <pic:blipFill>
                          <a:blip r:embed="rId565">
                            <a:extLst>
                              <a:ext uri="{28A0092B-C50C-407E-A947-70E740481C1C}">
                                <a14:useLocalDpi xmlns:a14="http://schemas.microsoft.com/office/drawing/2010/main" val="0"/>
                              </a:ext>
                            </a:extLst>
                          </a:blip>
                          <a:stretch>
                            <a:fillRect/>
                          </a:stretch>
                        </pic:blipFill>
                        <pic:spPr>
                          <a:xfrm>
                            <a:off x="0" y="0"/>
                            <a:ext cx="6378186" cy="312632"/>
                          </a:xfrm>
                          <a:prstGeom prst="rect">
                            <a:avLst/>
                          </a:prstGeom>
                        </pic:spPr>
                      </pic:pic>
                    </a:graphicData>
                  </a:graphic>
                </wp:inline>
              </w:drawing>
            </w:r>
          </w:p>
          <w:p w14:paraId="53A26E09" w14:textId="646DCD1A" w:rsidR="00D746CC" w:rsidRPr="00D746CC" w:rsidRDefault="569D927A" w:rsidP="00D746CC">
            <w:pPr>
              <w:jc w:val="center"/>
            </w:pPr>
            <w:r>
              <w:rPr>
                <w:noProof/>
              </w:rPr>
              <w:drawing>
                <wp:inline distT="0" distB="0" distL="0" distR="0" wp14:anchorId="636255A8" wp14:editId="3CFB7D08">
                  <wp:extent cx="6406758" cy="291995"/>
                  <wp:effectExtent l="0" t="0" r="0" b="0"/>
                  <wp:docPr id="1615837040" name="Obraz 2077537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351"/>
                          <pic:cNvPicPr/>
                        </pic:nvPicPr>
                        <pic:blipFill>
                          <a:blip r:embed="rId566">
                            <a:extLst>
                              <a:ext uri="{28A0092B-C50C-407E-A947-70E740481C1C}">
                                <a14:useLocalDpi xmlns:a14="http://schemas.microsoft.com/office/drawing/2010/main" val="0"/>
                              </a:ext>
                            </a:extLst>
                          </a:blip>
                          <a:stretch>
                            <a:fillRect/>
                          </a:stretch>
                        </pic:blipFill>
                        <pic:spPr>
                          <a:xfrm>
                            <a:off x="0" y="0"/>
                            <a:ext cx="6406758" cy="291995"/>
                          </a:xfrm>
                          <a:prstGeom prst="rect">
                            <a:avLst/>
                          </a:prstGeom>
                        </pic:spPr>
                      </pic:pic>
                    </a:graphicData>
                  </a:graphic>
                </wp:inline>
              </w:drawing>
            </w:r>
          </w:p>
        </w:tc>
      </w:tr>
    </w:tbl>
    <w:p w14:paraId="13B156A6" w14:textId="0A83E007" w:rsidR="00D746CC" w:rsidRDefault="00D746CC" w:rsidP="0044719E">
      <w:pPr>
        <w:spacing w:after="160"/>
        <w:jc w:val="both"/>
      </w:pPr>
    </w:p>
    <w:p w14:paraId="489A93CD" w14:textId="486F44D7" w:rsidR="0044719E" w:rsidRDefault="0044719E" w:rsidP="0037471E">
      <w:pPr>
        <w:pStyle w:val="Akapitzlist"/>
        <w:numPr>
          <w:ilvl w:val="0"/>
          <w:numId w:val="123"/>
        </w:numPr>
        <w:spacing w:after="160"/>
        <w:jc w:val="both"/>
        <w:rPr>
          <w:highlight w:val="yellow"/>
        </w:rPr>
      </w:pPr>
      <w:r>
        <w:lastRenderedPageBreak/>
        <w:t>W polu</w:t>
      </w:r>
      <w:r w:rsidR="085C11D5">
        <w:t xml:space="preserve"> I</w:t>
      </w:r>
      <w:r w:rsidR="6F3CB5FC">
        <w:t>D</w:t>
      </w:r>
      <w:r w:rsidR="085C11D5">
        <w:t xml:space="preserve"> skrzynki/</w:t>
      </w:r>
      <w:r>
        <w:t>Data wpływu, należy wskazać odpowiednią datę z kalendarza, który pojawi się po kliknięciu na pole „</w:t>
      </w:r>
      <w:r w:rsidR="26C45123">
        <w:t>ID skrzynki/</w:t>
      </w:r>
      <w:r>
        <w:t>Data wpływu”.</w:t>
      </w:r>
      <w:r w:rsidR="4AAF4D6C">
        <w:t xml:space="preserve"> Jeżeli pismo</w:t>
      </w:r>
      <w:r w:rsidR="3B1C24C7">
        <w:t xml:space="preserve"> </w:t>
      </w:r>
      <w:r w:rsidR="4AAF4D6C">
        <w:t>powiązane</w:t>
      </w:r>
      <w:r w:rsidR="2F3A34D9">
        <w:t xml:space="preserve"> jest</w:t>
      </w:r>
      <w:r w:rsidR="4AAF4D6C">
        <w:t xml:space="preserve"> z wnioskiem o skanowanie </w:t>
      </w:r>
      <w:r w:rsidR="035ED9D5">
        <w:t xml:space="preserve">dokumentu pole </w:t>
      </w:r>
      <w:r w:rsidR="4CEAF636">
        <w:t>“</w:t>
      </w:r>
      <w:r w:rsidR="035ED9D5">
        <w:t>ID skrzynki</w:t>
      </w:r>
      <w:r w:rsidR="20C4EB45">
        <w:t>”</w:t>
      </w:r>
      <w:r w:rsidR="035ED9D5">
        <w:t xml:space="preserve"> zostanie uzupełnione automatycznie.</w:t>
      </w:r>
    </w:p>
    <w:p w14:paraId="5B18EF9B" w14:textId="4EB669C8" w:rsidR="0044719E" w:rsidRDefault="4BDBC3B5" w:rsidP="34C81AA9">
      <w:pPr>
        <w:spacing w:after="160"/>
        <w:jc w:val="center"/>
      </w:pPr>
      <w:r>
        <w:rPr>
          <w:noProof/>
        </w:rPr>
        <w:drawing>
          <wp:inline distT="0" distB="0" distL="0" distR="0" wp14:anchorId="6FD8AA06" wp14:editId="1901B1D7">
            <wp:extent cx="5924548" cy="2048886"/>
            <wp:effectExtent l="0" t="0" r="0" b="0"/>
            <wp:docPr id="1324898254" name="Obraz 1324898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24898254"/>
                    <pic:cNvPicPr/>
                  </pic:nvPicPr>
                  <pic:blipFill>
                    <a:blip r:embed="rId567">
                      <a:extLst>
                        <a:ext uri="{28A0092B-C50C-407E-A947-70E740481C1C}">
                          <a14:useLocalDpi xmlns:a14="http://schemas.microsoft.com/office/drawing/2010/main" val="0"/>
                        </a:ext>
                      </a:extLst>
                    </a:blip>
                    <a:srcRect b="38746"/>
                    <a:stretch>
                      <a:fillRect/>
                    </a:stretch>
                  </pic:blipFill>
                  <pic:spPr>
                    <a:xfrm>
                      <a:off x="0" y="0"/>
                      <a:ext cx="5924548" cy="2048886"/>
                    </a:xfrm>
                    <a:prstGeom prst="rect">
                      <a:avLst/>
                    </a:prstGeom>
                  </pic:spPr>
                </pic:pic>
              </a:graphicData>
            </a:graphic>
          </wp:inline>
        </w:drawing>
      </w:r>
    </w:p>
    <w:p w14:paraId="12A8B5BB" w14:textId="408557B4" w:rsidR="0044719E" w:rsidRDefault="0044719E" w:rsidP="0037471E">
      <w:pPr>
        <w:pStyle w:val="Akapitzlist"/>
        <w:numPr>
          <w:ilvl w:val="0"/>
          <w:numId w:val="123"/>
        </w:numPr>
        <w:spacing w:after="160"/>
      </w:pPr>
      <w:r>
        <w:t>W polu „Sposób załatwienia”, należy wybrać odpowiednią pozycję.</w:t>
      </w:r>
    </w:p>
    <w:p w14:paraId="4CA9E95A" w14:textId="0ED652CF" w:rsidR="00CE1CBA" w:rsidRDefault="46653F3A" w:rsidP="00CE1CBA">
      <w:pPr>
        <w:spacing w:after="160"/>
        <w:jc w:val="center"/>
      </w:pPr>
      <w:r>
        <w:rPr>
          <w:noProof/>
        </w:rPr>
        <w:drawing>
          <wp:inline distT="0" distB="0" distL="0" distR="0" wp14:anchorId="1CBD00B8" wp14:editId="5FE7F9AF">
            <wp:extent cx="5215468" cy="1809770"/>
            <wp:effectExtent l="0" t="0" r="0" b="0"/>
            <wp:docPr id="240662377" name="Obraz 24066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0662377"/>
                    <pic:cNvPicPr/>
                  </pic:nvPicPr>
                  <pic:blipFill>
                    <a:blip r:embed="rId568" cstate="print">
                      <a:extLst>
                        <a:ext uri="{28A0092B-C50C-407E-A947-70E740481C1C}">
                          <a14:useLocalDpi xmlns:a14="http://schemas.microsoft.com/office/drawing/2010/main" val="0"/>
                        </a:ext>
                      </a:extLst>
                    </a:blip>
                    <a:srcRect b="38311"/>
                    <a:stretch>
                      <a:fillRect/>
                    </a:stretch>
                  </pic:blipFill>
                  <pic:spPr>
                    <a:xfrm>
                      <a:off x="0" y="0"/>
                      <a:ext cx="5215468" cy="1809770"/>
                    </a:xfrm>
                    <a:prstGeom prst="rect">
                      <a:avLst/>
                    </a:prstGeom>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CE13EF" w:rsidRPr="00CE13EF" w14:paraId="6CA32A9A" w14:textId="77777777" w:rsidTr="22048C9E">
        <w:tc>
          <w:tcPr>
            <w:tcW w:w="10456" w:type="dxa"/>
            <w:shd w:val="clear" w:color="auto" w:fill="E2EFD9" w:themeFill="accent6" w:themeFillTint="33"/>
          </w:tcPr>
          <w:p w14:paraId="094295FB" w14:textId="1321C5E2" w:rsidR="00CE13EF" w:rsidRDefault="00CE13EF" w:rsidP="00CE13EF">
            <w:pPr>
              <w:spacing w:after="160"/>
              <w:jc w:val="center"/>
            </w:pPr>
            <w:r w:rsidRPr="00CE13EF">
              <w:t>UWAGA! W przypadku wybrania w polu „Sposób załatwienia” pozycji „Inny sposób”, System umożliwi opisanie sposobu w polu „Inny sposób”, jednak nie jest to obligatoryjne.</w:t>
            </w:r>
          </w:p>
          <w:p w14:paraId="5A619522" w14:textId="18C64327" w:rsidR="00CE13EF" w:rsidRPr="00CE13EF" w:rsidRDefault="1B5570E8" w:rsidP="00CE13EF">
            <w:pPr>
              <w:spacing w:after="160"/>
              <w:jc w:val="center"/>
            </w:pPr>
            <w:r>
              <w:rPr>
                <w:noProof/>
              </w:rPr>
              <w:drawing>
                <wp:inline distT="0" distB="0" distL="0" distR="0" wp14:anchorId="4FB620A6" wp14:editId="10E94714">
                  <wp:extent cx="4572000" cy="1600220"/>
                  <wp:effectExtent l="0" t="0" r="0" b="0"/>
                  <wp:docPr id="8791103" name="Obraz 879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791103"/>
                          <pic:cNvPicPr/>
                        </pic:nvPicPr>
                        <pic:blipFill>
                          <a:blip r:embed="rId569" cstate="print">
                            <a:extLst>
                              <a:ext uri="{28A0092B-C50C-407E-A947-70E740481C1C}">
                                <a14:useLocalDpi xmlns:a14="http://schemas.microsoft.com/office/drawing/2010/main" val="0"/>
                              </a:ext>
                            </a:extLst>
                          </a:blip>
                          <a:srcRect b="37777"/>
                          <a:stretch>
                            <a:fillRect/>
                          </a:stretch>
                        </pic:blipFill>
                        <pic:spPr>
                          <a:xfrm>
                            <a:off x="0" y="0"/>
                            <a:ext cx="4572000" cy="1600220"/>
                          </a:xfrm>
                          <a:prstGeom prst="rect">
                            <a:avLst/>
                          </a:prstGeom>
                        </pic:spPr>
                      </pic:pic>
                    </a:graphicData>
                  </a:graphic>
                </wp:inline>
              </w:drawing>
            </w:r>
          </w:p>
        </w:tc>
      </w:tr>
    </w:tbl>
    <w:p w14:paraId="45628D31" w14:textId="77777777" w:rsidR="00CE1CBA" w:rsidRDefault="00CE1CBA" w:rsidP="00CE1CBA">
      <w:pPr>
        <w:spacing w:after="160"/>
        <w:jc w:val="center"/>
      </w:pPr>
    </w:p>
    <w:p w14:paraId="70CF5B0D" w14:textId="2B33E301" w:rsidR="00CE1CBA" w:rsidRDefault="00CE1CBA" w:rsidP="0037471E">
      <w:pPr>
        <w:pStyle w:val="Akapitzlist"/>
        <w:numPr>
          <w:ilvl w:val="0"/>
          <w:numId w:val="123"/>
        </w:numPr>
        <w:spacing w:after="160"/>
      </w:pPr>
      <w:r>
        <w:t>W polu „Data załatwienia”, należy wskazać datę z kalendarza (patrz krok 5)</w:t>
      </w:r>
      <w:r w:rsidR="00A33655">
        <w:t>, w przypadku, jeśli sposób załatwienia dotyczy danego pisma</w:t>
      </w:r>
      <w:r>
        <w:t>.</w:t>
      </w:r>
    </w:p>
    <w:p w14:paraId="55B7041A" w14:textId="2E161885" w:rsidR="00CE1CBA" w:rsidRDefault="00CE1CBA" w:rsidP="0037471E">
      <w:pPr>
        <w:pStyle w:val="Akapitzlist"/>
        <w:numPr>
          <w:ilvl w:val="0"/>
          <w:numId w:val="123"/>
        </w:numPr>
        <w:spacing w:after="160"/>
      </w:pPr>
      <w:r>
        <w:t>W polu „Forma wpływu” System umożliwi wybranie z rozwijanej listy czy pismo wpłynęło drogą papierową czy elektroniczną. Domyślnie wybrana jest pozycja „Papierowa”.</w:t>
      </w:r>
    </w:p>
    <w:p w14:paraId="5E558A92" w14:textId="268BEFA9" w:rsidR="00CE1CBA" w:rsidRDefault="7C3620DA" w:rsidP="00CE1CBA">
      <w:pPr>
        <w:spacing w:after="160"/>
        <w:ind w:left="360"/>
        <w:jc w:val="center"/>
      </w:pPr>
      <w:r>
        <w:rPr>
          <w:noProof/>
        </w:rPr>
        <w:lastRenderedPageBreak/>
        <w:drawing>
          <wp:inline distT="0" distB="0" distL="0" distR="0" wp14:anchorId="1EA54C33" wp14:editId="35F16BD3">
            <wp:extent cx="4572000" cy="1628792"/>
            <wp:effectExtent l="0" t="0" r="0" b="0"/>
            <wp:docPr id="752746378" name="Obraz 75274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52746378"/>
                    <pic:cNvPicPr/>
                  </pic:nvPicPr>
                  <pic:blipFill>
                    <a:blip r:embed="rId570" cstate="print">
                      <a:extLst>
                        <a:ext uri="{28A0092B-C50C-407E-A947-70E740481C1C}">
                          <a14:useLocalDpi xmlns:a14="http://schemas.microsoft.com/office/drawing/2010/main" val="0"/>
                        </a:ext>
                      </a:extLst>
                    </a:blip>
                    <a:srcRect b="36666"/>
                    <a:stretch>
                      <a:fillRect/>
                    </a:stretch>
                  </pic:blipFill>
                  <pic:spPr>
                    <a:xfrm>
                      <a:off x="0" y="0"/>
                      <a:ext cx="4572000" cy="1628792"/>
                    </a:xfrm>
                    <a:prstGeom prst="rect">
                      <a:avLst/>
                    </a:prstGeom>
                  </pic:spPr>
                </pic:pic>
              </a:graphicData>
            </a:graphic>
          </wp:inline>
        </w:drawing>
      </w:r>
    </w:p>
    <w:p w14:paraId="444D2A5D" w14:textId="3431EA65" w:rsidR="000727D6" w:rsidRDefault="000727D6" w:rsidP="0037471E">
      <w:pPr>
        <w:pStyle w:val="Akapitzlist"/>
        <w:numPr>
          <w:ilvl w:val="0"/>
          <w:numId w:val="123"/>
        </w:numPr>
        <w:spacing w:after="160"/>
        <w:jc w:val="both"/>
      </w:pPr>
      <w:r>
        <w:t>W polu „Uwagi”, System umożliwi wpisanie ewentualnych uwag.</w:t>
      </w:r>
    </w:p>
    <w:p w14:paraId="79404464" w14:textId="20469F22" w:rsidR="0041486F" w:rsidRDefault="0041486F" w:rsidP="0037471E">
      <w:pPr>
        <w:pStyle w:val="Akapitzlist"/>
        <w:numPr>
          <w:ilvl w:val="0"/>
          <w:numId w:val="123"/>
        </w:numPr>
        <w:spacing w:after="160"/>
      </w:pPr>
      <w:r>
        <w:t>W części „Dotyczy”, System umożliwi wprowadzenie Sygnatury i/lub Numeru KRS. Po wprowadzeniu jednej z tych danych, System automatycznie uzupełni pozostałe pola, w tym pole „Podmiot”.</w:t>
      </w:r>
    </w:p>
    <w:p w14:paraId="74798A2B" w14:textId="55A16951" w:rsidR="0041486F" w:rsidRDefault="315CE990" w:rsidP="0041486F">
      <w:pPr>
        <w:spacing w:after="160"/>
        <w:jc w:val="center"/>
      </w:pPr>
      <w:r>
        <w:rPr>
          <w:noProof/>
        </w:rPr>
        <w:drawing>
          <wp:inline distT="0" distB="0" distL="0" distR="0" wp14:anchorId="30FA7BD3" wp14:editId="03390E49">
            <wp:extent cx="5266268" cy="2962275"/>
            <wp:effectExtent l="0" t="0" r="0" b="0"/>
            <wp:docPr id="1178241385" name="Obraz 117824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78241385"/>
                    <pic:cNvPicPr/>
                  </pic:nvPicPr>
                  <pic:blipFill>
                    <a:blip r:embed="rId571" cstate="print">
                      <a:extLst>
                        <a:ext uri="{28A0092B-C50C-407E-A947-70E740481C1C}">
                          <a14:useLocalDpi xmlns:a14="http://schemas.microsoft.com/office/drawing/2010/main" val="0"/>
                        </a:ext>
                      </a:extLst>
                    </a:blip>
                    <a:stretch>
                      <a:fillRect/>
                    </a:stretch>
                  </pic:blipFill>
                  <pic:spPr>
                    <a:xfrm>
                      <a:off x="0" y="0"/>
                      <a:ext cx="5266268" cy="2962275"/>
                    </a:xfrm>
                    <a:prstGeom prst="rect">
                      <a:avLst/>
                    </a:prstGeom>
                  </pic:spPr>
                </pic:pic>
              </a:graphicData>
            </a:graphic>
          </wp:inline>
        </w:drawing>
      </w:r>
    </w:p>
    <w:p w14:paraId="71C91297" w14:textId="002DD6F8" w:rsidR="00A33655" w:rsidRDefault="00A33655" w:rsidP="0037471E">
      <w:pPr>
        <w:pStyle w:val="Akapitzlist"/>
        <w:numPr>
          <w:ilvl w:val="0"/>
          <w:numId w:val="123"/>
        </w:numPr>
        <w:spacing w:after="160"/>
        <w:jc w:val="both"/>
      </w:pPr>
      <w:r>
        <w:t xml:space="preserve">Po uzupełnieniu powyższych danych można zapisać rejestrację </w:t>
      </w:r>
      <w:r w:rsidR="00042D40">
        <w:t xml:space="preserve">nowego </w:t>
      </w:r>
      <w:proofErr w:type="spellStart"/>
      <w:r w:rsidR="00042D40">
        <w:t>opn</w:t>
      </w:r>
      <w:proofErr w:type="spellEnd"/>
      <w:r>
        <w:t xml:space="preserve"> za pośrednictwem przycisku „Zapisz”. System wówczas powróci do widoku modułu, a w prawym górnym rogu ekranu zostanie wyświetlony komunikat „Zarejestrowano nowe </w:t>
      </w:r>
      <w:proofErr w:type="spellStart"/>
      <w:r>
        <w:t>opn</w:t>
      </w:r>
      <w:proofErr w:type="spellEnd"/>
      <w:r>
        <w:t>”.</w:t>
      </w:r>
    </w:p>
    <w:p w14:paraId="5E9CBAEC" w14:textId="5FF97C54" w:rsidR="00A33655" w:rsidRDefault="00A33655" w:rsidP="00A33655">
      <w:pPr>
        <w:spacing w:after="160"/>
        <w:ind w:left="360"/>
        <w:jc w:val="center"/>
      </w:pPr>
      <w:r>
        <w:rPr>
          <w:noProof/>
        </w:rPr>
        <w:drawing>
          <wp:inline distT="0" distB="0" distL="0" distR="0" wp14:anchorId="6624731B" wp14:editId="159B5A78">
            <wp:extent cx="4674085" cy="542578"/>
            <wp:effectExtent l="95250" t="95250" r="88900" b="124460"/>
            <wp:docPr id="2077537435" name="Obraz 2077537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5051070" cy="58633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12396BC" w14:textId="35D2C2FB" w:rsidR="00A33655" w:rsidRDefault="00A33655" w:rsidP="00A33655">
      <w:pPr>
        <w:spacing w:after="160"/>
        <w:ind w:left="708" w:firstLine="2"/>
        <w:jc w:val="both"/>
      </w:pPr>
      <w:r>
        <w:t xml:space="preserve">W przypadku, jeśli podczas rejestracji </w:t>
      </w:r>
      <w:proofErr w:type="spellStart"/>
      <w:r>
        <w:t>opn</w:t>
      </w:r>
      <w:proofErr w:type="spellEnd"/>
      <w:r>
        <w:t xml:space="preserve"> Użytkownik chce również dodać załączniki </w:t>
      </w:r>
      <w:r w:rsidR="00042D40">
        <w:t xml:space="preserve">albo </w:t>
      </w:r>
      <w:r>
        <w:t>przygotować i zapisać lub wysłać odpowiedź, należy postępować zgodnie z dalej opisanymi krokami.</w:t>
      </w:r>
    </w:p>
    <w:p w14:paraId="7BB157EC" w14:textId="3E8F3AE1" w:rsidR="005E5A7A" w:rsidRDefault="005E5A7A" w:rsidP="0037471E">
      <w:pPr>
        <w:pStyle w:val="Akapitzlist"/>
        <w:numPr>
          <w:ilvl w:val="0"/>
          <w:numId w:val="123"/>
        </w:numPr>
        <w:spacing w:after="160"/>
        <w:jc w:val="both"/>
      </w:pPr>
      <w:r>
        <w:t>W celu dodania załącznika do formularza „Pismo przychodzące”, należy wybrać przycisk „Dodaj załącznik”. System wyświetli formularz dodawania załącznika</w:t>
      </w:r>
      <w:r w:rsidR="002B666F">
        <w:t xml:space="preserve">, który został szczegółowo opisany w </w:t>
      </w:r>
      <w:r w:rsidR="002B666F">
        <w:lastRenderedPageBreak/>
        <w:t xml:space="preserve">rozdziale </w:t>
      </w:r>
      <w:r w:rsidR="002B666F" w:rsidRPr="34C81AA9">
        <w:rPr>
          <w:i/>
          <w:iCs/>
          <w:color w:val="0070C0"/>
        </w:rPr>
        <w:fldChar w:fldCharType="begin"/>
      </w:r>
      <w:r w:rsidR="002B666F" w:rsidRPr="34C81AA9">
        <w:rPr>
          <w:i/>
          <w:iCs/>
          <w:color w:val="0070C0"/>
        </w:rPr>
        <w:instrText xml:space="preserve"> REF _Ref26186559 \r \h  \* MERGEFORMAT </w:instrText>
      </w:r>
      <w:r w:rsidR="002B666F" w:rsidRPr="34C81AA9">
        <w:rPr>
          <w:i/>
          <w:iCs/>
          <w:color w:val="0070C0"/>
        </w:rPr>
      </w:r>
      <w:r w:rsidR="002B666F" w:rsidRPr="34C81AA9">
        <w:rPr>
          <w:i/>
          <w:iCs/>
          <w:color w:val="0070C0"/>
        </w:rPr>
        <w:fldChar w:fldCharType="separate"/>
      </w:r>
      <w:r w:rsidR="00C56293">
        <w:rPr>
          <w:i/>
          <w:iCs/>
          <w:color w:val="0070C0"/>
        </w:rPr>
        <w:t>2.2</w:t>
      </w:r>
      <w:r w:rsidR="002B666F" w:rsidRPr="34C81AA9">
        <w:rPr>
          <w:i/>
          <w:iCs/>
          <w:color w:val="0070C0"/>
        </w:rPr>
        <w:fldChar w:fldCharType="end"/>
      </w:r>
      <w:r w:rsidR="002B666F" w:rsidRPr="34C81AA9">
        <w:rPr>
          <w:i/>
          <w:iCs/>
          <w:color w:val="0070C0"/>
        </w:rPr>
        <w:t xml:space="preserve"> </w:t>
      </w:r>
      <w:r w:rsidR="002B666F" w:rsidRPr="34C81AA9">
        <w:rPr>
          <w:i/>
          <w:iCs/>
          <w:color w:val="0070C0"/>
        </w:rPr>
        <w:fldChar w:fldCharType="begin"/>
      </w:r>
      <w:r w:rsidR="002B666F" w:rsidRPr="34C81AA9">
        <w:rPr>
          <w:i/>
          <w:iCs/>
          <w:color w:val="0070C0"/>
        </w:rPr>
        <w:instrText xml:space="preserve"> REF _Ref26186562 \h  \* MERGEFORMAT </w:instrText>
      </w:r>
      <w:r w:rsidR="002B666F" w:rsidRPr="34C81AA9">
        <w:rPr>
          <w:i/>
          <w:iCs/>
          <w:color w:val="0070C0"/>
        </w:rPr>
      </w:r>
      <w:r w:rsidR="002B666F" w:rsidRPr="34C81AA9">
        <w:rPr>
          <w:i/>
          <w:iCs/>
          <w:color w:val="0070C0"/>
        </w:rPr>
        <w:fldChar w:fldCharType="separate"/>
      </w:r>
      <w:r w:rsidR="00C56293" w:rsidRPr="00C56293">
        <w:rPr>
          <w:i/>
          <w:iCs/>
          <w:color w:val="0070C0"/>
          <w:lang w:eastAsia="pl-PL"/>
        </w:rPr>
        <w:t>Rejestracja Spraw – Załącznik do sprawy</w:t>
      </w:r>
      <w:r w:rsidR="002B666F" w:rsidRPr="34C81AA9">
        <w:rPr>
          <w:i/>
          <w:iCs/>
          <w:color w:val="0070C0"/>
        </w:rPr>
        <w:fldChar w:fldCharType="end"/>
      </w:r>
      <w:r w:rsidR="002B666F" w:rsidRPr="34C81AA9">
        <w:rPr>
          <w:i/>
          <w:iCs/>
          <w:color w:val="0070C0"/>
        </w:rPr>
        <w:t xml:space="preserve"> </w:t>
      </w:r>
      <w:r w:rsidR="002B666F">
        <w:t>Jedynym wyjątkiem są nieaktywne pola „Data od” i „Data do”.</w:t>
      </w:r>
    </w:p>
    <w:p w14:paraId="560B69E4" w14:textId="2831EB67" w:rsidR="002B666F" w:rsidRDefault="002B666F" w:rsidP="0037471E">
      <w:pPr>
        <w:pStyle w:val="Akapitzlist"/>
        <w:numPr>
          <w:ilvl w:val="0"/>
          <w:numId w:val="123"/>
        </w:numPr>
        <w:spacing w:after="160"/>
        <w:jc w:val="both"/>
      </w:pPr>
      <w:r>
        <w:t xml:space="preserve">W celu podejrzenia załączników dodanych do rejestrowanego pisma, należy kliknąć przycisk „Pokaż załącznik”. System wyświetli tabelę z listą załączników. Po zaznaczeniu danego załącznika, System </w:t>
      </w:r>
      <w:r w:rsidR="00070718">
        <w:t>aktywuje</w:t>
      </w:r>
      <w:r>
        <w:t xml:space="preserve"> przyciski:</w:t>
      </w:r>
    </w:p>
    <w:p w14:paraId="7AE1C25B" w14:textId="342CF59C" w:rsidR="002B666F" w:rsidRDefault="002B666F" w:rsidP="0037471E">
      <w:pPr>
        <w:pStyle w:val="Akapitzlist"/>
        <w:numPr>
          <w:ilvl w:val="0"/>
          <w:numId w:val="96"/>
        </w:numPr>
        <w:spacing w:after="160"/>
        <w:ind w:left="1208" w:hanging="357"/>
        <w:jc w:val="both"/>
      </w:pPr>
      <w:r>
        <w:rPr>
          <w:b/>
          <w:bCs/>
        </w:rPr>
        <w:t xml:space="preserve">Pokaż </w:t>
      </w:r>
      <w:r>
        <w:t xml:space="preserve">– </w:t>
      </w:r>
      <w:r w:rsidR="00F45AA0">
        <w:t>S</w:t>
      </w:r>
      <w:r>
        <w:t xml:space="preserve">ystem wyświetli podgląd załącznika w formacie pdf, z możliwością jego pobrania lub wydrukowania (patrz rozdział </w:t>
      </w:r>
      <w:r w:rsidRPr="002B666F">
        <w:rPr>
          <w:i/>
          <w:iCs/>
          <w:color w:val="0070C0"/>
        </w:rPr>
        <w:fldChar w:fldCharType="begin"/>
      </w:r>
      <w:r w:rsidRPr="002B666F">
        <w:rPr>
          <w:i/>
          <w:iCs/>
          <w:color w:val="0070C0"/>
        </w:rPr>
        <w:instrText xml:space="preserve"> REF _Ref24408755 \r \h  \* MERGEFORMAT </w:instrText>
      </w:r>
      <w:r w:rsidRPr="002B666F">
        <w:rPr>
          <w:i/>
          <w:iCs/>
          <w:color w:val="0070C0"/>
        </w:rPr>
      </w:r>
      <w:r w:rsidRPr="002B666F">
        <w:rPr>
          <w:i/>
          <w:iCs/>
          <w:color w:val="0070C0"/>
        </w:rPr>
        <w:fldChar w:fldCharType="separate"/>
      </w:r>
      <w:r w:rsidR="00C56293">
        <w:rPr>
          <w:i/>
          <w:iCs/>
          <w:color w:val="0070C0"/>
        </w:rPr>
        <w:t>3.2.2</w:t>
      </w:r>
      <w:r w:rsidRPr="002B666F">
        <w:rPr>
          <w:i/>
          <w:iCs/>
          <w:color w:val="0070C0"/>
        </w:rPr>
        <w:fldChar w:fldCharType="end"/>
      </w:r>
      <w:r w:rsidRPr="002B666F">
        <w:rPr>
          <w:i/>
          <w:iCs/>
          <w:color w:val="0070C0"/>
        </w:rPr>
        <w:t xml:space="preserve"> </w:t>
      </w:r>
      <w:r w:rsidRPr="002B666F">
        <w:rPr>
          <w:i/>
          <w:iCs/>
          <w:color w:val="0070C0"/>
        </w:rPr>
        <w:fldChar w:fldCharType="begin"/>
      </w:r>
      <w:r w:rsidRPr="002B666F">
        <w:rPr>
          <w:i/>
          <w:iCs/>
          <w:color w:val="0070C0"/>
        </w:rPr>
        <w:instrText xml:space="preserve"> REF _Ref24408755 \h  \* MERGEFORMAT </w:instrText>
      </w:r>
      <w:r w:rsidRPr="002B666F">
        <w:rPr>
          <w:i/>
          <w:iCs/>
          <w:color w:val="0070C0"/>
        </w:rPr>
      </w:r>
      <w:r w:rsidRPr="002B666F">
        <w:rPr>
          <w:i/>
          <w:iCs/>
          <w:color w:val="0070C0"/>
        </w:rPr>
        <w:fldChar w:fldCharType="separate"/>
      </w:r>
      <w:r w:rsidR="00C56293" w:rsidRPr="00C56293">
        <w:rPr>
          <w:i/>
          <w:iCs/>
          <w:color w:val="0070C0"/>
          <w:lang w:eastAsia="pl-PL"/>
        </w:rPr>
        <w:t>Wydruk spraw ostatnio przydzielonych</w:t>
      </w:r>
      <w:r w:rsidRPr="002B666F">
        <w:rPr>
          <w:i/>
          <w:iCs/>
          <w:color w:val="0070C0"/>
        </w:rPr>
        <w:fldChar w:fldCharType="end"/>
      </w:r>
      <w:r>
        <w:t>)</w:t>
      </w:r>
      <w:r w:rsidR="00F45AA0">
        <w:t>.</w:t>
      </w:r>
    </w:p>
    <w:p w14:paraId="0B1A3450" w14:textId="331D0B35" w:rsidR="002B666F" w:rsidRDefault="002B666F" w:rsidP="0037471E">
      <w:pPr>
        <w:pStyle w:val="Akapitzlist"/>
        <w:numPr>
          <w:ilvl w:val="0"/>
          <w:numId w:val="96"/>
        </w:numPr>
        <w:spacing w:after="160"/>
        <w:ind w:left="1208" w:hanging="357"/>
        <w:jc w:val="both"/>
      </w:pPr>
      <w:r>
        <w:rPr>
          <w:b/>
          <w:bCs/>
        </w:rPr>
        <w:t xml:space="preserve">Pobierz </w:t>
      </w:r>
      <w:r>
        <w:t xml:space="preserve">– </w:t>
      </w:r>
      <w:r w:rsidR="00F45AA0">
        <w:t>S</w:t>
      </w:r>
      <w:r>
        <w:t>ystem uruchomi funkcję pobierania pliku na dysk lokalny komputera.</w:t>
      </w:r>
    </w:p>
    <w:p w14:paraId="181B0F01" w14:textId="4D6DB627" w:rsidR="00384894" w:rsidRDefault="00384894" w:rsidP="00384894">
      <w:pPr>
        <w:spacing w:after="160"/>
        <w:ind w:left="851"/>
      </w:pPr>
      <w:r>
        <w:t>W celu zamknięcia okna „Pokaż załącznik”, należy wybrać przycisk „Anuluj”.</w:t>
      </w:r>
    </w:p>
    <w:p w14:paraId="5F61C21F" w14:textId="69CE632D" w:rsidR="00384894" w:rsidRDefault="00384894" w:rsidP="00384894">
      <w:pPr>
        <w:spacing w:after="160"/>
        <w:jc w:val="center"/>
      </w:pPr>
      <w:r>
        <w:rPr>
          <w:noProof/>
        </w:rPr>
        <w:drawing>
          <wp:inline distT="0" distB="0" distL="0" distR="0" wp14:anchorId="0D6C8CD0" wp14:editId="224FC893">
            <wp:extent cx="6645910" cy="916305"/>
            <wp:effectExtent l="95250" t="76200" r="97790" b="131445"/>
            <wp:docPr id="2077537422" name="Obraz 2077537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3"/>
                    <a:stretch>
                      <a:fillRect/>
                    </a:stretch>
                  </pic:blipFill>
                  <pic:spPr>
                    <a:xfrm>
                      <a:off x="0" y="0"/>
                      <a:ext cx="6645910" cy="91630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64E567C" w14:textId="62E9FFEB" w:rsidR="001A4A04" w:rsidRDefault="27A178DE" w:rsidP="0037471E">
      <w:pPr>
        <w:pStyle w:val="Akapitzlist"/>
        <w:numPr>
          <w:ilvl w:val="0"/>
          <w:numId w:val="123"/>
        </w:numPr>
        <w:spacing w:after="160"/>
        <w:ind w:left="360"/>
        <w:rPr>
          <w:rFonts w:asciiTheme="minorHAnsi" w:eastAsiaTheme="minorEastAsia" w:hAnsiTheme="minorHAnsi" w:cstheme="minorBidi"/>
        </w:rPr>
      </w:pPr>
      <w:r>
        <w:t xml:space="preserve"> Przycisk „Odpowied</w:t>
      </w:r>
      <w:r w:rsidR="252417BE">
        <w:t>ź</w:t>
      </w:r>
      <w:r>
        <w:t>”</w:t>
      </w:r>
      <w:r w:rsidR="252417BE">
        <w:t xml:space="preserve"> dostępny jest tylko dla pism, dla których została wskazana data załatwienia. Po wprowadzeniu ww. daty System </w:t>
      </w:r>
      <w:r w:rsidR="0E0ABDE3">
        <w:t>aktywuje</w:t>
      </w:r>
      <w:r w:rsidR="252417BE">
        <w:t xml:space="preserve"> przycisk „Odpowiedź”. Po jego wybraniu zostanie otworzony formularz odpowiedzi, w którym </w:t>
      </w:r>
      <w:r w:rsidR="592FBAE3">
        <w:t>można</w:t>
      </w:r>
      <w:r w:rsidR="252417BE">
        <w:t xml:space="preserve"> podać treść</w:t>
      </w:r>
      <w:r w:rsidR="592FBAE3">
        <w:t xml:space="preserve"> odpowiedzi</w:t>
      </w:r>
      <w:r w:rsidR="252417BE">
        <w:t>, a następnie wybrać przycisk „Zapisz” w celu kontynuacji wysłania odpowiedzi</w:t>
      </w:r>
      <w:r w:rsidR="592FBAE3">
        <w:t xml:space="preserve">. </w:t>
      </w:r>
    </w:p>
    <w:tbl>
      <w:tblPr>
        <w:tblStyle w:val="Tabela-Siatka"/>
        <w:tblW w:w="0" w:type="auto"/>
        <w:tblLook w:val="04A0" w:firstRow="1" w:lastRow="0" w:firstColumn="1" w:lastColumn="0" w:noHBand="0" w:noVBand="1"/>
      </w:tblPr>
      <w:tblGrid>
        <w:gridCol w:w="10456"/>
      </w:tblGrid>
      <w:tr w:rsidR="00F73657" w:rsidRPr="00F73657" w14:paraId="1EF3A034" w14:textId="77777777" w:rsidTr="00F73657">
        <w:tc>
          <w:tcPr>
            <w:tcW w:w="10456" w:type="dxa"/>
            <w:shd w:val="clear" w:color="auto" w:fill="E2EFD9" w:themeFill="accent6" w:themeFillTint="33"/>
          </w:tcPr>
          <w:p w14:paraId="6F976B13" w14:textId="2B7D432D" w:rsidR="00F73657" w:rsidRPr="00F73657" w:rsidRDefault="00F73657" w:rsidP="00F73657">
            <w:pPr>
              <w:spacing w:after="160"/>
              <w:jc w:val="center"/>
            </w:pPr>
            <w:r w:rsidRPr="00F73657">
              <w:t>UWAGA! W przypadku wybrania opcji „Anuluj”</w:t>
            </w:r>
            <w:r w:rsidR="00C96BB7">
              <w:t xml:space="preserve"> w oknie Odpowiedź”</w:t>
            </w:r>
            <w:r w:rsidRPr="00F73657">
              <w:t xml:space="preserve"> System nie zapisze treści odpowiedzi. Użytkownik może załączyć odpowiedź na pismo w formie załącznika w oknie „Odpowiedź na pismo”.</w:t>
            </w:r>
            <w:r w:rsidR="00C96BB7">
              <w:t xml:space="preserve"> Należy pamiętać, że w przypadku dodawania kliku załączników, pierwszy traktowany jest jako treść odpowiedzi.</w:t>
            </w:r>
          </w:p>
        </w:tc>
      </w:tr>
    </w:tbl>
    <w:p w14:paraId="4AD41B08" w14:textId="77777777" w:rsidR="00F73657" w:rsidRDefault="00F73657" w:rsidP="00A12D87">
      <w:pPr>
        <w:spacing w:after="160"/>
        <w:ind w:left="708"/>
        <w:jc w:val="both"/>
      </w:pPr>
    </w:p>
    <w:p w14:paraId="3ABB2A27" w14:textId="3EEDFB72" w:rsidR="00F45AA0" w:rsidRDefault="00A12D87" w:rsidP="00A12D87">
      <w:pPr>
        <w:spacing w:after="160"/>
        <w:ind w:left="708"/>
        <w:jc w:val="both"/>
      </w:pPr>
      <w:r>
        <w:t xml:space="preserve">Zostanie wyświetlone </w:t>
      </w:r>
      <w:r w:rsidR="00F45AA0">
        <w:t>okno „Odpowiedź na pismo”</w:t>
      </w:r>
      <w:r>
        <w:t>, w którym</w:t>
      </w:r>
      <w:r w:rsidR="00F45AA0">
        <w:t>. Formularz uzupełniony jest automatycznie na podstawie danych w Systemie. W górnej części okna dostępne są przyciski:</w:t>
      </w:r>
    </w:p>
    <w:p w14:paraId="694E076F" w14:textId="5FF464A5" w:rsidR="00F45AA0" w:rsidRDefault="00F45AA0" w:rsidP="0037471E">
      <w:pPr>
        <w:pStyle w:val="Akapitzlist"/>
        <w:numPr>
          <w:ilvl w:val="0"/>
          <w:numId w:val="96"/>
        </w:numPr>
        <w:spacing w:after="160"/>
        <w:ind w:left="1208" w:hanging="357"/>
      </w:pPr>
      <w:r w:rsidRPr="00F45AA0">
        <w:rPr>
          <w:b/>
          <w:bCs/>
        </w:rPr>
        <w:t>Pokaż załącznik</w:t>
      </w:r>
      <w:r>
        <w:t xml:space="preserve"> – System wyświetli </w:t>
      </w:r>
      <w:r w:rsidR="00472772">
        <w:t xml:space="preserve">listę </w:t>
      </w:r>
      <w:r>
        <w:t>załącznik</w:t>
      </w:r>
      <w:r w:rsidR="00472772">
        <w:t>ów</w:t>
      </w:r>
      <w:r>
        <w:t xml:space="preserve"> z </w:t>
      </w:r>
      <w:r w:rsidR="00472772">
        <w:t>możliwością ich wyświetlenia lub pobrania (patrz krok 12)</w:t>
      </w:r>
      <w:r>
        <w:t xml:space="preserve"> </w:t>
      </w:r>
    </w:p>
    <w:p w14:paraId="40A7F544" w14:textId="349DAFA2" w:rsidR="00F45AA0" w:rsidRDefault="00F45AA0" w:rsidP="0037471E">
      <w:pPr>
        <w:pStyle w:val="Akapitzlist"/>
        <w:numPr>
          <w:ilvl w:val="0"/>
          <w:numId w:val="96"/>
        </w:numPr>
        <w:spacing w:after="160"/>
        <w:ind w:left="1208" w:hanging="357"/>
      </w:pPr>
      <w:r>
        <w:rPr>
          <w:b/>
          <w:bCs/>
        </w:rPr>
        <w:t>Dodaj</w:t>
      </w:r>
      <w:r w:rsidRPr="00F45AA0">
        <w:rPr>
          <w:b/>
          <w:bCs/>
        </w:rPr>
        <w:t>/Modyfikuj osobę</w:t>
      </w:r>
      <w:r>
        <w:t xml:space="preserve"> – System umożliwi dodanie osoby (patrz krok 4)</w:t>
      </w:r>
    </w:p>
    <w:p w14:paraId="20679AD1" w14:textId="5184BC9A" w:rsidR="00F45AA0" w:rsidRDefault="00F45AA0" w:rsidP="0037471E">
      <w:pPr>
        <w:pStyle w:val="Akapitzlist"/>
        <w:numPr>
          <w:ilvl w:val="0"/>
          <w:numId w:val="96"/>
        </w:numPr>
        <w:spacing w:after="160"/>
        <w:ind w:left="1208" w:hanging="357"/>
      </w:pPr>
      <w:r>
        <w:rPr>
          <w:b/>
          <w:bCs/>
        </w:rPr>
        <w:t xml:space="preserve">Dodaj załącznik </w:t>
      </w:r>
      <w:r>
        <w:t>– System umożliwi dodanie załącznika do pisma (patrz krok 11). Dodatkowo po dodaniu nowego załącznika, System zaktualizuje pole „Odpowiedź: Załącznik” na formularzu odpowiedzi na pismo.</w:t>
      </w:r>
    </w:p>
    <w:p w14:paraId="0E717C05" w14:textId="391A0ADA" w:rsidR="00A12D87" w:rsidRDefault="00472772" w:rsidP="0037471E">
      <w:pPr>
        <w:pStyle w:val="Akapitzlist"/>
        <w:numPr>
          <w:ilvl w:val="0"/>
          <w:numId w:val="96"/>
        </w:numPr>
        <w:spacing w:after="160"/>
        <w:ind w:left="1208" w:hanging="357"/>
      </w:pPr>
      <w:r>
        <w:rPr>
          <w:b/>
          <w:bCs/>
        </w:rPr>
        <w:lastRenderedPageBreak/>
        <w:t xml:space="preserve">Drukuj pismo </w:t>
      </w:r>
      <w:r w:rsidR="00A12D87">
        <w:t>– System wyświetli podgląd załącznika</w:t>
      </w:r>
      <w:r w:rsidR="00F73657">
        <w:t xml:space="preserve"> z treścią odpowiedzi</w:t>
      </w:r>
      <w:r w:rsidR="00A12D87">
        <w:t xml:space="preserve"> w formacie pdf, z możliwością jego pobrania lub wydrukowania (patrz rozdział </w:t>
      </w:r>
      <w:r w:rsidR="00A12D87" w:rsidRPr="002B666F">
        <w:rPr>
          <w:i/>
          <w:iCs/>
          <w:color w:val="0070C0"/>
        </w:rPr>
        <w:fldChar w:fldCharType="begin"/>
      </w:r>
      <w:r w:rsidR="00A12D87" w:rsidRPr="002B666F">
        <w:rPr>
          <w:i/>
          <w:iCs/>
          <w:color w:val="0070C0"/>
        </w:rPr>
        <w:instrText xml:space="preserve"> REF _Ref24408755 \r \h  \* MERGEFORMAT </w:instrText>
      </w:r>
      <w:r w:rsidR="00A12D87" w:rsidRPr="002B666F">
        <w:rPr>
          <w:i/>
          <w:iCs/>
          <w:color w:val="0070C0"/>
        </w:rPr>
      </w:r>
      <w:r w:rsidR="00A12D87" w:rsidRPr="002B666F">
        <w:rPr>
          <w:i/>
          <w:iCs/>
          <w:color w:val="0070C0"/>
        </w:rPr>
        <w:fldChar w:fldCharType="separate"/>
      </w:r>
      <w:r w:rsidR="00C56293">
        <w:rPr>
          <w:i/>
          <w:iCs/>
          <w:color w:val="0070C0"/>
        </w:rPr>
        <w:t>3.2.2</w:t>
      </w:r>
      <w:r w:rsidR="00A12D87" w:rsidRPr="002B666F">
        <w:rPr>
          <w:i/>
          <w:iCs/>
          <w:color w:val="0070C0"/>
        </w:rPr>
        <w:fldChar w:fldCharType="end"/>
      </w:r>
      <w:r w:rsidR="00A12D87" w:rsidRPr="002B666F">
        <w:rPr>
          <w:i/>
          <w:iCs/>
          <w:color w:val="0070C0"/>
        </w:rPr>
        <w:t xml:space="preserve"> </w:t>
      </w:r>
      <w:r w:rsidR="00A12D87" w:rsidRPr="002B666F">
        <w:rPr>
          <w:i/>
          <w:iCs/>
          <w:color w:val="0070C0"/>
        </w:rPr>
        <w:fldChar w:fldCharType="begin"/>
      </w:r>
      <w:r w:rsidR="00A12D87" w:rsidRPr="002B666F">
        <w:rPr>
          <w:i/>
          <w:iCs/>
          <w:color w:val="0070C0"/>
        </w:rPr>
        <w:instrText xml:space="preserve"> REF _Ref24408755 \h  \* MERGEFORMAT </w:instrText>
      </w:r>
      <w:r w:rsidR="00A12D87" w:rsidRPr="002B666F">
        <w:rPr>
          <w:i/>
          <w:iCs/>
          <w:color w:val="0070C0"/>
        </w:rPr>
      </w:r>
      <w:r w:rsidR="00A12D87" w:rsidRPr="002B666F">
        <w:rPr>
          <w:i/>
          <w:iCs/>
          <w:color w:val="0070C0"/>
        </w:rPr>
        <w:fldChar w:fldCharType="separate"/>
      </w:r>
      <w:r w:rsidR="00C56293" w:rsidRPr="00C56293">
        <w:rPr>
          <w:i/>
          <w:iCs/>
          <w:color w:val="0070C0"/>
          <w:lang w:eastAsia="pl-PL"/>
        </w:rPr>
        <w:t>Wydruk spraw ostatnio przydzielonych</w:t>
      </w:r>
      <w:r w:rsidR="00A12D87" w:rsidRPr="002B666F">
        <w:rPr>
          <w:i/>
          <w:iCs/>
          <w:color w:val="0070C0"/>
        </w:rPr>
        <w:fldChar w:fldCharType="end"/>
      </w:r>
      <w:r w:rsidR="00A12D87">
        <w:t>).</w:t>
      </w:r>
    </w:p>
    <w:p w14:paraId="6C444ED6" w14:textId="7B8A51A2" w:rsidR="00F45AA0" w:rsidRDefault="00A12D87" w:rsidP="0037471E">
      <w:pPr>
        <w:pStyle w:val="Akapitzlist"/>
        <w:numPr>
          <w:ilvl w:val="0"/>
          <w:numId w:val="96"/>
        </w:numPr>
        <w:spacing w:after="160"/>
        <w:ind w:left="1208" w:hanging="357"/>
      </w:pPr>
      <w:r>
        <w:rPr>
          <w:b/>
          <w:bCs/>
        </w:rPr>
        <w:t>Odno</w:t>
      </w:r>
      <w:r w:rsidR="00F73657">
        <w:rPr>
          <w:b/>
          <w:bCs/>
        </w:rPr>
        <w:t xml:space="preserve">tuj pismo </w:t>
      </w:r>
      <w:r w:rsidR="00A34567">
        <w:rPr>
          <w:b/>
          <w:bCs/>
        </w:rPr>
        <w:t>(dla pism złożonych w formie papierowej)</w:t>
      </w:r>
      <w:r w:rsidR="00F73657">
        <w:rPr>
          <w:b/>
          <w:bCs/>
        </w:rPr>
        <w:t xml:space="preserve"> </w:t>
      </w:r>
      <w:r w:rsidR="00F73657">
        <w:t>przycisk będzie aktywny w przypadku</w:t>
      </w:r>
      <w:r w:rsidR="00341F0F">
        <w:t>,</w:t>
      </w:r>
      <w:r w:rsidR="00F73657">
        <w:t xml:space="preserve"> gdy została podana treść odpowiedzi w formularzu „Odpowiedź” lub </w:t>
      </w:r>
      <w:r w:rsidR="00341F0F">
        <w:t>w przypadku, gdy został dodany chociaż jeden załącznik.</w:t>
      </w:r>
    </w:p>
    <w:p w14:paraId="0F407024" w14:textId="77777777" w:rsidR="00594165" w:rsidRDefault="00594165" w:rsidP="006A08CC">
      <w:pPr>
        <w:spacing w:after="160"/>
        <w:jc w:val="center"/>
        <w:rPr>
          <w:lang w:eastAsia="pl-PL"/>
        </w:rPr>
      </w:pPr>
      <w:r>
        <w:rPr>
          <w:noProof/>
        </w:rPr>
        <mc:AlternateContent>
          <mc:Choice Requires="wps">
            <w:drawing>
              <wp:anchor distT="0" distB="0" distL="114300" distR="114300" simplePos="0" relativeHeight="251658394" behindDoc="0" locked="0" layoutInCell="1" allowOverlap="1" wp14:anchorId="25FEE95D" wp14:editId="2E27D049">
                <wp:simplePos x="0" y="0"/>
                <wp:positionH relativeFrom="margin">
                  <wp:posOffset>412944</wp:posOffset>
                </wp:positionH>
                <wp:positionV relativeFrom="paragraph">
                  <wp:posOffset>333960</wp:posOffset>
                </wp:positionV>
                <wp:extent cx="4454477" cy="381879"/>
                <wp:effectExtent l="19050" t="19050" r="22860" b="18415"/>
                <wp:wrapNone/>
                <wp:docPr id="2077537425" name="Prostokąt 2077537425"/>
                <wp:cNvGraphicFramePr/>
                <a:graphic xmlns:a="http://schemas.openxmlformats.org/drawingml/2006/main">
                  <a:graphicData uri="http://schemas.microsoft.com/office/word/2010/wordprocessingShape">
                    <wps:wsp>
                      <wps:cNvSpPr/>
                      <wps:spPr>
                        <a:xfrm>
                          <a:off x="0" y="0"/>
                          <a:ext cx="4454477" cy="38187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76DA2BA">
              <v:rect id="Prostokąt 2077537425" style="position:absolute;margin-left:32.5pt;margin-top:26.3pt;width:350.75pt;height:30.05pt;z-index:25165860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9BBF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">
                <w10:wrap anchorx="margin"/>
              </v:rect>
            </w:pict>
          </mc:Fallback>
        </mc:AlternateContent>
      </w:r>
      <w:r>
        <w:rPr>
          <w:noProof/>
        </w:rPr>
        <w:drawing>
          <wp:inline distT="0" distB="0" distL="0" distR="0" wp14:anchorId="22C37A63" wp14:editId="2FA27AF5">
            <wp:extent cx="5984728" cy="4549445"/>
            <wp:effectExtent l="95250" t="76200" r="92710" b="118110"/>
            <wp:docPr id="2077537424" name="Obraz 2077537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4"/>
                    <a:stretch>
                      <a:fillRect/>
                    </a:stretch>
                  </pic:blipFill>
                  <pic:spPr>
                    <a:xfrm>
                      <a:off x="0" y="0"/>
                      <a:ext cx="5995534" cy="455765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E93785C" w14:textId="64F0F19C" w:rsidR="00A34567" w:rsidRDefault="00A34567" w:rsidP="0037471E">
      <w:pPr>
        <w:pStyle w:val="Akapitzlist"/>
        <w:numPr>
          <w:ilvl w:val="0"/>
          <w:numId w:val="96"/>
        </w:numPr>
        <w:spacing w:after="160"/>
        <w:ind w:left="1208" w:hanging="357"/>
      </w:pPr>
      <w:r>
        <w:rPr>
          <w:b/>
          <w:bCs/>
        </w:rPr>
        <w:t xml:space="preserve">Autoryzuj (dla pism złożonych w formie elektronicznej) </w:t>
      </w:r>
      <w:r>
        <w:t>przycisk będzie aktywny w przypadku, gdy została podana treść odpowiedzi w formularzu „Odpowiedź” lub w przypadku, gdy został dodany chociaż jeden załącznik.</w:t>
      </w:r>
    </w:p>
    <w:p w14:paraId="60419239" w14:textId="77777777" w:rsidR="00A34567" w:rsidRDefault="00A34567" w:rsidP="006A08CC">
      <w:pPr>
        <w:spacing w:after="160"/>
        <w:jc w:val="center"/>
        <w:rPr>
          <w:lang w:eastAsia="pl-PL"/>
        </w:rPr>
      </w:pPr>
    </w:p>
    <w:p w14:paraId="1E923A33" w14:textId="7BADB92C" w:rsidR="00A34567" w:rsidRDefault="00A34567" w:rsidP="006A08CC">
      <w:pPr>
        <w:spacing w:after="160"/>
        <w:jc w:val="center"/>
        <w:rPr>
          <w:lang w:eastAsia="pl-PL"/>
        </w:rPr>
      </w:pPr>
    </w:p>
    <w:p w14:paraId="4E3F43C4" w14:textId="07CFBC0A" w:rsidR="006A08CC" w:rsidRDefault="00594165" w:rsidP="006A08CC">
      <w:pPr>
        <w:spacing w:after="160"/>
        <w:ind w:left="708"/>
        <w:jc w:val="both"/>
        <w:rPr>
          <w:lang w:eastAsia="pl-PL"/>
        </w:rPr>
      </w:pPr>
      <w:r>
        <w:rPr>
          <w:lang w:eastAsia="pl-PL"/>
        </w:rPr>
        <w:t>W celu wysyłki odpowiedzi, należy odnotować pismo. Po wybraniu przycisku „Odnotuj pismo”</w:t>
      </w:r>
      <w:r w:rsidR="006A08CC">
        <w:rPr>
          <w:lang w:eastAsia="pl-PL"/>
        </w:rPr>
        <w:t xml:space="preserve">. System wyświetli okno „Odnotowanie pisma”. Pole „Numer pisma” jest automatycznie uzupełniane przez System. W polu „Data odnotowania” należy wskazać odpowiednią datę z kalendarza. Po </w:t>
      </w:r>
      <w:r w:rsidR="006A08CC">
        <w:rPr>
          <w:lang w:eastAsia="pl-PL"/>
        </w:rPr>
        <w:lastRenderedPageBreak/>
        <w:t>uzupełnieniu wszystkich pól, należy wybrać przycisk „Zapisz”, w celu zatwierdzenia operacji lub przycisk „Anuluj” w celu rezygnacji.</w:t>
      </w:r>
    </w:p>
    <w:p w14:paraId="63ED2047" w14:textId="77777777" w:rsidR="00D82BD9" w:rsidRDefault="006A08CC" w:rsidP="006A08CC">
      <w:pPr>
        <w:spacing w:after="160"/>
        <w:jc w:val="center"/>
        <w:rPr>
          <w:lang w:eastAsia="pl-PL"/>
        </w:rPr>
      </w:pPr>
      <w:r>
        <w:rPr>
          <w:noProof/>
        </w:rPr>
        <mc:AlternateContent>
          <mc:Choice Requires="wps">
            <w:drawing>
              <wp:anchor distT="0" distB="0" distL="114300" distR="114300" simplePos="0" relativeHeight="251658396" behindDoc="0" locked="0" layoutInCell="1" allowOverlap="1" wp14:anchorId="0091F1E5" wp14:editId="73C84674">
                <wp:simplePos x="0" y="0"/>
                <wp:positionH relativeFrom="margin">
                  <wp:posOffset>5321935</wp:posOffset>
                </wp:positionH>
                <wp:positionV relativeFrom="paragraph">
                  <wp:posOffset>1207819</wp:posOffset>
                </wp:positionV>
                <wp:extent cx="435513" cy="295177"/>
                <wp:effectExtent l="19050" t="19050" r="22225" b="10160"/>
                <wp:wrapNone/>
                <wp:docPr id="2077537429" name="Prostokąt 2077537429"/>
                <wp:cNvGraphicFramePr/>
                <a:graphic xmlns:a="http://schemas.openxmlformats.org/drawingml/2006/main">
                  <a:graphicData uri="http://schemas.microsoft.com/office/word/2010/wordprocessingShape">
                    <wps:wsp>
                      <wps:cNvSpPr/>
                      <wps:spPr>
                        <a:xfrm>
                          <a:off x="0" y="0"/>
                          <a:ext cx="435513" cy="29517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1048766">
              <v:rect id="Prostokąt 2077537429" style="position:absolute;margin-left:419.05pt;margin-top:95.1pt;width:34.3pt;height:23.25pt;z-index:2516586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54162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">
                <w10:wrap anchorx="margin"/>
              </v:rect>
            </w:pict>
          </mc:Fallback>
        </mc:AlternateContent>
      </w:r>
      <w:r>
        <w:rPr>
          <w:noProof/>
        </w:rPr>
        <mc:AlternateContent>
          <mc:Choice Requires="wps">
            <w:drawing>
              <wp:anchor distT="0" distB="0" distL="114300" distR="114300" simplePos="0" relativeHeight="251658395" behindDoc="0" locked="0" layoutInCell="1" allowOverlap="1" wp14:anchorId="27EB330C" wp14:editId="4234EE00">
                <wp:simplePos x="0" y="0"/>
                <wp:positionH relativeFrom="margin">
                  <wp:posOffset>513471</wp:posOffset>
                </wp:positionH>
                <wp:positionV relativeFrom="paragraph">
                  <wp:posOffset>293809</wp:posOffset>
                </wp:positionV>
                <wp:extent cx="2179906" cy="3122637"/>
                <wp:effectExtent l="19050" t="19050" r="11430" b="20955"/>
                <wp:wrapNone/>
                <wp:docPr id="2077537428" name="Prostokąt 2077537428"/>
                <wp:cNvGraphicFramePr/>
                <a:graphic xmlns:a="http://schemas.openxmlformats.org/drawingml/2006/main">
                  <a:graphicData uri="http://schemas.microsoft.com/office/word/2010/wordprocessingShape">
                    <wps:wsp>
                      <wps:cNvSpPr/>
                      <wps:spPr>
                        <a:xfrm>
                          <a:off x="0" y="0"/>
                          <a:ext cx="2179906" cy="312263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AE73EAE">
              <v:rect id="Prostokąt 2077537428" style="position:absolute;margin-left:40.45pt;margin-top:23.15pt;width:171.65pt;height:245.9pt;z-index:2516586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69EDFD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">
                <w10:wrap anchorx="margin"/>
              </v:rect>
            </w:pict>
          </mc:Fallback>
        </mc:AlternateContent>
      </w:r>
      <w:r>
        <w:rPr>
          <w:noProof/>
        </w:rPr>
        <w:drawing>
          <wp:inline distT="0" distB="0" distL="0" distR="0" wp14:anchorId="0A5BF7D9" wp14:editId="5942D359">
            <wp:extent cx="5774788" cy="3368534"/>
            <wp:effectExtent l="114300" t="76200" r="111760" b="99060"/>
            <wp:docPr id="2077537426" name="Obraz 2077537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5"/>
                    <a:stretch>
                      <a:fillRect/>
                    </a:stretch>
                  </pic:blipFill>
                  <pic:spPr>
                    <a:xfrm>
                      <a:off x="0" y="0"/>
                      <a:ext cx="5790788" cy="3377867"/>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FFF2F7E" w14:textId="4CAB0F28" w:rsidR="0064163F" w:rsidRDefault="00D82BD9" w:rsidP="00D82BD9">
      <w:pPr>
        <w:spacing w:after="160"/>
        <w:jc w:val="both"/>
        <w:rPr>
          <w:lang w:eastAsia="pl-PL"/>
        </w:rPr>
      </w:pPr>
      <w:r>
        <w:rPr>
          <w:lang w:eastAsia="pl-PL"/>
        </w:rPr>
        <w:tab/>
        <w:t xml:space="preserve">System powróci do widoku „Odpowiedź na pismo” oraz </w:t>
      </w:r>
      <w:r w:rsidR="00070718">
        <w:rPr>
          <w:lang w:eastAsia="pl-PL"/>
        </w:rPr>
        <w:t>aktywuje</w:t>
      </w:r>
      <w:r>
        <w:rPr>
          <w:lang w:eastAsia="pl-PL"/>
        </w:rPr>
        <w:t xml:space="preserve"> przycisk „Wyślij”</w:t>
      </w:r>
      <w:r w:rsidR="0064163F">
        <w:rPr>
          <w:lang w:eastAsia="pl-PL"/>
        </w:rPr>
        <w:t>:</w:t>
      </w:r>
    </w:p>
    <w:p w14:paraId="34E85835" w14:textId="31740395" w:rsidR="0064163F" w:rsidRDefault="0064163F" w:rsidP="0037471E">
      <w:pPr>
        <w:pStyle w:val="Akapitzlist"/>
        <w:numPr>
          <w:ilvl w:val="0"/>
          <w:numId w:val="147"/>
        </w:numPr>
        <w:spacing w:after="160"/>
        <w:jc w:val="both"/>
        <w:rPr>
          <w:lang w:eastAsia="pl-PL"/>
        </w:rPr>
      </w:pPr>
      <w:r>
        <w:rPr>
          <w:lang w:eastAsia="pl-PL"/>
        </w:rPr>
        <w:t>w celu wysyłki odpowiedzi, należy wybrać przycisk „Wyśli</w:t>
      </w:r>
      <w:r w:rsidR="004B35DE">
        <w:rPr>
          <w:lang w:eastAsia="pl-PL"/>
        </w:rPr>
        <w:t>j</w:t>
      </w:r>
      <w:r>
        <w:rPr>
          <w:lang w:eastAsia="pl-PL"/>
        </w:rPr>
        <w:t xml:space="preserve">”, System wyświetli formularz wysyłki korespondencji </w:t>
      </w:r>
    </w:p>
    <w:p w14:paraId="36BC992A" w14:textId="757CFFA6" w:rsidR="0064163F" w:rsidRDefault="0064163F" w:rsidP="0037471E">
      <w:pPr>
        <w:pStyle w:val="Akapitzlist"/>
        <w:numPr>
          <w:ilvl w:val="0"/>
          <w:numId w:val="147"/>
        </w:numPr>
        <w:spacing w:after="160"/>
        <w:jc w:val="both"/>
        <w:rPr>
          <w:lang w:eastAsia="pl-PL"/>
        </w:rPr>
      </w:pPr>
      <w:r>
        <w:rPr>
          <w:lang w:eastAsia="pl-PL"/>
        </w:rPr>
        <w:t>w celu zapisania przygotowanej odpowiedzi, ale nie wysyłania jej, należy wybrać przycisk „Zapisz”</w:t>
      </w:r>
    </w:p>
    <w:p w14:paraId="316677CE" w14:textId="515B79AA" w:rsidR="00DD4546" w:rsidRDefault="7069640C" w:rsidP="0037471E">
      <w:pPr>
        <w:pStyle w:val="Akapitzlist"/>
        <w:numPr>
          <w:ilvl w:val="0"/>
          <w:numId w:val="147"/>
        </w:numPr>
        <w:spacing w:after="160"/>
        <w:jc w:val="both"/>
        <w:rPr>
          <w:lang w:eastAsia="pl-PL"/>
        </w:rPr>
      </w:pPr>
      <w:r w:rsidRPr="65E157BB">
        <w:rPr>
          <w:lang w:eastAsia="pl-PL"/>
        </w:rPr>
        <w:t>w celu rezygnacji z wykonania operacji, należy wybrać przycisk „Anuluj”</w:t>
      </w:r>
    </w:p>
    <w:p w14:paraId="66BC6A98" w14:textId="77777777" w:rsidR="00DD4546" w:rsidRDefault="00DD4546" w:rsidP="00DD4546">
      <w:pPr>
        <w:pStyle w:val="Akapitzlist"/>
        <w:spacing w:after="160"/>
        <w:ind w:left="1429"/>
        <w:jc w:val="both"/>
        <w:rPr>
          <w:lang w:eastAsia="pl-PL"/>
        </w:rPr>
      </w:pPr>
    </w:p>
    <w:p w14:paraId="0EFA8189" w14:textId="77777777" w:rsidR="00DD4546" w:rsidRDefault="00DD4546" w:rsidP="0037471E">
      <w:pPr>
        <w:pStyle w:val="Akapitzlist"/>
        <w:numPr>
          <w:ilvl w:val="0"/>
          <w:numId w:val="96"/>
        </w:numPr>
        <w:spacing w:after="160"/>
        <w:ind w:left="1208" w:hanging="357"/>
      </w:pPr>
      <w:r>
        <w:rPr>
          <w:b/>
          <w:bCs/>
        </w:rPr>
        <w:t xml:space="preserve">Autoryzuj (dla pism złożonych w formie elektronicznej) </w:t>
      </w:r>
      <w:r>
        <w:t>przycisk będzie aktywny w przypadku, gdy została podana treść odpowiedzi w formularzu „Odpowiedź” lub w przypadku, gdy został dodany chociaż jeden załącznik.</w:t>
      </w:r>
    </w:p>
    <w:p w14:paraId="00531934" w14:textId="77777777" w:rsidR="00DD4546" w:rsidRDefault="00DD4546" w:rsidP="00DD4546">
      <w:pPr>
        <w:pStyle w:val="Akapitzlist"/>
        <w:spacing w:after="160"/>
        <w:ind w:left="1429"/>
        <w:jc w:val="both"/>
        <w:rPr>
          <w:lang w:eastAsia="pl-PL"/>
        </w:rPr>
      </w:pPr>
    </w:p>
    <w:p w14:paraId="03900CB1" w14:textId="11B7613A" w:rsidR="005F1304" w:rsidRDefault="00C00E8D" w:rsidP="00DD4546">
      <w:pPr>
        <w:jc w:val="center"/>
        <w:rPr>
          <w:rFonts w:ascii="Segoe UI" w:hAnsi="Segoe UI" w:cs="Segoe UI"/>
          <w:sz w:val="21"/>
          <w:szCs w:val="21"/>
          <w:lang w:eastAsia="pl-PL"/>
        </w:rPr>
      </w:pPr>
      <w:r>
        <w:rPr>
          <w:noProof/>
        </w:rPr>
        <w:lastRenderedPageBreak/>
        <mc:AlternateContent>
          <mc:Choice Requires="wps">
            <w:drawing>
              <wp:anchor distT="0" distB="0" distL="114300" distR="114300" simplePos="0" relativeHeight="251658431" behindDoc="0" locked="0" layoutInCell="1" allowOverlap="1" wp14:anchorId="4319A12C" wp14:editId="478DFBB2">
                <wp:simplePos x="0" y="0"/>
                <wp:positionH relativeFrom="margin">
                  <wp:posOffset>3848100</wp:posOffset>
                </wp:positionH>
                <wp:positionV relativeFrom="paragraph">
                  <wp:posOffset>361949</wp:posOffset>
                </wp:positionV>
                <wp:extent cx="542925" cy="314325"/>
                <wp:effectExtent l="19050" t="19050" r="28575" b="28575"/>
                <wp:wrapNone/>
                <wp:docPr id="132" name="Prostokąt 132"/>
                <wp:cNvGraphicFramePr/>
                <a:graphic xmlns:a="http://schemas.openxmlformats.org/drawingml/2006/main">
                  <a:graphicData uri="http://schemas.microsoft.com/office/word/2010/wordprocessingShape">
                    <wps:wsp>
                      <wps:cNvSpPr/>
                      <wps:spPr>
                        <a:xfrm>
                          <a:off x="0" y="0"/>
                          <a:ext cx="542925" cy="31432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6DF4D6A">
              <v:rect id="Prostokąt 132" style="position:absolute;margin-left:303pt;margin-top:28.5pt;width:42.75pt;height:24.75pt;z-index:2516586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61AAE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">
                <w10:wrap anchorx="margin"/>
              </v:rect>
            </w:pict>
          </mc:Fallback>
        </mc:AlternateContent>
      </w:r>
      <w:r w:rsidR="00DD4546">
        <w:rPr>
          <w:noProof/>
        </w:rPr>
        <w:drawing>
          <wp:inline distT="0" distB="0" distL="0" distR="0" wp14:anchorId="6DA10A3A" wp14:editId="56124DF4">
            <wp:extent cx="5562580" cy="4114800"/>
            <wp:effectExtent l="133350" t="114300" r="153035" b="17145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5572989" cy="4122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8A7D075" w14:textId="77777777" w:rsidR="00B266B3" w:rsidRDefault="00DD4546" w:rsidP="00DD4546">
      <w:pPr>
        <w:spacing w:after="160"/>
        <w:ind w:left="708"/>
        <w:jc w:val="both"/>
      </w:pPr>
      <w:r>
        <w:rPr>
          <w:lang w:eastAsia="pl-PL"/>
        </w:rPr>
        <w:t>W celu wysyłki odpowiedzi, należy autoryzować pismo. Po wybraniu przycisku „Autoryzuj”</w:t>
      </w:r>
      <w:r w:rsidR="006A1B9B">
        <w:rPr>
          <w:lang w:eastAsia="pl-PL"/>
        </w:rPr>
        <w:t xml:space="preserve"> </w:t>
      </w:r>
      <w:r w:rsidR="00DC18C8">
        <w:rPr>
          <w:lang w:eastAsia="pl-PL"/>
        </w:rPr>
        <w:t xml:space="preserve">system </w:t>
      </w:r>
      <w:r w:rsidR="006A1B9B">
        <w:t>otworzy aplikacj</w:t>
      </w:r>
      <w:r w:rsidR="00DC18C8">
        <w:t>ę</w:t>
      </w:r>
      <w:r w:rsidR="006A1B9B">
        <w:t xml:space="preserve"> Szafir Host, która umożliwi podpisanie dokumentu podpisem elektronicznym. </w:t>
      </w:r>
      <w:r w:rsidR="00DC18C8">
        <w:t>P</w:t>
      </w:r>
      <w:r w:rsidR="00DC18C8" w:rsidRPr="00DC18C8">
        <w:t>o</w:t>
      </w:r>
      <w:r w:rsidR="00DC18C8">
        <w:t xml:space="preserve"> prawidłowej</w:t>
      </w:r>
      <w:r w:rsidR="00DC18C8" w:rsidRPr="00DC18C8">
        <w:t xml:space="preserve"> autoryzacji podpisem kwalifikowanym system zapisze plik</w:t>
      </w:r>
      <w:r w:rsidR="00B266B3">
        <w:t>.</w:t>
      </w:r>
      <w:r w:rsidR="00DC18C8" w:rsidRPr="00DC18C8">
        <w:t xml:space="preserve"> </w:t>
      </w:r>
      <w:r w:rsidR="00B266B3">
        <w:t>W</w:t>
      </w:r>
      <w:r w:rsidR="00DC18C8" w:rsidRPr="00DC18C8">
        <w:t xml:space="preserve"> prawym górnym rogu ekranu pojawi się komunikat "</w:t>
      </w:r>
      <w:r w:rsidR="00B266B3">
        <w:t>Z</w:t>
      </w:r>
      <w:r w:rsidR="00DC18C8" w:rsidRPr="00DC18C8">
        <w:t>apisano plik"</w:t>
      </w:r>
      <w:r w:rsidR="00B266B3">
        <w:t xml:space="preserve">. </w:t>
      </w:r>
    </w:p>
    <w:p w14:paraId="183B690F" w14:textId="750B43AD" w:rsidR="00B266B3" w:rsidRDefault="7E8EB5F6" w:rsidP="009403C6">
      <w:pPr>
        <w:spacing w:after="160"/>
        <w:ind w:left="708"/>
        <w:jc w:val="center"/>
      </w:pPr>
      <w:r>
        <w:rPr>
          <w:noProof/>
        </w:rPr>
        <w:drawing>
          <wp:inline distT="0" distB="0" distL="0" distR="0" wp14:anchorId="4C30415A" wp14:editId="4344040C">
            <wp:extent cx="3403600" cy="427260"/>
            <wp:effectExtent l="0" t="0" r="0" b="0"/>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9"/>
                    <pic:cNvPicPr/>
                  </pic:nvPicPr>
                  <pic:blipFill>
                    <a:blip r:embed="rId577">
                      <a:extLst>
                        <a:ext uri="{28A0092B-C50C-407E-A947-70E740481C1C}">
                          <a14:useLocalDpi xmlns:a14="http://schemas.microsoft.com/office/drawing/2010/main" val="0"/>
                        </a:ext>
                      </a:extLst>
                    </a:blip>
                    <a:stretch>
                      <a:fillRect/>
                    </a:stretch>
                  </pic:blipFill>
                  <pic:spPr>
                    <a:xfrm>
                      <a:off x="0" y="0"/>
                      <a:ext cx="3403600" cy="427260"/>
                    </a:xfrm>
                    <a:prstGeom prst="rect">
                      <a:avLst/>
                    </a:prstGeom>
                  </pic:spPr>
                </pic:pic>
              </a:graphicData>
            </a:graphic>
          </wp:inline>
        </w:drawing>
      </w:r>
    </w:p>
    <w:p w14:paraId="09EFB9A7" w14:textId="7E283961" w:rsidR="00DD4546" w:rsidRPr="00914222" w:rsidRDefault="00DD4546" w:rsidP="00914222">
      <w:pPr>
        <w:spacing w:after="160"/>
        <w:ind w:left="708"/>
        <w:jc w:val="both"/>
        <w:rPr>
          <w:lang w:eastAsia="pl-PL"/>
        </w:rPr>
      </w:pPr>
      <w:r>
        <w:rPr>
          <w:lang w:eastAsia="pl-PL"/>
        </w:rPr>
        <w:t>Po</w:t>
      </w:r>
      <w:r w:rsidR="006A1B9B">
        <w:rPr>
          <w:lang w:eastAsia="pl-PL"/>
        </w:rPr>
        <w:t xml:space="preserve"> podpisaniu dokumentu podpisem elektronicznym</w:t>
      </w:r>
      <w:r>
        <w:rPr>
          <w:lang w:eastAsia="pl-PL"/>
        </w:rPr>
        <w:t>, należy wybrać przycisk „Zapisz”, w celu zatwierdzenia operacji lub przycisk „Anuluj” w celu rezygnacji</w:t>
      </w:r>
      <w:r w:rsidR="00914222">
        <w:rPr>
          <w:lang w:eastAsia="pl-PL"/>
        </w:rPr>
        <w:t>.</w:t>
      </w:r>
    </w:p>
    <w:p w14:paraId="4843A630" w14:textId="03EA6B1D" w:rsidR="005F1304" w:rsidRDefault="005F1304" w:rsidP="0037471E">
      <w:pPr>
        <w:pStyle w:val="Nagwek2"/>
        <w:numPr>
          <w:ilvl w:val="1"/>
          <w:numId w:val="152"/>
        </w:numPr>
        <w:ind w:left="714" w:hanging="357"/>
        <w:jc w:val="both"/>
        <w:rPr>
          <w:sz w:val="24"/>
          <w:szCs w:val="24"/>
          <w:lang w:eastAsia="pl-PL"/>
        </w:rPr>
      </w:pPr>
      <w:bookmarkStart w:id="497" w:name="_Toc71850815"/>
      <w:r>
        <w:rPr>
          <w:sz w:val="24"/>
          <w:szCs w:val="24"/>
          <w:lang w:eastAsia="pl-PL"/>
        </w:rPr>
        <w:t>Obsługa pism niezwiązanych ze sprawą – działania na zarejestrowanych pismach</w:t>
      </w:r>
      <w:bookmarkEnd w:id="497"/>
    </w:p>
    <w:p w14:paraId="69DCD560" w14:textId="35F3E6F2" w:rsidR="00874367" w:rsidRDefault="00BA7998" w:rsidP="005F1304">
      <w:pPr>
        <w:spacing w:after="160"/>
        <w:jc w:val="both"/>
        <w:rPr>
          <w:lang w:eastAsia="pl-PL"/>
        </w:rPr>
      </w:pPr>
      <w:r>
        <w:rPr>
          <w:lang w:eastAsia="pl-PL"/>
        </w:rPr>
        <w:t xml:space="preserve">W widoku modułu </w:t>
      </w:r>
      <w:r>
        <w:rPr>
          <w:noProof/>
        </w:rPr>
        <w:t>Obsługa pism niezwiązanych ze sprawą</w:t>
      </w:r>
      <w:r>
        <w:rPr>
          <w:lang w:eastAsia="pl-PL"/>
        </w:rPr>
        <w:t xml:space="preserve"> -&gt; Pisma niezwiązane ze sprawą, </w:t>
      </w:r>
      <w:r w:rsidR="00B53CFF">
        <w:rPr>
          <w:lang w:eastAsia="pl-PL"/>
        </w:rPr>
        <w:t xml:space="preserve">po dwukrotnym kliknięciu </w:t>
      </w:r>
      <w:r w:rsidR="008A0F6E">
        <w:rPr>
          <w:lang w:eastAsia="pl-PL"/>
        </w:rPr>
        <w:t>lewym</w:t>
      </w:r>
      <w:r w:rsidR="00B53CFF">
        <w:rPr>
          <w:lang w:eastAsia="pl-PL"/>
        </w:rPr>
        <w:t xml:space="preserve"> przyciskiem myszy na wiersz z wybraną sygnaturą </w:t>
      </w:r>
      <w:proofErr w:type="spellStart"/>
      <w:r w:rsidR="006E3B66">
        <w:rPr>
          <w:lang w:eastAsia="pl-PL"/>
        </w:rPr>
        <w:t>opn</w:t>
      </w:r>
      <w:proofErr w:type="spellEnd"/>
      <w:r w:rsidR="00B53CFF">
        <w:rPr>
          <w:lang w:eastAsia="pl-PL"/>
        </w:rPr>
        <w:t xml:space="preserve">, </w:t>
      </w:r>
      <w:r w:rsidR="00D71ADA">
        <w:rPr>
          <w:lang w:eastAsia="pl-PL"/>
        </w:rPr>
        <w:t>System wyświetli widok z listą pism. W przypadku, gdy podczas rejestracji pisma</w:t>
      </w:r>
      <w:r w:rsidR="00874367">
        <w:rPr>
          <w:lang w:eastAsia="pl-PL"/>
        </w:rPr>
        <w:t xml:space="preserve"> została przygotowana i zapisania lub wysłana odpowiedź, na liście znajdować się będzie pismo przychodzące oraz pismo wychodzące. Po zaznaczeniu odpowiedniego pisma, System </w:t>
      </w:r>
      <w:r w:rsidR="00070718">
        <w:rPr>
          <w:lang w:eastAsia="pl-PL"/>
        </w:rPr>
        <w:t>aktywuje</w:t>
      </w:r>
      <w:r w:rsidR="00874367">
        <w:rPr>
          <w:lang w:eastAsia="pl-PL"/>
        </w:rPr>
        <w:t xml:space="preserve"> przycisk „Pokaż”.</w:t>
      </w:r>
    </w:p>
    <w:p w14:paraId="500A3D3D" w14:textId="77777777" w:rsidR="00874367" w:rsidRDefault="00874367" w:rsidP="00874367">
      <w:pPr>
        <w:spacing w:after="160"/>
        <w:jc w:val="center"/>
        <w:rPr>
          <w:lang w:eastAsia="pl-PL"/>
        </w:rPr>
      </w:pPr>
      <w:r>
        <w:rPr>
          <w:noProof/>
        </w:rPr>
        <w:lastRenderedPageBreak/>
        <mc:AlternateContent>
          <mc:Choice Requires="wps">
            <w:drawing>
              <wp:anchor distT="0" distB="0" distL="114300" distR="114300" simplePos="0" relativeHeight="251658397" behindDoc="0" locked="0" layoutInCell="1" allowOverlap="1" wp14:anchorId="38084A8C" wp14:editId="7A9273BF">
                <wp:simplePos x="0" y="0"/>
                <wp:positionH relativeFrom="margin">
                  <wp:posOffset>687265</wp:posOffset>
                </wp:positionH>
                <wp:positionV relativeFrom="paragraph">
                  <wp:posOffset>362097</wp:posOffset>
                </wp:positionV>
                <wp:extent cx="445184" cy="290439"/>
                <wp:effectExtent l="19050" t="19050" r="12065" b="14605"/>
                <wp:wrapNone/>
                <wp:docPr id="2077537431" name="Prostokąt 2077537431"/>
                <wp:cNvGraphicFramePr/>
                <a:graphic xmlns:a="http://schemas.openxmlformats.org/drawingml/2006/main">
                  <a:graphicData uri="http://schemas.microsoft.com/office/word/2010/wordprocessingShape">
                    <wps:wsp>
                      <wps:cNvSpPr/>
                      <wps:spPr>
                        <a:xfrm>
                          <a:off x="0" y="0"/>
                          <a:ext cx="445184" cy="29043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C5364B0">
              <v:rect id="Prostokąt 2077537431" style="position:absolute;margin-left:54.1pt;margin-top:28.5pt;width:35.05pt;height:22.85pt;z-index:2516586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631A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">
                <w10:wrap anchorx="margin"/>
              </v:rect>
            </w:pict>
          </mc:Fallback>
        </mc:AlternateContent>
      </w:r>
      <w:r>
        <w:rPr>
          <w:noProof/>
        </w:rPr>
        <w:drawing>
          <wp:inline distT="0" distB="0" distL="0" distR="0" wp14:anchorId="75701338" wp14:editId="4D98B83D">
            <wp:extent cx="6337495" cy="2231384"/>
            <wp:effectExtent l="76200" t="76200" r="63500" b="112395"/>
            <wp:docPr id="2077537430" name="Obraz 2077537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8"/>
                    <a:stretch>
                      <a:fillRect/>
                    </a:stretch>
                  </pic:blipFill>
                  <pic:spPr>
                    <a:xfrm>
                      <a:off x="0" y="0"/>
                      <a:ext cx="6352248" cy="223657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EAE9854" w14:textId="06A34ECA" w:rsidR="00874367" w:rsidRDefault="00874367" w:rsidP="00874367">
      <w:pPr>
        <w:spacing w:after="160"/>
        <w:jc w:val="both"/>
        <w:rPr>
          <w:lang w:eastAsia="pl-PL"/>
        </w:rPr>
      </w:pPr>
      <w:r>
        <w:rPr>
          <w:lang w:eastAsia="pl-PL"/>
        </w:rPr>
        <w:t xml:space="preserve">W przypadku wybrania pisma wychodzącego OPN, System wyświetli okno „Odpowiedź na pismo”. Szczegółowe informacje na temat tego okna oraz wysyłki odpowiedzi zostały szczegółowo opisane w rozdziale </w:t>
      </w:r>
      <w:r w:rsidRPr="00874367">
        <w:rPr>
          <w:i/>
          <w:iCs/>
          <w:color w:val="0070C0"/>
          <w:lang w:eastAsia="pl-PL"/>
        </w:rPr>
        <w:fldChar w:fldCharType="begin"/>
      </w:r>
      <w:r w:rsidRPr="00874367">
        <w:rPr>
          <w:i/>
          <w:iCs/>
          <w:color w:val="0070C0"/>
          <w:lang w:eastAsia="pl-PL"/>
        </w:rPr>
        <w:instrText xml:space="preserve"> REF _Ref26018596 \r \h  \* MERGEFORMAT </w:instrText>
      </w:r>
      <w:r w:rsidRPr="00874367">
        <w:rPr>
          <w:i/>
          <w:iCs/>
          <w:color w:val="0070C0"/>
          <w:lang w:eastAsia="pl-PL"/>
        </w:rPr>
      </w:r>
      <w:r w:rsidRPr="00874367">
        <w:rPr>
          <w:i/>
          <w:iCs/>
          <w:color w:val="0070C0"/>
          <w:lang w:eastAsia="pl-PL"/>
        </w:rPr>
        <w:fldChar w:fldCharType="separate"/>
      </w:r>
      <w:r w:rsidR="00C56293">
        <w:rPr>
          <w:i/>
          <w:iCs/>
          <w:color w:val="0070C0"/>
          <w:lang w:eastAsia="pl-PL"/>
        </w:rPr>
        <w:t>10.1</w:t>
      </w:r>
      <w:r w:rsidRPr="00874367">
        <w:rPr>
          <w:i/>
          <w:iCs/>
          <w:color w:val="0070C0"/>
          <w:lang w:eastAsia="pl-PL"/>
        </w:rPr>
        <w:fldChar w:fldCharType="end"/>
      </w:r>
      <w:r w:rsidRPr="00874367">
        <w:rPr>
          <w:i/>
          <w:iCs/>
          <w:color w:val="0070C0"/>
          <w:lang w:eastAsia="pl-PL"/>
        </w:rPr>
        <w:t xml:space="preserve"> </w:t>
      </w:r>
      <w:r w:rsidRPr="00874367">
        <w:rPr>
          <w:i/>
          <w:iCs/>
          <w:color w:val="0070C0"/>
          <w:lang w:eastAsia="pl-PL"/>
        </w:rPr>
        <w:fldChar w:fldCharType="begin"/>
      </w:r>
      <w:r w:rsidRPr="00874367">
        <w:rPr>
          <w:i/>
          <w:iCs/>
          <w:color w:val="0070C0"/>
          <w:lang w:eastAsia="pl-PL"/>
        </w:rPr>
        <w:instrText xml:space="preserve"> REF _Ref26018596 \h  \* MERGEFORMAT </w:instrText>
      </w:r>
      <w:r w:rsidRPr="00874367">
        <w:rPr>
          <w:i/>
          <w:iCs/>
          <w:color w:val="0070C0"/>
          <w:lang w:eastAsia="pl-PL"/>
        </w:rPr>
      </w:r>
      <w:r w:rsidRPr="00874367">
        <w:rPr>
          <w:i/>
          <w:iCs/>
          <w:color w:val="0070C0"/>
          <w:lang w:eastAsia="pl-PL"/>
        </w:rPr>
        <w:fldChar w:fldCharType="separate"/>
      </w:r>
      <w:r w:rsidR="00C56293" w:rsidRPr="00C56293">
        <w:rPr>
          <w:i/>
          <w:iCs/>
          <w:color w:val="0070C0"/>
          <w:szCs w:val="24"/>
          <w:lang w:eastAsia="pl-PL"/>
        </w:rPr>
        <w:t>Obsługa pism niezwiązanych ze sprawą – Rejestracja nowego pisma</w:t>
      </w:r>
      <w:r w:rsidRPr="00874367">
        <w:rPr>
          <w:i/>
          <w:iCs/>
          <w:color w:val="0070C0"/>
          <w:lang w:eastAsia="pl-PL"/>
        </w:rPr>
        <w:fldChar w:fldCharType="end"/>
      </w:r>
      <w:r>
        <w:rPr>
          <w:lang w:eastAsia="pl-PL"/>
        </w:rPr>
        <w:t xml:space="preserve"> krok 13.</w:t>
      </w:r>
    </w:p>
    <w:tbl>
      <w:tblPr>
        <w:tblStyle w:val="Tabela-Siatka"/>
        <w:tblW w:w="0" w:type="auto"/>
        <w:tblLook w:val="04A0" w:firstRow="1" w:lastRow="0" w:firstColumn="1" w:lastColumn="0" w:noHBand="0" w:noVBand="1"/>
      </w:tblPr>
      <w:tblGrid>
        <w:gridCol w:w="10456"/>
      </w:tblGrid>
      <w:tr w:rsidR="00874367" w:rsidRPr="005F1304" w14:paraId="6961245F" w14:textId="77777777" w:rsidTr="008202CC">
        <w:tc>
          <w:tcPr>
            <w:tcW w:w="10456" w:type="dxa"/>
            <w:shd w:val="clear" w:color="auto" w:fill="E2EFD9" w:themeFill="accent6" w:themeFillTint="33"/>
          </w:tcPr>
          <w:p w14:paraId="60D513B0" w14:textId="50FAA20F" w:rsidR="00874367" w:rsidRPr="005F1304" w:rsidRDefault="00874367" w:rsidP="00874367">
            <w:pPr>
              <w:spacing w:after="160"/>
              <w:jc w:val="center"/>
              <w:rPr>
                <w:lang w:eastAsia="pl-PL"/>
              </w:rPr>
            </w:pPr>
            <w:r w:rsidRPr="00874367">
              <w:rPr>
                <w:lang w:eastAsia="pl-PL"/>
              </w:rPr>
              <w:t>UWAGA! Jeżeli podczas rejestracji nowego pisma OPN, została przygotowana i zapisana odpowiedź oraz pismo zostało odnotowane, w widoku pisma wychodzącego przycisk „Odnotuj</w:t>
            </w:r>
            <w:r w:rsidR="00A82B26">
              <w:rPr>
                <w:lang w:eastAsia="pl-PL"/>
              </w:rPr>
              <w:t>/Autoryzuj</w:t>
            </w:r>
            <w:r w:rsidRPr="00874367">
              <w:rPr>
                <w:lang w:eastAsia="pl-PL"/>
              </w:rPr>
              <w:t>” będzie nieaktywny, natomiast aktywny będzie przycisk „Wyślij”. W momencie dodania kolejnego, nowego załącznika – System będzie wymagał ponownego odnotowania</w:t>
            </w:r>
            <w:r w:rsidR="00431993">
              <w:rPr>
                <w:lang w:eastAsia="pl-PL"/>
              </w:rPr>
              <w:t>/autoryzowania</w:t>
            </w:r>
            <w:r w:rsidRPr="00874367">
              <w:rPr>
                <w:lang w:eastAsia="pl-PL"/>
              </w:rPr>
              <w:t xml:space="preserve"> pisma, przed umożliwieniem wysyłki.</w:t>
            </w:r>
          </w:p>
        </w:tc>
      </w:tr>
    </w:tbl>
    <w:p w14:paraId="4FD0C346" w14:textId="77777777" w:rsidR="008202CC" w:rsidRDefault="008202CC" w:rsidP="00874367">
      <w:pPr>
        <w:spacing w:after="160"/>
        <w:jc w:val="both"/>
        <w:rPr>
          <w:lang w:eastAsia="pl-PL"/>
        </w:rPr>
      </w:pPr>
    </w:p>
    <w:p w14:paraId="2F021042" w14:textId="0F3D4091" w:rsidR="0082264E" w:rsidRDefault="008202CC" w:rsidP="00914222">
      <w:pPr>
        <w:spacing w:after="160"/>
        <w:jc w:val="both"/>
        <w:rPr>
          <w:lang w:eastAsia="pl-PL"/>
        </w:rPr>
      </w:pPr>
      <w:r>
        <w:rPr>
          <w:lang w:eastAsia="pl-PL"/>
        </w:rPr>
        <w:t>W przypadku wybrania pisma przychodzącego OPN, System wyświetli okno „Pismo przychodzące”.</w:t>
      </w:r>
    </w:p>
    <w:p w14:paraId="2D3C8705" w14:textId="77777777" w:rsidR="0082264E" w:rsidRDefault="008202CC" w:rsidP="008202CC">
      <w:pPr>
        <w:spacing w:after="160"/>
        <w:jc w:val="center"/>
        <w:rPr>
          <w:lang w:eastAsia="pl-PL"/>
        </w:rPr>
      </w:pPr>
      <w:r>
        <w:rPr>
          <w:noProof/>
        </w:rPr>
        <w:lastRenderedPageBreak/>
        <w:drawing>
          <wp:inline distT="0" distB="0" distL="0" distR="0" wp14:anchorId="2FD97D03" wp14:editId="3D976884">
            <wp:extent cx="6751112" cy="3701953"/>
            <wp:effectExtent l="95250" t="76200" r="88265" b="127635"/>
            <wp:docPr id="2077537432" name="Obraz 207753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9"/>
                    <a:stretch>
                      <a:fillRect/>
                    </a:stretch>
                  </pic:blipFill>
                  <pic:spPr>
                    <a:xfrm>
                      <a:off x="0" y="0"/>
                      <a:ext cx="6800057" cy="3728792"/>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92E1D6A" w14:textId="6B4B1D7A" w:rsidR="0011397A" w:rsidRDefault="0082264E" w:rsidP="0082264E">
      <w:pPr>
        <w:spacing w:after="160"/>
        <w:jc w:val="both"/>
        <w:rPr>
          <w:i/>
          <w:iCs/>
          <w:color w:val="0070C0"/>
          <w:lang w:eastAsia="pl-PL"/>
        </w:rPr>
      </w:pPr>
      <w:r>
        <w:rPr>
          <w:lang w:eastAsia="pl-PL"/>
        </w:rPr>
        <w:t xml:space="preserve">Poszczególne pola formularza oraz przyciski: Pokaż załącznik, Odpowiedź, Dodaj/Modyfikuj osobę oraz Dodaj załącznik zostały szczegółowo opisane w rozdziale </w:t>
      </w:r>
      <w:r w:rsidRPr="00874367">
        <w:rPr>
          <w:i/>
          <w:iCs/>
          <w:color w:val="0070C0"/>
          <w:lang w:eastAsia="pl-PL"/>
        </w:rPr>
        <w:fldChar w:fldCharType="begin"/>
      </w:r>
      <w:r w:rsidRPr="00874367">
        <w:rPr>
          <w:i/>
          <w:iCs/>
          <w:color w:val="0070C0"/>
          <w:lang w:eastAsia="pl-PL"/>
        </w:rPr>
        <w:instrText xml:space="preserve"> REF _Ref26018596 \r \h  \* MERGEFORMAT </w:instrText>
      </w:r>
      <w:r w:rsidRPr="00874367">
        <w:rPr>
          <w:i/>
          <w:iCs/>
          <w:color w:val="0070C0"/>
          <w:lang w:eastAsia="pl-PL"/>
        </w:rPr>
      </w:r>
      <w:r w:rsidRPr="00874367">
        <w:rPr>
          <w:i/>
          <w:iCs/>
          <w:color w:val="0070C0"/>
          <w:lang w:eastAsia="pl-PL"/>
        </w:rPr>
        <w:fldChar w:fldCharType="separate"/>
      </w:r>
      <w:r w:rsidR="00C56293">
        <w:rPr>
          <w:i/>
          <w:iCs/>
          <w:color w:val="0070C0"/>
          <w:lang w:eastAsia="pl-PL"/>
        </w:rPr>
        <w:t>10.1</w:t>
      </w:r>
      <w:r w:rsidRPr="00874367">
        <w:rPr>
          <w:i/>
          <w:iCs/>
          <w:color w:val="0070C0"/>
          <w:lang w:eastAsia="pl-PL"/>
        </w:rPr>
        <w:fldChar w:fldCharType="end"/>
      </w:r>
      <w:r w:rsidRPr="00874367">
        <w:rPr>
          <w:i/>
          <w:iCs/>
          <w:color w:val="0070C0"/>
          <w:lang w:eastAsia="pl-PL"/>
        </w:rPr>
        <w:t xml:space="preserve"> </w:t>
      </w:r>
      <w:r w:rsidRPr="00874367">
        <w:rPr>
          <w:i/>
          <w:iCs/>
          <w:color w:val="0070C0"/>
          <w:lang w:eastAsia="pl-PL"/>
        </w:rPr>
        <w:fldChar w:fldCharType="begin"/>
      </w:r>
      <w:r w:rsidRPr="00874367">
        <w:rPr>
          <w:i/>
          <w:iCs/>
          <w:color w:val="0070C0"/>
          <w:lang w:eastAsia="pl-PL"/>
        </w:rPr>
        <w:instrText xml:space="preserve"> REF _Ref26018596 \h  \* MERGEFORMAT </w:instrText>
      </w:r>
      <w:r w:rsidRPr="00874367">
        <w:rPr>
          <w:i/>
          <w:iCs/>
          <w:color w:val="0070C0"/>
          <w:lang w:eastAsia="pl-PL"/>
        </w:rPr>
      </w:r>
      <w:r w:rsidRPr="00874367">
        <w:rPr>
          <w:i/>
          <w:iCs/>
          <w:color w:val="0070C0"/>
          <w:lang w:eastAsia="pl-PL"/>
        </w:rPr>
        <w:fldChar w:fldCharType="separate"/>
      </w:r>
      <w:r w:rsidR="00C56293" w:rsidRPr="00C56293">
        <w:rPr>
          <w:i/>
          <w:iCs/>
          <w:color w:val="0070C0"/>
          <w:szCs w:val="24"/>
          <w:lang w:eastAsia="pl-PL"/>
        </w:rPr>
        <w:t>Obsługa pism niezwiązanych ze sprawą – Rejestracja nowego pisma</w:t>
      </w:r>
      <w:r w:rsidRPr="00874367">
        <w:rPr>
          <w:i/>
          <w:iCs/>
          <w:color w:val="0070C0"/>
          <w:lang w:eastAsia="pl-PL"/>
        </w:rPr>
        <w:fldChar w:fldCharType="end"/>
      </w:r>
    </w:p>
    <w:p w14:paraId="06F5C405" w14:textId="77777777" w:rsidR="0011397A" w:rsidRDefault="0011397A" w:rsidP="0011397A">
      <w:pPr>
        <w:spacing w:after="160"/>
        <w:jc w:val="both"/>
        <w:rPr>
          <w:lang w:eastAsia="pl-PL"/>
        </w:rPr>
      </w:pPr>
      <w:r>
        <w:rPr>
          <w:lang w:eastAsia="pl-PL"/>
        </w:rPr>
        <w:t>Dodatkowo w powyższym przypadku pojawiają się dwa dodatkowe przyciski:</w:t>
      </w:r>
    </w:p>
    <w:p w14:paraId="5003F114" w14:textId="39E85F26" w:rsidR="0011397A" w:rsidRDefault="0011397A" w:rsidP="0037471E">
      <w:pPr>
        <w:pStyle w:val="Akapitzlist"/>
        <w:numPr>
          <w:ilvl w:val="0"/>
          <w:numId w:val="148"/>
        </w:numPr>
        <w:spacing w:after="160"/>
        <w:ind w:left="1208" w:hanging="357"/>
        <w:jc w:val="both"/>
        <w:rPr>
          <w:lang w:eastAsia="pl-PL"/>
        </w:rPr>
      </w:pPr>
      <w:r>
        <w:rPr>
          <w:b/>
          <w:bCs/>
          <w:lang w:eastAsia="pl-PL"/>
        </w:rPr>
        <w:t xml:space="preserve">Rejestracja sprawy – </w:t>
      </w:r>
      <w:r>
        <w:rPr>
          <w:lang w:eastAsia="pl-PL"/>
        </w:rPr>
        <w:t>System umożliwi wszczęcie sprawy na podstawie pisma niezwiązanego ze sprawą. Zostanie wyświetlone okno rejestracji wstępnej sprawy (patrz rozdział</w:t>
      </w:r>
      <w:r w:rsidRPr="0011397A">
        <w:rPr>
          <w:i/>
          <w:iCs/>
          <w:color w:val="0070C0"/>
          <w:lang w:eastAsia="pl-PL"/>
        </w:rPr>
        <w:t xml:space="preserve"> </w:t>
      </w:r>
      <w:r w:rsidRPr="0011397A">
        <w:rPr>
          <w:i/>
          <w:iCs/>
          <w:color w:val="0070C0"/>
          <w:lang w:eastAsia="pl-PL"/>
        </w:rPr>
        <w:fldChar w:fldCharType="begin"/>
      </w:r>
      <w:r w:rsidRPr="0011397A">
        <w:rPr>
          <w:i/>
          <w:iCs/>
          <w:color w:val="0070C0"/>
          <w:lang w:eastAsia="pl-PL"/>
        </w:rPr>
        <w:instrText xml:space="preserve"> REF _Ref24034834 \r \h  \* MERGEFORMAT </w:instrText>
      </w:r>
      <w:r w:rsidRPr="0011397A">
        <w:rPr>
          <w:i/>
          <w:iCs/>
          <w:color w:val="0070C0"/>
          <w:lang w:eastAsia="pl-PL"/>
        </w:rPr>
      </w:r>
      <w:r w:rsidRPr="0011397A">
        <w:rPr>
          <w:i/>
          <w:iCs/>
          <w:color w:val="0070C0"/>
          <w:lang w:eastAsia="pl-PL"/>
        </w:rPr>
        <w:fldChar w:fldCharType="separate"/>
      </w:r>
      <w:r w:rsidR="00C56293">
        <w:rPr>
          <w:i/>
          <w:iCs/>
          <w:color w:val="0070C0"/>
          <w:lang w:eastAsia="pl-PL"/>
        </w:rPr>
        <w:t>2.1.1</w:t>
      </w:r>
      <w:r w:rsidRPr="0011397A">
        <w:rPr>
          <w:i/>
          <w:iCs/>
          <w:color w:val="0070C0"/>
          <w:lang w:eastAsia="pl-PL"/>
        </w:rPr>
        <w:fldChar w:fldCharType="end"/>
      </w:r>
      <w:r w:rsidRPr="0011397A">
        <w:rPr>
          <w:i/>
          <w:iCs/>
          <w:color w:val="0070C0"/>
          <w:lang w:eastAsia="pl-PL"/>
        </w:rPr>
        <w:t xml:space="preserve"> </w:t>
      </w:r>
      <w:r w:rsidRPr="0011397A">
        <w:rPr>
          <w:i/>
          <w:iCs/>
          <w:color w:val="0070C0"/>
          <w:lang w:eastAsia="pl-PL"/>
        </w:rPr>
        <w:fldChar w:fldCharType="begin"/>
      </w:r>
      <w:r w:rsidRPr="0011397A">
        <w:rPr>
          <w:i/>
          <w:iCs/>
          <w:color w:val="0070C0"/>
          <w:lang w:eastAsia="pl-PL"/>
        </w:rPr>
        <w:instrText xml:space="preserve"> REF _Ref24034834 \h  \* MERGEFORMAT </w:instrText>
      </w:r>
      <w:r w:rsidRPr="0011397A">
        <w:rPr>
          <w:i/>
          <w:iCs/>
          <w:color w:val="0070C0"/>
          <w:lang w:eastAsia="pl-PL"/>
        </w:rPr>
      </w:r>
      <w:r w:rsidRPr="0011397A">
        <w:rPr>
          <w:i/>
          <w:iCs/>
          <w:color w:val="0070C0"/>
          <w:lang w:eastAsia="pl-PL"/>
        </w:rPr>
        <w:fldChar w:fldCharType="separate"/>
      </w:r>
      <w:r w:rsidR="00C56293" w:rsidRPr="00C56293">
        <w:rPr>
          <w:i/>
          <w:iCs/>
          <w:color w:val="0070C0"/>
          <w:szCs w:val="24"/>
          <w:lang w:eastAsia="pl-PL"/>
        </w:rPr>
        <w:t>Sprawa – Rejestracja wstępna wniosku złożonego w formie papierowej</w:t>
      </w:r>
      <w:r w:rsidRPr="0011397A">
        <w:rPr>
          <w:i/>
          <w:iCs/>
          <w:color w:val="0070C0"/>
          <w:lang w:eastAsia="pl-PL"/>
        </w:rPr>
        <w:fldChar w:fldCharType="end"/>
      </w:r>
      <w:r>
        <w:rPr>
          <w:lang w:eastAsia="pl-PL"/>
        </w:rPr>
        <w:t xml:space="preserve"> kroki 2-4)</w:t>
      </w:r>
      <w:r w:rsidR="00914222">
        <w:rPr>
          <w:lang w:eastAsia="pl-PL"/>
        </w:rPr>
        <w:t>.</w:t>
      </w:r>
    </w:p>
    <w:p w14:paraId="7520B965" w14:textId="67A35DF4" w:rsidR="003002CC" w:rsidRDefault="0011397A" w:rsidP="0037471E">
      <w:pPr>
        <w:pStyle w:val="Akapitzlist"/>
        <w:numPr>
          <w:ilvl w:val="0"/>
          <w:numId w:val="148"/>
        </w:numPr>
        <w:spacing w:after="160"/>
        <w:ind w:left="1208" w:hanging="357"/>
        <w:jc w:val="both"/>
        <w:rPr>
          <w:lang w:eastAsia="pl-PL"/>
        </w:rPr>
      </w:pPr>
      <w:r>
        <w:rPr>
          <w:lang w:eastAsia="pl-PL"/>
        </w:rPr>
        <w:t xml:space="preserve"> </w:t>
      </w:r>
      <w:r>
        <w:rPr>
          <w:b/>
          <w:bCs/>
          <w:lang w:eastAsia="pl-PL"/>
        </w:rPr>
        <w:t xml:space="preserve">Dołącz pismo do sprawy </w:t>
      </w:r>
      <w:r>
        <w:rPr>
          <w:lang w:eastAsia="pl-PL"/>
        </w:rPr>
        <w:t>– System umożliwi dodanie pisma do istniejącej w systemie sprawy. Po wybraniu tego przycisku, zostanie wyświetlone okno z możliwością wyszukania oraz wyboru sygnatury sprawy, do której ma zostać dołączone pismo</w:t>
      </w:r>
      <w:r w:rsidR="003002CC">
        <w:rPr>
          <w:lang w:eastAsia="pl-PL"/>
        </w:rPr>
        <w:t xml:space="preserve"> OPN. </w:t>
      </w:r>
    </w:p>
    <w:p w14:paraId="359E0397" w14:textId="77777777" w:rsidR="003002CC" w:rsidRDefault="003002CC" w:rsidP="003002CC">
      <w:pPr>
        <w:spacing w:after="160"/>
        <w:jc w:val="both"/>
        <w:rPr>
          <w:lang w:eastAsia="pl-PL"/>
        </w:rPr>
      </w:pPr>
      <w:r>
        <w:rPr>
          <w:noProof/>
        </w:rPr>
        <w:drawing>
          <wp:inline distT="0" distB="0" distL="0" distR="0" wp14:anchorId="0C8565A8" wp14:editId="7414C738">
            <wp:extent cx="6645910" cy="958215"/>
            <wp:effectExtent l="76200" t="76200" r="78740" b="108585"/>
            <wp:docPr id="2077537433" name="Obraz 2077537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0"/>
                    <a:stretch>
                      <a:fillRect/>
                    </a:stretch>
                  </pic:blipFill>
                  <pic:spPr>
                    <a:xfrm>
                      <a:off x="0" y="0"/>
                      <a:ext cx="6645910" cy="95821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E73B5C8" w14:textId="329A17ED" w:rsidR="003002CC" w:rsidRDefault="003002CC" w:rsidP="003002CC">
      <w:pPr>
        <w:spacing w:after="160"/>
        <w:jc w:val="both"/>
        <w:rPr>
          <w:lang w:eastAsia="pl-PL"/>
        </w:rPr>
      </w:pPr>
      <w:r>
        <w:rPr>
          <w:lang w:eastAsia="pl-PL"/>
        </w:rPr>
        <w:tab/>
        <w:t xml:space="preserve">Po wskazaniu sprawy, należy wybrać przycisk Zapisz. Pismo zostanie dołączone do sprawy. W </w:t>
      </w:r>
      <w:r w:rsidR="00333DD1">
        <w:rPr>
          <w:lang w:eastAsia="pl-PL"/>
        </w:rPr>
        <w:tab/>
      </w:r>
      <w:r>
        <w:rPr>
          <w:lang w:eastAsia="pl-PL"/>
        </w:rPr>
        <w:t xml:space="preserve"> górnym rogu ekranu zostanie wyświetlony komunikat „Dołączono pismo do sprawy”.</w:t>
      </w:r>
    </w:p>
    <w:p w14:paraId="0C8F989D" w14:textId="3F33DE83" w:rsidR="00CE1CBA" w:rsidRPr="005F1304" w:rsidRDefault="003002CC" w:rsidP="003002CC">
      <w:pPr>
        <w:spacing w:after="160"/>
        <w:jc w:val="center"/>
        <w:rPr>
          <w:lang w:eastAsia="pl-PL"/>
        </w:rPr>
      </w:pPr>
      <w:r>
        <w:rPr>
          <w:noProof/>
          <w:lang w:eastAsia="pl-PL"/>
        </w:rPr>
        <w:lastRenderedPageBreak/>
        <w:drawing>
          <wp:inline distT="0" distB="0" distL="0" distR="0" wp14:anchorId="42C428EC" wp14:editId="01C7FAF3">
            <wp:extent cx="3200400" cy="372745"/>
            <wp:effectExtent l="95250" t="76200" r="95250" b="122555"/>
            <wp:docPr id="2077537434" name="Obraz 2077537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3200400" cy="37274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CE1CBA">
        <w:rPr>
          <w:lang w:eastAsia="pl-PL"/>
        </w:rPr>
        <w:br w:type="page"/>
      </w:r>
    </w:p>
    <w:p w14:paraId="0CE7E2B6" w14:textId="7491721B" w:rsidR="00786FF7" w:rsidRDefault="00786FF7" w:rsidP="0037471E">
      <w:pPr>
        <w:pStyle w:val="Nagwek1"/>
        <w:numPr>
          <w:ilvl w:val="0"/>
          <w:numId w:val="152"/>
        </w:numPr>
        <w:rPr>
          <w:lang w:eastAsia="pl-PL"/>
        </w:rPr>
      </w:pPr>
      <w:bookmarkStart w:id="498" w:name="_Toc71850816"/>
      <w:r>
        <w:rPr>
          <w:lang w:eastAsia="pl-PL"/>
        </w:rPr>
        <w:lastRenderedPageBreak/>
        <w:t xml:space="preserve">MODUŁ </w:t>
      </w:r>
      <w:r w:rsidR="00243CB2">
        <w:rPr>
          <w:lang w:eastAsia="pl-PL"/>
        </w:rPr>
        <w:t>FUNKCJE ADMINISTRACYJNE</w:t>
      </w:r>
      <w:bookmarkEnd w:id="498"/>
    </w:p>
    <w:p w14:paraId="739A9B06" w14:textId="364D8274" w:rsidR="0040618B" w:rsidRDefault="0040618B" w:rsidP="00005944">
      <w:pPr>
        <w:jc w:val="both"/>
        <w:rPr>
          <w:noProof/>
        </w:rPr>
      </w:pPr>
      <w:r>
        <w:rPr>
          <w:noProof/>
        </w:rPr>
        <w:t>Na poniższym zrzucie ekranu zaznaczono ikonę modułu Funkcje administracyjne:</w:t>
      </w:r>
    </w:p>
    <w:p w14:paraId="4940F607" w14:textId="3A31BE7E" w:rsidR="00C129DD" w:rsidRDefault="0040618B" w:rsidP="00005944">
      <w:pPr>
        <w:rPr>
          <w:lang w:eastAsia="pl-PL"/>
        </w:rPr>
      </w:pPr>
      <w:r>
        <w:rPr>
          <w:noProof/>
        </w:rPr>
        <mc:AlternateContent>
          <mc:Choice Requires="wps">
            <w:drawing>
              <wp:anchor distT="0" distB="0" distL="114300" distR="114300" simplePos="0" relativeHeight="251658313" behindDoc="0" locked="0" layoutInCell="1" allowOverlap="1" wp14:anchorId="092AEFE0" wp14:editId="0F3115F5">
                <wp:simplePos x="0" y="0"/>
                <wp:positionH relativeFrom="column">
                  <wp:posOffset>5890042</wp:posOffset>
                </wp:positionH>
                <wp:positionV relativeFrom="paragraph">
                  <wp:posOffset>658978</wp:posOffset>
                </wp:positionV>
                <wp:extent cx="685800" cy="488950"/>
                <wp:effectExtent l="19050" t="19050" r="19050" b="25400"/>
                <wp:wrapNone/>
                <wp:docPr id="49" name="Prostokąt 49"/>
                <wp:cNvGraphicFramePr/>
                <a:graphic xmlns:a="http://schemas.openxmlformats.org/drawingml/2006/main">
                  <a:graphicData uri="http://schemas.microsoft.com/office/word/2010/wordprocessingShape">
                    <wps:wsp>
                      <wps:cNvSpPr/>
                      <wps:spPr>
                        <a:xfrm>
                          <a:off x="0" y="0"/>
                          <a:ext cx="685800" cy="4889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4E87E76">
              <v:rect id="Prostokąt 49" style="position:absolute;margin-left:463.8pt;margin-top:51.9pt;width:54pt;height:38.5pt;z-index:2516585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red" strokeweight="3pt" w14:anchorId="7AD69C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"/>
            </w:pict>
          </mc:Fallback>
        </mc:AlternateContent>
      </w:r>
      <w:r w:rsidR="005F5D6C">
        <w:rPr>
          <w:noProof/>
        </w:rPr>
        <w:drawing>
          <wp:inline distT="0" distB="0" distL="0" distR="0" wp14:anchorId="0CA781CD" wp14:editId="2A41D269">
            <wp:extent cx="6645910" cy="1473200"/>
            <wp:effectExtent l="133350" t="114300" r="135890" b="16510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2"/>
                    <a:srcRect t="-1" b="7200"/>
                    <a:stretch/>
                  </pic:blipFill>
                  <pic:spPr bwMode="auto">
                    <a:xfrm>
                      <a:off x="0" y="0"/>
                      <a:ext cx="6645910" cy="14732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79129E1E" w14:textId="77777777" w:rsidR="00C878F4" w:rsidRDefault="0040618B" w:rsidP="00005944">
      <w:pPr>
        <w:jc w:val="both"/>
        <w:rPr>
          <w:lang w:eastAsia="pl-PL"/>
        </w:rPr>
      </w:pPr>
      <w:r>
        <w:rPr>
          <w:lang w:eastAsia="pl-PL"/>
        </w:rPr>
        <w:t>Po wybraniu ikony modułu, System rozwinie listę uszczegółowiającą.</w:t>
      </w:r>
      <w:r w:rsidR="00C878F4" w:rsidRPr="00C878F4">
        <w:rPr>
          <w:lang w:eastAsia="pl-PL"/>
        </w:rPr>
        <w:t xml:space="preserve"> </w:t>
      </w:r>
      <w:r w:rsidR="00C878F4">
        <w:rPr>
          <w:lang w:eastAsia="pl-PL"/>
        </w:rPr>
        <w:t>W module Funkcje administracyjne na liście znajdują się następujące pozycje:</w:t>
      </w:r>
    </w:p>
    <w:p w14:paraId="492157B7" w14:textId="3369B1B7" w:rsidR="0040618B" w:rsidRPr="00C878F4" w:rsidRDefault="00C878F4" w:rsidP="0037471E">
      <w:pPr>
        <w:pStyle w:val="Akapitzlist"/>
        <w:numPr>
          <w:ilvl w:val="0"/>
          <w:numId w:val="124"/>
        </w:numPr>
        <w:jc w:val="both"/>
        <w:rPr>
          <w:lang w:eastAsia="pl-PL"/>
        </w:rPr>
      </w:pPr>
      <w:r>
        <w:rPr>
          <w:b/>
          <w:bCs/>
          <w:lang w:eastAsia="pl-PL"/>
        </w:rPr>
        <w:t>Konfiguracja dekretacji</w:t>
      </w:r>
    </w:p>
    <w:p w14:paraId="78D37E7C" w14:textId="11A67F1D" w:rsidR="00C878F4" w:rsidRPr="00C878F4" w:rsidRDefault="00C878F4" w:rsidP="0037471E">
      <w:pPr>
        <w:pStyle w:val="Akapitzlist"/>
        <w:numPr>
          <w:ilvl w:val="0"/>
          <w:numId w:val="124"/>
        </w:numPr>
        <w:jc w:val="both"/>
        <w:rPr>
          <w:lang w:eastAsia="pl-PL"/>
        </w:rPr>
      </w:pPr>
      <w:r>
        <w:rPr>
          <w:b/>
          <w:bCs/>
          <w:lang w:eastAsia="pl-PL"/>
        </w:rPr>
        <w:t>Konfiguracja pracy użytkownika</w:t>
      </w:r>
    </w:p>
    <w:p w14:paraId="30DCE522" w14:textId="46E6E4BB" w:rsidR="005B2F48" w:rsidRPr="005B2F48" w:rsidRDefault="00C878F4" w:rsidP="0037471E">
      <w:pPr>
        <w:pStyle w:val="Akapitzlist"/>
        <w:numPr>
          <w:ilvl w:val="1"/>
          <w:numId w:val="96"/>
        </w:numPr>
        <w:jc w:val="both"/>
        <w:rPr>
          <w:b/>
          <w:bCs/>
          <w:lang w:eastAsia="pl-PL"/>
        </w:rPr>
      </w:pPr>
      <w:r>
        <w:rPr>
          <w:b/>
          <w:bCs/>
          <w:lang w:eastAsia="pl-PL"/>
        </w:rPr>
        <w:t>Nieobecności</w:t>
      </w:r>
    </w:p>
    <w:p w14:paraId="6359060A" w14:textId="6CD2F33A" w:rsidR="0040618B" w:rsidRDefault="001E11B6" w:rsidP="0037471E">
      <w:pPr>
        <w:pStyle w:val="Akapitzlist"/>
        <w:numPr>
          <w:ilvl w:val="1"/>
          <w:numId w:val="96"/>
        </w:numPr>
        <w:jc w:val="both"/>
        <w:rPr>
          <w:b/>
          <w:bCs/>
          <w:lang w:eastAsia="pl-PL"/>
        </w:rPr>
      </w:pPr>
      <w:r>
        <w:rPr>
          <w:b/>
          <w:bCs/>
          <w:lang w:eastAsia="pl-PL"/>
        </w:rPr>
        <w:t>Nieobecności kalendarz</w:t>
      </w:r>
    </w:p>
    <w:p w14:paraId="0B32C0B7" w14:textId="14A49E15" w:rsidR="00C878F4" w:rsidRPr="009C21AB" w:rsidRDefault="001E11B6" w:rsidP="0037471E">
      <w:pPr>
        <w:pStyle w:val="Akapitzlist"/>
        <w:numPr>
          <w:ilvl w:val="1"/>
          <w:numId w:val="96"/>
        </w:numPr>
        <w:jc w:val="both"/>
        <w:rPr>
          <w:b/>
          <w:bCs/>
          <w:lang w:eastAsia="pl-PL"/>
        </w:rPr>
      </w:pPr>
      <w:r>
        <w:rPr>
          <w:b/>
          <w:bCs/>
          <w:lang w:eastAsia="pl-PL"/>
        </w:rPr>
        <w:t>Uprawnienia</w:t>
      </w:r>
    </w:p>
    <w:p w14:paraId="694991BC" w14:textId="7C51C0E3" w:rsidR="0040618B" w:rsidRDefault="00C878F4" w:rsidP="0037471E">
      <w:pPr>
        <w:pStyle w:val="Akapitzlist"/>
        <w:numPr>
          <w:ilvl w:val="0"/>
          <w:numId w:val="96"/>
        </w:numPr>
        <w:jc w:val="both"/>
        <w:rPr>
          <w:b/>
          <w:bCs/>
          <w:lang w:eastAsia="pl-PL"/>
        </w:rPr>
      </w:pPr>
      <w:r>
        <w:rPr>
          <w:b/>
          <w:bCs/>
          <w:lang w:eastAsia="pl-PL"/>
        </w:rPr>
        <w:t>Publiczne wzorce orzeczeń</w:t>
      </w:r>
    </w:p>
    <w:p w14:paraId="6761B4C8" w14:textId="6F3CAE78" w:rsidR="00C878F4" w:rsidRDefault="00C878F4" w:rsidP="0037471E">
      <w:pPr>
        <w:pStyle w:val="Akapitzlist"/>
        <w:numPr>
          <w:ilvl w:val="0"/>
          <w:numId w:val="96"/>
        </w:numPr>
        <w:jc w:val="both"/>
        <w:rPr>
          <w:b/>
          <w:bCs/>
          <w:lang w:eastAsia="pl-PL"/>
        </w:rPr>
      </w:pPr>
      <w:r>
        <w:rPr>
          <w:b/>
          <w:bCs/>
          <w:lang w:eastAsia="pl-PL"/>
        </w:rPr>
        <w:t>Struktura organizacyjna</w:t>
      </w:r>
    </w:p>
    <w:p w14:paraId="05FE2CEE" w14:textId="4C4352E2" w:rsidR="00C878F4" w:rsidRDefault="00C878F4" w:rsidP="0037471E">
      <w:pPr>
        <w:pStyle w:val="Akapitzlist"/>
        <w:numPr>
          <w:ilvl w:val="0"/>
          <w:numId w:val="96"/>
        </w:numPr>
        <w:jc w:val="both"/>
        <w:rPr>
          <w:b/>
          <w:bCs/>
          <w:lang w:eastAsia="pl-PL"/>
        </w:rPr>
      </w:pPr>
      <w:r>
        <w:rPr>
          <w:b/>
          <w:bCs/>
          <w:lang w:eastAsia="pl-PL"/>
        </w:rPr>
        <w:t>Konfiguracja systemu</w:t>
      </w:r>
    </w:p>
    <w:p w14:paraId="4C90617C" w14:textId="2E815353" w:rsidR="00C878F4" w:rsidRDefault="00C878F4" w:rsidP="0037471E">
      <w:pPr>
        <w:pStyle w:val="Akapitzlist"/>
        <w:numPr>
          <w:ilvl w:val="0"/>
          <w:numId w:val="96"/>
        </w:numPr>
        <w:jc w:val="both"/>
        <w:rPr>
          <w:b/>
          <w:bCs/>
          <w:lang w:eastAsia="pl-PL"/>
        </w:rPr>
      </w:pPr>
      <w:r>
        <w:rPr>
          <w:b/>
          <w:bCs/>
          <w:lang w:eastAsia="pl-PL"/>
        </w:rPr>
        <w:t>Szablony zwrotek / kopert</w:t>
      </w:r>
    </w:p>
    <w:p w14:paraId="5178EEE4" w14:textId="0AFA1127" w:rsidR="00DA2B54" w:rsidRPr="00214623" w:rsidRDefault="00DA2B54" w:rsidP="0037471E">
      <w:pPr>
        <w:pStyle w:val="Akapitzlist"/>
        <w:numPr>
          <w:ilvl w:val="0"/>
          <w:numId w:val="96"/>
        </w:numPr>
        <w:jc w:val="both"/>
        <w:rPr>
          <w:b/>
          <w:bCs/>
          <w:lang w:eastAsia="pl-PL"/>
        </w:rPr>
      </w:pPr>
      <w:r>
        <w:rPr>
          <w:b/>
          <w:bCs/>
          <w:lang w:eastAsia="pl-PL"/>
        </w:rPr>
        <w:t>Kalendarz dni roboczych</w:t>
      </w:r>
    </w:p>
    <w:p w14:paraId="32666813" w14:textId="19784421" w:rsidR="00C878F4" w:rsidRDefault="00C878F4" w:rsidP="0037471E">
      <w:pPr>
        <w:pStyle w:val="Akapitzlist"/>
        <w:numPr>
          <w:ilvl w:val="0"/>
          <w:numId w:val="96"/>
        </w:numPr>
        <w:jc w:val="both"/>
        <w:rPr>
          <w:b/>
          <w:bCs/>
          <w:lang w:eastAsia="pl-PL"/>
        </w:rPr>
      </w:pPr>
      <w:r>
        <w:rPr>
          <w:b/>
          <w:bCs/>
          <w:lang w:eastAsia="pl-PL"/>
        </w:rPr>
        <w:t>Słowniki</w:t>
      </w:r>
    </w:p>
    <w:p w14:paraId="35DA5D49" w14:textId="2C0B8B29" w:rsidR="00C878F4" w:rsidRDefault="00C878F4" w:rsidP="0037471E">
      <w:pPr>
        <w:pStyle w:val="Akapitzlist"/>
        <w:numPr>
          <w:ilvl w:val="0"/>
          <w:numId w:val="96"/>
        </w:numPr>
        <w:jc w:val="both"/>
        <w:rPr>
          <w:b/>
          <w:bCs/>
          <w:lang w:eastAsia="pl-PL"/>
        </w:rPr>
      </w:pPr>
      <w:r>
        <w:rPr>
          <w:b/>
          <w:bCs/>
          <w:lang w:eastAsia="pl-PL"/>
        </w:rPr>
        <w:t>Zarządzanie powiadomieniami</w:t>
      </w:r>
    </w:p>
    <w:p w14:paraId="51E67A10" w14:textId="5245B043" w:rsidR="00C878F4" w:rsidRDefault="00C878F4" w:rsidP="0037471E">
      <w:pPr>
        <w:pStyle w:val="Akapitzlist"/>
        <w:numPr>
          <w:ilvl w:val="0"/>
          <w:numId w:val="96"/>
        </w:numPr>
        <w:jc w:val="both"/>
        <w:rPr>
          <w:b/>
          <w:bCs/>
          <w:lang w:eastAsia="pl-PL"/>
        </w:rPr>
      </w:pPr>
      <w:r>
        <w:rPr>
          <w:b/>
          <w:bCs/>
          <w:lang w:eastAsia="pl-PL"/>
        </w:rPr>
        <w:t>Ponów wysyłkę Sygnatury / Korespondencji</w:t>
      </w:r>
    </w:p>
    <w:p w14:paraId="5687DBF8" w14:textId="29F2AD20" w:rsidR="00C878F4" w:rsidRPr="009C21AB" w:rsidRDefault="00C878F4" w:rsidP="0037471E">
      <w:pPr>
        <w:pStyle w:val="Akapitzlist"/>
        <w:numPr>
          <w:ilvl w:val="0"/>
          <w:numId w:val="96"/>
        </w:numPr>
        <w:jc w:val="both"/>
        <w:rPr>
          <w:b/>
          <w:bCs/>
          <w:lang w:eastAsia="pl-PL"/>
        </w:rPr>
      </w:pPr>
      <w:r w:rsidRPr="31C8CB02">
        <w:rPr>
          <w:b/>
          <w:bCs/>
          <w:lang w:eastAsia="pl-PL"/>
        </w:rPr>
        <w:t>Przeglądanie zdarzeń systemowych</w:t>
      </w:r>
    </w:p>
    <w:p w14:paraId="0903239B" w14:textId="5B71BEDF" w:rsidR="291979FE" w:rsidRDefault="291979FE" w:rsidP="0037471E">
      <w:pPr>
        <w:pStyle w:val="Akapitzlist"/>
        <w:numPr>
          <w:ilvl w:val="0"/>
          <w:numId w:val="96"/>
        </w:numPr>
        <w:jc w:val="both"/>
        <w:rPr>
          <w:b/>
          <w:bCs/>
          <w:lang w:eastAsia="pl-PL"/>
        </w:rPr>
      </w:pPr>
      <w:r w:rsidRPr="31C8CB02">
        <w:rPr>
          <w:b/>
          <w:bCs/>
          <w:szCs w:val="24"/>
          <w:lang w:eastAsia="pl-PL"/>
        </w:rPr>
        <w:t>Funkcje naprawcze</w:t>
      </w:r>
    </w:p>
    <w:p w14:paraId="7FC8FC82" w14:textId="2A2227A3" w:rsidR="00C878F4" w:rsidRDefault="00C878F4" w:rsidP="00005944">
      <w:pPr>
        <w:jc w:val="both"/>
        <w:rPr>
          <w:lang w:eastAsia="pl-PL"/>
        </w:rPr>
      </w:pPr>
      <w:r>
        <w:rPr>
          <w:lang w:eastAsia="pl-PL"/>
        </w:rPr>
        <w:t>Lista uszczegółowiająca w module Funkcje administracyjne może się różnić w zależności od uprawnień Użytkownika.</w:t>
      </w:r>
    </w:p>
    <w:p w14:paraId="7B57708D" w14:textId="64824C87" w:rsidR="00A7116D" w:rsidRDefault="00A7116D" w:rsidP="00005944">
      <w:pPr>
        <w:jc w:val="both"/>
        <w:rPr>
          <w:lang w:eastAsia="pl-PL"/>
        </w:rPr>
      </w:pPr>
      <w:r w:rsidRPr="31C8CB02">
        <w:rPr>
          <w:lang w:eastAsia="pl-PL"/>
        </w:rPr>
        <w:t>Poniżej znajduj</w:t>
      </w:r>
      <w:r w:rsidR="007A5F2E" w:rsidRPr="31C8CB02">
        <w:rPr>
          <w:lang w:eastAsia="pl-PL"/>
        </w:rPr>
        <w:t>e</w:t>
      </w:r>
      <w:r w:rsidRPr="31C8CB02">
        <w:rPr>
          <w:lang w:eastAsia="pl-PL"/>
        </w:rPr>
        <w:t xml:space="preserve"> się przykładow</w:t>
      </w:r>
      <w:r w:rsidR="007A5F2E" w:rsidRPr="31C8CB02">
        <w:rPr>
          <w:lang w:eastAsia="pl-PL"/>
        </w:rPr>
        <w:t>y</w:t>
      </w:r>
      <w:r w:rsidRPr="31C8CB02">
        <w:rPr>
          <w:lang w:eastAsia="pl-PL"/>
        </w:rPr>
        <w:t xml:space="preserve"> zrzuty ekranu list uszczegółowiających z modułu Funkcje administracyjne.</w:t>
      </w:r>
    </w:p>
    <w:p w14:paraId="0B516E48" w14:textId="0FAD7B18" w:rsidR="00C878F4" w:rsidRDefault="193FF265" w:rsidP="31C8CB02">
      <w:pPr>
        <w:jc w:val="center"/>
      </w:pPr>
      <w:r>
        <w:rPr>
          <w:noProof/>
        </w:rPr>
        <w:lastRenderedPageBreak/>
        <w:drawing>
          <wp:inline distT="0" distB="0" distL="0" distR="0" wp14:anchorId="26CB6B48" wp14:editId="6FC551D9">
            <wp:extent cx="6409994" cy="3484102"/>
            <wp:effectExtent l="0" t="0" r="0" b="0"/>
            <wp:docPr id="282166341" name="Obraz 28216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2166341"/>
                    <pic:cNvPicPr/>
                  </pic:nvPicPr>
                  <pic:blipFill>
                    <a:blip r:embed="rId582">
                      <a:extLst>
                        <a:ext uri="{28A0092B-C50C-407E-A947-70E740481C1C}">
                          <a14:useLocalDpi xmlns:a14="http://schemas.microsoft.com/office/drawing/2010/main" val="0"/>
                        </a:ext>
                      </a:extLst>
                    </a:blip>
                    <a:stretch>
                      <a:fillRect/>
                    </a:stretch>
                  </pic:blipFill>
                  <pic:spPr>
                    <a:xfrm>
                      <a:off x="0" y="0"/>
                      <a:ext cx="6409994" cy="3484102"/>
                    </a:xfrm>
                    <a:prstGeom prst="rect">
                      <a:avLst/>
                    </a:prstGeom>
                  </pic:spPr>
                </pic:pic>
              </a:graphicData>
            </a:graphic>
          </wp:inline>
        </w:drawing>
      </w:r>
    </w:p>
    <w:p w14:paraId="6766EB57" w14:textId="2135E219" w:rsidR="00C878F4" w:rsidRPr="00492A72" w:rsidRDefault="00C878F4" w:rsidP="00005944">
      <w:pPr>
        <w:jc w:val="both"/>
        <w:rPr>
          <w:color w:val="FF0000"/>
          <w:lang w:eastAsia="pl-PL"/>
        </w:rPr>
      </w:pPr>
      <w:r>
        <w:rPr>
          <w:lang w:eastAsia="pl-PL"/>
        </w:rPr>
        <w:t xml:space="preserve">Moduł Funkcje administracyjne dostępny jest dla Użytkowników, którzy posiadają przypisaną jedną z następujących ról: </w:t>
      </w:r>
      <w:r w:rsidRPr="00A14426">
        <w:rPr>
          <w:lang w:eastAsia="pl-PL"/>
        </w:rPr>
        <w:t>Administrator globalny, Administrator lokalny</w:t>
      </w:r>
      <w:r>
        <w:rPr>
          <w:lang w:eastAsia="pl-PL"/>
        </w:rPr>
        <w:t xml:space="preserve">, </w:t>
      </w:r>
      <w:r w:rsidRPr="00A14426">
        <w:rPr>
          <w:lang w:eastAsia="pl-PL"/>
        </w:rPr>
        <w:t>Kierownik sekretariatu</w:t>
      </w:r>
      <w:r>
        <w:rPr>
          <w:lang w:eastAsia="pl-PL"/>
        </w:rPr>
        <w:t xml:space="preserve"> wydziału</w:t>
      </w:r>
      <w:r w:rsidRPr="00A14426">
        <w:rPr>
          <w:lang w:eastAsia="pl-PL"/>
        </w:rPr>
        <w:t>, Orzecznik (Asesor, Referendarz, Sędzia), Przewodniczący</w:t>
      </w:r>
      <w:r>
        <w:rPr>
          <w:lang w:eastAsia="pl-PL"/>
        </w:rPr>
        <w:t xml:space="preserve">, </w:t>
      </w:r>
      <w:r w:rsidRPr="00A14426">
        <w:rPr>
          <w:lang w:eastAsia="pl-PL"/>
        </w:rPr>
        <w:t>Sekretarz sędziego</w:t>
      </w:r>
      <w:r w:rsidR="00757074">
        <w:rPr>
          <w:lang w:eastAsia="pl-PL"/>
        </w:rPr>
        <w:t>.</w:t>
      </w:r>
    </w:p>
    <w:p w14:paraId="10033DCF" w14:textId="08821D31" w:rsidR="00C878F4" w:rsidRPr="006971CD" w:rsidRDefault="00C878F4" w:rsidP="00005944">
      <w:pPr>
        <w:rPr>
          <w:color w:val="FF0000"/>
          <w:szCs w:val="24"/>
          <w:lang w:eastAsia="pl-PL"/>
        </w:rPr>
      </w:pPr>
    </w:p>
    <w:p w14:paraId="29D3AD29" w14:textId="0AD37411" w:rsidR="006971CD" w:rsidRDefault="006971CD" w:rsidP="0037471E">
      <w:pPr>
        <w:pStyle w:val="Nagwek2"/>
        <w:numPr>
          <w:ilvl w:val="1"/>
          <w:numId w:val="152"/>
        </w:numPr>
        <w:ind w:left="714" w:hanging="357"/>
        <w:rPr>
          <w:sz w:val="24"/>
          <w:szCs w:val="24"/>
          <w:lang w:eastAsia="pl-PL"/>
        </w:rPr>
      </w:pPr>
      <w:bookmarkStart w:id="499" w:name="_Toc71850817"/>
      <w:r w:rsidRPr="006971CD">
        <w:rPr>
          <w:sz w:val="24"/>
          <w:szCs w:val="24"/>
          <w:lang w:eastAsia="pl-PL"/>
        </w:rPr>
        <w:t>Konfiguracja dekretacji</w:t>
      </w:r>
      <w:bookmarkEnd w:id="499"/>
    </w:p>
    <w:p w14:paraId="1961D430" w14:textId="3775F8D6" w:rsidR="0027716C" w:rsidRDefault="0027716C" w:rsidP="001E11B6">
      <w:pPr>
        <w:jc w:val="both"/>
        <w:rPr>
          <w:lang w:eastAsia="pl-PL"/>
        </w:rPr>
      </w:pPr>
      <w:r>
        <w:rPr>
          <w:lang w:eastAsia="pl-PL"/>
        </w:rPr>
        <w:t>W celu konfiguracji dekretacji należy postępować zgodnie z poniższymi krokami:</w:t>
      </w:r>
    </w:p>
    <w:p w14:paraId="4BA1F3DC" w14:textId="1C9E9759" w:rsidR="0027716C" w:rsidRDefault="0027716C" w:rsidP="0037471E">
      <w:pPr>
        <w:pStyle w:val="Akapitzlist"/>
        <w:numPr>
          <w:ilvl w:val="0"/>
          <w:numId w:val="125"/>
        </w:numPr>
        <w:jc w:val="both"/>
        <w:rPr>
          <w:lang w:eastAsia="pl-PL"/>
        </w:rPr>
      </w:pPr>
      <w:r>
        <w:rPr>
          <w:lang w:eastAsia="pl-PL"/>
        </w:rPr>
        <w:t>W module Funkcje administracyjne należy wybrać z listy uszczegóławiającej</w:t>
      </w:r>
      <w:r w:rsidR="00DA1BD1">
        <w:rPr>
          <w:lang w:eastAsia="pl-PL"/>
        </w:rPr>
        <w:t xml:space="preserve"> pozycję</w:t>
      </w:r>
      <w:r>
        <w:rPr>
          <w:lang w:eastAsia="pl-PL"/>
        </w:rPr>
        <w:t xml:space="preserve"> </w:t>
      </w:r>
      <w:r w:rsidR="00DA1BD1">
        <w:rPr>
          <w:lang w:eastAsia="pl-PL"/>
        </w:rPr>
        <w:t>K</w:t>
      </w:r>
      <w:r>
        <w:rPr>
          <w:lang w:eastAsia="pl-PL"/>
        </w:rPr>
        <w:t>onfiguracja dekretacji. System wyświetli tabelę z listą Referatów wraz z informacją o posiadanym udziale w dekretacji oraz czy włączono dekretację automatyczną. W następnej kolejności należy wybrać przycisk „Konfiguracja dekretacji”, który znajduje się nad tabelą z referatami.</w:t>
      </w:r>
    </w:p>
    <w:p w14:paraId="43C51B6E" w14:textId="2DF36E0E" w:rsidR="0027716C" w:rsidRDefault="00C274AB" w:rsidP="00005944">
      <w:pPr>
        <w:jc w:val="center"/>
        <w:rPr>
          <w:lang w:eastAsia="pl-PL"/>
        </w:rPr>
      </w:pPr>
      <w:r>
        <w:rPr>
          <w:noProof/>
        </w:rPr>
        <mc:AlternateContent>
          <mc:Choice Requires="wps">
            <w:drawing>
              <wp:anchor distT="0" distB="0" distL="114300" distR="114300" simplePos="0" relativeHeight="251658314" behindDoc="0" locked="0" layoutInCell="1" allowOverlap="1" wp14:anchorId="6ED1ECB5" wp14:editId="6DDEA079">
                <wp:simplePos x="0" y="0"/>
                <wp:positionH relativeFrom="margin">
                  <wp:posOffset>120650</wp:posOffset>
                </wp:positionH>
                <wp:positionV relativeFrom="paragraph">
                  <wp:posOffset>879475</wp:posOffset>
                </wp:positionV>
                <wp:extent cx="749300" cy="254000"/>
                <wp:effectExtent l="19050" t="19050" r="12700" b="12700"/>
                <wp:wrapNone/>
                <wp:docPr id="56" name="Prostokąt 56"/>
                <wp:cNvGraphicFramePr/>
                <a:graphic xmlns:a="http://schemas.openxmlformats.org/drawingml/2006/main">
                  <a:graphicData uri="http://schemas.microsoft.com/office/word/2010/wordprocessingShape">
                    <wps:wsp>
                      <wps:cNvSpPr/>
                      <wps:spPr>
                        <a:xfrm>
                          <a:off x="0" y="0"/>
                          <a:ext cx="749300" cy="2540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5E7CAB1">
              <v:rect id="Prostokąt 56" style="position:absolute;margin-left:9.5pt;margin-top:69.25pt;width:59pt;height:20pt;z-index:2516585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1550B4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">
                <w10:wrap anchorx="margin"/>
              </v:rect>
            </w:pict>
          </mc:Fallback>
        </mc:AlternateContent>
      </w:r>
      <w:r>
        <w:rPr>
          <w:noProof/>
        </w:rPr>
        <w:drawing>
          <wp:inline distT="0" distB="0" distL="0" distR="0" wp14:anchorId="069DF04B" wp14:editId="43387CF1">
            <wp:extent cx="6461760" cy="1786770"/>
            <wp:effectExtent l="95250" t="76200" r="91440" b="118745"/>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3"/>
                    <a:stretch>
                      <a:fillRect/>
                    </a:stretch>
                  </pic:blipFill>
                  <pic:spPr>
                    <a:xfrm>
                      <a:off x="0" y="0"/>
                      <a:ext cx="6464730" cy="178759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4870060" w14:textId="77777777" w:rsidR="00C274AB" w:rsidRDefault="0027716C" w:rsidP="0037471E">
      <w:pPr>
        <w:pStyle w:val="Akapitzlist"/>
        <w:numPr>
          <w:ilvl w:val="0"/>
          <w:numId w:val="125"/>
        </w:numPr>
        <w:jc w:val="both"/>
        <w:rPr>
          <w:lang w:eastAsia="pl-PL"/>
        </w:rPr>
      </w:pPr>
      <w:r>
        <w:rPr>
          <w:lang w:eastAsia="pl-PL"/>
        </w:rPr>
        <w:t>System wyświetli</w:t>
      </w:r>
      <w:r w:rsidR="009E3306">
        <w:rPr>
          <w:lang w:eastAsia="pl-PL"/>
        </w:rPr>
        <w:t xml:space="preserve"> widok „Konfiguracja Zasady dekretacji automatycznej dla orzecznika”. W tabeli znajduje się lista wszystkich orzeczników wraz z informacją czy dana osoba jest aktywna (zaznaczony </w:t>
      </w:r>
      <w:proofErr w:type="spellStart"/>
      <w:r w:rsidR="009E3306">
        <w:rPr>
          <w:lang w:eastAsia="pl-PL"/>
        </w:rPr>
        <w:t>checbox</w:t>
      </w:r>
      <w:proofErr w:type="spellEnd"/>
      <w:r w:rsidR="009E3306">
        <w:rPr>
          <w:lang w:eastAsia="pl-PL"/>
        </w:rPr>
        <w:t xml:space="preserve"> w kolumnie „Aktywny”- tak, odznaczony </w:t>
      </w:r>
      <w:proofErr w:type="spellStart"/>
      <w:r w:rsidR="009E3306">
        <w:rPr>
          <w:lang w:eastAsia="pl-PL"/>
        </w:rPr>
        <w:t>checkbox</w:t>
      </w:r>
      <w:proofErr w:type="spellEnd"/>
      <w:r w:rsidR="009E3306">
        <w:rPr>
          <w:lang w:eastAsia="pl-PL"/>
        </w:rPr>
        <w:t xml:space="preserve"> w kolumnie „Aktywny” – nie) oraz czy </w:t>
      </w:r>
      <w:r w:rsidR="009E3306">
        <w:rPr>
          <w:lang w:eastAsia="pl-PL"/>
        </w:rPr>
        <w:lastRenderedPageBreak/>
        <w:t xml:space="preserve">ma włączoną dekretację automatyczną (zaznaczony </w:t>
      </w:r>
      <w:proofErr w:type="spellStart"/>
      <w:r w:rsidR="009E3306">
        <w:rPr>
          <w:lang w:eastAsia="pl-PL"/>
        </w:rPr>
        <w:t>checbox</w:t>
      </w:r>
      <w:proofErr w:type="spellEnd"/>
      <w:r w:rsidR="009E3306">
        <w:rPr>
          <w:lang w:eastAsia="pl-PL"/>
        </w:rPr>
        <w:t xml:space="preserve"> w kolumnie „Dekretacja automatyczna”- tak, odznaczony </w:t>
      </w:r>
      <w:proofErr w:type="spellStart"/>
      <w:r w:rsidR="009E3306">
        <w:rPr>
          <w:lang w:eastAsia="pl-PL"/>
        </w:rPr>
        <w:t>checkbox</w:t>
      </w:r>
      <w:proofErr w:type="spellEnd"/>
      <w:r w:rsidR="009E3306">
        <w:rPr>
          <w:lang w:eastAsia="pl-PL"/>
        </w:rPr>
        <w:t xml:space="preserve"> w kolumnie „Dekretacja automatyczna” – nie</w:t>
      </w:r>
      <w:r w:rsidR="00AA25DD">
        <w:rPr>
          <w:lang w:eastAsia="pl-PL"/>
        </w:rPr>
        <w:t>)</w:t>
      </w:r>
      <w:r w:rsidR="009E3306">
        <w:rPr>
          <w:lang w:eastAsia="pl-PL"/>
        </w:rPr>
        <w:t xml:space="preserve">. </w:t>
      </w:r>
    </w:p>
    <w:p w14:paraId="3A3DA3E7" w14:textId="1BF34FC5" w:rsidR="009E3306" w:rsidRDefault="00C274AB" w:rsidP="001E11B6">
      <w:pPr>
        <w:pStyle w:val="Akapitzlist"/>
        <w:jc w:val="both"/>
        <w:rPr>
          <w:lang w:eastAsia="pl-PL"/>
        </w:rPr>
      </w:pPr>
      <w:r>
        <w:rPr>
          <w:lang w:eastAsia="pl-PL"/>
        </w:rPr>
        <w:t>Listę orzeczników można wyfiltrować, tak aby w tabeli pojawili się tylko orzecznicy aktywni, nieaktywni lub z włączoną, wyłączoną dekretacją automatyczną. W tym celu należy zaznaczyć odpowiednią opcję w nagłówku tabeli.</w:t>
      </w:r>
      <w:r w:rsidR="0026739F">
        <w:rPr>
          <w:lang w:eastAsia="pl-PL"/>
        </w:rPr>
        <w:t xml:space="preserve"> Domy</w:t>
      </w:r>
      <w:r w:rsidR="00F61C86">
        <w:rPr>
          <w:lang w:eastAsia="pl-PL"/>
        </w:rPr>
        <w:t>ślnie zaznaczone są opcje „Dowolny” i „Dowolna”</w:t>
      </w:r>
      <w:r w:rsidR="00E253DA">
        <w:rPr>
          <w:lang w:eastAsia="pl-PL"/>
        </w:rPr>
        <w:t>.</w:t>
      </w:r>
    </w:p>
    <w:p w14:paraId="6048001F" w14:textId="66505832" w:rsidR="00E253DA" w:rsidRDefault="00E253DA" w:rsidP="0037471E">
      <w:pPr>
        <w:pStyle w:val="Akapitzlist"/>
        <w:numPr>
          <w:ilvl w:val="0"/>
          <w:numId w:val="125"/>
        </w:numPr>
        <w:jc w:val="both"/>
        <w:rPr>
          <w:lang w:eastAsia="pl-PL"/>
        </w:rPr>
      </w:pPr>
      <w:r>
        <w:rPr>
          <w:lang w:eastAsia="pl-PL"/>
        </w:rPr>
        <w:t xml:space="preserve">Po zaznaczeniu wiersza z danymi Orzecznika System </w:t>
      </w:r>
      <w:r w:rsidR="00070718">
        <w:rPr>
          <w:lang w:eastAsia="pl-PL"/>
        </w:rPr>
        <w:t>aktywuje</w:t>
      </w:r>
      <w:r>
        <w:rPr>
          <w:lang w:eastAsia="pl-PL"/>
        </w:rPr>
        <w:t xml:space="preserve"> możliwość zaznaczenia </w:t>
      </w:r>
      <w:proofErr w:type="spellStart"/>
      <w:r>
        <w:rPr>
          <w:lang w:eastAsia="pl-PL"/>
        </w:rPr>
        <w:t>checkboxa</w:t>
      </w:r>
      <w:proofErr w:type="spellEnd"/>
      <w:r>
        <w:rPr>
          <w:lang w:eastAsia="pl-PL"/>
        </w:rPr>
        <w:t xml:space="preserve"> w kolumnie „Aktywny” i „Dekretacja automatyczna” oraz tabelę z formami prawnymi.</w:t>
      </w:r>
    </w:p>
    <w:p w14:paraId="2A2B3406" w14:textId="495C9F6A" w:rsidR="009E3306" w:rsidRDefault="00F61C86" w:rsidP="00005944">
      <w:pPr>
        <w:rPr>
          <w:lang w:eastAsia="pl-PL"/>
        </w:rPr>
      </w:pPr>
      <w:r>
        <w:rPr>
          <w:noProof/>
        </w:rPr>
        <mc:AlternateContent>
          <mc:Choice Requires="wps">
            <w:drawing>
              <wp:anchor distT="0" distB="0" distL="114300" distR="114300" simplePos="0" relativeHeight="251658316" behindDoc="0" locked="0" layoutInCell="1" allowOverlap="1" wp14:anchorId="2A559AF0" wp14:editId="0BD00AB9">
                <wp:simplePos x="0" y="0"/>
                <wp:positionH relativeFrom="margin">
                  <wp:posOffset>2374900</wp:posOffset>
                </wp:positionH>
                <wp:positionV relativeFrom="paragraph">
                  <wp:posOffset>1279525</wp:posOffset>
                </wp:positionV>
                <wp:extent cx="4140200" cy="247650"/>
                <wp:effectExtent l="19050" t="19050" r="12700" b="19050"/>
                <wp:wrapNone/>
                <wp:docPr id="59" name="Prostokąt 59"/>
                <wp:cNvGraphicFramePr/>
                <a:graphic xmlns:a="http://schemas.openxmlformats.org/drawingml/2006/main">
                  <a:graphicData uri="http://schemas.microsoft.com/office/word/2010/wordprocessingShape">
                    <wps:wsp>
                      <wps:cNvSpPr/>
                      <wps:spPr>
                        <a:xfrm>
                          <a:off x="0" y="0"/>
                          <a:ext cx="4140200" cy="2476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FA2D0A3">
              <v:rect id="Prostokąt 59" style="position:absolute;margin-left:187pt;margin-top:100.75pt;width:326pt;height:19.5pt;z-index:25165852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47F8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">
                <w10:wrap anchorx="margin"/>
              </v:rect>
            </w:pict>
          </mc:Fallback>
        </mc:AlternateContent>
      </w:r>
      <w:r>
        <w:rPr>
          <w:noProof/>
        </w:rPr>
        <mc:AlternateContent>
          <mc:Choice Requires="wps">
            <w:drawing>
              <wp:anchor distT="0" distB="0" distL="114300" distR="114300" simplePos="0" relativeHeight="251658315" behindDoc="0" locked="0" layoutInCell="1" allowOverlap="1" wp14:anchorId="509E22B7" wp14:editId="7A7201FF">
                <wp:simplePos x="0" y="0"/>
                <wp:positionH relativeFrom="margin">
                  <wp:posOffset>114300</wp:posOffset>
                </wp:positionH>
                <wp:positionV relativeFrom="paragraph">
                  <wp:posOffset>1120775</wp:posOffset>
                </wp:positionV>
                <wp:extent cx="6572250" cy="1479550"/>
                <wp:effectExtent l="19050" t="19050" r="19050" b="25400"/>
                <wp:wrapNone/>
                <wp:docPr id="58" name="Prostokąt 58"/>
                <wp:cNvGraphicFramePr/>
                <a:graphic xmlns:a="http://schemas.openxmlformats.org/drawingml/2006/main">
                  <a:graphicData uri="http://schemas.microsoft.com/office/word/2010/wordprocessingShape">
                    <wps:wsp>
                      <wps:cNvSpPr/>
                      <wps:spPr>
                        <a:xfrm>
                          <a:off x="0" y="0"/>
                          <a:ext cx="6572250" cy="14795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7DE062D">
              <v:rect id="Prostokąt 58" style="position:absolute;margin-left:9pt;margin-top:88.25pt;width:517.5pt;height:116.5pt;z-index:251658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DC042E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">
                <w10:wrap anchorx="margin"/>
              </v:rect>
            </w:pict>
          </mc:Fallback>
        </mc:AlternateContent>
      </w:r>
      <w:r>
        <w:rPr>
          <w:noProof/>
        </w:rPr>
        <w:drawing>
          <wp:inline distT="0" distB="0" distL="0" distR="0" wp14:anchorId="37991F0C" wp14:editId="20857462">
            <wp:extent cx="6645910" cy="3700145"/>
            <wp:effectExtent l="95250" t="76200" r="97790" b="12890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4"/>
                    <a:stretch>
                      <a:fillRect/>
                    </a:stretch>
                  </pic:blipFill>
                  <pic:spPr>
                    <a:xfrm>
                      <a:off x="0" y="0"/>
                      <a:ext cx="6645910" cy="370014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D3992F" w14:textId="62063E0D" w:rsidR="000517DD" w:rsidRDefault="000517DD" w:rsidP="0037471E">
      <w:pPr>
        <w:pStyle w:val="Akapitzlist"/>
        <w:numPr>
          <w:ilvl w:val="0"/>
          <w:numId w:val="125"/>
        </w:numPr>
        <w:rPr>
          <w:lang w:eastAsia="pl-PL"/>
        </w:rPr>
      </w:pPr>
      <w:r>
        <w:rPr>
          <w:lang w:eastAsia="pl-PL"/>
        </w:rPr>
        <w:t xml:space="preserve">W celu zdefiniowania zakresu dekretacji automatycznej dla danego </w:t>
      </w:r>
      <w:r w:rsidR="00E65F97">
        <w:rPr>
          <w:lang w:eastAsia="pl-PL"/>
        </w:rPr>
        <w:t>O</w:t>
      </w:r>
      <w:r>
        <w:rPr>
          <w:lang w:eastAsia="pl-PL"/>
        </w:rPr>
        <w:t xml:space="preserve">rzecznika, należy zaznaczyć lub odznaczyć </w:t>
      </w:r>
      <w:proofErr w:type="spellStart"/>
      <w:r>
        <w:rPr>
          <w:lang w:eastAsia="pl-PL"/>
        </w:rPr>
        <w:t>checkbox</w:t>
      </w:r>
      <w:proofErr w:type="spellEnd"/>
      <w:r>
        <w:rPr>
          <w:lang w:eastAsia="pl-PL"/>
        </w:rPr>
        <w:t xml:space="preserve"> przy danej formie prawnej.</w:t>
      </w:r>
      <w:r w:rsidR="00E253DA">
        <w:rPr>
          <w:lang w:eastAsia="pl-PL"/>
        </w:rPr>
        <w:t xml:space="preserve"> W celu zaznaczenia wszystkich form prawnych, należy skorzystać z przycisku „Zaznacz wszystkie”.</w:t>
      </w:r>
    </w:p>
    <w:p w14:paraId="19010554" w14:textId="6499AFF7" w:rsidR="00E253DA" w:rsidRDefault="00E253DA" w:rsidP="00005944">
      <w:pPr>
        <w:rPr>
          <w:lang w:eastAsia="pl-PL"/>
        </w:rPr>
      </w:pPr>
      <w:r>
        <w:rPr>
          <w:noProof/>
        </w:rPr>
        <w:lastRenderedPageBreak/>
        <mc:AlternateContent>
          <mc:Choice Requires="wps">
            <w:drawing>
              <wp:anchor distT="0" distB="0" distL="114300" distR="114300" simplePos="0" relativeHeight="251658317" behindDoc="0" locked="0" layoutInCell="1" allowOverlap="1" wp14:anchorId="789ADE7A" wp14:editId="7B8727D0">
                <wp:simplePos x="0" y="0"/>
                <wp:positionH relativeFrom="margin">
                  <wp:posOffset>1460500</wp:posOffset>
                </wp:positionH>
                <wp:positionV relativeFrom="paragraph">
                  <wp:posOffset>94615</wp:posOffset>
                </wp:positionV>
                <wp:extent cx="647700" cy="215900"/>
                <wp:effectExtent l="19050" t="19050" r="19050" b="12700"/>
                <wp:wrapNone/>
                <wp:docPr id="62" name="Prostokąt 62"/>
                <wp:cNvGraphicFramePr/>
                <a:graphic xmlns:a="http://schemas.openxmlformats.org/drawingml/2006/main">
                  <a:graphicData uri="http://schemas.microsoft.com/office/word/2010/wordprocessingShape">
                    <wps:wsp>
                      <wps:cNvSpPr/>
                      <wps:spPr>
                        <a:xfrm>
                          <a:off x="0" y="0"/>
                          <a:ext cx="647700" cy="2159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33DBD4B">
              <v:rect id="Prostokąt 62" style="position:absolute;margin-left:115pt;margin-top:7.45pt;width:51pt;height:17pt;z-index:25165852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B2F9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">
                <w10:wrap anchorx="margin"/>
              </v:rect>
            </w:pict>
          </mc:Fallback>
        </mc:AlternateContent>
      </w:r>
      <w:r>
        <w:rPr>
          <w:noProof/>
        </w:rPr>
        <w:drawing>
          <wp:inline distT="0" distB="0" distL="0" distR="0" wp14:anchorId="4D9E0DFA" wp14:editId="5F768EE7">
            <wp:extent cx="6645910" cy="3873500"/>
            <wp:effectExtent l="95250" t="95250" r="97790" b="12700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5"/>
                    <a:stretch>
                      <a:fillRect/>
                    </a:stretch>
                  </pic:blipFill>
                  <pic:spPr>
                    <a:xfrm>
                      <a:off x="0" y="0"/>
                      <a:ext cx="6645910" cy="38735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E0C63DB" w14:textId="77777777" w:rsidR="00E65F97" w:rsidRDefault="00E65F97" w:rsidP="00005944">
      <w:pPr>
        <w:pStyle w:val="Akapitzlist"/>
        <w:rPr>
          <w:lang w:eastAsia="pl-PL"/>
        </w:rPr>
      </w:pPr>
    </w:p>
    <w:p w14:paraId="331F97B9" w14:textId="2AB4EDD7" w:rsidR="00E65F97" w:rsidRDefault="00E65F97" w:rsidP="0037471E">
      <w:pPr>
        <w:pStyle w:val="Akapitzlist"/>
        <w:numPr>
          <w:ilvl w:val="0"/>
          <w:numId w:val="125"/>
        </w:numPr>
        <w:rPr>
          <w:lang w:eastAsia="pl-PL"/>
        </w:rPr>
      </w:pPr>
      <w:r>
        <w:rPr>
          <w:lang w:eastAsia="pl-PL"/>
        </w:rPr>
        <w:t>Pod tabelą z listą form prawnych należy wskazać procentowy udział Orzecznika.</w:t>
      </w:r>
    </w:p>
    <w:p w14:paraId="7A151E34" w14:textId="669448E3" w:rsidR="00687A30" w:rsidRDefault="00687A30" w:rsidP="0037471E">
      <w:pPr>
        <w:pStyle w:val="Akapitzlist"/>
        <w:numPr>
          <w:ilvl w:val="0"/>
          <w:numId w:val="125"/>
        </w:numPr>
        <w:rPr>
          <w:lang w:eastAsia="pl-PL"/>
        </w:rPr>
      </w:pPr>
      <w:r>
        <w:rPr>
          <w:lang w:eastAsia="pl-PL"/>
        </w:rPr>
        <w:t xml:space="preserve">Po wprowadzeniu zmian, w celu ich zapisania, należy wybrać przycisk „Zatwierdź”, który znajduje się w dolnej części okna. </w:t>
      </w:r>
    </w:p>
    <w:p w14:paraId="2FBC72E3" w14:textId="1E06F7B9" w:rsidR="000517DD" w:rsidRDefault="00687A30" w:rsidP="00005944">
      <w:pPr>
        <w:jc w:val="center"/>
        <w:rPr>
          <w:lang w:eastAsia="pl-PL"/>
        </w:rPr>
      </w:pPr>
      <w:r>
        <w:rPr>
          <w:noProof/>
        </w:rPr>
        <mc:AlternateContent>
          <mc:Choice Requires="wps">
            <w:drawing>
              <wp:anchor distT="0" distB="0" distL="114300" distR="114300" simplePos="0" relativeHeight="251658319" behindDoc="0" locked="0" layoutInCell="1" allowOverlap="1" wp14:anchorId="30612746" wp14:editId="124D1DFA">
                <wp:simplePos x="0" y="0"/>
                <wp:positionH relativeFrom="margin">
                  <wp:posOffset>5734050</wp:posOffset>
                </wp:positionH>
                <wp:positionV relativeFrom="paragraph">
                  <wp:posOffset>1387475</wp:posOffset>
                </wp:positionV>
                <wp:extent cx="711200" cy="234950"/>
                <wp:effectExtent l="19050" t="19050" r="12700" b="12700"/>
                <wp:wrapNone/>
                <wp:docPr id="2077537252" name="Prostokąt 2077537252"/>
                <wp:cNvGraphicFramePr/>
                <a:graphic xmlns:a="http://schemas.openxmlformats.org/drawingml/2006/main">
                  <a:graphicData uri="http://schemas.microsoft.com/office/word/2010/wordprocessingShape">
                    <wps:wsp>
                      <wps:cNvSpPr/>
                      <wps:spPr>
                        <a:xfrm>
                          <a:off x="0" y="0"/>
                          <a:ext cx="711200" cy="2349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ECBD74C">
              <v:rect id="Prostokąt 2077537252" style="position:absolute;margin-left:451.5pt;margin-top:109.25pt;width:56pt;height:18.5pt;z-index:2516585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BEBB6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">
                <w10:wrap anchorx="margin"/>
              </v:rect>
            </w:pict>
          </mc:Fallback>
        </mc:AlternateContent>
      </w:r>
      <w:r w:rsidR="00E253DA">
        <w:rPr>
          <w:noProof/>
        </w:rPr>
        <mc:AlternateContent>
          <mc:Choice Requires="wps">
            <w:drawing>
              <wp:anchor distT="0" distB="0" distL="114300" distR="114300" simplePos="0" relativeHeight="251658318" behindDoc="0" locked="0" layoutInCell="1" allowOverlap="1" wp14:anchorId="65470D9E" wp14:editId="5C0457D9">
                <wp:simplePos x="0" y="0"/>
                <wp:positionH relativeFrom="margin">
                  <wp:posOffset>254000</wp:posOffset>
                </wp:positionH>
                <wp:positionV relativeFrom="paragraph">
                  <wp:posOffset>948055</wp:posOffset>
                </wp:positionV>
                <wp:extent cx="2108200" cy="552450"/>
                <wp:effectExtent l="19050" t="19050" r="25400" b="19050"/>
                <wp:wrapNone/>
                <wp:docPr id="2077537248" name="Prostokąt 2077537248"/>
                <wp:cNvGraphicFramePr/>
                <a:graphic xmlns:a="http://schemas.openxmlformats.org/drawingml/2006/main">
                  <a:graphicData uri="http://schemas.microsoft.com/office/word/2010/wordprocessingShape">
                    <wps:wsp>
                      <wps:cNvSpPr/>
                      <wps:spPr>
                        <a:xfrm>
                          <a:off x="0" y="0"/>
                          <a:ext cx="2108200" cy="5524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20EE69C">
              <v:rect id="Prostokąt 2077537248" style="position:absolute;margin-left:20pt;margin-top:74.65pt;width:166pt;height:43.5pt;z-index:2516585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17AD9A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">
                <w10:wrap anchorx="margin"/>
              </v:rect>
            </w:pict>
          </mc:Fallback>
        </mc:AlternateContent>
      </w:r>
      <w:r w:rsidR="00E253DA">
        <w:rPr>
          <w:noProof/>
        </w:rPr>
        <w:drawing>
          <wp:inline distT="0" distB="0" distL="0" distR="0" wp14:anchorId="0C1A7551" wp14:editId="4A28CEEF">
            <wp:extent cx="6436360" cy="1886138"/>
            <wp:effectExtent l="95250" t="76200" r="97790" b="13335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6"/>
                    <a:stretch>
                      <a:fillRect/>
                    </a:stretch>
                  </pic:blipFill>
                  <pic:spPr>
                    <a:xfrm>
                      <a:off x="0" y="0"/>
                      <a:ext cx="6440667" cy="18874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5CC6481" w14:textId="24A75A5E" w:rsidR="00E253DA" w:rsidRDefault="00E253DA" w:rsidP="00005944">
      <w:pPr>
        <w:ind w:left="360"/>
        <w:rPr>
          <w:lang w:eastAsia="pl-PL"/>
        </w:rPr>
      </w:pPr>
    </w:p>
    <w:p w14:paraId="5BE1C6D1" w14:textId="2D769E64" w:rsidR="00E253DA" w:rsidRDefault="000517DD" w:rsidP="0037471E">
      <w:pPr>
        <w:pStyle w:val="Akapitzlist"/>
        <w:numPr>
          <w:ilvl w:val="0"/>
          <w:numId w:val="125"/>
        </w:numPr>
        <w:rPr>
          <w:lang w:eastAsia="pl-PL"/>
        </w:rPr>
      </w:pPr>
      <w:r>
        <w:rPr>
          <w:lang w:eastAsia="pl-PL"/>
        </w:rPr>
        <w:t>Po pomyślnym wykonaniu akcji, System wyświetli w prawym górnym rogu komunikat „Zapisano konfigurację dekretacji dla orzecznika”</w:t>
      </w:r>
      <w:r w:rsidR="00E253DA">
        <w:rPr>
          <w:lang w:eastAsia="pl-PL"/>
        </w:rPr>
        <w:t xml:space="preserve">. </w:t>
      </w:r>
    </w:p>
    <w:p w14:paraId="3AA71DF9" w14:textId="1B77FA8E" w:rsidR="00E253DA" w:rsidRDefault="00E253DA" w:rsidP="00005944">
      <w:pPr>
        <w:jc w:val="center"/>
        <w:rPr>
          <w:lang w:eastAsia="pl-PL"/>
        </w:rPr>
      </w:pPr>
      <w:r>
        <w:rPr>
          <w:noProof/>
          <w:lang w:eastAsia="pl-PL"/>
        </w:rPr>
        <w:drawing>
          <wp:inline distT="0" distB="0" distL="0" distR="0" wp14:anchorId="21AFE05D" wp14:editId="1C1DF5AB">
            <wp:extent cx="2914650" cy="311150"/>
            <wp:effectExtent l="114300" t="76200" r="114300" b="107950"/>
            <wp:docPr id="2077537249" name="Obraz 2077537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2914650" cy="3111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E1116A5" w14:textId="02A9217E" w:rsidR="000517DD" w:rsidRPr="0027716C" w:rsidRDefault="00E253DA" w:rsidP="0037471E">
      <w:pPr>
        <w:pStyle w:val="Akapitzlist"/>
        <w:numPr>
          <w:ilvl w:val="0"/>
          <w:numId w:val="125"/>
        </w:numPr>
        <w:rPr>
          <w:lang w:eastAsia="pl-PL"/>
        </w:rPr>
      </w:pPr>
      <w:r>
        <w:rPr>
          <w:lang w:eastAsia="pl-PL"/>
        </w:rPr>
        <w:t>W celu rezygnacji z konfiguracji, należy wybrać przycisk „Anuluj”.</w:t>
      </w:r>
    </w:p>
    <w:p w14:paraId="3AA73E2F" w14:textId="630166FF" w:rsidR="006971CD" w:rsidRDefault="006971CD" w:rsidP="0037471E">
      <w:pPr>
        <w:pStyle w:val="Nagwek2"/>
        <w:numPr>
          <w:ilvl w:val="1"/>
          <w:numId w:val="152"/>
        </w:numPr>
        <w:ind w:left="714" w:hanging="357"/>
        <w:rPr>
          <w:sz w:val="24"/>
          <w:szCs w:val="24"/>
          <w:lang w:eastAsia="pl-PL"/>
        </w:rPr>
      </w:pPr>
      <w:bookmarkStart w:id="500" w:name="_Toc71850818"/>
      <w:r w:rsidRPr="006971CD">
        <w:rPr>
          <w:sz w:val="24"/>
          <w:szCs w:val="24"/>
          <w:lang w:eastAsia="pl-PL"/>
        </w:rPr>
        <w:lastRenderedPageBreak/>
        <w:t>Konfiguracja pracy użytkownika</w:t>
      </w:r>
      <w:r w:rsidR="00687A30">
        <w:rPr>
          <w:sz w:val="24"/>
          <w:szCs w:val="24"/>
          <w:lang w:eastAsia="pl-PL"/>
        </w:rPr>
        <w:t xml:space="preserve"> - Nieobecnoś</w:t>
      </w:r>
      <w:r w:rsidR="007A691D">
        <w:rPr>
          <w:sz w:val="24"/>
          <w:szCs w:val="24"/>
          <w:lang w:eastAsia="pl-PL"/>
        </w:rPr>
        <w:t>ci</w:t>
      </w:r>
      <w:bookmarkEnd w:id="500"/>
    </w:p>
    <w:p w14:paraId="19764916" w14:textId="1CEF1715" w:rsidR="00680872" w:rsidRPr="00680872" w:rsidRDefault="556C8653" w:rsidP="31C8CB02">
      <w:pPr>
        <w:jc w:val="center"/>
      </w:pPr>
      <w:r>
        <w:rPr>
          <w:noProof/>
        </w:rPr>
        <w:drawing>
          <wp:inline distT="0" distB="0" distL="0" distR="0" wp14:anchorId="1C16293D" wp14:editId="4E1B8D2C">
            <wp:extent cx="6165982" cy="4171965"/>
            <wp:effectExtent l="0" t="0" r="0" b="0"/>
            <wp:docPr id="1418547435" name="Obraz 1418547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18547435"/>
                    <pic:cNvPicPr/>
                  </pic:nvPicPr>
                  <pic:blipFill>
                    <a:blip r:embed="rId588">
                      <a:extLst>
                        <a:ext uri="{28A0092B-C50C-407E-A947-70E740481C1C}">
                          <a14:useLocalDpi xmlns:a14="http://schemas.microsoft.com/office/drawing/2010/main" val="0"/>
                        </a:ext>
                      </a:extLst>
                    </a:blip>
                    <a:srcRect l="5833" t="4074" r="44375" b="25185"/>
                    <a:stretch>
                      <a:fillRect/>
                    </a:stretch>
                  </pic:blipFill>
                  <pic:spPr>
                    <a:xfrm>
                      <a:off x="0" y="0"/>
                      <a:ext cx="6165982" cy="4171965"/>
                    </a:xfrm>
                    <a:prstGeom prst="rect">
                      <a:avLst/>
                    </a:prstGeom>
                  </pic:spPr>
                </pic:pic>
              </a:graphicData>
            </a:graphic>
          </wp:inline>
        </w:drawing>
      </w:r>
    </w:p>
    <w:p w14:paraId="51E8CC81" w14:textId="027BFA58" w:rsidR="00333DCB" w:rsidRDefault="00687A30" w:rsidP="00005944">
      <w:pPr>
        <w:rPr>
          <w:lang w:eastAsia="pl-PL"/>
        </w:rPr>
      </w:pPr>
      <w:r>
        <w:rPr>
          <w:lang w:eastAsia="pl-PL"/>
        </w:rPr>
        <w:t xml:space="preserve">Po wybraniu Funkcje administracyjne -&gt; </w:t>
      </w:r>
      <w:r w:rsidR="001E11B6">
        <w:rPr>
          <w:lang w:eastAsia="pl-PL"/>
        </w:rPr>
        <w:t xml:space="preserve">Konfiguracja pracy użytkownika -&gt; </w:t>
      </w:r>
      <w:r>
        <w:rPr>
          <w:lang w:eastAsia="pl-PL"/>
        </w:rPr>
        <w:t>Nieobecność, System wyświetli listę Użytkowników wraz z planowanymi terminami oraz powodem nieobecności. W widoku dostępne są następujące funkcje:</w:t>
      </w:r>
    </w:p>
    <w:p w14:paraId="4B680014" w14:textId="7FF6CA1D" w:rsidR="00687A30" w:rsidRPr="00687A30" w:rsidRDefault="00687A30" w:rsidP="0037471E">
      <w:pPr>
        <w:pStyle w:val="Akapitzlist"/>
        <w:numPr>
          <w:ilvl w:val="0"/>
          <w:numId w:val="126"/>
        </w:numPr>
        <w:rPr>
          <w:lang w:eastAsia="pl-PL"/>
        </w:rPr>
      </w:pPr>
      <w:r>
        <w:rPr>
          <w:b/>
          <w:bCs/>
          <w:lang w:eastAsia="pl-PL"/>
        </w:rPr>
        <w:t>Odnotuj nieobecność</w:t>
      </w:r>
    </w:p>
    <w:p w14:paraId="39B4C1DB" w14:textId="4C339F5B" w:rsidR="00687A30" w:rsidRPr="00687A30" w:rsidRDefault="00687A30" w:rsidP="0037471E">
      <w:pPr>
        <w:pStyle w:val="Akapitzlist"/>
        <w:numPr>
          <w:ilvl w:val="0"/>
          <w:numId w:val="126"/>
        </w:numPr>
        <w:rPr>
          <w:lang w:eastAsia="pl-PL"/>
        </w:rPr>
      </w:pPr>
      <w:r>
        <w:rPr>
          <w:b/>
          <w:bCs/>
          <w:lang w:eastAsia="pl-PL"/>
        </w:rPr>
        <w:t>Usuń nieobecność</w:t>
      </w:r>
    </w:p>
    <w:p w14:paraId="737547B0" w14:textId="6542B50A" w:rsidR="00687A30" w:rsidRPr="00333DCB" w:rsidRDefault="00687A30" w:rsidP="00005944">
      <w:pPr>
        <w:rPr>
          <w:lang w:eastAsia="pl-PL"/>
        </w:rPr>
      </w:pPr>
      <w:r>
        <w:rPr>
          <w:noProof/>
        </w:rPr>
        <mc:AlternateContent>
          <mc:Choice Requires="wps">
            <w:drawing>
              <wp:anchor distT="0" distB="0" distL="114300" distR="114300" simplePos="0" relativeHeight="251658320" behindDoc="0" locked="0" layoutInCell="1" allowOverlap="1" wp14:anchorId="4B282EED" wp14:editId="1192326D">
                <wp:simplePos x="0" y="0"/>
                <wp:positionH relativeFrom="margin">
                  <wp:posOffset>107950</wp:posOffset>
                </wp:positionH>
                <wp:positionV relativeFrom="paragraph">
                  <wp:posOffset>952500</wp:posOffset>
                </wp:positionV>
                <wp:extent cx="5497830" cy="1327150"/>
                <wp:effectExtent l="19050" t="19050" r="26670" b="25400"/>
                <wp:wrapNone/>
                <wp:docPr id="2077537256" name="Prostokąt 2077537256"/>
                <wp:cNvGraphicFramePr/>
                <a:graphic xmlns:a="http://schemas.openxmlformats.org/drawingml/2006/main">
                  <a:graphicData uri="http://schemas.microsoft.com/office/word/2010/wordprocessingShape">
                    <wps:wsp>
                      <wps:cNvSpPr/>
                      <wps:spPr>
                        <a:xfrm>
                          <a:off x="0" y="0"/>
                          <a:ext cx="5497830" cy="13271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2970F7A">
              <v:rect id="Prostokąt 2077537256" style="position:absolute;margin-left:8.5pt;margin-top:75pt;width:432.9pt;height:104.5pt;z-index:2516585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B516A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">
                <w10:wrap anchorx="margin"/>
              </v:rect>
            </w:pict>
          </mc:Fallback>
        </mc:AlternateContent>
      </w:r>
      <w:r>
        <w:rPr>
          <w:noProof/>
        </w:rPr>
        <w:drawing>
          <wp:inline distT="0" distB="0" distL="0" distR="0" wp14:anchorId="6CA131FD" wp14:editId="77E96395">
            <wp:extent cx="6645910" cy="2199005"/>
            <wp:effectExtent l="95250" t="76200" r="97790" b="125095"/>
            <wp:docPr id="2077537255" name="Obraz 2077537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9"/>
                    <a:stretch>
                      <a:fillRect/>
                    </a:stretch>
                  </pic:blipFill>
                  <pic:spPr>
                    <a:xfrm>
                      <a:off x="0" y="0"/>
                      <a:ext cx="6645910" cy="219900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389282B" w14:textId="39E02C42" w:rsidR="006971CD" w:rsidRDefault="00687A30" w:rsidP="0037471E">
      <w:pPr>
        <w:pStyle w:val="Nagwek3"/>
        <w:numPr>
          <w:ilvl w:val="2"/>
          <w:numId w:val="152"/>
        </w:numPr>
        <w:ind w:left="1571"/>
        <w:rPr>
          <w:i/>
          <w:iCs/>
          <w:szCs w:val="24"/>
          <w:lang w:eastAsia="pl-PL"/>
        </w:rPr>
      </w:pPr>
      <w:bookmarkStart w:id="501" w:name="_Toc71850819"/>
      <w:r>
        <w:rPr>
          <w:i/>
          <w:iCs/>
          <w:szCs w:val="24"/>
          <w:lang w:eastAsia="pl-PL"/>
        </w:rPr>
        <w:t>Nieobecnoś</w:t>
      </w:r>
      <w:r w:rsidR="00517693">
        <w:rPr>
          <w:i/>
          <w:iCs/>
          <w:szCs w:val="24"/>
          <w:lang w:eastAsia="pl-PL"/>
        </w:rPr>
        <w:t>ci</w:t>
      </w:r>
      <w:r>
        <w:rPr>
          <w:i/>
          <w:iCs/>
          <w:szCs w:val="24"/>
          <w:lang w:eastAsia="pl-PL"/>
        </w:rPr>
        <w:t xml:space="preserve"> – </w:t>
      </w:r>
      <w:r w:rsidR="006971CD" w:rsidRPr="006971CD">
        <w:rPr>
          <w:i/>
          <w:iCs/>
          <w:szCs w:val="24"/>
          <w:lang w:eastAsia="pl-PL"/>
        </w:rPr>
        <w:t>Odnotuj nieobecność</w:t>
      </w:r>
      <w:bookmarkEnd w:id="501"/>
    </w:p>
    <w:p w14:paraId="1468FBBB" w14:textId="3C399AF0" w:rsidR="00333DCB" w:rsidRDefault="004655BC" w:rsidP="00005944">
      <w:pPr>
        <w:rPr>
          <w:lang w:eastAsia="pl-PL"/>
        </w:rPr>
      </w:pPr>
      <w:r>
        <w:rPr>
          <w:lang w:eastAsia="pl-PL"/>
        </w:rPr>
        <w:t>W celu odnotowania nieobecności należy postępować zgodnie z poniższymi krokami</w:t>
      </w:r>
    </w:p>
    <w:p w14:paraId="08F9B22C" w14:textId="051F6C52" w:rsidR="004655BC" w:rsidRDefault="004655BC" w:rsidP="0037471E">
      <w:pPr>
        <w:pStyle w:val="Akapitzlist"/>
        <w:numPr>
          <w:ilvl w:val="0"/>
          <w:numId w:val="127"/>
        </w:numPr>
        <w:jc w:val="both"/>
        <w:rPr>
          <w:lang w:eastAsia="pl-PL"/>
        </w:rPr>
      </w:pPr>
      <w:r>
        <w:rPr>
          <w:lang w:eastAsia="pl-PL"/>
        </w:rPr>
        <w:lastRenderedPageBreak/>
        <w:t>W widoku moduł Funkcje administracyjne -&gt; Konfiguracja pracy użytkownika -&gt; Nieobecność, należy wybrać funkcję „Odnotuj nieobecność”. System wyświetli formularz „Odnotuj nową nieobecność”.</w:t>
      </w:r>
    </w:p>
    <w:p w14:paraId="218B2749" w14:textId="0E2FDF92" w:rsidR="004655BC" w:rsidRDefault="6150B61E" w:rsidP="00005944">
      <w:pPr>
        <w:jc w:val="center"/>
        <w:rPr>
          <w:lang w:eastAsia="pl-PL"/>
        </w:rPr>
      </w:pPr>
      <w:r>
        <w:rPr>
          <w:noProof/>
        </w:rPr>
        <w:drawing>
          <wp:inline distT="0" distB="0" distL="0" distR="0" wp14:anchorId="301A5E0C" wp14:editId="3CDFB11B">
            <wp:extent cx="4203700" cy="1683031"/>
            <wp:effectExtent l="0" t="0" r="6350" b="0"/>
            <wp:docPr id="1188156141" name="Obraz 2077537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57"/>
                    <pic:cNvPicPr/>
                  </pic:nvPicPr>
                  <pic:blipFill>
                    <a:blip r:embed="rId590">
                      <a:extLst>
                        <a:ext uri="{28A0092B-C50C-407E-A947-70E740481C1C}">
                          <a14:useLocalDpi xmlns:a14="http://schemas.microsoft.com/office/drawing/2010/main" val="0"/>
                        </a:ext>
                      </a:extLst>
                    </a:blip>
                    <a:stretch>
                      <a:fillRect/>
                    </a:stretch>
                  </pic:blipFill>
                  <pic:spPr>
                    <a:xfrm>
                      <a:off x="0" y="0"/>
                      <a:ext cx="4203700" cy="1683031"/>
                    </a:xfrm>
                    <a:prstGeom prst="rect">
                      <a:avLst/>
                    </a:prstGeom>
                  </pic:spPr>
                </pic:pic>
              </a:graphicData>
            </a:graphic>
          </wp:inline>
        </w:drawing>
      </w:r>
    </w:p>
    <w:p w14:paraId="5DA0AB5F" w14:textId="0CFDB171" w:rsidR="004655BC" w:rsidRDefault="004655BC" w:rsidP="0037471E">
      <w:pPr>
        <w:pStyle w:val="Akapitzlist"/>
        <w:numPr>
          <w:ilvl w:val="0"/>
          <w:numId w:val="127"/>
        </w:numPr>
        <w:jc w:val="both"/>
        <w:rPr>
          <w:lang w:eastAsia="pl-PL"/>
        </w:rPr>
      </w:pPr>
      <w:r>
        <w:rPr>
          <w:lang w:eastAsia="pl-PL"/>
        </w:rPr>
        <w:t>Następnie należy wybrać przycisk „Wybierz użytkownika”, aby wskazać osobę, dla której odnotowana zostanie nieobecność. System wyświetli listę osób, po zaznaczeniu odpowiedniej osoby, System automatycznie powróci do widoku odnotowywania nowej nieobecności.</w:t>
      </w:r>
    </w:p>
    <w:p w14:paraId="7B8CE33D" w14:textId="0FF93804" w:rsidR="004655BC" w:rsidRDefault="004655BC" w:rsidP="00005944">
      <w:pPr>
        <w:jc w:val="center"/>
        <w:rPr>
          <w:lang w:eastAsia="pl-PL"/>
        </w:rPr>
      </w:pPr>
      <w:r>
        <w:rPr>
          <w:noProof/>
        </w:rPr>
        <mc:AlternateContent>
          <mc:Choice Requires="wps">
            <w:drawing>
              <wp:anchor distT="0" distB="0" distL="114300" distR="114300" simplePos="0" relativeHeight="251658321" behindDoc="0" locked="0" layoutInCell="1" allowOverlap="1" wp14:anchorId="6450B62A" wp14:editId="72B0BE9C">
                <wp:simplePos x="0" y="0"/>
                <wp:positionH relativeFrom="margin">
                  <wp:posOffset>2120900</wp:posOffset>
                </wp:positionH>
                <wp:positionV relativeFrom="paragraph">
                  <wp:posOffset>106680</wp:posOffset>
                </wp:positionV>
                <wp:extent cx="2349500" cy="2603500"/>
                <wp:effectExtent l="19050" t="19050" r="12700" b="25400"/>
                <wp:wrapNone/>
                <wp:docPr id="2077537259" name="Prostokąt 2077537259"/>
                <wp:cNvGraphicFramePr/>
                <a:graphic xmlns:a="http://schemas.openxmlformats.org/drawingml/2006/main">
                  <a:graphicData uri="http://schemas.microsoft.com/office/word/2010/wordprocessingShape">
                    <wps:wsp>
                      <wps:cNvSpPr/>
                      <wps:spPr>
                        <a:xfrm>
                          <a:off x="0" y="0"/>
                          <a:ext cx="2349500" cy="26035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1771206">
              <v:rect id="Prostokąt 2077537259" style="position:absolute;margin-left:167pt;margin-top:8.4pt;width:185pt;height:205pt;z-index:2516585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79A2A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">
                <w10:wrap anchorx="margin"/>
              </v:rect>
            </w:pict>
          </mc:Fallback>
        </mc:AlternateContent>
      </w:r>
      <w:r>
        <w:rPr>
          <w:noProof/>
        </w:rPr>
        <w:drawing>
          <wp:inline distT="0" distB="0" distL="0" distR="0" wp14:anchorId="1371A258" wp14:editId="75A69082">
            <wp:extent cx="4596765" cy="2939890"/>
            <wp:effectExtent l="95250" t="76200" r="89535" b="127635"/>
            <wp:docPr id="2077537258" name="Obraz 2077537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1"/>
                    <a:stretch>
                      <a:fillRect/>
                    </a:stretch>
                  </pic:blipFill>
                  <pic:spPr>
                    <a:xfrm>
                      <a:off x="0" y="0"/>
                      <a:ext cx="4600621" cy="294235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B33C72" w:rsidRPr="00B33C72" w14:paraId="34D01FE9" w14:textId="77777777" w:rsidTr="22048C9E">
        <w:tc>
          <w:tcPr>
            <w:tcW w:w="10456" w:type="dxa"/>
            <w:shd w:val="clear" w:color="auto" w:fill="E2EFD9" w:themeFill="accent6" w:themeFillTint="33"/>
          </w:tcPr>
          <w:p w14:paraId="532D4296" w14:textId="77777777" w:rsidR="00B33C72" w:rsidRDefault="00B33C72" w:rsidP="00005944">
            <w:pPr>
              <w:jc w:val="both"/>
              <w:rPr>
                <w:lang w:eastAsia="pl-PL"/>
              </w:rPr>
            </w:pPr>
            <w:r w:rsidRPr="00B33C72">
              <w:rPr>
                <w:lang w:eastAsia="pl-PL"/>
              </w:rPr>
              <w:t>UWAGA! W przypadku niewskazania Użytkownika podczas odnotowywania nieobecności, po kliknięciu „Zapisz” System wyświetli komunikat „Nie wybrano użytkownika którego dotyczy nieobecność”</w:t>
            </w:r>
          </w:p>
          <w:p w14:paraId="32384C33" w14:textId="1586D85C" w:rsidR="00B33C72" w:rsidRPr="00B33C72" w:rsidRDefault="00B33C72" w:rsidP="00005944">
            <w:pPr>
              <w:jc w:val="center"/>
              <w:rPr>
                <w:lang w:eastAsia="pl-PL"/>
              </w:rPr>
            </w:pPr>
            <w:r>
              <w:rPr>
                <w:noProof/>
              </w:rPr>
              <w:lastRenderedPageBreak/>
              <mc:AlternateContent>
                <mc:Choice Requires="wps">
                  <w:drawing>
                    <wp:anchor distT="0" distB="0" distL="114300" distR="114300" simplePos="0" relativeHeight="251658327" behindDoc="0" locked="0" layoutInCell="1" allowOverlap="1" wp14:anchorId="7126F844" wp14:editId="2955F0D3">
                      <wp:simplePos x="0" y="0"/>
                      <wp:positionH relativeFrom="margin">
                        <wp:posOffset>1096645</wp:posOffset>
                      </wp:positionH>
                      <wp:positionV relativeFrom="paragraph">
                        <wp:posOffset>284480</wp:posOffset>
                      </wp:positionV>
                      <wp:extent cx="4298950" cy="431800"/>
                      <wp:effectExtent l="19050" t="19050" r="25400" b="25400"/>
                      <wp:wrapNone/>
                      <wp:docPr id="2077537273" name="Prostokąt 2077537273"/>
                      <wp:cNvGraphicFramePr/>
                      <a:graphic xmlns:a="http://schemas.openxmlformats.org/drawingml/2006/main">
                        <a:graphicData uri="http://schemas.microsoft.com/office/word/2010/wordprocessingShape">
                          <wps:wsp>
                            <wps:cNvSpPr/>
                            <wps:spPr>
                              <a:xfrm>
                                <a:off x="0" y="0"/>
                                <a:ext cx="4298950" cy="4318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3E73917">
                    <v:rect id="Prostokąt 2077537273" style="position:absolute;margin-left:86.35pt;margin-top:22.4pt;width:338.5pt;height:34pt;z-index:2516585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8E6A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">
                      <w10:wrap anchorx="margin"/>
                    </v:rect>
                  </w:pict>
                </mc:Fallback>
              </mc:AlternateContent>
            </w:r>
            <w:r>
              <w:rPr>
                <w:noProof/>
              </w:rPr>
              <w:drawing>
                <wp:inline distT="0" distB="0" distL="0" distR="0" wp14:anchorId="3DAD0FD9" wp14:editId="0D25CC5C">
                  <wp:extent cx="4514850" cy="2240826"/>
                  <wp:effectExtent l="0" t="0" r="0" b="7620"/>
                  <wp:docPr id="2077537272" name="Obraz 2077537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2"/>
                          <a:stretch>
                            <a:fillRect/>
                          </a:stretch>
                        </pic:blipFill>
                        <pic:spPr>
                          <a:xfrm>
                            <a:off x="0" y="0"/>
                            <a:ext cx="4514850" cy="2240826"/>
                          </a:xfrm>
                          <a:prstGeom prst="rect">
                            <a:avLst/>
                          </a:prstGeom>
                        </pic:spPr>
                      </pic:pic>
                    </a:graphicData>
                  </a:graphic>
                </wp:inline>
              </w:drawing>
            </w:r>
          </w:p>
        </w:tc>
      </w:tr>
    </w:tbl>
    <w:p w14:paraId="09EC9A1A" w14:textId="77777777" w:rsidR="00B33C72" w:rsidRDefault="00B33C72" w:rsidP="00005944">
      <w:pPr>
        <w:jc w:val="center"/>
        <w:rPr>
          <w:lang w:eastAsia="pl-PL"/>
        </w:rPr>
      </w:pPr>
    </w:p>
    <w:p w14:paraId="1F1E51AC" w14:textId="7A18BA14" w:rsidR="004655BC" w:rsidRDefault="004655BC" w:rsidP="0037471E">
      <w:pPr>
        <w:pStyle w:val="Akapitzlist"/>
        <w:numPr>
          <w:ilvl w:val="0"/>
          <w:numId w:val="127"/>
        </w:numPr>
        <w:jc w:val="both"/>
        <w:rPr>
          <w:lang w:eastAsia="pl-PL"/>
        </w:rPr>
      </w:pPr>
      <w:r>
        <w:rPr>
          <w:lang w:eastAsia="pl-PL"/>
        </w:rPr>
        <w:t>W polu „Powód nieobecności” należy wskazać odpowiedni powód nieobecności. Domyślnie System zaznacza pozycję „Delegacja”.</w:t>
      </w:r>
    </w:p>
    <w:p w14:paraId="1D6B2646" w14:textId="70589006" w:rsidR="004655BC" w:rsidRDefault="004655BC" w:rsidP="00005944">
      <w:pPr>
        <w:jc w:val="center"/>
        <w:rPr>
          <w:lang w:eastAsia="pl-PL"/>
        </w:rPr>
      </w:pPr>
      <w:r>
        <w:rPr>
          <w:noProof/>
        </w:rPr>
        <mc:AlternateContent>
          <mc:Choice Requires="wps">
            <w:drawing>
              <wp:anchor distT="0" distB="0" distL="114300" distR="114300" simplePos="0" relativeHeight="251658322" behindDoc="0" locked="0" layoutInCell="1" allowOverlap="1" wp14:anchorId="03CDE346" wp14:editId="039E70C3">
                <wp:simplePos x="0" y="0"/>
                <wp:positionH relativeFrom="margin">
                  <wp:posOffset>3282950</wp:posOffset>
                </wp:positionH>
                <wp:positionV relativeFrom="paragraph">
                  <wp:posOffset>481330</wp:posOffset>
                </wp:positionV>
                <wp:extent cx="1676400" cy="1473200"/>
                <wp:effectExtent l="19050" t="19050" r="19050" b="12700"/>
                <wp:wrapNone/>
                <wp:docPr id="2077537261" name="Prostokąt 2077537261"/>
                <wp:cNvGraphicFramePr/>
                <a:graphic xmlns:a="http://schemas.openxmlformats.org/drawingml/2006/main">
                  <a:graphicData uri="http://schemas.microsoft.com/office/word/2010/wordprocessingShape">
                    <wps:wsp>
                      <wps:cNvSpPr/>
                      <wps:spPr>
                        <a:xfrm>
                          <a:off x="0" y="0"/>
                          <a:ext cx="1676400" cy="14732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FD10CE5">
              <v:rect id="Prostokąt 2077537261" style="position:absolute;margin-left:258.5pt;margin-top:37.9pt;width:132pt;height:116pt;z-index:2516585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FD1D7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">
                <w10:wrap anchorx="margin"/>
              </v:rect>
            </w:pict>
          </mc:Fallback>
        </mc:AlternateContent>
      </w:r>
      <w:r>
        <w:rPr>
          <w:noProof/>
        </w:rPr>
        <w:drawing>
          <wp:inline distT="0" distB="0" distL="0" distR="0" wp14:anchorId="5B770A39" wp14:editId="247EAB07">
            <wp:extent cx="4896433" cy="2057400"/>
            <wp:effectExtent l="95250" t="95250" r="114300" b="133350"/>
            <wp:docPr id="2077537260" name="Obraz 2077537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3"/>
                    <a:stretch>
                      <a:fillRect/>
                    </a:stretch>
                  </pic:blipFill>
                  <pic:spPr>
                    <a:xfrm>
                      <a:off x="0" y="0"/>
                      <a:ext cx="4905141" cy="206105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09A364F" w14:textId="47C702EB" w:rsidR="004655BC" w:rsidRDefault="004655BC" w:rsidP="0037471E">
      <w:pPr>
        <w:pStyle w:val="Akapitzlist"/>
        <w:numPr>
          <w:ilvl w:val="0"/>
          <w:numId w:val="127"/>
        </w:numPr>
        <w:jc w:val="both"/>
        <w:rPr>
          <w:lang w:eastAsia="pl-PL"/>
        </w:rPr>
      </w:pPr>
      <w:r>
        <w:rPr>
          <w:lang w:eastAsia="pl-PL"/>
        </w:rPr>
        <w:t xml:space="preserve">W następnej kolejności należy wskazać z kalendarza daty nieobecności. Kalendarz </w:t>
      </w:r>
      <w:r w:rsidR="00070718">
        <w:rPr>
          <w:lang w:eastAsia="pl-PL"/>
        </w:rPr>
        <w:t>aktywuje</w:t>
      </w:r>
      <w:r>
        <w:rPr>
          <w:lang w:eastAsia="pl-PL"/>
        </w:rPr>
        <w:t xml:space="preserve"> się w momencie kliknięcia na puste pole pod „Nieobecność od” i „Nieobecność do”.</w:t>
      </w:r>
    </w:p>
    <w:p w14:paraId="72E6484B" w14:textId="3425371F" w:rsidR="004655BC" w:rsidRDefault="004655BC" w:rsidP="00005944">
      <w:pPr>
        <w:ind w:left="360"/>
        <w:jc w:val="center"/>
        <w:rPr>
          <w:lang w:eastAsia="pl-PL"/>
        </w:rPr>
      </w:pPr>
      <w:r>
        <w:rPr>
          <w:noProof/>
        </w:rPr>
        <mc:AlternateContent>
          <mc:Choice Requires="wps">
            <w:drawing>
              <wp:anchor distT="0" distB="0" distL="114300" distR="114300" simplePos="0" relativeHeight="251658323" behindDoc="0" locked="0" layoutInCell="1" allowOverlap="1" wp14:anchorId="5B7F2110" wp14:editId="28D0DC72">
                <wp:simplePos x="0" y="0"/>
                <wp:positionH relativeFrom="margin">
                  <wp:posOffset>1435100</wp:posOffset>
                </wp:positionH>
                <wp:positionV relativeFrom="paragraph">
                  <wp:posOffset>758825</wp:posOffset>
                </wp:positionV>
                <wp:extent cx="4359275" cy="1925955"/>
                <wp:effectExtent l="19050" t="19050" r="22225" b="17145"/>
                <wp:wrapNone/>
                <wp:docPr id="2077537263" name="Prostokąt 2077537263"/>
                <wp:cNvGraphicFramePr/>
                <a:graphic xmlns:a="http://schemas.openxmlformats.org/drawingml/2006/main">
                  <a:graphicData uri="http://schemas.microsoft.com/office/word/2010/wordprocessingShape">
                    <wps:wsp>
                      <wps:cNvSpPr/>
                      <wps:spPr>
                        <a:xfrm>
                          <a:off x="0" y="0"/>
                          <a:ext cx="4359275" cy="192595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k="http://schemas.microsoft.com/office/drawing/2018/sketchyshapes">
            <w:pict xmlns:w14="http://schemas.microsoft.com/office/word/2010/wordml" xmlns:w="http://schemas.openxmlformats.org/wordprocessingml/2006/main" w14:anchorId="4C49CC4E">
              <v:rect xmlns:o="urn:schemas-microsoft-com:office:office" xmlns:v="urn:schemas-microsoft-com:vml" xmlns:w14="http://schemas.microsoft.com/office/word/2010/wordml" id="Prostokąt 2077537263" style="position:absolute;margin-left:113pt;margin-top:59.75pt;width:301pt;height:133pt;z-index:25165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066CB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">
                <w10:wrap xmlns:w10="urn:schemas-microsoft-com:office:word" anchorx="margin"/>
              </v:rect>
            </w:pict>
          </mc:Fallback>
        </mc:AlternateContent>
      </w:r>
      <w:r>
        <w:rPr>
          <w:noProof/>
        </w:rPr>
        <w:drawing>
          <wp:inline distT="0" distB="0" distL="0" distR="0" wp14:anchorId="39DD1DEE" wp14:editId="5774BA8A">
            <wp:extent cx="4010025" cy="2472236"/>
            <wp:effectExtent l="114300" t="76200" r="104775" b="118745"/>
            <wp:docPr id="2077537262" name="Obraz 2077537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4"/>
                    <a:stretch>
                      <a:fillRect/>
                    </a:stretch>
                  </pic:blipFill>
                  <pic:spPr>
                    <a:xfrm>
                      <a:off x="0" y="0"/>
                      <a:ext cx="4015047" cy="2475332"/>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2C064D3" w14:textId="652BA792" w:rsidR="004655BC" w:rsidRDefault="004655BC" w:rsidP="0037471E">
      <w:pPr>
        <w:pStyle w:val="Akapitzlist"/>
        <w:numPr>
          <w:ilvl w:val="0"/>
          <w:numId w:val="127"/>
        </w:numPr>
        <w:jc w:val="both"/>
        <w:rPr>
          <w:lang w:eastAsia="pl-PL"/>
        </w:rPr>
      </w:pPr>
      <w:r>
        <w:rPr>
          <w:lang w:eastAsia="pl-PL"/>
        </w:rPr>
        <w:lastRenderedPageBreak/>
        <w:t>W oknie odnotowywania nieobecności System umożliwia zaznaczenie opcji „</w:t>
      </w:r>
      <w:r w:rsidR="00414AB3">
        <w:rPr>
          <w:lang w:eastAsia="pl-PL"/>
        </w:rPr>
        <w:t>Uwzględnij w dekretacji”. Po zaznaczeniu tej opcji, w terminie planowanej nieobecności, System nie będzie dokonywał dekretacji automatycznej na danego orzecznika.</w:t>
      </w:r>
    </w:p>
    <w:p w14:paraId="56C87D68" w14:textId="0CEE402B" w:rsidR="00414AB3" w:rsidRDefault="00414AB3" w:rsidP="00005944">
      <w:pPr>
        <w:jc w:val="center"/>
        <w:rPr>
          <w:lang w:eastAsia="pl-PL"/>
        </w:rPr>
      </w:pPr>
      <w:r>
        <w:rPr>
          <w:noProof/>
        </w:rPr>
        <mc:AlternateContent>
          <mc:Choice Requires="wps">
            <w:drawing>
              <wp:anchor distT="0" distB="0" distL="114300" distR="114300" simplePos="0" relativeHeight="251658324" behindDoc="0" locked="0" layoutInCell="1" allowOverlap="1" wp14:anchorId="274A2BAB" wp14:editId="7D56FB29">
                <wp:simplePos x="0" y="0"/>
                <wp:positionH relativeFrom="margin">
                  <wp:posOffset>1035050</wp:posOffset>
                </wp:positionH>
                <wp:positionV relativeFrom="paragraph">
                  <wp:posOffset>1304925</wp:posOffset>
                </wp:positionV>
                <wp:extent cx="1485900" cy="209550"/>
                <wp:effectExtent l="19050" t="19050" r="19050" b="19050"/>
                <wp:wrapNone/>
                <wp:docPr id="2077537265" name="Prostokąt 2077537265"/>
                <wp:cNvGraphicFramePr/>
                <a:graphic xmlns:a="http://schemas.openxmlformats.org/drawingml/2006/main">
                  <a:graphicData uri="http://schemas.microsoft.com/office/word/2010/wordprocessingShape">
                    <wps:wsp>
                      <wps:cNvSpPr/>
                      <wps:spPr>
                        <a:xfrm>
                          <a:off x="0" y="0"/>
                          <a:ext cx="1485900" cy="2095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52A102A">
              <v:rect id="Prostokąt 2077537265" style="position:absolute;margin-left:81.5pt;margin-top:102.75pt;width:117pt;height:16.5pt;z-index:2516585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C0238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">
                <w10:wrap anchorx="margin"/>
              </v:rect>
            </w:pict>
          </mc:Fallback>
        </mc:AlternateContent>
      </w:r>
      <w:r>
        <w:rPr>
          <w:noProof/>
        </w:rPr>
        <w:drawing>
          <wp:inline distT="0" distB="0" distL="0" distR="0" wp14:anchorId="3E4BBB43" wp14:editId="70CE70BF">
            <wp:extent cx="4578350" cy="1856775"/>
            <wp:effectExtent l="0" t="0" r="0" b="0"/>
            <wp:docPr id="2077537264" name="Obraz 2077537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5"/>
                    <a:stretch>
                      <a:fillRect/>
                    </a:stretch>
                  </pic:blipFill>
                  <pic:spPr>
                    <a:xfrm>
                      <a:off x="0" y="0"/>
                      <a:ext cx="4584349" cy="1859208"/>
                    </a:xfrm>
                    <a:prstGeom prst="rect">
                      <a:avLst/>
                    </a:prstGeom>
                  </pic:spPr>
                </pic:pic>
              </a:graphicData>
            </a:graphic>
          </wp:inline>
        </w:drawing>
      </w:r>
    </w:p>
    <w:p w14:paraId="2B20773B" w14:textId="0D61A2E1" w:rsidR="00414AB3" w:rsidRDefault="00414AB3" w:rsidP="0037471E">
      <w:pPr>
        <w:pStyle w:val="Akapitzlist"/>
        <w:numPr>
          <w:ilvl w:val="0"/>
          <w:numId w:val="127"/>
        </w:numPr>
        <w:jc w:val="both"/>
        <w:rPr>
          <w:lang w:eastAsia="pl-PL"/>
        </w:rPr>
      </w:pPr>
      <w:r>
        <w:rPr>
          <w:lang w:eastAsia="pl-PL"/>
        </w:rPr>
        <w:t>Po wprowadzeniu danych, w celu zapisania nieobecności należy wybrać przycisk „Zapisz”. System w prawym górnym rogu wyświetli komunikat „Pomyślnie odnotowano nieobecność”. System powróci do widoku Nieobecności. Nowe dane pojawią się w tabeli z nieobecnościami.</w:t>
      </w:r>
    </w:p>
    <w:p w14:paraId="12F11D68" w14:textId="439464B4" w:rsidR="00414AB3" w:rsidRDefault="00414AB3" w:rsidP="00005944">
      <w:pPr>
        <w:ind w:left="360"/>
        <w:jc w:val="center"/>
        <w:rPr>
          <w:lang w:eastAsia="pl-PL"/>
        </w:rPr>
      </w:pPr>
      <w:r>
        <w:rPr>
          <w:noProof/>
          <w:lang w:eastAsia="pl-PL"/>
        </w:rPr>
        <w:drawing>
          <wp:inline distT="0" distB="0" distL="0" distR="0" wp14:anchorId="67F7EEFB" wp14:editId="78C89F4E">
            <wp:extent cx="4102100" cy="457904"/>
            <wp:effectExtent l="114300" t="76200" r="107950" b="132715"/>
            <wp:docPr id="2077537266" name="Obraz 2077537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4159373" cy="464297"/>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EE8207D" w14:textId="0AC9F89C" w:rsidR="00414AB3" w:rsidRPr="00333DCB" w:rsidRDefault="00414AB3" w:rsidP="0037471E">
      <w:pPr>
        <w:pStyle w:val="Akapitzlist"/>
        <w:numPr>
          <w:ilvl w:val="0"/>
          <w:numId w:val="127"/>
        </w:numPr>
        <w:jc w:val="both"/>
        <w:rPr>
          <w:lang w:eastAsia="pl-PL"/>
        </w:rPr>
      </w:pPr>
      <w:r>
        <w:rPr>
          <w:lang w:eastAsia="pl-PL"/>
        </w:rPr>
        <w:t>W celu przerwania operacji odnotowywania nieobecności należy wybrać przycisk „Anuluj”</w:t>
      </w:r>
    </w:p>
    <w:p w14:paraId="56680F61" w14:textId="6137F6CA" w:rsidR="006971CD" w:rsidRDefault="00687A30" w:rsidP="0037471E">
      <w:pPr>
        <w:pStyle w:val="Nagwek3"/>
        <w:numPr>
          <w:ilvl w:val="2"/>
          <w:numId w:val="152"/>
        </w:numPr>
        <w:ind w:left="1571"/>
        <w:rPr>
          <w:i/>
          <w:iCs/>
          <w:szCs w:val="24"/>
          <w:lang w:eastAsia="pl-PL"/>
        </w:rPr>
      </w:pPr>
      <w:bookmarkStart w:id="502" w:name="_Toc71850820"/>
      <w:r>
        <w:rPr>
          <w:i/>
          <w:iCs/>
          <w:szCs w:val="24"/>
          <w:lang w:eastAsia="pl-PL"/>
        </w:rPr>
        <w:t>Nieobecnoś</w:t>
      </w:r>
      <w:r w:rsidR="00517693">
        <w:rPr>
          <w:i/>
          <w:iCs/>
          <w:szCs w:val="24"/>
          <w:lang w:eastAsia="pl-PL"/>
        </w:rPr>
        <w:t>ci</w:t>
      </w:r>
      <w:r>
        <w:rPr>
          <w:i/>
          <w:iCs/>
          <w:szCs w:val="24"/>
          <w:lang w:eastAsia="pl-PL"/>
        </w:rPr>
        <w:t xml:space="preserve"> – </w:t>
      </w:r>
      <w:r w:rsidR="006971CD" w:rsidRPr="006971CD">
        <w:rPr>
          <w:i/>
          <w:iCs/>
          <w:szCs w:val="24"/>
          <w:lang w:eastAsia="pl-PL"/>
        </w:rPr>
        <w:t>Usuń nieobecność</w:t>
      </w:r>
      <w:bookmarkEnd w:id="502"/>
    </w:p>
    <w:p w14:paraId="3DEEDEA6" w14:textId="71827CD6" w:rsidR="00414AB3" w:rsidRDefault="00414AB3" w:rsidP="00005944">
      <w:pPr>
        <w:rPr>
          <w:lang w:eastAsia="pl-PL"/>
        </w:rPr>
      </w:pPr>
      <w:r>
        <w:rPr>
          <w:lang w:eastAsia="pl-PL"/>
        </w:rPr>
        <w:t>W celu usunięcia nieobecności należy postępować zgodnie z poniższymi krokami:</w:t>
      </w:r>
    </w:p>
    <w:p w14:paraId="35FC19F9" w14:textId="64B47DD0" w:rsidR="00414AB3" w:rsidRDefault="00414AB3" w:rsidP="0037471E">
      <w:pPr>
        <w:pStyle w:val="Akapitzlist"/>
        <w:numPr>
          <w:ilvl w:val="0"/>
          <w:numId w:val="128"/>
        </w:numPr>
        <w:rPr>
          <w:lang w:eastAsia="pl-PL"/>
        </w:rPr>
      </w:pPr>
      <w:r>
        <w:rPr>
          <w:lang w:eastAsia="pl-PL"/>
        </w:rPr>
        <w:t xml:space="preserve">W widoku moduł Funkcje administracyjne -&gt; Konfiguracja pracy użytkownika -&gt; Nieobecność, należy zaznaczyć wiersz z danymi do usunięcia. System podświetli wiersz na żółto oraz </w:t>
      </w:r>
      <w:r w:rsidR="00070718">
        <w:rPr>
          <w:lang w:eastAsia="pl-PL"/>
        </w:rPr>
        <w:t>aktywuje</w:t>
      </w:r>
      <w:r>
        <w:rPr>
          <w:lang w:eastAsia="pl-PL"/>
        </w:rPr>
        <w:t xml:space="preserve"> przycisk „Usuń nieobecność”, który należy wybrać w następnej kolejności.</w:t>
      </w:r>
    </w:p>
    <w:p w14:paraId="172D4261" w14:textId="0A2BE1FB" w:rsidR="00414AB3" w:rsidRDefault="00414AB3" w:rsidP="00005944">
      <w:pPr>
        <w:jc w:val="center"/>
        <w:rPr>
          <w:lang w:eastAsia="pl-PL"/>
        </w:rPr>
      </w:pPr>
      <w:r>
        <w:rPr>
          <w:noProof/>
        </w:rPr>
        <mc:AlternateContent>
          <mc:Choice Requires="wps">
            <w:drawing>
              <wp:anchor distT="0" distB="0" distL="114300" distR="114300" simplePos="0" relativeHeight="251658326" behindDoc="0" locked="0" layoutInCell="1" allowOverlap="1" wp14:anchorId="08685702" wp14:editId="6059EEDA">
                <wp:simplePos x="0" y="0"/>
                <wp:positionH relativeFrom="margin">
                  <wp:posOffset>107950</wp:posOffset>
                </wp:positionH>
                <wp:positionV relativeFrom="paragraph">
                  <wp:posOffset>2014855</wp:posOffset>
                </wp:positionV>
                <wp:extent cx="6379210" cy="165100"/>
                <wp:effectExtent l="19050" t="19050" r="21590" b="25400"/>
                <wp:wrapNone/>
                <wp:docPr id="2077537269" name="Prostokąt 2077537269"/>
                <wp:cNvGraphicFramePr/>
                <a:graphic xmlns:a="http://schemas.openxmlformats.org/drawingml/2006/main">
                  <a:graphicData uri="http://schemas.microsoft.com/office/word/2010/wordprocessingShape">
                    <wps:wsp>
                      <wps:cNvSpPr/>
                      <wps:spPr>
                        <a:xfrm>
                          <a:off x="0" y="0"/>
                          <a:ext cx="6379210" cy="1651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2CA1325">
              <v:rect id="Prostokąt 2077537269" style="position:absolute;margin-left:8.5pt;margin-top:158.65pt;width:502.3pt;height:13pt;z-index:2516585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6514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">
                <w10:wrap anchorx="margin"/>
              </v:rect>
            </w:pict>
          </mc:Fallback>
        </mc:AlternateContent>
      </w:r>
      <w:r>
        <w:rPr>
          <w:noProof/>
        </w:rPr>
        <mc:AlternateContent>
          <mc:Choice Requires="wps">
            <w:drawing>
              <wp:anchor distT="0" distB="0" distL="114300" distR="114300" simplePos="0" relativeHeight="251658325" behindDoc="0" locked="0" layoutInCell="1" allowOverlap="1" wp14:anchorId="511A2903" wp14:editId="40694B8A">
                <wp:simplePos x="0" y="0"/>
                <wp:positionH relativeFrom="margin">
                  <wp:posOffset>825500</wp:posOffset>
                </wp:positionH>
                <wp:positionV relativeFrom="paragraph">
                  <wp:posOffset>929005</wp:posOffset>
                </wp:positionV>
                <wp:extent cx="679450" cy="215900"/>
                <wp:effectExtent l="19050" t="19050" r="25400" b="12700"/>
                <wp:wrapNone/>
                <wp:docPr id="2077537268" name="Prostokąt 2077537268"/>
                <wp:cNvGraphicFramePr/>
                <a:graphic xmlns:a="http://schemas.openxmlformats.org/drawingml/2006/main">
                  <a:graphicData uri="http://schemas.microsoft.com/office/word/2010/wordprocessingShape">
                    <wps:wsp>
                      <wps:cNvSpPr/>
                      <wps:spPr>
                        <a:xfrm>
                          <a:off x="0" y="0"/>
                          <a:ext cx="679450" cy="2159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A8A9C25">
              <v:rect id="Prostokąt 2077537268" style="position:absolute;margin-left:65pt;margin-top:73.15pt;width:53.5pt;height:17pt;z-index:2516585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90BE8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">
                <w10:wrap anchorx="margin"/>
              </v:rect>
            </w:pict>
          </mc:Fallback>
        </mc:AlternateContent>
      </w:r>
      <w:r>
        <w:rPr>
          <w:noProof/>
        </w:rPr>
        <w:drawing>
          <wp:inline distT="0" distB="0" distL="0" distR="0" wp14:anchorId="19746E0C" wp14:editId="2818A9EC">
            <wp:extent cx="6315710" cy="2066214"/>
            <wp:effectExtent l="95250" t="95250" r="85090" b="125095"/>
            <wp:docPr id="2077537267" name="Obraz 2077537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7"/>
                    <a:stretch>
                      <a:fillRect/>
                    </a:stretch>
                  </pic:blipFill>
                  <pic:spPr>
                    <a:xfrm>
                      <a:off x="0" y="0"/>
                      <a:ext cx="6323965" cy="206891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0891E71" w14:textId="428B2A50" w:rsidR="00414AB3" w:rsidRDefault="00414AB3" w:rsidP="0037471E">
      <w:pPr>
        <w:pStyle w:val="Akapitzlist"/>
        <w:numPr>
          <w:ilvl w:val="0"/>
          <w:numId w:val="128"/>
        </w:numPr>
        <w:jc w:val="both"/>
        <w:rPr>
          <w:lang w:eastAsia="pl-PL"/>
        </w:rPr>
      </w:pPr>
      <w:r>
        <w:rPr>
          <w:lang w:eastAsia="pl-PL"/>
        </w:rPr>
        <w:t>System wyświetli okno z potwierdzeniem usunięcia nieobecności „Czy na pewno usunąć nieobecność?” (Tak/Nie).</w:t>
      </w:r>
    </w:p>
    <w:p w14:paraId="6FE3202B" w14:textId="16E79DFF" w:rsidR="00414AB3" w:rsidRDefault="78995BD3" w:rsidP="00005944">
      <w:pPr>
        <w:jc w:val="center"/>
        <w:rPr>
          <w:lang w:eastAsia="pl-PL"/>
        </w:rPr>
      </w:pPr>
      <w:r>
        <w:rPr>
          <w:noProof/>
        </w:rPr>
        <w:lastRenderedPageBreak/>
        <w:drawing>
          <wp:inline distT="0" distB="0" distL="0" distR="0" wp14:anchorId="2BBCECF7" wp14:editId="4BD2937A">
            <wp:extent cx="2038350" cy="1371600"/>
            <wp:effectExtent l="0" t="0" r="0" b="0"/>
            <wp:docPr id="1184338140" name="Obraz 207753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270"/>
                    <pic:cNvPicPr/>
                  </pic:nvPicPr>
                  <pic:blipFill>
                    <a:blip r:embed="rId598">
                      <a:extLst>
                        <a:ext uri="{28A0092B-C50C-407E-A947-70E740481C1C}">
                          <a14:useLocalDpi xmlns:a14="http://schemas.microsoft.com/office/drawing/2010/main" val="0"/>
                        </a:ext>
                      </a:extLst>
                    </a:blip>
                    <a:stretch>
                      <a:fillRect/>
                    </a:stretch>
                  </pic:blipFill>
                  <pic:spPr>
                    <a:xfrm>
                      <a:off x="0" y="0"/>
                      <a:ext cx="2038350" cy="1371600"/>
                    </a:xfrm>
                    <a:prstGeom prst="rect">
                      <a:avLst/>
                    </a:prstGeom>
                  </pic:spPr>
                </pic:pic>
              </a:graphicData>
            </a:graphic>
          </wp:inline>
        </w:drawing>
      </w:r>
    </w:p>
    <w:p w14:paraId="4EA50DF0" w14:textId="25A23898" w:rsidR="00414AB3" w:rsidRDefault="00414AB3" w:rsidP="0037471E">
      <w:pPr>
        <w:pStyle w:val="Akapitzlist"/>
        <w:numPr>
          <w:ilvl w:val="0"/>
          <w:numId w:val="128"/>
        </w:numPr>
        <w:jc w:val="both"/>
        <w:rPr>
          <w:lang w:eastAsia="pl-PL"/>
        </w:rPr>
      </w:pPr>
      <w:r>
        <w:rPr>
          <w:lang w:eastAsia="pl-PL"/>
        </w:rPr>
        <w:t>W celu usunięcia nieobecności o wybrania opcji „Tak” System w prawym górnym rogu wyświetli komunikat „Pomyślnie usunięto nieobecność”</w:t>
      </w:r>
      <w:r w:rsidR="0017551C">
        <w:rPr>
          <w:lang w:eastAsia="pl-PL"/>
        </w:rPr>
        <w:t xml:space="preserve">. </w:t>
      </w:r>
    </w:p>
    <w:p w14:paraId="7ABEC62D" w14:textId="3E957993" w:rsidR="00414AB3" w:rsidRDefault="00414AB3" w:rsidP="00005944">
      <w:pPr>
        <w:jc w:val="center"/>
        <w:rPr>
          <w:lang w:eastAsia="pl-PL"/>
        </w:rPr>
      </w:pPr>
      <w:r>
        <w:rPr>
          <w:noProof/>
          <w:lang w:eastAsia="pl-PL"/>
        </w:rPr>
        <w:drawing>
          <wp:inline distT="0" distB="0" distL="0" distR="0" wp14:anchorId="6B5754CD" wp14:editId="05BDC06E">
            <wp:extent cx="2844800" cy="349250"/>
            <wp:effectExtent l="114300" t="76200" r="107950" b="127000"/>
            <wp:docPr id="2077537271" name="Obraz 2077537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2844800" cy="3492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879F5CF" w14:textId="72AF7C6D" w:rsidR="00B21B78" w:rsidRDefault="00B21B78" w:rsidP="0037471E">
      <w:pPr>
        <w:pStyle w:val="Nagwek2"/>
        <w:numPr>
          <w:ilvl w:val="1"/>
          <w:numId w:val="152"/>
        </w:numPr>
        <w:ind w:left="714" w:hanging="357"/>
        <w:rPr>
          <w:sz w:val="24"/>
          <w:szCs w:val="24"/>
          <w:lang w:eastAsia="pl-PL"/>
        </w:rPr>
      </w:pPr>
      <w:bookmarkStart w:id="503" w:name="_Toc71850821"/>
      <w:r>
        <w:rPr>
          <w:sz w:val="24"/>
          <w:szCs w:val="24"/>
          <w:lang w:eastAsia="pl-PL"/>
        </w:rPr>
        <w:t>Konfiguracja pracy użytkownika – Nieobecności kalendarz</w:t>
      </w:r>
      <w:bookmarkEnd w:id="503"/>
    </w:p>
    <w:p w14:paraId="7F11D3A2" w14:textId="6185D037" w:rsidR="00CC6B2B" w:rsidRDefault="001E11B6" w:rsidP="002C5F54">
      <w:pPr>
        <w:jc w:val="both"/>
        <w:rPr>
          <w:lang w:eastAsia="pl-PL"/>
        </w:rPr>
      </w:pPr>
      <w:r>
        <w:rPr>
          <w:lang w:eastAsia="pl-PL"/>
        </w:rPr>
        <w:t xml:space="preserve">Użytkownik </w:t>
      </w:r>
      <w:r w:rsidR="002C5F54">
        <w:rPr>
          <w:lang w:eastAsia="pl-PL"/>
        </w:rPr>
        <w:t xml:space="preserve">może </w:t>
      </w:r>
      <w:r w:rsidR="004F25C8">
        <w:rPr>
          <w:lang w:eastAsia="pl-PL"/>
        </w:rPr>
        <w:t>przeglądać odnotowane nieobecnośc</w:t>
      </w:r>
      <w:r w:rsidR="008B7386">
        <w:rPr>
          <w:lang w:eastAsia="pl-PL"/>
        </w:rPr>
        <w:t>i w formie kalendarza.</w:t>
      </w:r>
      <w:r w:rsidR="002C1217">
        <w:rPr>
          <w:lang w:eastAsia="pl-PL"/>
        </w:rPr>
        <w:t xml:space="preserve"> </w:t>
      </w:r>
      <w:r w:rsidR="00CC6B2B">
        <w:rPr>
          <w:lang w:eastAsia="pl-PL"/>
        </w:rPr>
        <w:t>Po wybraniu Funkcje administracyjne -&gt; Konfiguracja pracy użytkownika -&gt; Nieobecności kalendarz, System wyświetli</w:t>
      </w:r>
      <w:r w:rsidR="00AB0503" w:rsidRPr="00AB0503">
        <w:t xml:space="preserve"> </w:t>
      </w:r>
      <w:r w:rsidR="00AB0503" w:rsidRPr="00AB0503">
        <w:rPr>
          <w:lang w:eastAsia="pl-PL"/>
        </w:rPr>
        <w:t xml:space="preserve">widok </w:t>
      </w:r>
      <w:r w:rsidR="00AB0503">
        <w:rPr>
          <w:lang w:eastAsia="pl-PL"/>
        </w:rPr>
        <w:t>„</w:t>
      </w:r>
      <w:r w:rsidR="00AB0503" w:rsidRPr="00AB0503">
        <w:rPr>
          <w:lang w:eastAsia="pl-PL"/>
        </w:rPr>
        <w:t>Odnotowane nieobecności</w:t>
      </w:r>
      <w:r w:rsidR="00AB0503">
        <w:rPr>
          <w:lang w:eastAsia="pl-PL"/>
        </w:rPr>
        <w:t>”</w:t>
      </w:r>
      <w:r w:rsidR="00AB0503" w:rsidRPr="00AB0503">
        <w:rPr>
          <w:lang w:eastAsia="pl-PL"/>
        </w:rPr>
        <w:t xml:space="preserve"> w formie kalendarza bieżącego miesiąca</w:t>
      </w:r>
      <w:r>
        <w:rPr>
          <w:lang w:eastAsia="pl-PL"/>
        </w:rPr>
        <w:t>.</w:t>
      </w:r>
      <w:r w:rsidR="002C1217">
        <w:rPr>
          <w:lang w:eastAsia="pl-PL"/>
        </w:rPr>
        <w:t xml:space="preserve"> </w:t>
      </w:r>
    </w:p>
    <w:p w14:paraId="0BFC4580" w14:textId="5EC6DF28" w:rsidR="00CC6B2B" w:rsidRDefault="6097C364" w:rsidP="31C8CB02">
      <w:pPr>
        <w:jc w:val="center"/>
      </w:pPr>
      <w:r>
        <w:rPr>
          <w:noProof/>
        </w:rPr>
        <w:drawing>
          <wp:inline distT="0" distB="0" distL="0" distR="0" wp14:anchorId="6B04C635" wp14:editId="78BA5B7A">
            <wp:extent cx="6421082" cy="3844468"/>
            <wp:effectExtent l="0" t="0" r="0" b="0"/>
            <wp:docPr id="198549135" name="Obraz 198549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8549135"/>
                    <pic:cNvPicPr/>
                  </pic:nvPicPr>
                  <pic:blipFill>
                    <a:blip r:embed="rId600">
                      <a:extLst>
                        <a:ext uri="{28A0092B-C50C-407E-A947-70E740481C1C}">
                          <a14:useLocalDpi xmlns:a14="http://schemas.microsoft.com/office/drawing/2010/main" val="0"/>
                        </a:ext>
                      </a:extLst>
                    </a:blip>
                    <a:srcRect t="2962" r="46041" b="27037"/>
                    <a:stretch>
                      <a:fillRect/>
                    </a:stretch>
                  </pic:blipFill>
                  <pic:spPr>
                    <a:xfrm>
                      <a:off x="0" y="0"/>
                      <a:ext cx="6421082" cy="3844468"/>
                    </a:xfrm>
                    <a:prstGeom prst="rect">
                      <a:avLst/>
                    </a:prstGeom>
                  </pic:spPr>
                </pic:pic>
              </a:graphicData>
            </a:graphic>
          </wp:inline>
        </w:drawing>
      </w:r>
    </w:p>
    <w:p w14:paraId="578832C3" w14:textId="73CB2AFF" w:rsidR="00490136" w:rsidRDefault="00350B58" w:rsidP="00490136">
      <w:pPr>
        <w:jc w:val="both"/>
        <w:rPr>
          <w:lang w:eastAsia="pl-PL"/>
        </w:rPr>
      </w:pPr>
      <w:r>
        <w:rPr>
          <w:lang w:eastAsia="pl-PL"/>
        </w:rPr>
        <w:t xml:space="preserve">Bieżący dzień jest </w:t>
      </w:r>
      <w:r w:rsidR="0069624C">
        <w:rPr>
          <w:lang w:eastAsia="pl-PL"/>
        </w:rPr>
        <w:t>wyróżniony</w:t>
      </w:r>
      <w:r>
        <w:rPr>
          <w:lang w:eastAsia="pl-PL"/>
        </w:rPr>
        <w:t xml:space="preserve"> </w:t>
      </w:r>
      <w:r w:rsidR="0069624C">
        <w:rPr>
          <w:lang w:eastAsia="pl-PL"/>
        </w:rPr>
        <w:t>kolorem beżowym.</w:t>
      </w:r>
      <w:r w:rsidR="00490136">
        <w:rPr>
          <w:lang w:eastAsia="pl-PL"/>
        </w:rPr>
        <w:t xml:space="preserve"> Do nawigowania po kalendarzu służą strzałki lewo-prawo w lewym górnym rogu widoku. By łatwo powrócić do bieżącego okresu należy kliknąć przycisk „Dziś”. </w:t>
      </w:r>
      <w:r>
        <w:rPr>
          <w:lang w:eastAsia="pl-PL"/>
        </w:rPr>
        <w:t>W prawym górnym rogu Użytkownik może wybrać jaki okres ma być wyświetlany na kalendarzu. Domyślnie wybrana jest opcja „Miesiąc”. Dodatkowe opcje to „Tydzień” i „Dzień”.</w:t>
      </w:r>
    </w:p>
    <w:p w14:paraId="543D7C49" w14:textId="04B57A68" w:rsidR="00490136" w:rsidRDefault="00490136">
      <w:pPr>
        <w:spacing w:after="160" w:line="259" w:lineRule="auto"/>
        <w:rPr>
          <w:lang w:eastAsia="pl-PL"/>
        </w:rPr>
      </w:pPr>
      <w:r>
        <w:rPr>
          <w:lang w:eastAsia="pl-PL"/>
        </w:rPr>
        <w:br w:type="page"/>
      </w:r>
    </w:p>
    <w:p w14:paraId="4125951D" w14:textId="3C0895D9" w:rsidR="00490136" w:rsidRDefault="0040114A" w:rsidP="00490136">
      <w:pPr>
        <w:jc w:val="both"/>
        <w:rPr>
          <w:lang w:eastAsia="pl-PL"/>
        </w:rPr>
      </w:pPr>
      <w:r>
        <w:rPr>
          <w:noProof/>
        </w:rPr>
        <w:lastRenderedPageBreak/>
        <mc:AlternateContent>
          <mc:Choice Requires="wps">
            <w:drawing>
              <wp:anchor distT="0" distB="0" distL="114300" distR="114300" simplePos="0" relativeHeight="251658434" behindDoc="0" locked="0" layoutInCell="1" allowOverlap="1" wp14:anchorId="064772CA" wp14:editId="0D020F6E">
                <wp:simplePos x="0" y="0"/>
                <wp:positionH relativeFrom="margin">
                  <wp:posOffset>5151931</wp:posOffset>
                </wp:positionH>
                <wp:positionV relativeFrom="paragraph">
                  <wp:posOffset>437188</wp:posOffset>
                </wp:positionV>
                <wp:extent cx="976831" cy="434321"/>
                <wp:effectExtent l="19050" t="19050" r="13970" b="23495"/>
                <wp:wrapNone/>
                <wp:docPr id="545774617" name="Prostokąt 545774617"/>
                <wp:cNvGraphicFramePr/>
                <a:graphic xmlns:a="http://schemas.openxmlformats.org/drawingml/2006/main">
                  <a:graphicData uri="http://schemas.microsoft.com/office/word/2010/wordprocessingShape">
                    <wps:wsp>
                      <wps:cNvSpPr/>
                      <wps:spPr>
                        <a:xfrm>
                          <a:off x="0" y="0"/>
                          <a:ext cx="976831" cy="434321"/>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B6C6642">
              <v:rect id="Prostokąt 545774617" style="position:absolute;margin-left:405.65pt;margin-top:34.4pt;width:76.9pt;height:34.2pt;z-index:2516648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D28A8C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">
                <w10:wrap anchorx="margin"/>
              </v:rect>
            </w:pict>
          </mc:Fallback>
        </mc:AlternateContent>
      </w:r>
      <w:r>
        <w:rPr>
          <w:noProof/>
        </w:rPr>
        <mc:AlternateContent>
          <mc:Choice Requires="wps">
            <w:drawing>
              <wp:anchor distT="0" distB="0" distL="114300" distR="114300" simplePos="0" relativeHeight="251658433" behindDoc="0" locked="0" layoutInCell="1" allowOverlap="1" wp14:anchorId="66F9BDCA" wp14:editId="7122EBAC">
                <wp:simplePos x="0" y="0"/>
                <wp:positionH relativeFrom="margin">
                  <wp:posOffset>122121</wp:posOffset>
                </wp:positionH>
                <wp:positionV relativeFrom="paragraph">
                  <wp:posOffset>468215</wp:posOffset>
                </wp:positionV>
                <wp:extent cx="750495" cy="371274"/>
                <wp:effectExtent l="19050" t="19050" r="12065" b="10160"/>
                <wp:wrapNone/>
                <wp:docPr id="545774616" name="Prostokąt 545774616"/>
                <wp:cNvGraphicFramePr/>
                <a:graphic xmlns:a="http://schemas.openxmlformats.org/drawingml/2006/main">
                  <a:graphicData uri="http://schemas.microsoft.com/office/word/2010/wordprocessingShape">
                    <wps:wsp>
                      <wps:cNvSpPr/>
                      <wps:spPr>
                        <a:xfrm>
                          <a:off x="0" y="0"/>
                          <a:ext cx="750495" cy="37127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7E83C0B">
              <v:rect id="Prostokąt 545774616" style="position:absolute;margin-left:9.6pt;margin-top:36.85pt;width:59.1pt;height:29.25pt;z-index:2516627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5606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">
                <w10:wrap anchorx="margin"/>
              </v:rect>
            </w:pict>
          </mc:Fallback>
        </mc:AlternateContent>
      </w:r>
      <w:r>
        <w:rPr>
          <w:noProof/>
        </w:rPr>
        <w:drawing>
          <wp:inline distT="0" distB="0" distL="0" distR="0" wp14:anchorId="2DAE6B93" wp14:editId="07305B48">
            <wp:extent cx="6013953" cy="4433753"/>
            <wp:effectExtent l="114300" t="114300" r="120650" b="138430"/>
            <wp:docPr id="545774615" name="Obraz 545774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1"/>
                    <a:stretch>
                      <a:fillRect/>
                    </a:stretch>
                  </pic:blipFill>
                  <pic:spPr>
                    <a:xfrm>
                      <a:off x="0" y="0"/>
                      <a:ext cx="6017303" cy="443622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0698704" w14:textId="74502839" w:rsidR="0040114A" w:rsidRDefault="0040114A" w:rsidP="00490136">
      <w:pPr>
        <w:jc w:val="both"/>
        <w:rPr>
          <w:lang w:eastAsia="pl-PL"/>
        </w:rPr>
      </w:pPr>
      <w:r>
        <w:rPr>
          <w:lang w:eastAsia="pl-PL"/>
        </w:rPr>
        <w:t>By mieć podgląd informacji na temat danej nieobecności należy kliknąć lewym przyciskiem myszy na niebieski pasek reprezentujący wybraną nieobecność. Wyświetlone okno będzie zawierało informacje na temat: nieobecnego użytkownika, powodu nieobecności, dat początku i końca nieobecności.</w:t>
      </w:r>
    </w:p>
    <w:p w14:paraId="35544084" w14:textId="4D8DABF8" w:rsidR="003656C8" w:rsidRPr="00B21B78" w:rsidRDefault="001C4694" w:rsidP="003656C8">
      <w:pPr>
        <w:jc w:val="center"/>
        <w:rPr>
          <w:lang w:eastAsia="pl-PL"/>
        </w:rPr>
      </w:pPr>
      <w:r>
        <w:rPr>
          <w:noProof/>
        </w:rPr>
        <mc:AlternateContent>
          <mc:Choice Requires="wps">
            <w:drawing>
              <wp:anchor distT="0" distB="0" distL="114300" distR="114300" simplePos="0" relativeHeight="251658435" behindDoc="0" locked="0" layoutInCell="1" allowOverlap="1" wp14:anchorId="010E6507" wp14:editId="06FBEBD1">
                <wp:simplePos x="0" y="0"/>
                <wp:positionH relativeFrom="margin">
                  <wp:posOffset>3328060</wp:posOffset>
                </wp:positionH>
                <wp:positionV relativeFrom="paragraph">
                  <wp:posOffset>1442318</wp:posOffset>
                </wp:positionV>
                <wp:extent cx="1248436" cy="760089"/>
                <wp:effectExtent l="19050" t="19050" r="27940" b="21590"/>
                <wp:wrapNone/>
                <wp:docPr id="545774621" name="Prostokąt 545774621"/>
                <wp:cNvGraphicFramePr/>
                <a:graphic xmlns:a="http://schemas.openxmlformats.org/drawingml/2006/main">
                  <a:graphicData uri="http://schemas.microsoft.com/office/word/2010/wordprocessingShape">
                    <wps:wsp>
                      <wps:cNvSpPr/>
                      <wps:spPr>
                        <a:xfrm>
                          <a:off x="0" y="0"/>
                          <a:ext cx="1248436" cy="76008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E3AD1F8">
              <v:rect id="Prostokąt 545774621" style="position:absolute;margin-left:262.05pt;margin-top:113.55pt;width:98.3pt;height:59.85pt;z-index:2516668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BBCBEF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">
                <w10:wrap anchorx="margin"/>
              </v:rect>
            </w:pict>
          </mc:Fallback>
        </mc:AlternateContent>
      </w:r>
      <w:r w:rsidR="003656C8">
        <w:rPr>
          <w:noProof/>
        </w:rPr>
        <w:drawing>
          <wp:inline distT="0" distB="0" distL="0" distR="0" wp14:anchorId="72D9E828" wp14:editId="53CF7FD3">
            <wp:extent cx="5404919" cy="2954476"/>
            <wp:effectExtent l="0" t="0" r="5715" b="0"/>
            <wp:docPr id="545774622" name="Obraz 545774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2"/>
                    <a:stretch>
                      <a:fillRect/>
                    </a:stretch>
                  </pic:blipFill>
                  <pic:spPr>
                    <a:xfrm>
                      <a:off x="0" y="0"/>
                      <a:ext cx="5422228" cy="2963937"/>
                    </a:xfrm>
                    <a:prstGeom prst="rect">
                      <a:avLst/>
                    </a:prstGeom>
                  </pic:spPr>
                </pic:pic>
              </a:graphicData>
            </a:graphic>
          </wp:inline>
        </w:drawing>
      </w:r>
    </w:p>
    <w:p w14:paraId="0765C7EF" w14:textId="78427470" w:rsidR="00680872" w:rsidRDefault="00680872" w:rsidP="0037471E">
      <w:pPr>
        <w:pStyle w:val="Nagwek2"/>
        <w:numPr>
          <w:ilvl w:val="1"/>
          <w:numId w:val="152"/>
        </w:numPr>
        <w:ind w:left="714" w:hanging="357"/>
        <w:rPr>
          <w:sz w:val="24"/>
          <w:szCs w:val="24"/>
          <w:lang w:eastAsia="pl-PL"/>
        </w:rPr>
      </w:pPr>
      <w:bookmarkStart w:id="504" w:name="_Toc71850822"/>
      <w:r w:rsidRPr="31C8CB02">
        <w:rPr>
          <w:sz w:val="24"/>
          <w:szCs w:val="24"/>
          <w:lang w:eastAsia="pl-PL"/>
        </w:rPr>
        <w:lastRenderedPageBreak/>
        <w:t>Konfiguracja pracy użytkownika - Uprawnienia</w:t>
      </w:r>
      <w:bookmarkEnd w:id="504"/>
    </w:p>
    <w:p w14:paraId="0AEC21E8" w14:textId="7B8E24EF" w:rsidR="00680872" w:rsidRDefault="61EA8C12" w:rsidP="31C8CB02">
      <w:pPr>
        <w:jc w:val="center"/>
      </w:pPr>
      <w:r>
        <w:rPr>
          <w:noProof/>
        </w:rPr>
        <w:drawing>
          <wp:inline distT="0" distB="0" distL="0" distR="0" wp14:anchorId="01E18CF1" wp14:editId="19FDD3CE">
            <wp:extent cx="6524468" cy="4114881"/>
            <wp:effectExtent l="0" t="0" r="0" b="0"/>
            <wp:docPr id="751531960" name="Obraz 75153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51531960"/>
                    <pic:cNvPicPr/>
                  </pic:nvPicPr>
                  <pic:blipFill>
                    <a:blip r:embed="rId603">
                      <a:extLst>
                        <a:ext uri="{28A0092B-C50C-407E-A947-70E740481C1C}">
                          <a14:useLocalDpi xmlns:a14="http://schemas.microsoft.com/office/drawing/2010/main" val="0"/>
                        </a:ext>
                      </a:extLst>
                    </a:blip>
                    <a:srcRect t="2962" r="46250" b="27407"/>
                    <a:stretch>
                      <a:fillRect/>
                    </a:stretch>
                  </pic:blipFill>
                  <pic:spPr>
                    <a:xfrm>
                      <a:off x="0" y="0"/>
                      <a:ext cx="6524468" cy="4114881"/>
                    </a:xfrm>
                    <a:prstGeom prst="rect">
                      <a:avLst/>
                    </a:prstGeom>
                  </pic:spPr>
                </pic:pic>
              </a:graphicData>
            </a:graphic>
          </wp:inline>
        </w:drawing>
      </w:r>
    </w:p>
    <w:p w14:paraId="562677D6" w14:textId="5B48EB2A" w:rsidR="00680872" w:rsidRDefault="00680872" w:rsidP="00005944">
      <w:pPr>
        <w:jc w:val="both"/>
        <w:rPr>
          <w:lang w:eastAsia="pl-PL"/>
        </w:rPr>
      </w:pPr>
      <w:r>
        <w:rPr>
          <w:lang w:eastAsia="pl-PL"/>
        </w:rPr>
        <w:t>W widoku Konfiguracja pracy użytkownika -&gt; Uprawnienia</w:t>
      </w:r>
      <w:r w:rsidR="00547374">
        <w:rPr>
          <w:lang w:eastAsia="pl-PL"/>
        </w:rPr>
        <w:t>,</w:t>
      </w:r>
      <w:r>
        <w:rPr>
          <w:lang w:eastAsia="pl-PL"/>
        </w:rPr>
        <w:t xml:space="preserve"> System wyświetl</w:t>
      </w:r>
      <w:r w:rsidR="00175518">
        <w:rPr>
          <w:lang w:eastAsia="pl-PL"/>
        </w:rPr>
        <w:t>a</w:t>
      </w:r>
      <w:r>
        <w:rPr>
          <w:lang w:eastAsia="pl-PL"/>
        </w:rPr>
        <w:t xml:space="preserve"> listę wszystkich użytkowników wraz z informacją o wydziale, stanowisku, dacie aktualizacji danych, roli systemowej, dacie zatrudnienia oraz dacie zwolnienia.</w:t>
      </w:r>
      <w:r w:rsidR="000E5499">
        <w:rPr>
          <w:lang w:eastAsia="pl-PL"/>
        </w:rPr>
        <w:t xml:space="preserve"> W tym widoku dostępna jest również funkcja „Zarządzaj rolami”, która umożliwia nadawanie oraz odbieranie uprawnień.</w:t>
      </w:r>
    </w:p>
    <w:p w14:paraId="62DF5159" w14:textId="7E49B307" w:rsidR="00680872" w:rsidRDefault="006F2CC9" w:rsidP="00005944">
      <w:pPr>
        <w:jc w:val="both"/>
        <w:rPr>
          <w:lang w:eastAsia="pl-PL"/>
        </w:rPr>
      </w:pPr>
      <w:r>
        <w:rPr>
          <w:noProof/>
        </w:rPr>
        <w:lastRenderedPageBreak/>
        <mc:AlternateContent>
          <mc:Choice Requires="wps">
            <w:drawing>
              <wp:anchor distT="0" distB="0" distL="114300" distR="114300" simplePos="0" relativeHeight="251658391" behindDoc="0" locked="0" layoutInCell="1" allowOverlap="1" wp14:anchorId="1B3BF1DD" wp14:editId="19770E91">
                <wp:simplePos x="0" y="0"/>
                <wp:positionH relativeFrom="margin">
                  <wp:posOffset>88851</wp:posOffset>
                </wp:positionH>
                <wp:positionV relativeFrom="paragraph">
                  <wp:posOffset>920750</wp:posOffset>
                </wp:positionV>
                <wp:extent cx="571793" cy="295324"/>
                <wp:effectExtent l="19050" t="19050" r="19050" b="28575"/>
                <wp:wrapNone/>
                <wp:docPr id="2077537414" name="Prostokąt 2077537414"/>
                <wp:cNvGraphicFramePr/>
                <a:graphic xmlns:a="http://schemas.openxmlformats.org/drawingml/2006/main">
                  <a:graphicData uri="http://schemas.microsoft.com/office/word/2010/wordprocessingShape">
                    <wps:wsp>
                      <wps:cNvSpPr/>
                      <wps:spPr>
                        <a:xfrm>
                          <a:off x="0" y="0"/>
                          <a:ext cx="571793" cy="29532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A2E282F">
              <v:rect id="Prostokąt 2077537414" style="position:absolute;margin-left:7pt;margin-top:72.5pt;width:45pt;height:23.25pt;z-index:251658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3713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">
                <w10:wrap anchorx="margin"/>
              </v:rect>
            </w:pict>
          </mc:Fallback>
        </mc:AlternateContent>
      </w:r>
      <w:r w:rsidR="00CD0321">
        <w:rPr>
          <w:noProof/>
        </w:rPr>
        <w:drawing>
          <wp:inline distT="0" distB="0" distL="0" distR="0" wp14:anchorId="53C06CE1" wp14:editId="65E5CED3">
            <wp:extent cx="6645910" cy="3813810"/>
            <wp:effectExtent l="95250" t="95250" r="97790" b="129540"/>
            <wp:docPr id="2077537229" name="Obraz 2077537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4"/>
                    <a:stretch>
                      <a:fillRect/>
                    </a:stretch>
                  </pic:blipFill>
                  <pic:spPr>
                    <a:xfrm>
                      <a:off x="0" y="0"/>
                      <a:ext cx="6645910" cy="381381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7349EC" w14:textId="083F9C3B" w:rsidR="00AE5BEA" w:rsidRDefault="00547374" w:rsidP="00005944">
      <w:pPr>
        <w:jc w:val="both"/>
        <w:rPr>
          <w:lang w:eastAsia="pl-PL"/>
        </w:rPr>
      </w:pPr>
      <w:r>
        <w:rPr>
          <w:lang w:eastAsia="pl-PL"/>
        </w:rPr>
        <w:t xml:space="preserve">Po wybraniu przycisku „Zarządzaj rolami”, System wyświetli okno nadawania / odbierania uprawnień. W górnej części tabeli znajdują się nazwy ról systemowych, a w dolnej </w:t>
      </w:r>
      <w:r w:rsidR="00AE5BEA">
        <w:rPr>
          <w:lang w:eastAsia="pl-PL"/>
        </w:rPr>
        <w:t xml:space="preserve">- </w:t>
      </w:r>
      <w:r>
        <w:rPr>
          <w:lang w:eastAsia="pl-PL"/>
        </w:rPr>
        <w:t>nazwy grup uprawnień.</w:t>
      </w:r>
    </w:p>
    <w:p w14:paraId="788437D6" w14:textId="47B1801E" w:rsidR="00AE5BEA" w:rsidRDefault="00AE5BEA" w:rsidP="00005944">
      <w:pPr>
        <w:jc w:val="both"/>
        <w:rPr>
          <w:lang w:eastAsia="pl-PL"/>
        </w:rPr>
      </w:pPr>
      <w:r>
        <w:rPr>
          <w:lang w:eastAsia="pl-PL"/>
        </w:rPr>
        <w:t>W celu nadania lub odebrania uprawnień dla konkretnej roli systemowej, należy w pierwszej kolejności zaznaczyć rolę, której będą dotyczyć zmiany. Następnie w części tabeli „Uprawnienia dla:”, należy zaznaczyć nazwy grup uprawnień. System podświetli wybrane uprawnienia na żółto. W celu odebrania uprawnień, należy odznaczyć odpowiednie nazwy grup uprawnień.</w:t>
      </w:r>
    </w:p>
    <w:p w14:paraId="7F8CD390" w14:textId="0105F2B8" w:rsidR="00AE5BEA" w:rsidRDefault="00AE5BEA" w:rsidP="00005944">
      <w:pPr>
        <w:jc w:val="both"/>
        <w:rPr>
          <w:lang w:eastAsia="pl-PL"/>
        </w:rPr>
      </w:pPr>
      <w:r>
        <w:rPr>
          <w:lang w:eastAsia="pl-PL"/>
        </w:rPr>
        <w:t>W celu zapisania zmian, należy wybrać przycisk „Zapisz”.</w:t>
      </w:r>
    </w:p>
    <w:p w14:paraId="5BD344CE" w14:textId="2A61B2A7" w:rsidR="00AE5BEA" w:rsidRDefault="00AE5BEA" w:rsidP="00AE5BEA">
      <w:pPr>
        <w:jc w:val="center"/>
        <w:rPr>
          <w:lang w:eastAsia="pl-PL"/>
        </w:rPr>
      </w:pPr>
      <w:r>
        <w:rPr>
          <w:noProof/>
        </w:rPr>
        <w:lastRenderedPageBreak/>
        <mc:AlternateContent>
          <mc:Choice Requires="wps">
            <w:drawing>
              <wp:anchor distT="0" distB="0" distL="114300" distR="114300" simplePos="0" relativeHeight="251658392" behindDoc="0" locked="0" layoutInCell="1" allowOverlap="1" wp14:anchorId="010F6DAA" wp14:editId="53A5BC4F">
                <wp:simplePos x="0" y="0"/>
                <wp:positionH relativeFrom="margin">
                  <wp:posOffset>5079853</wp:posOffset>
                </wp:positionH>
                <wp:positionV relativeFrom="paragraph">
                  <wp:posOffset>531495</wp:posOffset>
                </wp:positionV>
                <wp:extent cx="571793" cy="295324"/>
                <wp:effectExtent l="19050" t="19050" r="19050" b="28575"/>
                <wp:wrapNone/>
                <wp:docPr id="2077537253" name="Prostokąt 2077537253"/>
                <wp:cNvGraphicFramePr/>
                <a:graphic xmlns:a="http://schemas.openxmlformats.org/drawingml/2006/main">
                  <a:graphicData uri="http://schemas.microsoft.com/office/word/2010/wordprocessingShape">
                    <wps:wsp>
                      <wps:cNvSpPr/>
                      <wps:spPr>
                        <a:xfrm>
                          <a:off x="0" y="0"/>
                          <a:ext cx="571793" cy="29532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79302FF">
              <v:rect id="Prostokąt 2077537253" style="position:absolute;margin-left:400pt;margin-top:41.85pt;width:45pt;height:23.25pt;z-index:25165860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1F3A57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">
                <w10:wrap anchorx="margin"/>
              </v:rect>
            </w:pict>
          </mc:Fallback>
        </mc:AlternateContent>
      </w:r>
      <w:r>
        <w:rPr>
          <w:noProof/>
        </w:rPr>
        <w:drawing>
          <wp:inline distT="0" distB="0" distL="0" distR="0" wp14:anchorId="4BF319FB" wp14:editId="08CAC839">
            <wp:extent cx="5221607" cy="6338668"/>
            <wp:effectExtent l="114300" t="76200" r="112395" b="119380"/>
            <wp:docPr id="2077537230" name="Obraz 207753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5"/>
                    <a:stretch>
                      <a:fillRect/>
                    </a:stretch>
                  </pic:blipFill>
                  <pic:spPr>
                    <a:xfrm>
                      <a:off x="0" y="0"/>
                      <a:ext cx="5231187" cy="6350297"/>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80BDEC8" w14:textId="5BE382CF" w:rsidR="00C640C4" w:rsidRDefault="00AC30D1" w:rsidP="00005944">
      <w:pPr>
        <w:jc w:val="both"/>
        <w:rPr>
          <w:lang w:eastAsia="pl-PL"/>
        </w:rPr>
      </w:pPr>
      <w:r>
        <w:rPr>
          <w:lang w:eastAsia="pl-PL"/>
        </w:rPr>
        <w:t>System zapisze nowe uprawnienia dla wybranej roli. W prawy górnym rogu zostanie wyświetlony komunikat „Zapisano uprawnienia dla roli [nazwa roli systemowej]”.</w:t>
      </w:r>
    </w:p>
    <w:p w14:paraId="5E064288" w14:textId="4824C7DF" w:rsidR="00AC30D1" w:rsidRPr="00680872" w:rsidRDefault="00AC30D1" w:rsidP="00AC30D1">
      <w:pPr>
        <w:jc w:val="center"/>
        <w:rPr>
          <w:lang w:eastAsia="pl-PL"/>
        </w:rPr>
      </w:pPr>
      <w:r>
        <w:rPr>
          <w:noProof/>
          <w:lang w:eastAsia="pl-PL"/>
        </w:rPr>
        <w:drawing>
          <wp:inline distT="0" distB="0" distL="0" distR="0" wp14:anchorId="5528FC42" wp14:editId="47D693E8">
            <wp:extent cx="5323486" cy="613756"/>
            <wp:effectExtent l="114300" t="95250" r="106045" b="129540"/>
            <wp:docPr id="2077537254" name="Obraz 207753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379185" cy="62017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BE6CC47" w14:textId="5009D48E" w:rsidR="006971CD" w:rsidRDefault="006971CD" w:rsidP="0037471E">
      <w:pPr>
        <w:pStyle w:val="Nagwek2"/>
        <w:numPr>
          <w:ilvl w:val="1"/>
          <w:numId w:val="152"/>
        </w:numPr>
        <w:ind w:left="714" w:hanging="357"/>
        <w:rPr>
          <w:sz w:val="24"/>
          <w:szCs w:val="24"/>
          <w:lang w:eastAsia="pl-PL"/>
        </w:rPr>
      </w:pPr>
      <w:bookmarkStart w:id="505" w:name="_Toc71850823"/>
      <w:r w:rsidRPr="006971CD">
        <w:rPr>
          <w:sz w:val="24"/>
          <w:szCs w:val="24"/>
          <w:lang w:eastAsia="pl-PL"/>
        </w:rPr>
        <w:t>Publiczne wzorce orzeczeń</w:t>
      </w:r>
      <w:bookmarkEnd w:id="505"/>
    </w:p>
    <w:p w14:paraId="340D1904" w14:textId="2C8B4019" w:rsidR="00407857" w:rsidRDefault="00407857" w:rsidP="00D44DE2">
      <w:pPr>
        <w:jc w:val="both"/>
        <w:rPr>
          <w:lang w:eastAsia="pl-PL"/>
        </w:rPr>
      </w:pPr>
      <w:r>
        <w:rPr>
          <w:lang w:eastAsia="pl-PL"/>
        </w:rPr>
        <w:t>W widoku modułu Funkcje administracyjne -&gt; Publiczne wzorce orzeczeń, System umożliwia utworzenie, edycję, kopiowanie oraz usu</w:t>
      </w:r>
      <w:r w:rsidR="00205FDC">
        <w:rPr>
          <w:lang w:eastAsia="pl-PL"/>
        </w:rPr>
        <w:t>wanie publicznych wzorców orzeczeń. W widoku Funkcje administracyjne -&gt; Publiczne wzorce orzeczeń, System wyświetla wszystkie utworzone publiczne wzorce.</w:t>
      </w:r>
    </w:p>
    <w:p w14:paraId="7526BADF" w14:textId="7331F4FC" w:rsidR="00205FDC" w:rsidRDefault="00205FDC" w:rsidP="00005944">
      <w:pPr>
        <w:jc w:val="center"/>
        <w:rPr>
          <w:lang w:eastAsia="pl-PL"/>
        </w:rPr>
      </w:pPr>
      <w:r>
        <w:rPr>
          <w:noProof/>
        </w:rPr>
        <w:lastRenderedPageBreak/>
        <mc:AlternateContent>
          <mc:Choice Requires="wps">
            <w:drawing>
              <wp:anchor distT="0" distB="0" distL="114300" distR="114300" simplePos="0" relativeHeight="251658383" behindDoc="0" locked="0" layoutInCell="1" allowOverlap="1" wp14:anchorId="259781A1" wp14:editId="47967C78">
                <wp:simplePos x="0" y="0"/>
                <wp:positionH relativeFrom="margin">
                  <wp:posOffset>96422</wp:posOffset>
                </wp:positionH>
                <wp:positionV relativeFrom="paragraph">
                  <wp:posOffset>1265360</wp:posOffset>
                </wp:positionV>
                <wp:extent cx="2520169" cy="1451023"/>
                <wp:effectExtent l="19050" t="19050" r="13970" b="15875"/>
                <wp:wrapNone/>
                <wp:docPr id="2077537390" name="Prostokąt 2077537390"/>
                <wp:cNvGraphicFramePr/>
                <a:graphic xmlns:a="http://schemas.openxmlformats.org/drawingml/2006/main">
                  <a:graphicData uri="http://schemas.microsoft.com/office/word/2010/wordprocessingShape">
                    <wps:wsp>
                      <wps:cNvSpPr/>
                      <wps:spPr>
                        <a:xfrm>
                          <a:off x="0" y="0"/>
                          <a:ext cx="2520169" cy="1451023"/>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85E7A72">
              <v:rect id="Prostokąt 2077537390" style="position:absolute;margin-left:7.6pt;margin-top:99.65pt;width:198.45pt;height:114.25pt;z-index:2516585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59F5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">
                <w10:wrap anchorx="margin"/>
              </v:rect>
            </w:pict>
          </mc:Fallback>
        </mc:AlternateContent>
      </w:r>
      <w:r>
        <w:rPr>
          <w:noProof/>
        </w:rPr>
        <mc:AlternateContent>
          <mc:Choice Requires="wps">
            <w:drawing>
              <wp:anchor distT="0" distB="0" distL="114300" distR="114300" simplePos="0" relativeHeight="251658382" behindDoc="0" locked="0" layoutInCell="1" allowOverlap="1" wp14:anchorId="6E62A084" wp14:editId="11C4B86E">
                <wp:simplePos x="0" y="0"/>
                <wp:positionH relativeFrom="margin">
                  <wp:posOffset>117523</wp:posOffset>
                </wp:positionH>
                <wp:positionV relativeFrom="paragraph">
                  <wp:posOffset>955869</wp:posOffset>
                </wp:positionV>
                <wp:extent cx="2196611" cy="227135"/>
                <wp:effectExtent l="19050" t="19050" r="13335" b="20955"/>
                <wp:wrapNone/>
                <wp:docPr id="2077537389" name="Prostokąt 2077537389"/>
                <wp:cNvGraphicFramePr/>
                <a:graphic xmlns:a="http://schemas.openxmlformats.org/drawingml/2006/main">
                  <a:graphicData uri="http://schemas.microsoft.com/office/word/2010/wordprocessingShape">
                    <wps:wsp>
                      <wps:cNvSpPr/>
                      <wps:spPr>
                        <a:xfrm>
                          <a:off x="0" y="0"/>
                          <a:ext cx="2196611" cy="22713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EAC3FE7">
              <v:rect id="Prostokąt 2077537389" style="position:absolute;margin-left:9.25pt;margin-top:75.25pt;width:172.95pt;height:17.9pt;z-index:2516585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2392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">
                <w10:wrap anchorx="margin"/>
              </v:rect>
            </w:pict>
          </mc:Fallback>
        </mc:AlternateContent>
      </w:r>
      <w:r>
        <w:rPr>
          <w:noProof/>
        </w:rPr>
        <w:drawing>
          <wp:inline distT="0" distB="0" distL="0" distR="0" wp14:anchorId="544EC93C" wp14:editId="4568F752">
            <wp:extent cx="6645910" cy="2660650"/>
            <wp:effectExtent l="95250" t="95250" r="97790" b="120650"/>
            <wp:docPr id="2077537388" name="Obraz 2077537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7"/>
                    <a:stretch>
                      <a:fillRect/>
                    </a:stretch>
                  </pic:blipFill>
                  <pic:spPr>
                    <a:xfrm>
                      <a:off x="0" y="0"/>
                      <a:ext cx="6645910" cy="26606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6F905DA" w14:textId="4A4FD23E" w:rsidR="00205FDC" w:rsidRDefault="00205FDC" w:rsidP="0037471E">
      <w:pPr>
        <w:pStyle w:val="Nagwek3"/>
        <w:numPr>
          <w:ilvl w:val="2"/>
          <w:numId w:val="152"/>
        </w:numPr>
        <w:ind w:left="1571"/>
        <w:rPr>
          <w:i/>
          <w:iCs/>
          <w:lang w:eastAsia="pl-PL"/>
        </w:rPr>
      </w:pPr>
      <w:bookmarkStart w:id="506" w:name="_Ref26134868"/>
      <w:bookmarkStart w:id="507" w:name="_Toc71850824"/>
      <w:r w:rsidRPr="00205FDC">
        <w:rPr>
          <w:i/>
          <w:iCs/>
          <w:lang w:eastAsia="pl-PL"/>
        </w:rPr>
        <w:t>Publiczne wzorce orzeczeń – Nowy wzorzec.</w:t>
      </w:r>
      <w:bookmarkEnd w:id="506"/>
      <w:bookmarkEnd w:id="507"/>
    </w:p>
    <w:p w14:paraId="73416631" w14:textId="7D28BF1A" w:rsidR="00205FDC" w:rsidRDefault="00205FDC" w:rsidP="00D44DE2">
      <w:pPr>
        <w:jc w:val="both"/>
        <w:rPr>
          <w:lang w:eastAsia="pl-PL"/>
        </w:rPr>
      </w:pPr>
      <w:r>
        <w:rPr>
          <w:lang w:eastAsia="pl-PL"/>
        </w:rPr>
        <w:t>W celu dodania nowego wzorca orzeczenia, należy postępować zgodnie z poniższymi krokami:</w:t>
      </w:r>
    </w:p>
    <w:p w14:paraId="4586123D" w14:textId="0142D87E" w:rsidR="00205FDC" w:rsidRDefault="00205FDC" w:rsidP="0037471E">
      <w:pPr>
        <w:pStyle w:val="Akapitzlist"/>
        <w:numPr>
          <w:ilvl w:val="0"/>
          <w:numId w:val="142"/>
        </w:numPr>
        <w:jc w:val="both"/>
        <w:rPr>
          <w:lang w:eastAsia="pl-PL"/>
        </w:rPr>
      </w:pPr>
      <w:r>
        <w:rPr>
          <w:lang w:eastAsia="pl-PL"/>
        </w:rPr>
        <w:t>W widoku moduł Funkcje administracyjne -&gt;Publiczne wzorce orzeczeń, należy wybrać przycisk „Nowy wzorzec”. System wyświetli okno „Nowy wzorzec/edycja wzorca”.</w:t>
      </w:r>
    </w:p>
    <w:p w14:paraId="7C780FDE" w14:textId="2009F016" w:rsidR="00205FDC" w:rsidRDefault="00205FDC" w:rsidP="00005944">
      <w:pPr>
        <w:jc w:val="center"/>
        <w:rPr>
          <w:lang w:eastAsia="pl-PL"/>
        </w:rPr>
      </w:pPr>
      <w:r>
        <w:rPr>
          <w:noProof/>
        </w:rPr>
        <w:drawing>
          <wp:inline distT="0" distB="0" distL="0" distR="0" wp14:anchorId="384C2C8C" wp14:editId="7D3014C1">
            <wp:extent cx="6327539" cy="4557932"/>
            <wp:effectExtent l="95250" t="76200" r="92710" b="128905"/>
            <wp:docPr id="2077537394" name="Obraz 2077537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8"/>
                    <a:stretch>
                      <a:fillRect/>
                    </a:stretch>
                  </pic:blipFill>
                  <pic:spPr>
                    <a:xfrm>
                      <a:off x="0" y="0"/>
                      <a:ext cx="6331918" cy="456108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3841E8" w14:textId="1B7F2CCC" w:rsidR="00205FDC" w:rsidRDefault="00205FDC" w:rsidP="0037471E">
      <w:pPr>
        <w:pStyle w:val="Akapitzlist"/>
        <w:numPr>
          <w:ilvl w:val="0"/>
          <w:numId w:val="142"/>
        </w:numPr>
        <w:rPr>
          <w:lang w:eastAsia="pl-PL"/>
        </w:rPr>
      </w:pPr>
      <w:r>
        <w:rPr>
          <w:lang w:eastAsia="pl-PL"/>
        </w:rPr>
        <w:lastRenderedPageBreak/>
        <w:t xml:space="preserve">Tworzenie nowego wzorca orzeczenie przebiega podobnie, jak w przypadku tworzenia prywatnego wzorca orzeczenia (patrz rozdział </w:t>
      </w:r>
      <w:r w:rsidRPr="00205FDC">
        <w:rPr>
          <w:i/>
          <w:iCs/>
          <w:color w:val="0070C0"/>
          <w:lang w:eastAsia="pl-PL"/>
        </w:rPr>
        <w:fldChar w:fldCharType="begin"/>
      </w:r>
      <w:r w:rsidRPr="00205FDC">
        <w:rPr>
          <w:i/>
          <w:iCs/>
          <w:color w:val="0070C0"/>
          <w:lang w:eastAsia="pl-PL"/>
        </w:rPr>
        <w:instrText xml:space="preserve"> REF _Ref24549390 \r \h  \* MERGEFORMAT </w:instrText>
      </w:r>
      <w:r w:rsidRPr="00205FDC">
        <w:rPr>
          <w:i/>
          <w:iCs/>
          <w:color w:val="0070C0"/>
          <w:lang w:eastAsia="pl-PL"/>
        </w:rPr>
      </w:r>
      <w:r w:rsidRPr="00205FDC">
        <w:rPr>
          <w:i/>
          <w:iCs/>
          <w:color w:val="0070C0"/>
          <w:lang w:eastAsia="pl-PL"/>
        </w:rPr>
        <w:fldChar w:fldCharType="separate"/>
      </w:r>
      <w:r w:rsidR="00C56293">
        <w:rPr>
          <w:i/>
          <w:iCs/>
          <w:color w:val="0070C0"/>
          <w:lang w:eastAsia="pl-PL"/>
        </w:rPr>
        <w:t>4.1.2.6.1</w:t>
      </w:r>
      <w:r w:rsidRPr="00205FDC">
        <w:rPr>
          <w:i/>
          <w:iCs/>
          <w:color w:val="0070C0"/>
          <w:lang w:eastAsia="pl-PL"/>
        </w:rPr>
        <w:fldChar w:fldCharType="end"/>
      </w:r>
      <w:r w:rsidRPr="00205FDC">
        <w:rPr>
          <w:i/>
          <w:iCs/>
          <w:color w:val="0070C0"/>
          <w:lang w:eastAsia="pl-PL"/>
        </w:rPr>
        <w:t xml:space="preserve"> </w:t>
      </w:r>
      <w:r w:rsidRPr="00205FDC">
        <w:rPr>
          <w:i/>
          <w:iCs/>
          <w:color w:val="0070C0"/>
          <w:lang w:eastAsia="pl-PL"/>
        </w:rPr>
        <w:fldChar w:fldCharType="begin"/>
      </w:r>
      <w:r w:rsidRPr="00205FDC">
        <w:rPr>
          <w:i/>
          <w:iCs/>
          <w:color w:val="0070C0"/>
          <w:lang w:eastAsia="pl-PL"/>
        </w:rPr>
        <w:instrText xml:space="preserve"> REF _Ref24549390 \h  \* MERGEFORMAT </w:instrText>
      </w:r>
      <w:r w:rsidRPr="00205FDC">
        <w:rPr>
          <w:i/>
          <w:iCs/>
          <w:color w:val="0070C0"/>
          <w:lang w:eastAsia="pl-PL"/>
        </w:rPr>
      </w:r>
      <w:r w:rsidRPr="00205FDC">
        <w:rPr>
          <w:i/>
          <w:iCs/>
          <w:color w:val="0070C0"/>
          <w:lang w:eastAsia="pl-PL"/>
        </w:rPr>
        <w:fldChar w:fldCharType="separate"/>
      </w:r>
      <w:r w:rsidR="00C56293" w:rsidRPr="00C56293">
        <w:rPr>
          <w:i/>
          <w:iCs/>
          <w:color w:val="0070C0"/>
        </w:rPr>
        <w:t>Utworzenie nowego wzorca orzeczenia za pomocą przycisku „Nowy wzorzec”</w:t>
      </w:r>
      <w:r w:rsidRPr="00205FDC">
        <w:rPr>
          <w:i/>
          <w:iCs/>
          <w:color w:val="0070C0"/>
          <w:lang w:eastAsia="pl-PL"/>
        </w:rPr>
        <w:fldChar w:fldCharType="end"/>
      </w:r>
      <w:r>
        <w:rPr>
          <w:lang w:eastAsia="pl-PL"/>
        </w:rPr>
        <w:t>)</w:t>
      </w:r>
      <w:r w:rsidR="002503EF">
        <w:rPr>
          <w:lang w:eastAsia="pl-PL"/>
        </w:rPr>
        <w:t>. Wyjątek stanowią jedynie następujące pola:</w:t>
      </w:r>
    </w:p>
    <w:p w14:paraId="55E62CF7" w14:textId="448D34A5" w:rsidR="002503EF" w:rsidRDefault="002503EF" w:rsidP="0037471E">
      <w:pPr>
        <w:pStyle w:val="Akapitzlist"/>
        <w:numPr>
          <w:ilvl w:val="0"/>
          <w:numId w:val="143"/>
        </w:numPr>
        <w:rPr>
          <w:lang w:eastAsia="pl-PL"/>
        </w:rPr>
      </w:pPr>
      <w:r>
        <w:rPr>
          <w:lang w:eastAsia="pl-PL"/>
        </w:rPr>
        <w:t>Podczas tworzenia publicznego wzorca orzeczenia Użytkownik ma możliwość uzupełnienia pól: Kategoria orzeczenia, Czy orzeczenie powoduje zakreślenie sprawy, Czy jest wezwaniem brakowym, Liczba dni odnotowania orzeczenia oraz Rodzaj posiedzenia.</w:t>
      </w:r>
    </w:p>
    <w:p w14:paraId="3D842AC6" w14:textId="1482FB7A" w:rsidR="002503EF" w:rsidRPr="00205FDC" w:rsidRDefault="002503EF" w:rsidP="0037471E">
      <w:pPr>
        <w:pStyle w:val="Akapitzlist"/>
        <w:numPr>
          <w:ilvl w:val="0"/>
          <w:numId w:val="143"/>
        </w:numPr>
        <w:rPr>
          <w:lang w:eastAsia="pl-PL"/>
        </w:rPr>
      </w:pPr>
      <w:r>
        <w:rPr>
          <w:lang w:eastAsia="pl-PL"/>
        </w:rPr>
        <w:t>Podczas tworzenia publicznego wzorca orzeczenia w polu Wzorzec prywatny, System automatycznie zaznacza opcję „Nie”.</w:t>
      </w:r>
    </w:p>
    <w:p w14:paraId="74365E19" w14:textId="699488F2" w:rsidR="00205FDC" w:rsidRDefault="00205FDC" w:rsidP="0037471E">
      <w:pPr>
        <w:pStyle w:val="Nagwek3"/>
        <w:numPr>
          <w:ilvl w:val="2"/>
          <w:numId w:val="152"/>
        </w:numPr>
        <w:ind w:left="1571"/>
        <w:rPr>
          <w:i/>
          <w:iCs/>
          <w:lang w:eastAsia="pl-PL"/>
        </w:rPr>
      </w:pPr>
      <w:bookmarkStart w:id="508" w:name="_Toc71850825"/>
      <w:r w:rsidRPr="00205FDC">
        <w:rPr>
          <w:i/>
          <w:iCs/>
          <w:lang w:eastAsia="pl-PL"/>
        </w:rPr>
        <w:t>Publiczne wzorce orzeczeń – Edytuj wzorzec.</w:t>
      </w:r>
      <w:bookmarkEnd w:id="508"/>
    </w:p>
    <w:p w14:paraId="5215CC92" w14:textId="13911EF4" w:rsidR="002503EF" w:rsidRDefault="002503EF" w:rsidP="00005944">
      <w:pPr>
        <w:rPr>
          <w:lang w:eastAsia="pl-PL"/>
        </w:rPr>
      </w:pPr>
      <w:r>
        <w:rPr>
          <w:lang w:eastAsia="pl-PL"/>
        </w:rPr>
        <w:t xml:space="preserve">W celu </w:t>
      </w:r>
      <w:r w:rsidR="006A628A">
        <w:rPr>
          <w:lang w:eastAsia="pl-PL"/>
        </w:rPr>
        <w:t>edycji utworzonego</w:t>
      </w:r>
      <w:r>
        <w:rPr>
          <w:lang w:eastAsia="pl-PL"/>
        </w:rPr>
        <w:t xml:space="preserve"> wzorca orzeczenia, należy postępować zgodnie z poniższymi krokami:</w:t>
      </w:r>
    </w:p>
    <w:p w14:paraId="504E3404" w14:textId="197DC415" w:rsidR="002503EF" w:rsidRDefault="002503EF" w:rsidP="0037471E">
      <w:pPr>
        <w:pStyle w:val="Akapitzlist"/>
        <w:numPr>
          <w:ilvl w:val="0"/>
          <w:numId w:val="144"/>
        </w:numPr>
        <w:rPr>
          <w:lang w:eastAsia="pl-PL"/>
        </w:rPr>
      </w:pPr>
      <w:r>
        <w:rPr>
          <w:lang w:eastAsia="pl-PL"/>
        </w:rPr>
        <w:t>W widoku moduł Funkcje administracyjne -&gt;</w:t>
      </w:r>
      <w:r w:rsidR="006A628A">
        <w:rPr>
          <w:lang w:eastAsia="pl-PL"/>
        </w:rPr>
        <w:t xml:space="preserve"> </w:t>
      </w:r>
      <w:r>
        <w:rPr>
          <w:lang w:eastAsia="pl-PL"/>
        </w:rPr>
        <w:t xml:space="preserve">Publiczne wzorce orzeczeń, należy zaznaczyć orzeczenie, które będzie edytowane. System </w:t>
      </w:r>
      <w:r w:rsidR="00070718">
        <w:rPr>
          <w:lang w:eastAsia="pl-PL"/>
        </w:rPr>
        <w:t>aktywuje</w:t>
      </w:r>
      <w:r>
        <w:rPr>
          <w:lang w:eastAsia="pl-PL"/>
        </w:rPr>
        <w:t xml:space="preserve"> przycisk „Edytuj wzorze”, który należy wybrać w następnej kolejności.</w:t>
      </w:r>
    </w:p>
    <w:p w14:paraId="1DB448D4" w14:textId="63C9647C" w:rsidR="002503EF" w:rsidRDefault="002503EF" w:rsidP="00005944">
      <w:pPr>
        <w:rPr>
          <w:lang w:eastAsia="pl-PL"/>
        </w:rPr>
      </w:pPr>
      <w:r>
        <w:rPr>
          <w:noProof/>
        </w:rPr>
        <mc:AlternateContent>
          <mc:Choice Requires="wps">
            <w:drawing>
              <wp:anchor distT="0" distB="0" distL="114300" distR="114300" simplePos="0" relativeHeight="251658385" behindDoc="0" locked="0" layoutInCell="1" allowOverlap="1" wp14:anchorId="0B0F80BA" wp14:editId="096A1C5B">
                <wp:simplePos x="0" y="0"/>
                <wp:positionH relativeFrom="margin">
                  <wp:posOffset>109025</wp:posOffset>
                </wp:positionH>
                <wp:positionV relativeFrom="paragraph">
                  <wp:posOffset>2266560</wp:posOffset>
                </wp:positionV>
                <wp:extent cx="2196611" cy="227135"/>
                <wp:effectExtent l="19050" t="19050" r="13335" b="20955"/>
                <wp:wrapNone/>
                <wp:docPr id="2077537397" name="Prostokąt 2077537397"/>
                <wp:cNvGraphicFramePr/>
                <a:graphic xmlns:a="http://schemas.openxmlformats.org/drawingml/2006/main">
                  <a:graphicData uri="http://schemas.microsoft.com/office/word/2010/wordprocessingShape">
                    <wps:wsp>
                      <wps:cNvSpPr/>
                      <wps:spPr>
                        <a:xfrm>
                          <a:off x="0" y="0"/>
                          <a:ext cx="2196611" cy="22713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5E8D243">
              <v:rect id="Prostokąt 2077537397" style="position:absolute;margin-left:8.6pt;margin-top:178.45pt;width:172.95pt;height:17.9pt;z-index:2516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4B33AE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">
                <w10:wrap anchorx="margin"/>
              </v:rect>
            </w:pict>
          </mc:Fallback>
        </mc:AlternateContent>
      </w:r>
      <w:r>
        <w:rPr>
          <w:noProof/>
        </w:rPr>
        <mc:AlternateContent>
          <mc:Choice Requires="wps">
            <w:drawing>
              <wp:anchor distT="0" distB="0" distL="114300" distR="114300" simplePos="0" relativeHeight="251658384" behindDoc="0" locked="0" layoutInCell="1" allowOverlap="1" wp14:anchorId="7E5FD3D4" wp14:editId="46719D38">
                <wp:simplePos x="0" y="0"/>
                <wp:positionH relativeFrom="margin">
                  <wp:posOffset>609894</wp:posOffset>
                </wp:positionH>
                <wp:positionV relativeFrom="paragraph">
                  <wp:posOffset>931838</wp:posOffset>
                </wp:positionV>
                <wp:extent cx="536624" cy="262304"/>
                <wp:effectExtent l="19050" t="19050" r="15875" b="23495"/>
                <wp:wrapNone/>
                <wp:docPr id="2077537396" name="Prostokąt 2077537396"/>
                <wp:cNvGraphicFramePr/>
                <a:graphic xmlns:a="http://schemas.openxmlformats.org/drawingml/2006/main">
                  <a:graphicData uri="http://schemas.microsoft.com/office/word/2010/wordprocessingShape">
                    <wps:wsp>
                      <wps:cNvSpPr/>
                      <wps:spPr>
                        <a:xfrm>
                          <a:off x="0" y="0"/>
                          <a:ext cx="536624" cy="26230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BC1B34F">
              <v:rect id="Prostokąt 2077537396" style="position:absolute;margin-left:48pt;margin-top:73.35pt;width:42.25pt;height:20.65pt;z-index:25165859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A737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">
                <w10:wrap anchorx="margin"/>
              </v:rect>
            </w:pict>
          </mc:Fallback>
        </mc:AlternateContent>
      </w:r>
      <w:r>
        <w:rPr>
          <w:noProof/>
        </w:rPr>
        <w:drawing>
          <wp:inline distT="0" distB="0" distL="0" distR="0" wp14:anchorId="72633F84" wp14:editId="344D848E">
            <wp:extent cx="6645910" cy="2598420"/>
            <wp:effectExtent l="95250" t="95250" r="97790" b="125730"/>
            <wp:docPr id="2077537395" name="Obraz 2077537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9"/>
                    <a:stretch>
                      <a:fillRect/>
                    </a:stretch>
                  </pic:blipFill>
                  <pic:spPr>
                    <a:xfrm>
                      <a:off x="0" y="0"/>
                      <a:ext cx="6645910" cy="259842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256AC1F" w14:textId="52AF1C10" w:rsidR="002503EF" w:rsidRPr="002503EF" w:rsidRDefault="002503EF" w:rsidP="0037471E">
      <w:pPr>
        <w:pStyle w:val="Akapitzlist"/>
        <w:numPr>
          <w:ilvl w:val="0"/>
          <w:numId w:val="144"/>
        </w:numPr>
        <w:rPr>
          <w:lang w:eastAsia="pl-PL"/>
        </w:rPr>
      </w:pPr>
      <w:r>
        <w:rPr>
          <w:lang w:eastAsia="pl-PL"/>
        </w:rPr>
        <w:t>System wyświetli okno „Nowy wzorzec/edycja wzorca”</w:t>
      </w:r>
      <w:r w:rsidR="006A628A">
        <w:rPr>
          <w:lang w:eastAsia="pl-PL"/>
        </w:rPr>
        <w:t xml:space="preserve"> (patrz rozdział </w:t>
      </w:r>
      <w:r w:rsidR="006A628A" w:rsidRPr="006A628A">
        <w:rPr>
          <w:i/>
          <w:iCs/>
          <w:color w:val="0070C0"/>
          <w:lang w:eastAsia="pl-PL"/>
        </w:rPr>
        <w:fldChar w:fldCharType="begin"/>
      </w:r>
      <w:r w:rsidR="006A628A" w:rsidRPr="006A628A">
        <w:rPr>
          <w:i/>
          <w:iCs/>
          <w:color w:val="0070C0"/>
          <w:lang w:eastAsia="pl-PL"/>
        </w:rPr>
        <w:instrText xml:space="preserve"> REF _Ref26134868 \r \h  \* MERGEFORMAT </w:instrText>
      </w:r>
      <w:r w:rsidR="006A628A" w:rsidRPr="006A628A">
        <w:rPr>
          <w:i/>
          <w:iCs/>
          <w:color w:val="0070C0"/>
          <w:lang w:eastAsia="pl-PL"/>
        </w:rPr>
      </w:r>
      <w:r w:rsidR="006A628A" w:rsidRPr="006A628A">
        <w:rPr>
          <w:i/>
          <w:iCs/>
          <w:color w:val="0070C0"/>
          <w:lang w:eastAsia="pl-PL"/>
        </w:rPr>
        <w:fldChar w:fldCharType="separate"/>
      </w:r>
      <w:r w:rsidR="00C56293">
        <w:rPr>
          <w:i/>
          <w:iCs/>
          <w:color w:val="0070C0"/>
          <w:lang w:eastAsia="pl-PL"/>
        </w:rPr>
        <w:t>11.5.1</w:t>
      </w:r>
      <w:r w:rsidR="006A628A" w:rsidRPr="006A628A">
        <w:rPr>
          <w:i/>
          <w:iCs/>
          <w:color w:val="0070C0"/>
          <w:lang w:eastAsia="pl-PL"/>
        </w:rPr>
        <w:fldChar w:fldCharType="end"/>
      </w:r>
      <w:r w:rsidR="00F86C5E">
        <w:rPr>
          <w:i/>
          <w:iCs/>
          <w:color w:val="0070C0"/>
          <w:lang w:eastAsia="pl-PL"/>
        </w:rPr>
        <w:t xml:space="preserve"> </w:t>
      </w:r>
      <w:r w:rsidR="006A628A" w:rsidRPr="006A628A">
        <w:rPr>
          <w:i/>
          <w:iCs/>
          <w:color w:val="0070C0"/>
          <w:lang w:eastAsia="pl-PL"/>
        </w:rPr>
        <w:fldChar w:fldCharType="begin"/>
      </w:r>
      <w:r w:rsidR="006A628A" w:rsidRPr="006A628A">
        <w:rPr>
          <w:i/>
          <w:iCs/>
          <w:color w:val="0070C0"/>
          <w:lang w:eastAsia="pl-PL"/>
        </w:rPr>
        <w:instrText xml:space="preserve"> REF _Ref26134868 \h  \* MERGEFORMAT </w:instrText>
      </w:r>
      <w:r w:rsidR="006A628A" w:rsidRPr="006A628A">
        <w:rPr>
          <w:i/>
          <w:iCs/>
          <w:color w:val="0070C0"/>
          <w:lang w:eastAsia="pl-PL"/>
        </w:rPr>
      </w:r>
      <w:r w:rsidR="006A628A" w:rsidRPr="006A628A">
        <w:rPr>
          <w:i/>
          <w:iCs/>
          <w:color w:val="0070C0"/>
          <w:lang w:eastAsia="pl-PL"/>
        </w:rPr>
        <w:fldChar w:fldCharType="separate"/>
      </w:r>
      <w:r w:rsidR="00C56293" w:rsidRPr="00C56293">
        <w:rPr>
          <w:i/>
          <w:iCs/>
          <w:color w:val="0070C0"/>
          <w:lang w:eastAsia="pl-PL"/>
        </w:rPr>
        <w:t>Publiczne wzorce orzeczeń – Nowy wzorzec.</w:t>
      </w:r>
      <w:r w:rsidR="006A628A" w:rsidRPr="006A628A">
        <w:rPr>
          <w:i/>
          <w:iCs/>
          <w:color w:val="0070C0"/>
          <w:lang w:eastAsia="pl-PL"/>
        </w:rPr>
        <w:fldChar w:fldCharType="end"/>
      </w:r>
      <w:r w:rsidR="006A628A">
        <w:rPr>
          <w:lang w:eastAsia="pl-PL"/>
        </w:rPr>
        <w:t>)</w:t>
      </w:r>
    </w:p>
    <w:p w14:paraId="4AE49764" w14:textId="59D80A23" w:rsidR="00205FDC" w:rsidRDefault="00205FDC" w:rsidP="0037471E">
      <w:pPr>
        <w:pStyle w:val="Nagwek3"/>
        <w:numPr>
          <w:ilvl w:val="2"/>
          <w:numId w:val="152"/>
        </w:numPr>
        <w:ind w:left="1571"/>
        <w:rPr>
          <w:i/>
          <w:iCs/>
          <w:lang w:eastAsia="pl-PL"/>
        </w:rPr>
      </w:pPr>
      <w:bookmarkStart w:id="509" w:name="_Toc71850826"/>
      <w:r w:rsidRPr="00205FDC">
        <w:rPr>
          <w:i/>
          <w:iCs/>
          <w:lang w:eastAsia="pl-PL"/>
        </w:rPr>
        <w:t>Publiczne wzorce orzeczeń – Kopiuj wzorzec</w:t>
      </w:r>
      <w:bookmarkEnd w:id="509"/>
    </w:p>
    <w:p w14:paraId="22318401" w14:textId="33E58696" w:rsidR="006A628A" w:rsidRDefault="006A628A" w:rsidP="00D44DE2">
      <w:pPr>
        <w:jc w:val="both"/>
        <w:rPr>
          <w:lang w:eastAsia="pl-PL"/>
        </w:rPr>
      </w:pPr>
      <w:r>
        <w:rPr>
          <w:lang w:eastAsia="pl-PL"/>
        </w:rPr>
        <w:t>W celu skopiowania wzorca orzeczenia, należy postępować zgodnie z poniższymi krokami:</w:t>
      </w:r>
    </w:p>
    <w:p w14:paraId="60A1E4EA" w14:textId="64A0C94A" w:rsidR="006A628A" w:rsidRDefault="006A628A" w:rsidP="0037471E">
      <w:pPr>
        <w:pStyle w:val="Akapitzlist"/>
        <w:numPr>
          <w:ilvl w:val="0"/>
          <w:numId w:val="145"/>
        </w:numPr>
        <w:jc w:val="both"/>
        <w:rPr>
          <w:lang w:eastAsia="pl-PL"/>
        </w:rPr>
      </w:pPr>
      <w:r>
        <w:rPr>
          <w:lang w:eastAsia="pl-PL"/>
        </w:rPr>
        <w:t>W widoku moduł Funkcje administracyjne -&gt;</w:t>
      </w:r>
      <w:r w:rsidR="00F86C5E">
        <w:rPr>
          <w:lang w:eastAsia="pl-PL"/>
        </w:rPr>
        <w:t xml:space="preserve"> </w:t>
      </w:r>
      <w:r>
        <w:rPr>
          <w:lang w:eastAsia="pl-PL"/>
        </w:rPr>
        <w:t xml:space="preserve">Publiczne wzorce orzeczeń, należy zaznaczyć orzeczenie, które będzie </w:t>
      </w:r>
      <w:r w:rsidR="00F86C5E">
        <w:rPr>
          <w:lang w:eastAsia="pl-PL"/>
        </w:rPr>
        <w:t>kopiowane</w:t>
      </w:r>
      <w:r>
        <w:rPr>
          <w:lang w:eastAsia="pl-PL"/>
        </w:rPr>
        <w:t xml:space="preserve">. System </w:t>
      </w:r>
      <w:r w:rsidR="00070718">
        <w:rPr>
          <w:lang w:eastAsia="pl-PL"/>
        </w:rPr>
        <w:t>aktywuje</w:t>
      </w:r>
      <w:r>
        <w:rPr>
          <w:lang w:eastAsia="pl-PL"/>
        </w:rPr>
        <w:t xml:space="preserve"> przycisk „</w:t>
      </w:r>
      <w:r w:rsidR="00F86C5E">
        <w:rPr>
          <w:lang w:eastAsia="pl-PL"/>
        </w:rPr>
        <w:t>Kopiuj</w:t>
      </w:r>
      <w:r>
        <w:rPr>
          <w:lang w:eastAsia="pl-PL"/>
        </w:rPr>
        <w:t xml:space="preserve"> wzorze”, który należy wybrać w następnej kolejności.</w:t>
      </w:r>
    </w:p>
    <w:p w14:paraId="7A2CC293" w14:textId="6B71C6E8" w:rsidR="006A628A" w:rsidRDefault="00F86C5E" w:rsidP="00005944">
      <w:pPr>
        <w:rPr>
          <w:lang w:eastAsia="pl-PL"/>
        </w:rPr>
      </w:pPr>
      <w:r>
        <w:rPr>
          <w:noProof/>
        </w:rPr>
        <w:lastRenderedPageBreak/>
        <mc:AlternateContent>
          <mc:Choice Requires="wps">
            <w:drawing>
              <wp:anchor distT="0" distB="0" distL="114300" distR="114300" simplePos="0" relativeHeight="251658387" behindDoc="0" locked="0" layoutInCell="1" allowOverlap="1" wp14:anchorId="7FB6E588" wp14:editId="790D3B2A">
                <wp:simplePos x="0" y="0"/>
                <wp:positionH relativeFrom="margin">
                  <wp:posOffset>123385</wp:posOffset>
                </wp:positionH>
                <wp:positionV relativeFrom="paragraph">
                  <wp:posOffset>2170381</wp:posOffset>
                </wp:positionV>
                <wp:extent cx="2196611" cy="227135"/>
                <wp:effectExtent l="19050" t="19050" r="13335" b="20955"/>
                <wp:wrapNone/>
                <wp:docPr id="2077537400" name="Prostokąt 2077537400"/>
                <wp:cNvGraphicFramePr/>
                <a:graphic xmlns:a="http://schemas.openxmlformats.org/drawingml/2006/main">
                  <a:graphicData uri="http://schemas.microsoft.com/office/word/2010/wordprocessingShape">
                    <wps:wsp>
                      <wps:cNvSpPr/>
                      <wps:spPr>
                        <a:xfrm>
                          <a:off x="0" y="0"/>
                          <a:ext cx="2196611" cy="22713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A0DC009">
              <v:rect id="Prostokąt 2077537400" style="position:absolute;margin-left:9.7pt;margin-top:170.9pt;width:172.95pt;height:17.9pt;z-index:2516585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DCB58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">
                <w10:wrap anchorx="margin"/>
              </v:rect>
            </w:pict>
          </mc:Fallback>
        </mc:AlternateContent>
      </w:r>
      <w:r>
        <w:rPr>
          <w:noProof/>
        </w:rPr>
        <mc:AlternateContent>
          <mc:Choice Requires="wps">
            <w:drawing>
              <wp:anchor distT="0" distB="0" distL="114300" distR="114300" simplePos="0" relativeHeight="251658386" behindDoc="0" locked="0" layoutInCell="1" allowOverlap="1" wp14:anchorId="2D0EDB9D" wp14:editId="1F3DECDD">
                <wp:simplePos x="0" y="0"/>
                <wp:positionH relativeFrom="margin">
                  <wp:posOffset>1115157</wp:posOffset>
                </wp:positionH>
                <wp:positionV relativeFrom="paragraph">
                  <wp:posOffset>904289</wp:posOffset>
                </wp:positionV>
                <wp:extent cx="536624" cy="262304"/>
                <wp:effectExtent l="19050" t="19050" r="15875" b="23495"/>
                <wp:wrapNone/>
                <wp:docPr id="2077537399" name="Prostokąt 2077537399"/>
                <wp:cNvGraphicFramePr/>
                <a:graphic xmlns:a="http://schemas.openxmlformats.org/drawingml/2006/main">
                  <a:graphicData uri="http://schemas.microsoft.com/office/word/2010/wordprocessingShape">
                    <wps:wsp>
                      <wps:cNvSpPr/>
                      <wps:spPr>
                        <a:xfrm>
                          <a:off x="0" y="0"/>
                          <a:ext cx="536624" cy="26230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6EC8206">
              <v:rect id="Prostokąt 2077537399" style="position:absolute;margin-left:87.8pt;margin-top:71.2pt;width:42.25pt;height:20.65pt;z-index:2516585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718D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">
                <w10:wrap anchorx="margin"/>
              </v:rect>
            </w:pict>
          </mc:Fallback>
        </mc:AlternateContent>
      </w:r>
      <w:r>
        <w:rPr>
          <w:noProof/>
        </w:rPr>
        <w:drawing>
          <wp:inline distT="0" distB="0" distL="0" distR="0" wp14:anchorId="197D26FA" wp14:editId="04D6C01B">
            <wp:extent cx="6537178" cy="2450973"/>
            <wp:effectExtent l="95250" t="76200" r="92710" b="121285"/>
            <wp:docPr id="2077537398" name="Obraz 2077537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0"/>
                    <a:stretch>
                      <a:fillRect/>
                    </a:stretch>
                  </pic:blipFill>
                  <pic:spPr>
                    <a:xfrm>
                      <a:off x="0" y="0"/>
                      <a:ext cx="6542716" cy="245304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6E89125" w14:textId="3AD43645" w:rsidR="00F86C5E" w:rsidRDefault="00F86C5E" w:rsidP="0037471E">
      <w:pPr>
        <w:pStyle w:val="Akapitzlist"/>
        <w:numPr>
          <w:ilvl w:val="0"/>
          <w:numId w:val="145"/>
        </w:numPr>
        <w:jc w:val="both"/>
        <w:rPr>
          <w:lang w:eastAsia="pl-PL"/>
        </w:rPr>
      </w:pPr>
      <w:r>
        <w:rPr>
          <w:lang w:eastAsia="pl-PL"/>
        </w:rPr>
        <w:t xml:space="preserve">System wyświetli okno, w którym należy wprowadzić nazwę nowego wzorca decyzji, który powstanie na podstawie skopiowanego wzorca. Następnie, w celu kontynuacji procesu, należy wybrać przycisk „Kontynuuj”. </w:t>
      </w:r>
    </w:p>
    <w:p w14:paraId="7A32D366" w14:textId="5772325A" w:rsidR="00F86C5E" w:rsidRDefault="00F86C5E" w:rsidP="00005944">
      <w:pPr>
        <w:jc w:val="center"/>
        <w:rPr>
          <w:lang w:eastAsia="pl-PL"/>
        </w:rPr>
      </w:pPr>
      <w:r>
        <w:rPr>
          <w:noProof/>
        </w:rPr>
        <mc:AlternateContent>
          <mc:Choice Requires="wps">
            <w:drawing>
              <wp:anchor distT="0" distB="0" distL="114300" distR="114300" simplePos="0" relativeHeight="251658388" behindDoc="0" locked="0" layoutInCell="1" allowOverlap="1" wp14:anchorId="4676171B" wp14:editId="224DF696">
                <wp:simplePos x="0" y="0"/>
                <wp:positionH relativeFrom="margin">
                  <wp:posOffset>1524293</wp:posOffset>
                </wp:positionH>
                <wp:positionV relativeFrom="paragraph">
                  <wp:posOffset>643450</wp:posOffset>
                </wp:positionV>
                <wp:extent cx="3764280" cy="915035"/>
                <wp:effectExtent l="19050" t="19050" r="26670" b="18415"/>
                <wp:wrapNone/>
                <wp:docPr id="2077537403" name="Prostokąt 2077537403"/>
                <wp:cNvGraphicFramePr/>
                <a:graphic xmlns:a="http://schemas.openxmlformats.org/drawingml/2006/main">
                  <a:graphicData uri="http://schemas.microsoft.com/office/word/2010/wordprocessingShape">
                    <wps:wsp>
                      <wps:cNvSpPr/>
                      <wps:spPr>
                        <a:xfrm>
                          <a:off x="0" y="0"/>
                          <a:ext cx="3764280" cy="91503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k="http://schemas.microsoft.com/office/drawing/2018/sketchyshapes">
            <w:pict xmlns:w14="http://schemas.microsoft.com/office/word/2010/wordml" xmlns:w="http://schemas.openxmlformats.org/wordprocessingml/2006/main" w14:anchorId="134E0E65">
              <v:rect xmlns:o="urn:schemas-microsoft-com:office:office" xmlns:v="urn:schemas-microsoft-com:vml" xmlns:w14="http://schemas.microsoft.com/office/word/2010/wordml" id="Prostokąt 2077537403" style="position:absolute;margin-left:120pt;margin-top:50.65pt;width:242.2pt;height:58.85pt;z-index:2516585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8D16A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">
                <w10:wrap xmlns:w10="urn:schemas-microsoft-com:office:word" anchorx="margin"/>
              </v:rect>
            </w:pict>
          </mc:Fallback>
        </mc:AlternateContent>
      </w:r>
      <w:r>
        <w:rPr>
          <w:noProof/>
        </w:rPr>
        <w:drawing>
          <wp:inline distT="0" distB="0" distL="0" distR="0" wp14:anchorId="0254A0D3" wp14:editId="087A5096">
            <wp:extent cx="5310738" cy="1589608"/>
            <wp:effectExtent l="114300" t="76200" r="99695" b="106045"/>
            <wp:docPr id="2077537401" name="Obraz 2077537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1"/>
                    <a:stretch>
                      <a:fillRect/>
                    </a:stretch>
                  </pic:blipFill>
                  <pic:spPr>
                    <a:xfrm>
                      <a:off x="0" y="0"/>
                      <a:ext cx="5324042" cy="159359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30298CF" w14:textId="7E4A9973" w:rsidR="00F86C5E" w:rsidRPr="006A628A" w:rsidRDefault="00F86C5E" w:rsidP="0037471E">
      <w:pPr>
        <w:pStyle w:val="Akapitzlist"/>
        <w:numPr>
          <w:ilvl w:val="0"/>
          <w:numId w:val="145"/>
        </w:numPr>
        <w:rPr>
          <w:lang w:eastAsia="pl-PL"/>
        </w:rPr>
      </w:pPr>
      <w:r>
        <w:rPr>
          <w:lang w:eastAsia="pl-PL"/>
        </w:rPr>
        <w:t xml:space="preserve">System wyświetli okno „Nowy wzorzec/edycja wzorca” (patrz rozdział </w:t>
      </w:r>
      <w:r w:rsidRPr="00F86C5E">
        <w:rPr>
          <w:i/>
          <w:iCs/>
          <w:color w:val="0070C0"/>
          <w:lang w:eastAsia="pl-PL"/>
        </w:rPr>
        <w:fldChar w:fldCharType="begin"/>
      </w:r>
      <w:r w:rsidRPr="00F86C5E">
        <w:rPr>
          <w:i/>
          <w:iCs/>
          <w:color w:val="0070C0"/>
          <w:lang w:eastAsia="pl-PL"/>
        </w:rPr>
        <w:instrText xml:space="preserve"> REF _Ref26134868 \r \h  \* MERGEFORMAT </w:instrText>
      </w:r>
      <w:r w:rsidRPr="00F86C5E">
        <w:rPr>
          <w:i/>
          <w:iCs/>
          <w:color w:val="0070C0"/>
          <w:lang w:eastAsia="pl-PL"/>
        </w:rPr>
      </w:r>
      <w:r w:rsidRPr="00F86C5E">
        <w:rPr>
          <w:i/>
          <w:iCs/>
          <w:color w:val="0070C0"/>
          <w:lang w:eastAsia="pl-PL"/>
        </w:rPr>
        <w:fldChar w:fldCharType="separate"/>
      </w:r>
      <w:r w:rsidR="00C56293">
        <w:rPr>
          <w:i/>
          <w:iCs/>
          <w:color w:val="0070C0"/>
          <w:lang w:eastAsia="pl-PL"/>
        </w:rPr>
        <w:t>11.5.1</w:t>
      </w:r>
      <w:r w:rsidRPr="00F86C5E">
        <w:rPr>
          <w:i/>
          <w:iCs/>
          <w:color w:val="0070C0"/>
          <w:lang w:eastAsia="pl-PL"/>
        </w:rPr>
        <w:fldChar w:fldCharType="end"/>
      </w:r>
      <w:r>
        <w:rPr>
          <w:i/>
          <w:iCs/>
          <w:color w:val="0070C0"/>
          <w:lang w:eastAsia="pl-PL"/>
        </w:rPr>
        <w:t xml:space="preserve"> </w:t>
      </w:r>
      <w:r w:rsidRPr="00F86C5E">
        <w:rPr>
          <w:i/>
          <w:iCs/>
          <w:color w:val="0070C0"/>
          <w:lang w:eastAsia="pl-PL"/>
        </w:rPr>
        <w:fldChar w:fldCharType="begin"/>
      </w:r>
      <w:r w:rsidRPr="00F86C5E">
        <w:rPr>
          <w:i/>
          <w:iCs/>
          <w:color w:val="0070C0"/>
          <w:lang w:eastAsia="pl-PL"/>
        </w:rPr>
        <w:instrText xml:space="preserve"> REF _Ref26134868 \h  \* MERGEFORMAT </w:instrText>
      </w:r>
      <w:r w:rsidRPr="00F86C5E">
        <w:rPr>
          <w:i/>
          <w:iCs/>
          <w:color w:val="0070C0"/>
          <w:lang w:eastAsia="pl-PL"/>
        </w:rPr>
      </w:r>
      <w:r w:rsidRPr="00F86C5E">
        <w:rPr>
          <w:i/>
          <w:iCs/>
          <w:color w:val="0070C0"/>
          <w:lang w:eastAsia="pl-PL"/>
        </w:rPr>
        <w:fldChar w:fldCharType="separate"/>
      </w:r>
      <w:r w:rsidR="00C56293" w:rsidRPr="00C56293">
        <w:rPr>
          <w:i/>
          <w:iCs/>
          <w:color w:val="0070C0"/>
          <w:lang w:eastAsia="pl-PL"/>
        </w:rPr>
        <w:t>Publiczne wzorce orzeczeń – Nowy wzorzec.</w:t>
      </w:r>
      <w:r w:rsidRPr="00F86C5E">
        <w:rPr>
          <w:i/>
          <w:iCs/>
          <w:color w:val="0070C0"/>
          <w:lang w:eastAsia="pl-PL"/>
        </w:rPr>
        <w:fldChar w:fldCharType="end"/>
      </w:r>
      <w:r>
        <w:rPr>
          <w:lang w:eastAsia="pl-PL"/>
        </w:rPr>
        <w:t>)</w:t>
      </w:r>
    </w:p>
    <w:p w14:paraId="3E90BD9B" w14:textId="3AA7FE6A" w:rsidR="00205FDC" w:rsidRPr="00205FDC" w:rsidRDefault="00205FDC" w:rsidP="0037471E">
      <w:pPr>
        <w:pStyle w:val="Nagwek3"/>
        <w:numPr>
          <w:ilvl w:val="2"/>
          <w:numId w:val="152"/>
        </w:numPr>
        <w:ind w:left="1571"/>
        <w:rPr>
          <w:i/>
          <w:iCs/>
          <w:lang w:eastAsia="pl-PL"/>
        </w:rPr>
      </w:pPr>
      <w:bookmarkStart w:id="510" w:name="_Toc71850827"/>
      <w:r w:rsidRPr="00205FDC">
        <w:rPr>
          <w:i/>
          <w:iCs/>
          <w:lang w:eastAsia="pl-PL"/>
        </w:rPr>
        <w:t>Publiczne wzorce orzeczeń – Usu</w:t>
      </w:r>
      <w:r w:rsidR="006E7311">
        <w:rPr>
          <w:i/>
          <w:iCs/>
          <w:lang w:eastAsia="pl-PL"/>
        </w:rPr>
        <w:t>ń</w:t>
      </w:r>
      <w:r w:rsidRPr="00205FDC">
        <w:rPr>
          <w:i/>
          <w:iCs/>
          <w:lang w:eastAsia="pl-PL"/>
        </w:rPr>
        <w:t xml:space="preserve"> wzorzec</w:t>
      </w:r>
      <w:bookmarkEnd w:id="510"/>
    </w:p>
    <w:p w14:paraId="3CFFD0F2" w14:textId="593294B7" w:rsidR="00F86C5E" w:rsidRDefault="00F86C5E" w:rsidP="00D44DE2">
      <w:pPr>
        <w:jc w:val="both"/>
        <w:rPr>
          <w:lang w:eastAsia="pl-PL"/>
        </w:rPr>
      </w:pPr>
      <w:r>
        <w:rPr>
          <w:lang w:eastAsia="pl-PL"/>
        </w:rPr>
        <w:t>W celu usunięcia wzorca orzeczenia, należy postępować zgodnie z poniższymi krokami:</w:t>
      </w:r>
    </w:p>
    <w:p w14:paraId="1E15F1A9" w14:textId="2E4B89D0" w:rsidR="00205FDC" w:rsidRPr="00205FDC" w:rsidRDefault="00F86C5E" w:rsidP="0037471E">
      <w:pPr>
        <w:pStyle w:val="Akapitzlist"/>
        <w:numPr>
          <w:ilvl w:val="0"/>
          <w:numId w:val="146"/>
        </w:numPr>
        <w:jc w:val="both"/>
        <w:rPr>
          <w:lang w:eastAsia="pl-PL"/>
        </w:rPr>
      </w:pPr>
      <w:r>
        <w:rPr>
          <w:lang w:eastAsia="pl-PL"/>
        </w:rPr>
        <w:t xml:space="preserve">W widoku moduł Funkcje administracyjne -&gt; Publiczne wzorce orzeczeń, należy zaznaczyć orzeczenie, które będzie usuwane. System </w:t>
      </w:r>
      <w:r w:rsidR="00070718">
        <w:rPr>
          <w:lang w:eastAsia="pl-PL"/>
        </w:rPr>
        <w:t>aktywuje</w:t>
      </w:r>
      <w:r>
        <w:rPr>
          <w:lang w:eastAsia="pl-PL"/>
        </w:rPr>
        <w:t xml:space="preserve"> przycisk „Usuń wzorze</w:t>
      </w:r>
      <w:r w:rsidR="0081651E">
        <w:rPr>
          <w:lang w:eastAsia="pl-PL"/>
        </w:rPr>
        <w:t>c</w:t>
      </w:r>
      <w:r>
        <w:rPr>
          <w:lang w:eastAsia="pl-PL"/>
        </w:rPr>
        <w:t>”, który należy wybrać w następnej kolejności.</w:t>
      </w:r>
    </w:p>
    <w:p w14:paraId="7C7A204E" w14:textId="1A7D12D5" w:rsidR="00205FDC" w:rsidRPr="00205FDC" w:rsidRDefault="00F86C5E" w:rsidP="00005944">
      <w:pPr>
        <w:rPr>
          <w:lang w:eastAsia="pl-PL"/>
        </w:rPr>
      </w:pPr>
      <w:r>
        <w:rPr>
          <w:noProof/>
        </w:rPr>
        <w:lastRenderedPageBreak/>
        <mc:AlternateContent>
          <mc:Choice Requires="wps">
            <w:drawing>
              <wp:anchor distT="0" distB="0" distL="114300" distR="114300" simplePos="0" relativeHeight="251658390" behindDoc="0" locked="0" layoutInCell="1" allowOverlap="1" wp14:anchorId="533BB0EA" wp14:editId="59E68D47">
                <wp:simplePos x="0" y="0"/>
                <wp:positionH relativeFrom="margin">
                  <wp:align>right</wp:align>
                </wp:positionH>
                <wp:positionV relativeFrom="paragraph">
                  <wp:posOffset>2284095</wp:posOffset>
                </wp:positionV>
                <wp:extent cx="6543529" cy="245940"/>
                <wp:effectExtent l="19050" t="19050" r="10160" b="20955"/>
                <wp:wrapNone/>
                <wp:docPr id="2077537406" name="Prostokąt 2077537406"/>
                <wp:cNvGraphicFramePr/>
                <a:graphic xmlns:a="http://schemas.openxmlformats.org/drawingml/2006/main">
                  <a:graphicData uri="http://schemas.microsoft.com/office/word/2010/wordprocessingShape">
                    <wps:wsp>
                      <wps:cNvSpPr/>
                      <wps:spPr>
                        <a:xfrm>
                          <a:off x="0" y="0"/>
                          <a:ext cx="6543529" cy="24594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976BF4A">
              <v:rect id="Prostokąt 2077537406" style="position:absolute;margin-left:464.05pt;margin-top:179.85pt;width:515.25pt;height:19.35pt;z-index:25165859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spid="_x0000_s1026" filled="f" strokecolor="red" strokeweight="3pt" w14:anchorId="07FF0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">
                <w10:wrap anchorx="margin"/>
              </v:rect>
            </w:pict>
          </mc:Fallback>
        </mc:AlternateContent>
      </w:r>
      <w:r>
        <w:rPr>
          <w:noProof/>
        </w:rPr>
        <mc:AlternateContent>
          <mc:Choice Requires="wps">
            <w:drawing>
              <wp:anchor distT="0" distB="0" distL="114300" distR="114300" simplePos="0" relativeHeight="251658389" behindDoc="0" locked="0" layoutInCell="1" allowOverlap="1" wp14:anchorId="7EF32FF2" wp14:editId="1CF498F1">
                <wp:simplePos x="0" y="0"/>
                <wp:positionH relativeFrom="margin">
                  <wp:posOffset>1714207</wp:posOffset>
                </wp:positionH>
                <wp:positionV relativeFrom="paragraph">
                  <wp:posOffset>1003935</wp:posOffset>
                </wp:positionV>
                <wp:extent cx="494421" cy="175602"/>
                <wp:effectExtent l="19050" t="19050" r="20320" b="15240"/>
                <wp:wrapNone/>
                <wp:docPr id="2077537405" name="Prostokąt 2077537405"/>
                <wp:cNvGraphicFramePr/>
                <a:graphic xmlns:a="http://schemas.openxmlformats.org/drawingml/2006/main">
                  <a:graphicData uri="http://schemas.microsoft.com/office/word/2010/wordprocessingShape">
                    <wps:wsp>
                      <wps:cNvSpPr/>
                      <wps:spPr>
                        <a:xfrm>
                          <a:off x="0" y="0"/>
                          <a:ext cx="494421" cy="175602"/>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FFC2417">
              <v:rect id="Prostokąt 2077537405" style="position:absolute;margin-left:135pt;margin-top:79.05pt;width:38.95pt;height:13.85pt;z-index:2516585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C6E13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">
                <w10:wrap anchorx="margin"/>
              </v:rect>
            </w:pict>
          </mc:Fallback>
        </mc:AlternateContent>
      </w:r>
      <w:r>
        <w:rPr>
          <w:noProof/>
        </w:rPr>
        <w:drawing>
          <wp:inline distT="0" distB="0" distL="0" distR="0" wp14:anchorId="0C212F5B" wp14:editId="05B3C048">
            <wp:extent cx="6645910" cy="2543175"/>
            <wp:effectExtent l="95250" t="95250" r="97790" b="123825"/>
            <wp:docPr id="2077537404" name="Obraz 2077537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2"/>
                    <a:stretch>
                      <a:fillRect/>
                    </a:stretch>
                  </pic:blipFill>
                  <pic:spPr>
                    <a:xfrm>
                      <a:off x="0" y="0"/>
                      <a:ext cx="6645910" cy="254317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89FD69D" w14:textId="0D1361B4" w:rsidR="00205FDC" w:rsidRDefault="00C40E02" w:rsidP="0037471E">
      <w:pPr>
        <w:pStyle w:val="Akapitzlist"/>
        <w:numPr>
          <w:ilvl w:val="0"/>
          <w:numId w:val="146"/>
        </w:numPr>
        <w:rPr>
          <w:lang w:eastAsia="pl-PL"/>
        </w:rPr>
      </w:pPr>
      <w:r>
        <w:rPr>
          <w:lang w:eastAsia="pl-PL"/>
        </w:rPr>
        <w:t>System wyświetli okno z potwierdzeniem „Czy na pewno chcesz usunąć wzorzec?” (Tak/Nie).</w:t>
      </w:r>
    </w:p>
    <w:p w14:paraId="3B97E572" w14:textId="5116478E" w:rsidR="00C40E02" w:rsidRDefault="00C40E02" w:rsidP="00005944">
      <w:pPr>
        <w:jc w:val="center"/>
        <w:rPr>
          <w:lang w:eastAsia="pl-PL"/>
        </w:rPr>
      </w:pPr>
      <w:r>
        <w:rPr>
          <w:noProof/>
        </w:rPr>
        <w:drawing>
          <wp:inline distT="0" distB="0" distL="0" distR="0" wp14:anchorId="3A74D652" wp14:editId="776DF9D5">
            <wp:extent cx="2282506" cy="1406769"/>
            <wp:effectExtent l="95250" t="95250" r="99060" b="117475"/>
            <wp:docPr id="2077537407" name="Obraz 207753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3"/>
                    <a:stretch>
                      <a:fillRect/>
                    </a:stretch>
                  </pic:blipFill>
                  <pic:spPr>
                    <a:xfrm>
                      <a:off x="0" y="0"/>
                      <a:ext cx="2285674" cy="1408722"/>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EC3F112" w14:textId="40A9C5A0" w:rsidR="00C40E02" w:rsidRPr="00205FDC" w:rsidRDefault="00C40E02" w:rsidP="0037471E">
      <w:pPr>
        <w:pStyle w:val="Akapitzlist"/>
        <w:numPr>
          <w:ilvl w:val="0"/>
          <w:numId w:val="146"/>
        </w:numPr>
        <w:jc w:val="both"/>
        <w:rPr>
          <w:lang w:eastAsia="pl-PL"/>
        </w:rPr>
      </w:pPr>
      <w:r>
        <w:rPr>
          <w:lang w:eastAsia="pl-PL"/>
        </w:rPr>
        <w:t>Po potwierdzeniu operacji za pomocą opcji „Tak”, wzorzec orzeczenia</w:t>
      </w:r>
      <w:r w:rsidR="000D1834">
        <w:rPr>
          <w:lang w:eastAsia="pl-PL"/>
        </w:rPr>
        <w:t xml:space="preserve"> zostanie usunięty. W prawym górnym rogu ekranu, System wyświetli komunikat „Pomyślnie usunięto wzorzec”.</w:t>
      </w:r>
    </w:p>
    <w:p w14:paraId="14FFB51E" w14:textId="0472E98D" w:rsidR="00205FDC" w:rsidRPr="00205FDC" w:rsidRDefault="000D1834" w:rsidP="00005944">
      <w:pPr>
        <w:jc w:val="center"/>
        <w:rPr>
          <w:lang w:eastAsia="pl-PL"/>
        </w:rPr>
      </w:pPr>
      <w:r>
        <w:rPr>
          <w:noProof/>
          <w:lang w:eastAsia="pl-PL"/>
        </w:rPr>
        <w:drawing>
          <wp:inline distT="0" distB="0" distL="0" distR="0" wp14:anchorId="1EFDD70E" wp14:editId="1584724D">
            <wp:extent cx="3701971" cy="436098"/>
            <wp:effectExtent l="114300" t="76200" r="108585" b="116840"/>
            <wp:docPr id="2077537408" name="Obraz 2077537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3736967" cy="44022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0378B2C" w14:textId="0DF50413" w:rsidR="006971CD" w:rsidRDefault="006971CD" w:rsidP="0037471E">
      <w:pPr>
        <w:pStyle w:val="Nagwek2"/>
        <w:numPr>
          <w:ilvl w:val="1"/>
          <w:numId w:val="152"/>
        </w:numPr>
        <w:ind w:left="714" w:hanging="357"/>
        <w:rPr>
          <w:sz w:val="24"/>
          <w:szCs w:val="24"/>
          <w:lang w:eastAsia="pl-PL"/>
        </w:rPr>
      </w:pPr>
      <w:bookmarkStart w:id="511" w:name="_Toc71850828"/>
      <w:r w:rsidRPr="006971CD">
        <w:rPr>
          <w:sz w:val="24"/>
          <w:szCs w:val="24"/>
          <w:lang w:eastAsia="pl-PL"/>
        </w:rPr>
        <w:t>Struktura organizacyjna</w:t>
      </w:r>
      <w:bookmarkEnd w:id="511"/>
    </w:p>
    <w:p w14:paraId="021760F6" w14:textId="236E8D37" w:rsidR="00BE225B" w:rsidRDefault="00BE225B" w:rsidP="00D44DE2">
      <w:pPr>
        <w:jc w:val="both"/>
        <w:rPr>
          <w:lang w:eastAsia="pl-PL"/>
        </w:rPr>
      </w:pPr>
      <w:r w:rsidRPr="31C8CB02">
        <w:rPr>
          <w:lang w:eastAsia="pl-PL"/>
        </w:rPr>
        <w:t xml:space="preserve">W widoku modułu Funkcje administracyjne -&gt; </w:t>
      </w:r>
      <w:r w:rsidR="3EED92E7" w:rsidRPr="31C8CB02">
        <w:rPr>
          <w:lang w:eastAsia="pl-PL"/>
        </w:rPr>
        <w:t>Struktura organizacyjna,</w:t>
      </w:r>
      <w:r w:rsidRPr="31C8CB02">
        <w:rPr>
          <w:lang w:eastAsia="pl-PL"/>
        </w:rPr>
        <w:t xml:space="preserve"> </w:t>
      </w:r>
      <w:r w:rsidR="6FE331AC" w:rsidRPr="31C8CB02">
        <w:rPr>
          <w:lang w:eastAsia="pl-PL"/>
        </w:rPr>
        <w:t>s</w:t>
      </w:r>
      <w:r w:rsidRPr="31C8CB02">
        <w:rPr>
          <w:lang w:eastAsia="pl-PL"/>
        </w:rPr>
        <w:t>ystem wyświetla strukturę organizacyjną. W tym miejscu dostępne są również funkcje:</w:t>
      </w:r>
    </w:p>
    <w:p w14:paraId="7E399345" w14:textId="43F6A1D0" w:rsidR="00BE225B" w:rsidRPr="00BE225B" w:rsidRDefault="00BE225B" w:rsidP="0037471E">
      <w:pPr>
        <w:pStyle w:val="Akapitzlist"/>
        <w:numPr>
          <w:ilvl w:val="0"/>
          <w:numId w:val="139"/>
        </w:numPr>
        <w:rPr>
          <w:b/>
          <w:bCs/>
          <w:lang w:eastAsia="pl-PL"/>
        </w:rPr>
      </w:pPr>
      <w:r w:rsidRPr="00BE225B">
        <w:rPr>
          <w:b/>
          <w:bCs/>
          <w:lang w:eastAsia="pl-PL"/>
        </w:rPr>
        <w:t>Konfiguracja sądu i wydziału</w:t>
      </w:r>
    </w:p>
    <w:p w14:paraId="67AA7D14" w14:textId="5E63F5C7" w:rsidR="00BE225B" w:rsidRDefault="00BE225B" w:rsidP="0037471E">
      <w:pPr>
        <w:pStyle w:val="Akapitzlist"/>
        <w:numPr>
          <w:ilvl w:val="0"/>
          <w:numId w:val="139"/>
        </w:numPr>
        <w:rPr>
          <w:b/>
          <w:bCs/>
          <w:lang w:eastAsia="pl-PL"/>
        </w:rPr>
      </w:pPr>
      <w:r w:rsidRPr="00BE225B">
        <w:rPr>
          <w:b/>
          <w:bCs/>
          <w:lang w:eastAsia="pl-PL"/>
        </w:rPr>
        <w:t>Wiązanie sekretarza z orzecznikiem</w:t>
      </w:r>
    </w:p>
    <w:p w14:paraId="3BD8BA65" w14:textId="3143E124" w:rsidR="00BE225B" w:rsidRDefault="00BE225B" w:rsidP="00005944">
      <w:pPr>
        <w:jc w:val="center"/>
        <w:rPr>
          <w:b/>
          <w:bCs/>
          <w:lang w:eastAsia="pl-PL"/>
        </w:rPr>
      </w:pPr>
      <w:r>
        <w:rPr>
          <w:noProof/>
        </w:rPr>
        <w:lastRenderedPageBreak/>
        <mc:AlternateContent>
          <mc:Choice Requires="wps">
            <w:drawing>
              <wp:anchor distT="0" distB="0" distL="114300" distR="114300" simplePos="0" relativeHeight="251658374" behindDoc="0" locked="0" layoutInCell="1" allowOverlap="1" wp14:anchorId="4E32CFE1" wp14:editId="3CE12387">
                <wp:simplePos x="0" y="0"/>
                <wp:positionH relativeFrom="margin">
                  <wp:posOffset>96421</wp:posOffset>
                </wp:positionH>
                <wp:positionV relativeFrom="paragraph">
                  <wp:posOffset>923680</wp:posOffset>
                </wp:positionV>
                <wp:extent cx="1978563" cy="269337"/>
                <wp:effectExtent l="19050" t="19050" r="22225" b="16510"/>
                <wp:wrapNone/>
                <wp:docPr id="2077537366" name="Prostokąt 2077537366"/>
                <wp:cNvGraphicFramePr/>
                <a:graphic xmlns:a="http://schemas.openxmlformats.org/drawingml/2006/main">
                  <a:graphicData uri="http://schemas.microsoft.com/office/word/2010/wordprocessingShape">
                    <wps:wsp>
                      <wps:cNvSpPr/>
                      <wps:spPr>
                        <a:xfrm>
                          <a:off x="0" y="0"/>
                          <a:ext cx="1978563" cy="26933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643E5CA">
              <v:rect id="Prostokąt 2077537366" style="position:absolute;margin-left:7.6pt;margin-top:72.75pt;width:155.8pt;height:21.2pt;z-index:2516585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FDE6F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">
                <w10:wrap anchorx="margin"/>
              </v:rect>
            </w:pict>
          </mc:Fallback>
        </mc:AlternateContent>
      </w:r>
      <w:r>
        <w:rPr>
          <w:noProof/>
        </w:rPr>
        <w:drawing>
          <wp:inline distT="0" distB="0" distL="0" distR="0" wp14:anchorId="105CD279" wp14:editId="0E8CBEDE">
            <wp:extent cx="6645910" cy="3507740"/>
            <wp:effectExtent l="95250" t="76200" r="97790" b="130810"/>
            <wp:docPr id="2077537365" name="Obraz 2077537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5"/>
                    <a:stretch>
                      <a:fillRect/>
                    </a:stretch>
                  </pic:blipFill>
                  <pic:spPr>
                    <a:xfrm>
                      <a:off x="0" y="0"/>
                      <a:ext cx="6645910" cy="350774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420EEA8" w14:textId="3E255E86" w:rsidR="00A74E7F" w:rsidRDefault="00A74E7F" w:rsidP="0037471E">
      <w:pPr>
        <w:pStyle w:val="Nagwek3"/>
        <w:numPr>
          <w:ilvl w:val="2"/>
          <w:numId w:val="152"/>
        </w:numPr>
        <w:ind w:left="1571"/>
        <w:rPr>
          <w:i/>
          <w:iCs/>
          <w:lang w:eastAsia="pl-PL"/>
        </w:rPr>
      </w:pPr>
      <w:bookmarkStart w:id="512" w:name="_Toc71850829"/>
      <w:r w:rsidRPr="00A74E7F">
        <w:rPr>
          <w:i/>
          <w:iCs/>
          <w:lang w:eastAsia="pl-PL"/>
        </w:rPr>
        <w:t>Struktura organizacyjna – Konfiguracja sądu i wydziału</w:t>
      </w:r>
      <w:bookmarkEnd w:id="512"/>
    </w:p>
    <w:p w14:paraId="29F38571" w14:textId="004E6DA5" w:rsidR="00A74E7F" w:rsidRDefault="00A74E7F" w:rsidP="00005944">
      <w:pPr>
        <w:rPr>
          <w:lang w:eastAsia="pl-PL"/>
        </w:rPr>
      </w:pPr>
      <w:r>
        <w:rPr>
          <w:lang w:eastAsia="pl-PL"/>
        </w:rPr>
        <w:t>W celu konfiguracji sądu i wydziału należy postępować zgodnie z poniższymi krokami:</w:t>
      </w:r>
    </w:p>
    <w:p w14:paraId="053AFCBD" w14:textId="53189375" w:rsidR="00A74E7F" w:rsidRDefault="00A74E7F" w:rsidP="0037471E">
      <w:pPr>
        <w:pStyle w:val="Akapitzlist"/>
        <w:numPr>
          <w:ilvl w:val="0"/>
          <w:numId w:val="140"/>
        </w:numPr>
        <w:rPr>
          <w:lang w:eastAsia="pl-PL"/>
        </w:rPr>
      </w:pPr>
      <w:r>
        <w:rPr>
          <w:lang w:eastAsia="pl-PL"/>
        </w:rPr>
        <w:t xml:space="preserve">W widoku moduł Funkcje administracyjne -&gt; Struktura organizacyjna, należy zaznaczyć odpowiednią jednostkę. System </w:t>
      </w:r>
      <w:r w:rsidR="00070718">
        <w:rPr>
          <w:lang w:eastAsia="pl-PL"/>
        </w:rPr>
        <w:t>aktywuje</w:t>
      </w:r>
      <w:r>
        <w:rPr>
          <w:lang w:eastAsia="pl-PL"/>
        </w:rPr>
        <w:t xml:space="preserve"> przycisk „Konfiguracja sądu i wydziału”, który należy wybrać w następnej kolejności.</w:t>
      </w:r>
    </w:p>
    <w:p w14:paraId="04E69893" w14:textId="2630E01E" w:rsidR="00A74E7F" w:rsidRDefault="00A74E7F" w:rsidP="00005944">
      <w:pPr>
        <w:rPr>
          <w:lang w:eastAsia="pl-PL"/>
        </w:rPr>
      </w:pPr>
    </w:p>
    <w:p w14:paraId="3C12B631" w14:textId="5FB75663" w:rsidR="00A74E7F" w:rsidRDefault="00A74E7F" w:rsidP="00005944">
      <w:pPr>
        <w:rPr>
          <w:lang w:eastAsia="pl-PL"/>
        </w:rPr>
      </w:pPr>
      <w:r>
        <w:rPr>
          <w:noProof/>
        </w:rPr>
        <mc:AlternateContent>
          <mc:Choice Requires="wps">
            <w:drawing>
              <wp:anchor distT="0" distB="0" distL="114300" distR="114300" simplePos="0" relativeHeight="251658376" behindDoc="0" locked="0" layoutInCell="1" allowOverlap="1" wp14:anchorId="74EFC7C9" wp14:editId="57260A75">
                <wp:simplePos x="0" y="0"/>
                <wp:positionH relativeFrom="margin">
                  <wp:align>left</wp:align>
                </wp:positionH>
                <wp:positionV relativeFrom="paragraph">
                  <wp:posOffset>918357</wp:posOffset>
                </wp:positionV>
                <wp:extent cx="986790" cy="283406"/>
                <wp:effectExtent l="19050" t="19050" r="22860" b="21590"/>
                <wp:wrapNone/>
                <wp:docPr id="2077537369" name="Prostokąt 2077537369"/>
                <wp:cNvGraphicFramePr/>
                <a:graphic xmlns:a="http://schemas.openxmlformats.org/drawingml/2006/main">
                  <a:graphicData uri="http://schemas.microsoft.com/office/word/2010/wordprocessingShape">
                    <wps:wsp>
                      <wps:cNvSpPr/>
                      <wps:spPr>
                        <a:xfrm>
                          <a:off x="0" y="0"/>
                          <a:ext cx="986790" cy="28340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37FF354">
              <v:rect id="Prostokąt 2077537369" style="position:absolute;margin-left:0;margin-top:72.3pt;width:77.7pt;height:22.3pt;z-index:25165858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red" strokeweight="3pt" w14:anchorId="5BA02B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">
                <w10:wrap anchorx="margin"/>
              </v:rect>
            </w:pict>
          </mc:Fallback>
        </mc:AlternateContent>
      </w:r>
      <w:r>
        <w:rPr>
          <w:noProof/>
        </w:rPr>
        <mc:AlternateContent>
          <mc:Choice Requires="wps">
            <w:drawing>
              <wp:anchor distT="0" distB="0" distL="114300" distR="114300" simplePos="0" relativeHeight="251658375" behindDoc="0" locked="0" layoutInCell="1" allowOverlap="1" wp14:anchorId="2E49DA6C" wp14:editId="0A30FAA0">
                <wp:simplePos x="0" y="0"/>
                <wp:positionH relativeFrom="margin">
                  <wp:posOffset>68287</wp:posOffset>
                </wp:positionH>
                <wp:positionV relativeFrom="paragraph">
                  <wp:posOffset>1867340</wp:posOffset>
                </wp:positionV>
                <wp:extent cx="6642002" cy="234168"/>
                <wp:effectExtent l="19050" t="19050" r="26035" b="13970"/>
                <wp:wrapNone/>
                <wp:docPr id="2077537368" name="Prostokąt 2077537368"/>
                <wp:cNvGraphicFramePr/>
                <a:graphic xmlns:a="http://schemas.openxmlformats.org/drawingml/2006/main">
                  <a:graphicData uri="http://schemas.microsoft.com/office/word/2010/wordprocessingShape">
                    <wps:wsp>
                      <wps:cNvSpPr/>
                      <wps:spPr>
                        <a:xfrm>
                          <a:off x="0" y="0"/>
                          <a:ext cx="6642002" cy="23416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3CD8633">
              <v:rect id="Prostokąt 2077537368" style="position:absolute;margin-left:5.4pt;margin-top:147.05pt;width:523pt;height:18.45pt;z-index:2516585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1D1FF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">
                <w10:wrap anchorx="margin"/>
              </v:rect>
            </w:pict>
          </mc:Fallback>
        </mc:AlternateContent>
      </w:r>
      <w:r>
        <w:rPr>
          <w:noProof/>
        </w:rPr>
        <w:drawing>
          <wp:inline distT="0" distB="0" distL="0" distR="0" wp14:anchorId="0FDA86F4" wp14:editId="3356C86D">
            <wp:extent cx="6645910" cy="2447290"/>
            <wp:effectExtent l="95250" t="76200" r="97790" b="124460"/>
            <wp:docPr id="2077537367" name="Obraz 207753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6"/>
                    <a:stretch>
                      <a:fillRect/>
                    </a:stretch>
                  </pic:blipFill>
                  <pic:spPr>
                    <a:xfrm>
                      <a:off x="0" y="0"/>
                      <a:ext cx="6645910" cy="244729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BD0F9D4" w14:textId="4765542A" w:rsidR="00A74E7F" w:rsidRDefault="00A74E7F" w:rsidP="0037471E">
      <w:pPr>
        <w:pStyle w:val="Akapitzlist"/>
        <w:numPr>
          <w:ilvl w:val="0"/>
          <w:numId w:val="140"/>
        </w:numPr>
        <w:rPr>
          <w:lang w:eastAsia="pl-PL"/>
        </w:rPr>
      </w:pPr>
      <w:r>
        <w:rPr>
          <w:lang w:eastAsia="pl-PL"/>
        </w:rPr>
        <w:t xml:space="preserve">System wyświetli </w:t>
      </w:r>
      <w:r w:rsidR="00CF455B">
        <w:rPr>
          <w:lang w:eastAsia="pl-PL"/>
        </w:rPr>
        <w:t xml:space="preserve">formularz konfiguracji sądu i wydziału. Należy uzupełnić/poprawić dane. W celu wyboru konkretnego wydziału, należy wybrać przycisk „Wybierz wydział”. System wyświetli okno wyboru wydziału, w którym należy zaznaczyć właściwą jednostkę, a następnie kliknąć przycisk </w:t>
      </w:r>
      <w:r w:rsidR="00CF455B">
        <w:rPr>
          <w:lang w:eastAsia="pl-PL"/>
        </w:rPr>
        <w:lastRenderedPageBreak/>
        <w:t>„Wybierz”, w celu potwierdzenia operacji. W celu anulowania wyboru wydziału, należy wybrać przycisk „Anuluj”</w:t>
      </w:r>
    </w:p>
    <w:p w14:paraId="6F6D973A" w14:textId="57024863" w:rsidR="00CF455B" w:rsidRDefault="00CF455B" w:rsidP="00005944">
      <w:pPr>
        <w:jc w:val="center"/>
        <w:rPr>
          <w:lang w:eastAsia="pl-PL"/>
        </w:rPr>
      </w:pPr>
      <w:r>
        <w:rPr>
          <w:noProof/>
        </w:rPr>
        <mc:AlternateContent>
          <mc:Choice Requires="wps">
            <w:drawing>
              <wp:anchor distT="0" distB="0" distL="114300" distR="114300" simplePos="0" relativeHeight="251658379" behindDoc="0" locked="0" layoutInCell="1" allowOverlap="1" wp14:anchorId="2C7A7090" wp14:editId="2F07E347">
                <wp:simplePos x="0" y="0"/>
                <wp:positionH relativeFrom="margin">
                  <wp:posOffset>954063</wp:posOffset>
                </wp:positionH>
                <wp:positionV relativeFrom="paragraph">
                  <wp:posOffset>2532380</wp:posOffset>
                </wp:positionV>
                <wp:extent cx="606425" cy="378460"/>
                <wp:effectExtent l="19050" t="19050" r="22225" b="21590"/>
                <wp:wrapNone/>
                <wp:docPr id="2077537373" name="Prostokąt 2077537373"/>
                <wp:cNvGraphicFramePr/>
                <a:graphic xmlns:a="http://schemas.openxmlformats.org/drawingml/2006/main">
                  <a:graphicData uri="http://schemas.microsoft.com/office/word/2010/wordprocessingShape">
                    <wps:wsp>
                      <wps:cNvSpPr/>
                      <wps:spPr>
                        <a:xfrm>
                          <a:off x="0" y="0"/>
                          <a:ext cx="606425" cy="37846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k="http://schemas.microsoft.com/office/drawing/2018/sketchyshapes">
            <w:pict xmlns:w14="http://schemas.microsoft.com/office/word/2010/wordml" xmlns:w="http://schemas.openxmlformats.org/wordprocessingml/2006/main" w14:anchorId="531E71F8">
              <v:rect xmlns:o="urn:schemas-microsoft-com:office:office" xmlns:v="urn:schemas-microsoft-com:vml" xmlns:w14="http://schemas.microsoft.com/office/word/2010/wordml" id="Prostokąt 2077537373" style="position:absolute;margin-left:75.1pt;margin-top:199.4pt;width:47.8pt;height:21.2pt;z-index:251658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9EF44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">
                <w10:wrap xmlns:w10="urn:schemas-microsoft-com:office:word" anchorx="margin"/>
              </v:rect>
            </w:pict>
          </mc:Fallback>
        </mc:AlternateContent>
      </w:r>
      <w:r>
        <w:rPr>
          <w:noProof/>
        </w:rPr>
        <mc:AlternateContent>
          <mc:Choice Requires="wps">
            <w:drawing>
              <wp:anchor distT="0" distB="0" distL="114300" distR="114300" simplePos="0" relativeHeight="251658377" behindDoc="0" locked="0" layoutInCell="1" allowOverlap="1" wp14:anchorId="2F055811" wp14:editId="6259CAA1">
                <wp:simplePos x="0" y="0"/>
                <wp:positionH relativeFrom="margin">
                  <wp:posOffset>2074985</wp:posOffset>
                </wp:positionH>
                <wp:positionV relativeFrom="paragraph">
                  <wp:posOffset>1012727</wp:posOffset>
                </wp:positionV>
                <wp:extent cx="862916" cy="266896"/>
                <wp:effectExtent l="19050" t="19050" r="13970" b="19050"/>
                <wp:wrapNone/>
                <wp:docPr id="2077537371" name="Prostokąt 2077537371"/>
                <wp:cNvGraphicFramePr/>
                <a:graphic xmlns:a="http://schemas.openxmlformats.org/drawingml/2006/main">
                  <a:graphicData uri="http://schemas.microsoft.com/office/word/2010/wordprocessingShape">
                    <wps:wsp>
                      <wps:cNvSpPr/>
                      <wps:spPr>
                        <a:xfrm>
                          <a:off x="0" y="0"/>
                          <a:ext cx="862916" cy="26689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C85040E">
              <v:rect id="Prostokąt 2077537371" style="position:absolute;margin-left:163.4pt;margin-top:79.75pt;width:67.95pt;height:21pt;z-index:2516585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54144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">
                <w10:wrap anchorx="margin"/>
              </v:rect>
            </w:pict>
          </mc:Fallback>
        </mc:AlternateContent>
      </w:r>
      <w:r>
        <w:rPr>
          <w:noProof/>
        </w:rPr>
        <mc:AlternateContent>
          <mc:Choice Requires="wps">
            <w:drawing>
              <wp:anchor distT="0" distB="0" distL="114300" distR="114300" simplePos="0" relativeHeight="251658378" behindDoc="0" locked="0" layoutInCell="1" allowOverlap="1" wp14:anchorId="7149A281" wp14:editId="5D5D62BD">
                <wp:simplePos x="0" y="0"/>
                <wp:positionH relativeFrom="margin">
                  <wp:posOffset>982687</wp:posOffset>
                </wp:positionH>
                <wp:positionV relativeFrom="paragraph">
                  <wp:posOffset>2081872</wp:posOffset>
                </wp:positionV>
                <wp:extent cx="4637356" cy="278618"/>
                <wp:effectExtent l="19050" t="19050" r="11430" b="26670"/>
                <wp:wrapNone/>
                <wp:docPr id="2077537372" name="Prostokąt 2077537372"/>
                <wp:cNvGraphicFramePr/>
                <a:graphic xmlns:a="http://schemas.openxmlformats.org/drawingml/2006/main">
                  <a:graphicData uri="http://schemas.microsoft.com/office/word/2010/wordprocessingShape">
                    <wps:wsp>
                      <wps:cNvSpPr/>
                      <wps:spPr>
                        <a:xfrm>
                          <a:off x="0" y="0"/>
                          <a:ext cx="4637356" cy="27861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8AD565A">
              <v:rect id="Prostokąt 2077537372" style="position:absolute;margin-left:77.4pt;margin-top:163.95pt;width:365.15pt;height:21.95pt;z-index:2516585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945D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">
                <w10:wrap anchorx="margin"/>
              </v:rect>
            </w:pict>
          </mc:Fallback>
        </mc:AlternateContent>
      </w:r>
      <w:r>
        <w:rPr>
          <w:noProof/>
        </w:rPr>
        <w:drawing>
          <wp:inline distT="0" distB="0" distL="0" distR="0" wp14:anchorId="3479D585" wp14:editId="72BFCE90">
            <wp:extent cx="4925867" cy="4179277"/>
            <wp:effectExtent l="114300" t="95250" r="103505" b="126365"/>
            <wp:docPr id="2077537370" name="Obraz 2077537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7"/>
                    <a:stretch>
                      <a:fillRect/>
                    </a:stretch>
                  </pic:blipFill>
                  <pic:spPr>
                    <a:xfrm>
                      <a:off x="0" y="0"/>
                      <a:ext cx="4933517" cy="418576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D9FEA8A" w14:textId="6F86EAB5" w:rsidR="00CF455B" w:rsidRDefault="00CF455B" w:rsidP="0037471E">
      <w:pPr>
        <w:pStyle w:val="Akapitzlist"/>
        <w:numPr>
          <w:ilvl w:val="0"/>
          <w:numId w:val="140"/>
        </w:numPr>
        <w:jc w:val="both"/>
        <w:rPr>
          <w:lang w:eastAsia="pl-PL"/>
        </w:rPr>
      </w:pPr>
      <w:r>
        <w:rPr>
          <w:lang w:eastAsia="pl-PL"/>
        </w:rPr>
        <w:t>Po wybraniu odpowiedniego wydziału, System automatycznie uzupełni pola: Nazwa wydziału, Nazwa wykazu, Ulica, Miejscowość, Kod pocztowy, Skrócona nazwa wydziału oraz Numer budynku. Pozostałe pola można uzupełnić ręcznie. W celu zapisania wprowadzonych zmian, należy wybrać przycisk „Zapisz”.</w:t>
      </w:r>
    </w:p>
    <w:p w14:paraId="25B7B902" w14:textId="2D035D4A" w:rsidR="00CF455B" w:rsidRDefault="00CF455B" w:rsidP="00005944">
      <w:pPr>
        <w:jc w:val="center"/>
        <w:rPr>
          <w:lang w:eastAsia="pl-PL"/>
        </w:rPr>
      </w:pPr>
      <w:r>
        <w:rPr>
          <w:noProof/>
        </w:rPr>
        <w:lastRenderedPageBreak/>
        <mc:AlternateContent>
          <mc:Choice Requires="wps">
            <w:drawing>
              <wp:anchor distT="0" distB="0" distL="114300" distR="114300" simplePos="0" relativeHeight="251658380" behindDoc="0" locked="0" layoutInCell="1" allowOverlap="1" wp14:anchorId="4EC4030C" wp14:editId="19B9D3A6">
                <wp:simplePos x="0" y="0"/>
                <wp:positionH relativeFrom="margin">
                  <wp:posOffset>920164</wp:posOffset>
                </wp:positionH>
                <wp:positionV relativeFrom="paragraph">
                  <wp:posOffset>1014730</wp:posOffset>
                </wp:positionV>
                <wp:extent cx="4299732" cy="2892963"/>
                <wp:effectExtent l="19050" t="19050" r="24765" b="22225"/>
                <wp:wrapNone/>
                <wp:docPr id="2077537375" name="Prostokąt 2077537375"/>
                <wp:cNvGraphicFramePr/>
                <a:graphic xmlns:a="http://schemas.openxmlformats.org/drawingml/2006/main">
                  <a:graphicData uri="http://schemas.microsoft.com/office/word/2010/wordprocessingShape">
                    <wps:wsp>
                      <wps:cNvSpPr/>
                      <wps:spPr>
                        <a:xfrm>
                          <a:off x="0" y="0"/>
                          <a:ext cx="4299732" cy="2892963"/>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D0F8727">
              <v:rect id="Prostokąt 2077537375" style="position:absolute;margin-left:72.45pt;margin-top:79.9pt;width:338.55pt;height:227.8pt;z-index:2516585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C2DBCE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">
                <w10:wrap anchorx="margin"/>
              </v:rect>
            </w:pict>
          </mc:Fallback>
        </mc:AlternateContent>
      </w:r>
      <w:r>
        <w:rPr>
          <w:noProof/>
        </w:rPr>
        <w:drawing>
          <wp:inline distT="0" distB="0" distL="0" distR="0" wp14:anchorId="613D071A" wp14:editId="25B1112E">
            <wp:extent cx="4981934" cy="4318781"/>
            <wp:effectExtent l="114300" t="76200" r="104775" b="120015"/>
            <wp:docPr id="2077537374" name="Obraz 2077537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8"/>
                    <a:stretch>
                      <a:fillRect/>
                    </a:stretch>
                  </pic:blipFill>
                  <pic:spPr>
                    <a:xfrm>
                      <a:off x="0" y="0"/>
                      <a:ext cx="4986739" cy="432294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51EAF01" w14:textId="1B833DDF" w:rsidR="00CF455B" w:rsidRDefault="00CF455B" w:rsidP="0037471E">
      <w:pPr>
        <w:pStyle w:val="Akapitzlist"/>
        <w:numPr>
          <w:ilvl w:val="0"/>
          <w:numId w:val="140"/>
        </w:numPr>
        <w:jc w:val="both"/>
        <w:rPr>
          <w:lang w:eastAsia="pl-PL"/>
        </w:rPr>
      </w:pPr>
      <w:r>
        <w:rPr>
          <w:lang w:eastAsia="pl-PL"/>
        </w:rPr>
        <w:t>Konfiguracja zostanie zapisana. System w prawym górnym rogu ekranu wyświetli komunikat „Pomyślnie zaktualizowano konfigurację wydziału”.</w:t>
      </w:r>
    </w:p>
    <w:p w14:paraId="1D3DA9EC" w14:textId="679DA725" w:rsidR="00CF455B" w:rsidRPr="00A74E7F" w:rsidRDefault="00CF455B" w:rsidP="00005944">
      <w:pPr>
        <w:jc w:val="center"/>
        <w:rPr>
          <w:lang w:eastAsia="pl-PL"/>
        </w:rPr>
      </w:pPr>
      <w:r>
        <w:rPr>
          <w:noProof/>
          <w:lang w:eastAsia="pl-PL"/>
        </w:rPr>
        <w:drawing>
          <wp:inline distT="0" distB="0" distL="0" distR="0" wp14:anchorId="5B1189A6" wp14:editId="7DFB0564">
            <wp:extent cx="3862674" cy="478302"/>
            <wp:effectExtent l="114300" t="76200" r="100330" b="112395"/>
            <wp:docPr id="2077537376" name="Obraz 2077537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3873701" cy="479667"/>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2FDAEA3" w14:textId="0F5800DA" w:rsidR="00A74E7F" w:rsidRPr="00A74E7F" w:rsidRDefault="00A74E7F" w:rsidP="0037471E">
      <w:pPr>
        <w:pStyle w:val="Nagwek3"/>
        <w:numPr>
          <w:ilvl w:val="2"/>
          <w:numId w:val="152"/>
        </w:numPr>
        <w:ind w:left="1571"/>
        <w:rPr>
          <w:i/>
          <w:iCs/>
          <w:lang w:eastAsia="pl-PL"/>
        </w:rPr>
      </w:pPr>
      <w:bookmarkStart w:id="513" w:name="_Toc71850830"/>
      <w:r w:rsidRPr="00A74E7F">
        <w:rPr>
          <w:i/>
          <w:iCs/>
          <w:lang w:eastAsia="pl-PL"/>
        </w:rPr>
        <w:t>Struktura organizacyjna – Wiązanie sekretarza z orzecznikiem</w:t>
      </w:r>
      <w:bookmarkEnd w:id="513"/>
    </w:p>
    <w:p w14:paraId="1D7761E1" w14:textId="70F378EE" w:rsidR="0040039F" w:rsidRDefault="0040039F" w:rsidP="00D73786">
      <w:pPr>
        <w:jc w:val="both"/>
        <w:rPr>
          <w:lang w:eastAsia="pl-PL"/>
        </w:rPr>
      </w:pPr>
      <w:r>
        <w:rPr>
          <w:lang w:eastAsia="pl-PL"/>
        </w:rPr>
        <w:t>W celu powiązania sekretarza z orzecznikiem, należy postępować zgodnie z poniższymi krokami:</w:t>
      </w:r>
    </w:p>
    <w:p w14:paraId="07F2A3A6" w14:textId="15955C63" w:rsidR="0040039F" w:rsidRDefault="0040039F" w:rsidP="0037471E">
      <w:pPr>
        <w:pStyle w:val="Akapitzlist"/>
        <w:numPr>
          <w:ilvl w:val="0"/>
          <w:numId w:val="141"/>
        </w:numPr>
        <w:jc w:val="both"/>
        <w:rPr>
          <w:lang w:eastAsia="pl-PL"/>
        </w:rPr>
      </w:pPr>
      <w:r>
        <w:rPr>
          <w:lang w:eastAsia="pl-PL"/>
        </w:rPr>
        <w:t>W widoku moduł Funkcje administracyjne -&gt; Struktura organizacyjna, należy wybrać przycisk „Wiązanie sekretarza z orzecznikiem”.</w:t>
      </w:r>
    </w:p>
    <w:p w14:paraId="2BDA8D7E" w14:textId="78B0BF0C" w:rsidR="0040039F" w:rsidRDefault="0040039F" w:rsidP="00005944">
      <w:pPr>
        <w:rPr>
          <w:lang w:eastAsia="pl-PL"/>
        </w:rPr>
      </w:pPr>
      <w:r>
        <w:rPr>
          <w:noProof/>
        </w:rPr>
        <w:lastRenderedPageBreak/>
        <mc:AlternateContent>
          <mc:Choice Requires="wps">
            <w:drawing>
              <wp:anchor distT="0" distB="0" distL="114300" distR="114300" simplePos="0" relativeHeight="251658381" behindDoc="0" locked="0" layoutInCell="1" allowOverlap="1" wp14:anchorId="66DEB5CB" wp14:editId="1F0407ED">
                <wp:simplePos x="0" y="0"/>
                <wp:positionH relativeFrom="margin">
                  <wp:posOffset>975652</wp:posOffset>
                </wp:positionH>
                <wp:positionV relativeFrom="paragraph">
                  <wp:posOffset>952940</wp:posOffset>
                </wp:positionV>
                <wp:extent cx="1127467" cy="241202"/>
                <wp:effectExtent l="19050" t="19050" r="15875" b="26035"/>
                <wp:wrapNone/>
                <wp:docPr id="2077537378" name="Prostokąt 2077537378"/>
                <wp:cNvGraphicFramePr/>
                <a:graphic xmlns:a="http://schemas.openxmlformats.org/drawingml/2006/main">
                  <a:graphicData uri="http://schemas.microsoft.com/office/word/2010/wordprocessingShape">
                    <wps:wsp>
                      <wps:cNvSpPr/>
                      <wps:spPr>
                        <a:xfrm>
                          <a:off x="0" y="0"/>
                          <a:ext cx="1127467" cy="241202"/>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892CB47">
              <v:rect id="Prostokąt 2077537378" style="position:absolute;margin-left:76.8pt;margin-top:75.05pt;width:88.8pt;height:19pt;z-index:2516585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5E0D2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">
                <w10:wrap anchorx="margin"/>
              </v:rect>
            </w:pict>
          </mc:Fallback>
        </mc:AlternateContent>
      </w:r>
      <w:r>
        <w:rPr>
          <w:noProof/>
        </w:rPr>
        <w:drawing>
          <wp:inline distT="0" distB="0" distL="0" distR="0" wp14:anchorId="244D86C9" wp14:editId="0ED82879">
            <wp:extent cx="6645910" cy="2559685"/>
            <wp:effectExtent l="95250" t="95250" r="97790" b="126365"/>
            <wp:docPr id="2077537377" name="Obraz 2077537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0"/>
                    <a:stretch>
                      <a:fillRect/>
                    </a:stretch>
                  </pic:blipFill>
                  <pic:spPr>
                    <a:xfrm>
                      <a:off x="0" y="0"/>
                      <a:ext cx="6645910" cy="255968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F9E3927" w14:textId="1B701E27" w:rsidR="0040039F" w:rsidRDefault="000036B5" w:rsidP="0037471E">
      <w:pPr>
        <w:pStyle w:val="Akapitzlist"/>
        <w:numPr>
          <w:ilvl w:val="0"/>
          <w:numId w:val="141"/>
        </w:numPr>
        <w:jc w:val="both"/>
        <w:rPr>
          <w:lang w:eastAsia="pl-PL"/>
        </w:rPr>
      </w:pPr>
      <w:r>
        <w:rPr>
          <w:lang w:eastAsia="pl-PL"/>
        </w:rPr>
        <w:t>System wyświetli okno wiązania sekretarzy z orzecznikami. W górnej części znajduje się tabela z orzecznikami wraz z przypisanymi do nich sekretarzami. W celu dodania lub usunięcia sekretarza powiązanego z danym orzecznikiem, należy zaznaczyć wiersz odpowiadający orzecznikowi</w:t>
      </w:r>
      <w:r w:rsidR="00266C5A">
        <w:rPr>
          <w:lang w:eastAsia="pl-PL"/>
        </w:rPr>
        <w:t xml:space="preserve"> (wybór zostanie podświetlony na żółto)</w:t>
      </w:r>
      <w:r>
        <w:rPr>
          <w:lang w:eastAsia="pl-PL"/>
        </w:rPr>
        <w:t>.</w:t>
      </w:r>
    </w:p>
    <w:p w14:paraId="0626C74E" w14:textId="1D384AC1" w:rsidR="000036B5" w:rsidRDefault="000036B5" w:rsidP="00266C5A">
      <w:pPr>
        <w:pStyle w:val="Akapitzlist"/>
        <w:jc w:val="both"/>
        <w:rPr>
          <w:lang w:eastAsia="pl-PL"/>
        </w:rPr>
      </w:pPr>
      <w:r w:rsidRPr="31C8CB02">
        <w:rPr>
          <w:lang w:eastAsia="pl-PL"/>
        </w:rPr>
        <w:t>System zezwoli na wybór sekretarzy, którzy znajdują się w dolnej części tabeli. Należy zaznaczyć sekretarzy, którzy mają być powiązani z wybranym orzecznikiem</w:t>
      </w:r>
      <w:r w:rsidR="00266C5A" w:rsidRPr="31C8CB02">
        <w:rPr>
          <w:lang w:eastAsia="pl-PL"/>
        </w:rPr>
        <w:t>. Wiersze z danymi sekretarzy, którzy mają zostać powiązani z</w:t>
      </w:r>
      <w:r w:rsidR="00B72964" w:rsidRPr="31C8CB02">
        <w:rPr>
          <w:lang w:eastAsia="pl-PL"/>
        </w:rPr>
        <w:t xml:space="preserve"> wybranym wcześniej</w:t>
      </w:r>
      <w:r w:rsidR="00266C5A" w:rsidRPr="31C8CB02">
        <w:rPr>
          <w:lang w:eastAsia="pl-PL"/>
        </w:rPr>
        <w:t xml:space="preserve"> orzecznikiem będą podświetlone</w:t>
      </w:r>
      <w:r w:rsidR="00B72964" w:rsidRPr="31C8CB02">
        <w:rPr>
          <w:lang w:eastAsia="pl-PL"/>
        </w:rPr>
        <w:t xml:space="preserve"> na żółto.</w:t>
      </w:r>
      <w:r w:rsidRPr="31C8CB02">
        <w:rPr>
          <w:lang w:eastAsia="pl-PL"/>
        </w:rPr>
        <w:t xml:space="preserve"> Następnie należy wybrać przycisk „Zapisz”, w celu zapisania danych.</w:t>
      </w:r>
    </w:p>
    <w:p w14:paraId="54128724" w14:textId="7EC7295F" w:rsidR="000036B5" w:rsidRDefault="092F8027" w:rsidP="31C8CB02">
      <w:pPr>
        <w:jc w:val="center"/>
      </w:pPr>
      <w:r>
        <w:rPr>
          <w:noProof/>
        </w:rPr>
        <w:drawing>
          <wp:inline distT="0" distB="0" distL="0" distR="0" wp14:anchorId="71DC5B9F" wp14:editId="121BDC04">
            <wp:extent cx="6380587" cy="1258387"/>
            <wp:effectExtent l="0" t="0" r="0" b="0"/>
            <wp:docPr id="617128405" name="Obraz 617128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17128405"/>
                    <pic:cNvPicPr/>
                  </pic:nvPicPr>
                  <pic:blipFill>
                    <a:blip r:embed="rId621">
                      <a:extLst>
                        <a:ext uri="{28A0092B-C50C-407E-A947-70E740481C1C}">
                          <a14:useLocalDpi xmlns:a14="http://schemas.microsoft.com/office/drawing/2010/main" val="0"/>
                        </a:ext>
                      </a:extLst>
                    </a:blip>
                    <a:srcRect t="12980" r="2710"/>
                    <a:stretch>
                      <a:fillRect/>
                    </a:stretch>
                  </pic:blipFill>
                  <pic:spPr>
                    <a:xfrm>
                      <a:off x="0" y="0"/>
                      <a:ext cx="6380587" cy="1258387"/>
                    </a:xfrm>
                    <a:prstGeom prst="rect">
                      <a:avLst/>
                    </a:prstGeom>
                  </pic:spPr>
                </pic:pic>
              </a:graphicData>
            </a:graphic>
          </wp:inline>
        </w:drawing>
      </w:r>
    </w:p>
    <w:p w14:paraId="5E5D7769" w14:textId="0090F8FD" w:rsidR="000036B5" w:rsidRDefault="000036B5" w:rsidP="0037471E">
      <w:pPr>
        <w:pStyle w:val="Akapitzlist"/>
        <w:numPr>
          <w:ilvl w:val="0"/>
          <w:numId w:val="141"/>
        </w:numPr>
        <w:jc w:val="both"/>
        <w:rPr>
          <w:lang w:eastAsia="pl-PL"/>
        </w:rPr>
      </w:pPr>
      <w:r>
        <w:rPr>
          <w:lang w:eastAsia="pl-PL"/>
        </w:rPr>
        <w:t>Po zapisaniu zmian, wybrani sekretarze zostaną powiązaniu z orzecznikiem, a system w prawym górnym rogu wyświetli komunikat „Zapisano zmiany”.</w:t>
      </w:r>
    </w:p>
    <w:p w14:paraId="64B3D45C" w14:textId="3D887574" w:rsidR="00A74E7F" w:rsidRPr="00A74E7F" w:rsidRDefault="5CD56E05" w:rsidP="31C8CB02">
      <w:r>
        <w:rPr>
          <w:noProof/>
        </w:rPr>
        <w:lastRenderedPageBreak/>
        <w:drawing>
          <wp:inline distT="0" distB="0" distL="0" distR="0" wp14:anchorId="09383130" wp14:editId="18D88DE8">
            <wp:extent cx="6638924" cy="2752725"/>
            <wp:effectExtent l="0" t="0" r="0" b="0"/>
            <wp:docPr id="1859296023" name="Obraz 1859296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59296023"/>
                    <pic:cNvPicPr/>
                  </pic:nvPicPr>
                  <pic:blipFill>
                    <a:blip r:embed="rId622" cstate="print">
                      <a:extLst>
                        <a:ext uri="{28A0092B-C50C-407E-A947-70E740481C1C}">
                          <a14:useLocalDpi xmlns:a14="http://schemas.microsoft.com/office/drawing/2010/main" val="0"/>
                        </a:ext>
                      </a:extLst>
                    </a:blip>
                    <a:stretch>
                      <a:fillRect/>
                    </a:stretch>
                  </pic:blipFill>
                  <pic:spPr>
                    <a:xfrm>
                      <a:off x="0" y="0"/>
                      <a:ext cx="6638924" cy="2752725"/>
                    </a:xfrm>
                    <a:prstGeom prst="rect">
                      <a:avLst/>
                    </a:prstGeom>
                  </pic:spPr>
                </pic:pic>
              </a:graphicData>
            </a:graphic>
          </wp:inline>
        </w:drawing>
      </w:r>
    </w:p>
    <w:p w14:paraId="08FA6E96" w14:textId="1319D327" w:rsidR="00BE225B" w:rsidRPr="002A189B" w:rsidRDefault="002A189B" w:rsidP="0037471E">
      <w:pPr>
        <w:pStyle w:val="Akapitzlist"/>
        <w:numPr>
          <w:ilvl w:val="0"/>
          <w:numId w:val="141"/>
        </w:numPr>
        <w:rPr>
          <w:b/>
          <w:bCs/>
          <w:lang w:eastAsia="pl-PL"/>
        </w:rPr>
      </w:pPr>
      <w:r>
        <w:rPr>
          <w:lang w:eastAsia="pl-PL"/>
        </w:rPr>
        <w:t>W celu zamknięcia okna wiązania sekretarzy z orzecznikami, należy wybrać przycisk „Anuluj”.</w:t>
      </w:r>
    </w:p>
    <w:p w14:paraId="7DE2E67B" w14:textId="482CCAEB" w:rsidR="006971CD" w:rsidRDefault="006971CD" w:rsidP="0037471E">
      <w:pPr>
        <w:pStyle w:val="Nagwek2"/>
        <w:numPr>
          <w:ilvl w:val="1"/>
          <w:numId w:val="152"/>
        </w:numPr>
        <w:ind w:left="714" w:hanging="357"/>
        <w:rPr>
          <w:sz w:val="24"/>
          <w:szCs w:val="24"/>
          <w:lang w:eastAsia="pl-PL"/>
        </w:rPr>
      </w:pPr>
      <w:bookmarkStart w:id="514" w:name="_Toc71850831"/>
      <w:r w:rsidRPr="006971CD">
        <w:rPr>
          <w:sz w:val="24"/>
          <w:szCs w:val="24"/>
          <w:lang w:eastAsia="pl-PL"/>
        </w:rPr>
        <w:t>Konfiguracja systemu</w:t>
      </w:r>
      <w:bookmarkEnd w:id="514"/>
    </w:p>
    <w:p w14:paraId="7430A6EA" w14:textId="3A753395" w:rsidR="00AE4A4E" w:rsidRDefault="00AE4A4E" w:rsidP="00005944">
      <w:pPr>
        <w:rPr>
          <w:lang w:eastAsia="pl-PL"/>
        </w:rPr>
      </w:pPr>
      <w:r>
        <w:rPr>
          <w:lang w:eastAsia="pl-PL"/>
        </w:rPr>
        <w:t xml:space="preserve">W </w:t>
      </w:r>
      <w:r>
        <w:rPr>
          <w:lang w:eastAsia="pl-PL"/>
        </w:rPr>
        <w:softHyphen/>
      </w:r>
      <w:r>
        <w:rPr>
          <w:lang w:eastAsia="pl-PL"/>
        </w:rPr>
        <w:softHyphen/>
        <w:t>widoku modułu Funkcje administracyjne -&gt; Konfiguracja systemu znajdują się następujące funkcje:</w:t>
      </w:r>
    </w:p>
    <w:p w14:paraId="3D48A5FC" w14:textId="44CBCFBC" w:rsidR="00AE4A4E" w:rsidRPr="00AE4A4E" w:rsidRDefault="00AE4A4E" w:rsidP="0037471E">
      <w:pPr>
        <w:pStyle w:val="Akapitzlist"/>
        <w:numPr>
          <w:ilvl w:val="0"/>
          <w:numId w:val="138"/>
        </w:numPr>
        <w:rPr>
          <w:lang w:eastAsia="pl-PL"/>
        </w:rPr>
      </w:pPr>
      <w:r>
        <w:rPr>
          <w:b/>
          <w:bCs/>
          <w:lang w:eastAsia="pl-PL"/>
        </w:rPr>
        <w:t>Ogólne</w:t>
      </w:r>
    </w:p>
    <w:p w14:paraId="59ED4B58" w14:textId="53958F41" w:rsidR="00AE4A4E" w:rsidRPr="00AE4A4E" w:rsidRDefault="00AE4A4E" w:rsidP="0037471E">
      <w:pPr>
        <w:pStyle w:val="Akapitzlist"/>
        <w:numPr>
          <w:ilvl w:val="0"/>
          <w:numId w:val="138"/>
        </w:numPr>
        <w:rPr>
          <w:lang w:eastAsia="pl-PL"/>
        </w:rPr>
      </w:pPr>
      <w:r>
        <w:rPr>
          <w:b/>
          <w:bCs/>
          <w:lang w:eastAsia="pl-PL"/>
        </w:rPr>
        <w:t>Ustawienia kolorów</w:t>
      </w:r>
    </w:p>
    <w:p w14:paraId="2BA589C8" w14:textId="2EC632D5" w:rsidR="00AE4A4E" w:rsidRPr="00AE4A4E" w:rsidRDefault="00AE4A4E" w:rsidP="0037471E">
      <w:pPr>
        <w:pStyle w:val="Akapitzlist"/>
        <w:numPr>
          <w:ilvl w:val="0"/>
          <w:numId w:val="138"/>
        </w:numPr>
        <w:rPr>
          <w:lang w:eastAsia="pl-PL"/>
        </w:rPr>
      </w:pPr>
      <w:r>
        <w:rPr>
          <w:b/>
          <w:bCs/>
          <w:lang w:eastAsia="pl-PL"/>
        </w:rPr>
        <w:t>Operator pocztowy</w:t>
      </w:r>
    </w:p>
    <w:p w14:paraId="0498F0F2" w14:textId="5C3B6251" w:rsidR="00AE4A4E" w:rsidRPr="00AE4A4E" w:rsidRDefault="00AE4A4E" w:rsidP="0037471E">
      <w:pPr>
        <w:pStyle w:val="Akapitzlist"/>
        <w:numPr>
          <w:ilvl w:val="0"/>
          <w:numId w:val="138"/>
        </w:numPr>
        <w:rPr>
          <w:lang w:eastAsia="pl-PL"/>
        </w:rPr>
      </w:pPr>
      <w:r>
        <w:rPr>
          <w:b/>
          <w:bCs/>
          <w:lang w:eastAsia="pl-PL"/>
        </w:rPr>
        <w:t>Rodzaj Zwrotki/koperty</w:t>
      </w:r>
    </w:p>
    <w:p w14:paraId="6D37B5E8" w14:textId="496F71C3" w:rsidR="00AE4A4E" w:rsidRPr="00626FE7" w:rsidRDefault="00AE4A4E" w:rsidP="0037471E">
      <w:pPr>
        <w:pStyle w:val="Akapitzlist"/>
        <w:numPr>
          <w:ilvl w:val="0"/>
          <w:numId w:val="138"/>
        </w:numPr>
        <w:rPr>
          <w:lang w:eastAsia="pl-PL"/>
        </w:rPr>
      </w:pPr>
      <w:r>
        <w:rPr>
          <w:b/>
          <w:bCs/>
          <w:lang w:eastAsia="pl-PL"/>
        </w:rPr>
        <w:t>Parametry EPO</w:t>
      </w:r>
    </w:p>
    <w:p w14:paraId="536C0F58" w14:textId="17F6079E" w:rsidR="00626FE7" w:rsidRDefault="00626FE7" w:rsidP="00005944">
      <w:pPr>
        <w:rPr>
          <w:lang w:eastAsia="pl-PL"/>
        </w:rPr>
      </w:pPr>
      <w:r>
        <w:rPr>
          <w:noProof/>
        </w:rPr>
        <mc:AlternateContent>
          <mc:Choice Requires="wps">
            <w:drawing>
              <wp:anchor distT="0" distB="0" distL="114300" distR="114300" simplePos="0" relativeHeight="251658358" behindDoc="0" locked="0" layoutInCell="1" allowOverlap="1" wp14:anchorId="548F07AC" wp14:editId="299A0574">
                <wp:simplePos x="0" y="0"/>
                <wp:positionH relativeFrom="margin">
                  <wp:posOffset>96422</wp:posOffset>
                </wp:positionH>
                <wp:positionV relativeFrom="paragraph">
                  <wp:posOffset>932912</wp:posOffset>
                </wp:positionV>
                <wp:extent cx="2991436" cy="290439"/>
                <wp:effectExtent l="19050" t="19050" r="19050" b="14605"/>
                <wp:wrapNone/>
                <wp:docPr id="2077537332" name="Prostokąt 2077537332"/>
                <wp:cNvGraphicFramePr/>
                <a:graphic xmlns:a="http://schemas.openxmlformats.org/drawingml/2006/main">
                  <a:graphicData uri="http://schemas.microsoft.com/office/word/2010/wordprocessingShape">
                    <wps:wsp>
                      <wps:cNvSpPr/>
                      <wps:spPr>
                        <a:xfrm>
                          <a:off x="0" y="0"/>
                          <a:ext cx="2991436" cy="29043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ED3457D">
              <v:rect id="Prostokąt 2077537332" style="position:absolute;margin-left:7.6pt;margin-top:73.45pt;width:235.55pt;height:22.85pt;z-index:2516585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D8816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">
                <w10:wrap anchorx="margin"/>
              </v:rect>
            </w:pict>
          </mc:Fallback>
        </mc:AlternateContent>
      </w:r>
      <w:r>
        <w:rPr>
          <w:noProof/>
        </w:rPr>
        <w:drawing>
          <wp:inline distT="0" distB="0" distL="0" distR="0" wp14:anchorId="1EEBDE3C" wp14:editId="36C43E40">
            <wp:extent cx="6645910" cy="1836420"/>
            <wp:effectExtent l="95250" t="76200" r="97790" b="125730"/>
            <wp:docPr id="2077537331" name="Obraz 2077537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3"/>
                    <a:stretch>
                      <a:fillRect/>
                    </a:stretch>
                  </pic:blipFill>
                  <pic:spPr>
                    <a:xfrm>
                      <a:off x="0" y="0"/>
                      <a:ext cx="6645910" cy="183642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FDD0ECF" w14:textId="053E7575" w:rsidR="00626FE7" w:rsidRDefault="00626FE7" w:rsidP="0037471E">
      <w:pPr>
        <w:pStyle w:val="Nagwek3"/>
        <w:numPr>
          <w:ilvl w:val="2"/>
          <w:numId w:val="152"/>
        </w:numPr>
        <w:ind w:left="1571"/>
        <w:rPr>
          <w:i/>
          <w:iCs/>
          <w:lang w:eastAsia="pl-PL"/>
        </w:rPr>
      </w:pPr>
      <w:bookmarkStart w:id="515" w:name="_Toc71850832"/>
      <w:r>
        <w:rPr>
          <w:i/>
          <w:iCs/>
          <w:lang w:eastAsia="pl-PL"/>
        </w:rPr>
        <w:t xml:space="preserve">Konfiguracja systemu – </w:t>
      </w:r>
      <w:r w:rsidRPr="00626FE7">
        <w:rPr>
          <w:i/>
          <w:iCs/>
          <w:lang w:eastAsia="pl-PL"/>
        </w:rPr>
        <w:t>Ogólne</w:t>
      </w:r>
      <w:bookmarkEnd w:id="515"/>
    </w:p>
    <w:p w14:paraId="0F636EF7" w14:textId="45912125" w:rsidR="00626FE7" w:rsidRDefault="00021A47" w:rsidP="001F6742">
      <w:pPr>
        <w:jc w:val="both"/>
        <w:rPr>
          <w:lang w:eastAsia="pl-PL"/>
        </w:rPr>
      </w:pPr>
      <w:r>
        <w:rPr>
          <w:lang w:eastAsia="pl-PL"/>
        </w:rPr>
        <w:t xml:space="preserve">W widoku modułu Funkcje administracyjne -&gt; </w:t>
      </w:r>
      <w:r w:rsidRPr="00021A47">
        <w:rPr>
          <w:lang w:eastAsia="pl-PL"/>
        </w:rPr>
        <w:t>Konfiguracja systemu</w:t>
      </w:r>
      <w:r>
        <w:rPr>
          <w:lang w:eastAsia="pl-PL"/>
        </w:rPr>
        <w:t xml:space="preserve"> -&gt; </w:t>
      </w:r>
      <w:r w:rsidRPr="00021A47">
        <w:rPr>
          <w:lang w:eastAsia="pl-PL"/>
        </w:rPr>
        <w:t>Ogólne</w:t>
      </w:r>
      <w:r w:rsidR="00CB6078">
        <w:rPr>
          <w:lang w:eastAsia="pl-PL"/>
        </w:rPr>
        <w:t>, System umożliwia określenie sposob</w:t>
      </w:r>
      <w:r w:rsidR="00B063E0">
        <w:rPr>
          <w:lang w:eastAsia="pl-PL"/>
        </w:rPr>
        <w:t>u</w:t>
      </w:r>
      <w:r w:rsidR="00CB6078">
        <w:rPr>
          <w:lang w:eastAsia="pl-PL"/>
        </w:rPr>
        <w:t xml:space="preserve"> dekretacji: ręczny lub automatyczny oraz określenie czasu, po jakim ma nastąpić automatyczne wylogowanie, w przypadku braku aktywności Użytkownika. Po wprowadzeniu zmian, w celu ich zapisania należy wybrać przycisk „Zapisz”.</w:t>
      </w:r>
    </w:p>
    <w:p w14:paraId="2A85427D" w14:textId="35F0105A" w:rsidR="00CB6078" w:rsidRDefault="00CB6078" w:rsidP="00005944">
      <w:pPr>
        <w:rPr>
          <w:lang w:eastAsia="pl-PL"/>
        </w:rPr>
      </w:pPr>
      <w:r>
        <w:rPr>
          <w:noProof/>
        </w:rPr>
        <w:lastRenderedPageBreak/>
        <mc:AlternateContent>
          <mc:Choice Requires="wps">
            <w:drawing>
              <wp:anchor distT="0" distB="0" distL="114300" distR="114300" simplePos="0" relativeHeight="251658360" behindDoc="0" locked="0" layoutInCell="1" allowOverlap="1" wp14:anchorId="635ADA21" wp14:editId="5BA5E720">
                <wp:simplePos x="0" y="0"/>
                <wp:positionH relativeFrom="margin">
                  <wp:posOffset>3338195</wp:posOffset>
                </wp:positionH>
                <wp:positionV relativeFrom="paragraph">
                  <wp:posOffset>1275666</wp:posOffset>
                </wp:positionV>
                <wp:extent cx="2562225" cy="381635"/>
                <wp:effectExtent l="19050" t="19050" r="28575" b="18415"/>
                <wp:wrapNone/>
                <wp:docPr id="2077537336" name="Prostokąt 2077537336"/>
                <wp:cNvGraphicFramePr/>
                <a:graphic xmlns:a="http://schemas.openxmlformats.org/drawingml/2006/main">
                  <a:graphicData uri="http://schemas.microsoft.com/office/word/2010/wordprocessingShape">
                    <wps:wsp>
                      <wps:cNvSpPr/>
                      <wps:spPr>
                        <a:xfrm>
                          <a:off x="0" y="0"/>
                          <a:ext cx="2562225" cy="38163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94D5FF0">
              <v:rect id="Prostokąt 2077537336" style="position:absolute;margin-left:262.85pt;margin-top:100.45pt;width:201.75pt;height:30.05pt;z-index:2516585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EA98D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">
                <w10:wrap anchorx="margin"/>
              </v:rect>
            </w:pict>
          </mc:Fallback>
        </mc:AlternateContent>
      </w:r>
      <w:r>
        <w:rPr>
          <w:noProof/>
        </w:rPr>
        <mc:AlternateContent>
          <mc:Choice Requires="wps">
            <w:drawing>
              <wp:anchor distT="0" distB="0" distL="114300" distR="114300" simplePos="0" relativeHeight="251658359" behindDoc="0" locked="0" layoutInCell="1" allowOverlap="1" wp14:anchorId="268ECC91" wp14:editId="747D3965">
                <wp:simplePos x="0" y="0"/>
                <wp:positionH relativeFrom="margin">
                  <wp:posOffset>130810</wp:posOffset>
                </wp:positionH>
                <wp:positionV relativeFrom="paragraph">
                  <wp:posOffset>1249631</wp:posOffset>
                </wp:positionV>
                <wp:extent cx="1190625" cy="330200"/>
                <wp:effectExtent l="19050" t="19050" r="28575" b="12700"/>
                <wp:wrapNone/>
                <wp:docPr id="2077537335" name="Prostokąt 2077537335"/>
                <wp:cNvGraphicFramePr/>
                <a:graphic xmlns:a="http://schemas.openxmlformats.org/drawingml/2006/main">
                  <a:graphicData uri="http://schemas.microsoft.com/office/word/2010/wordprocessingShape">
                    <wps:wsp>
                      <wps:cNvSpPr/>
                      <wps:spPr>
                        <a:xfrm>
                          <a:off x="0" y="0"/>
                          <a:ext cx="1190625" cy="33020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9EE2CFC">
              <v:rect id="Prostokąt 2077537335" style="position:absolute;margin-left:10.3pt;margin-top:98.4pt;width:93.75pt;height:26pt;z-index:2516585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D4FC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">
                <w10:wrap anchorx="margin"/>
              </v:rect>
            </w:pict>
          </mc:Fallback>
        </mc:AlternateContent>
      </w:r>
      <w:r>
        <w:rPr>
          <w:noProof/>
        </w:rPr>
        <mc:AlternateContent>
          <mc:Choice Requires="wps">
            <w:drawing>
              <wp:anchor distT="0" distB="0" distL="114300" distR="114300" simplePos="0" relativeHeight="251658361" behindDoc="0" locked="0" layoutInCell="1" allowOverlap="1" wp14:anchorId="79575907" wp14:editId="55B027F5">
                <wp:simplePos x="0" y="0"/>
                <wp:positionH relativeFrom="margin">
                  <wp:posOffset>198755</wp:posOffset>
                </wp:positionH>
                <wp:positionV relativeFrom="paragraph">
                  <wp:posOffset>1627554</wp:posOffset>
                </wp:positionV>
                <wp:extent cx="700405" cy="364490"/>
                <wp:effectExtent l="19050" t="19050" r="23495" b="16510"/>
                <wp:wrapNone/>
                <wp:docPr id="2077537337" name="Prostokąt 2077537337"/>
                <wp:cNvGraphicFramePr/>
                <a:graphic xmlns:a="http://schemas.openxmlformats.org/drawingml/2006/main">
                  <a:graphicData uri="http://schemas.microsoft.com/office/word/2010/wordprocessingShape">
                    <wps:wsp>
                      <wps:cNvSpPr/>
                      <wps:spPr>
                        <a:xfrm>
                          <a:off x="0" y="0"/>
                          <a:ext cx="700405" cy="36449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k="http://schemas.microsoft.com/office/drawing/2018/sketchyshapes">
            <w:pict xmlns:w14="http://schemas.microsoft.com/office/word/2010/wordml" xmlns:w="http://schemas.openxmlformats.org/wordprocessingml/2006/main" w14:anchorId="563DF0DB">
              <v:rect xmlns:o="urn:schemas-microsoft-com:office:office" xmlns:v="urn:schemas-microsoft-com:vml" xmlns:w14="http://schemas.microsoft.com/office/word/2010/wordml" id="Prostokąt 2077537337" style="position:absolute;margin-left:15.65pt;margin-top:128.15pt;width:31.2pt;height:16.2pt;z-index:2516585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1ACDD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">
                <w10:wrap xmlns:w10="urn:schemas-microsoft-com:office:word" anchorx="margin"/>
              </v:rect>
            </w:pict>
          </mc:Fallback>
        </mc:AlternateContent>
      </w:r>
      <w:r>
        <w:rPr>
          <w:noProof/>
        </w:rPr>
        <w:drawing>
          <wp:inline distT="0" distB="0" distL="0" distR="0" wp14:anchorId="4F6990CB" wp14:editId="2DC195CD">
            <wp:extent cx="6645910" cy="1836420"/>
            <wp:effectExtent l="95250" t="76200" r="97790" b="125730"/>
            <wp:docPr id="2077537334" name="Obraz 2077537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3"/>
                    <a:stretch>
                      <a:fillRect/>
                    </a:stretch>
                  </pic:blipFill>
                  <pic:spPr>
                    <a:xfrm>
                      <a:off x="0" y="0"/>
                      <a:ext cx="6645910" cy="183642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8E9A9AC" w14:textId="053B2DB2" w:rsidR="00CB6078" w:rsidRDefault="00CB6078" w:rsidP="00005944">
      <w:pPr>
        <w:rPr>
          <w:lang w:eastAsia="pl-PL"/>
        </w:rPr>
      </w:pPr>
      <w:r>
        <w:rPr>
          <w:lang w:eastAsia="pl-PL"/>
        </w:rPr>
        <w:t>Po pomyślnym zapisaniu zmian, System w prawym górnym rogu ekranu wyświetli komunikat „Pomyślnie zapisano”.</w:t>
      </w:r>
    </w:p>
    <w:p w14:paraId="4A54B684" w14:textId="59219BEE" w:rsidR="00CB6078" w:rsidRPr="00021A47" w:rsidRDefault="00CB6078" w:rsidP="00005944">
      <w:pPr>
        <w:jc w:val="center"/>
        <w:rPr>
          <w:lang w:eastAsia="pl-PL"/>
        </w:rPr>
      </w:pPr>
      <w:r>
        <w:rPr>
          <w:noProof/>
          <w:lang w:eastAsia="pl-PL"/>
        </w:rPr>
        <w:drawing>
          <wp:inline distT="0" distB="0" distL="0" distR="0" wp14:anchorId="32A9D274" wp14:editId="7CD36182">
            <wp:extent cx="3888266" cy="443132"/>
            <wp:effectExtent l="114300" t="76200" r="112395" b="128905"/>
            <wp:docPr id="2077537338" name="Obraz 2077537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3923301" cy="44712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D28C432" w14:textId="556D942D" w:rsidR="00626FE7" w:rsidRDefault="00626FE7" w:rsidP="0037471E">
      <w:pPr>
        <w:pStyle w:val="Nagwek3"/>
        <w:numPr>
          <w:ilvl w:val="2"/>
          <w:numId w:val="152"/>
        </w:numPr>
        <w:ind w:left="1571"/>
        <w:rPr>
          <w:i/>
          <w:iCs/>
          <w:lang w:eastAsia="pl-PL"/>
        </w:rPr>
      </w:pPr>
      <w:bookmarkStart w:id="516" w:name="_Toc71850833"/>
      <w:r>
        <w:rPr>
          <w:i/>
          <w:iCs/>
          <w:lang w:eastAsia="pl-PL"/>
        </w:rPr>
        <w:t xml:space="preserve">Konfiguracja systemu – </w:t>
      </w:r>
      <w:r w:rsidRPr="00626FE7">
        <w:rPr>
          <w:i/>
          <w:iCs/>
          <w:lang w:eastAsia="pl-PL"/>
        </w:rPr>
        <w:t>Ustawienia kolorów</w:t>
      </w:r>
      <w:bookmarkEnd w:id="516"/>
    </w:p>
    <w:p w14:paraId="38C0B43D" w14:textId="5D76578A" w:rsidR="00CB6078" w:rsidRDefault="00CB6078" w:rsidP="00DE2211">
      <w:pPr>
        <w:jc w:val="both"/>
        <w:rPr>
          <w:lang w:eastAsia="pl-PL"/>
        </w:rPr>
      </w:pPr>
      <w:r>
        <w:rPr>
          <w:lang w:eastAsia="pl-PL"/>
        </w:rPr>
        <w:t xml:space="preserve">W widoku modułu Funkcje administracyjne -&gt; </w:t>
      </w:r>
      <w:r w:rsidRPr="00021A47">
        <w:rPr>
          <w:lang w:eastAsia="pl-PL"/>
        </w:rPr>
        <w:t>Konfiguracja systemu</w:t>
      </w:r>
      <w:r>
        <w:rPr>
          <w:lang w:eastAsia="pl-PL"/>
        </w:rPr>
        <w:t xml:space="preserve"> -&gt; Ustawienia kolorów, System umożliwia włączenie opcji kolorystycznego wyróżnienia spraw oraz dostosowanie kolorystyki dla spraw zakreślonych oraz dla spraw typu „Pierwszy wpis”.</w:t>
      </w:r>
    </w:p>
    <w:p w14:paraId="2009364E" w14:textId="31962C23" w:rsidR="00CB6078" w:rsidRDefault="00CB6078" w:rsidP="00005944">
      <w:pPr>
        <w:rPr>
          <w:lang w:eastAsia="pl-PL"/>
        </w:rPr>
      </w:pPr>
      <w:r>
        <w:rPr>
          <w:noProof/>
        </w:rPr>
        <mc:AlternateContent>
          <mc:Choice Requires="wps">
            <w:drawing>
              <wp:anchor distT="0" distB="0" distL="114300" distR="114300" simplePos="0" relativeHeight="251658363" behindDoc="0" locked="0" layoutInCell="1" allowOverlap="1" wp14:anchorId="4AD5203B" wp14:editId="121B04DC">
                <wp:simplePos x="0" y="0"/>
                <wp:positionH relativeFrom="margin">
                  <wp:posOffset>61253</wp:posOffset>
                </wp:positionH>
                <wp:positionV relativeFrom="paragraph">
                  <wp:posOffset>1205278</wp:posOffset>
                </wp:positionV>
                <wp:extent cx="1605769" cy="846113"/>
                <wp:effectExtent l="19050" t="19050" r="13970" b="11430"/>
                <wp:wrapNone/>
                <wp:docPr id="2077537341" name="Prostokąt 2077537341"/>
                <wp:cNvGraphicFramePr/>
                <a:graphic xmlns:a="http://schemas.openxmlformats.org/drawingml/2006/main">
                  <a:graphicData uri="http://schemas.microsoft.com/office/word/2010/wordprocessingShape">
                    <wps:wsp>
                      <wps:cNvSpPr/>
                      <wps:spPr>
                        <a:xfrm>
                          <a:off x="0" y="0"/>
                          <a:ext cx="1605769" cy="846113"/>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E12D517">
              <v:rect id="Prostokąt 2077537341" style="position:absolute;margin-left:4.8pt;margin-top:94.9pt;width:126.45pt;height:66.6pt;z-index:251658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11F74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">
                <w10:wrap anchorx="margin"/>
              </v:rect>
            </w:pict>
          </mc:Fallback>
        </mc:AlternateContent>
      </w:r>
      <w:r>
        <w:rPr>
          <w:noProof/>
        </w:rPr>
        <mc:AlternateContent>
          <mc:Choice Requires="wps">
            <w:drawing>
              <wp:anchor distT="0" distB="0" distL="114300" distR="114300" simplePos="0" relativeHeight="251658362" behindDoc="0" locked="0" layoutInCell="1" allowOverlap="1" wp14:anchorId="023E5CB1" wp14:editId="366DF09F">
                <wp:simplePos x="0" y="0"/>
                <wp:positionH relativeFrom="margin">
                  <wp:posOffset>3212416</wp:posOffset>
                </wp:positionH>
                <wp:positionV relativeFrom="paragraph">
                  <wp:posOffset>1170109</wp:posOffset>
                </wp:positionV>
                <wp:extent cx="1816784" cy="381879"/>
                <wp:effectExtent l="19050" t="19050" r="12065" b="18415"/>
                <wp:wrapNone/>
                <wp:docPr id="2077537340" name="Prostokąt 2077537340"/>
                <wp:cNvGraphicFramePr/>
                <a:graphic xmlns:a="http://schemas.openxmlformats.org/drawingml/2006/main">
                  <a:graphicData uri="http://schemas.microsoft.com/office/word/2010/wordprocessingShape">
                    <wps:wsp>
                      <wps:cNvSpPr/>
                      <wps:spPr>
                        <a:xfrm>
                          <a:off x="0" y="0"/>
                          <a:ext cx="1816784" cy="38187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42C627B">
              <v:rect id="Prostokąt 2077537340" style="position:absolute;margin-left:252.95pt;margin-top:92.15pt;width:143.05pt;height:30.05pt;z-index:2516585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59795D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">
                <w10:wrap anchorx="margin"/>
              </v:rect>
            </w:pict>
          </mc:Fallback>
        </mc:AlternateContent>
      </w:r>
      <w:r>
        <w:rPr>
          <w:noProof/>
        </w:rPr>
        <w:drawing>
          <wp:inline distT="0" distB="0" distL="0" distR="0" wp14:anchorId="3992F475" wp14:editId="222A8BF6">
            <wp:extent cx="6645910" cy="2561590"/>
            <wp:effectExtent l="0" t="0" r="2540" b="0"/>
            <wp:docPr id="2077537339" name="Obraz 2077537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5"/>
                    <a:stretch>
                      <a:fillRect/>
                    </a:stretch>
                  </pic:blipFill>
                  <pic:spPr>
                    <a:xfrm>
                      <a:off x="0" y="0"/>
                      <a:ext cx="6645910" cy="2561590"/>
                    </a:xfrm>
                    <a:prstGeom prst="rect">
                      <a:avLst/>
                    </a:prstGeom>
                  </pic:spPr>
                </pic:pic>
              </a:graphicData>
            </a:graphic>
          </wp:inline>
        </w:drawing>
      </w:r>
    </w:p>
    <w:p w14:paraId="692807BD" w14:textId="1650B802" w:rsidR="00CB6078" w:rsidRDefault="00CB6078" w:rsidP="00DE2211">
      <w:pPr>
        <w:jc w:val="both"/>
        <w:rPr>
          <w:lang w:eastAsia="pl-PL"/>
        </w:rPr>
      </w:pPr>
      <w:r>
        <w:rPr>
          <w:lang w:eastAsia="pl-PL"/>
        </w:rPr>
        <w:t>W przypadku chęci kolorystycznego wyróżniania spraw, należy w polu „Czy wyróżniać kolorystycznie sprawy?” zaznaczyć opcję „Tak</w:t>
      </w:r>
      <w:r w:rsidR="00755F59">
        <w:rPr>
          <w:lang w:eastAsia="pl-PL"/>
        </w:rPr>
        <w:t>”</w:t>
      </w:r>
      <w:r>
        <w:rPr>
          <w:lang w:eastAsia="pl-PL"/>
        </w:rPr>
        <w:t>.</w:t>
      </w:r>
    </w:p>
    <w:p w14:paraId="08B587F9" w14:textId="77777777" w:rsidR="00F81C1F" w:rsidRPr="00F81C1F" w:rsidRDefault="00CB6078" w:rsidP="00DE2211">
      <w:pPr>
        <w:jc w:val="both"/>
        <w:rPr>
          <w:szCs w:val="24"/>
          <w:lang w:eastAsia="pl-PL"/>
        </w:rPr>
      </w:pPr>
      <w:r>
        <w:rPr>
          <w:lang w:eastAsia="pl-PL"/>
        </w:rPr>
        <w:t xml:space="preserve">W celu wybrania koloru, jakim będą wyróżnione sprawy zakreślone i/lub typu „Pierwszy wpis”, należy </w:t>
      </w:r>
      <w:r w:rsidRPr="00F81C1F">
        <w:rPr>
          <w:szCs w:val="24"/>
          <w:lang w:eastAsia="pl-PL"/>
        </w:rPr>
        <w:t>zaznaczyć prostokąt pod odpowiednim polem.</w:t>
      </w:r>
    </w:p>
    <w:p w14:paraId="61E1F4C8" w14:textId="5D6AC22C" w:rsidR="00F81C1F" w:rsidRDefault="00CB6078" w:rsidP="00DE2211">
      <w:pPr>
        <w:jc w:val="both"/>
        <w:rPr>
          <w:rFonts w:cstheme="minorHAnsi"/>
          <w:szCs w:val="24"/>
        </w:rPr>
      </w:pPr>
      <w:r w:rsidRPr="00F81C1F">
        <w:rPr>
          <w:szCs w:val="24"/>
          <w:lang w:eastAsia="pl-PL"/>
        </w:rPr>
        <w:t>System wyświetli paletę kolorystyczną</w:t>
      </w:r>
      <w:r w:rsidR="00F81C1F" w:rsidRPr="00F81C1F">
        <w:rPr>
          <w:szCs w:val="24"/>
          <w:lang w:eastAsia="pl-PL"/>
        </w:rPr>
        <w:t xml:space="preserve">. </w:t>
      </w:r>
      <w:r w:rsidR="00F81C1F" w:rsidRPr="00F81C1F">
        <w:rPr>
          <w:rFonts w:cstheme="minorHAnsi"/>
          <w:szCs w:val="24"/>
        </w:rPr>
        <w:t xml:space="preserve">Wyboru koloru </w:t>
      </w:r>
      <w:r w:rsidR="00F81C1F">
        <w:rPr>
          <w:rFonts w:cstheme="minorHAnsi"/>
          <w:szCs w:val="24"/>
        </w:rPr>
        <w:t>można</w:t>
      </w:r>
      <w:r w:rsidR="00F81C1F" w:rsidRPr="00F81C1F">
        <w:rPr>
          <w:rFonts w:cstheme="minorHAnsi"/>
          <w:szCs w:val="24"/>
        </w:rPr>
        <w:t xml:space="preserve"> dokonać przesuwając suwak w środkowej części panelu</w:t>
      </w:r>
      <w:r w:rsidR="00F81C1F">
        <w:rPr>
          <w:rFonts w:cstheme="minorHAnsi"/>
          <w:szCs w:val="24"/>
        </w:rPr>
        <w:t>, natomiast</w:t>
      </w:r>
      <w:r w:rsidR="00F81C1F" w:rsidRPr="00F81C1F">
        <w:rPr>
          <w:rFonts w:cstheme="minorHAnsi"/>
          <w:szCs w:val="24"/>
        </w:rPr>
        <w:t xml:space="preserve"> </w:t>
      </w:r>
      <w:r w:rsidR="00F81C1F">
        <w:rPr>
          <w:rFonts w:cstheme="minorHAnsi"/>
          <w:szCs w:val="24"/>
        </w:rPr>
        <w:t>o</w:t>
      </w:r>
      <w:r w:rsidR="00F81C1F" w:rsidRPr="00F81C1F">
        <w:rPr>
          <w:rFonts w:cstheme="minorHAnsi"/>
          <w:szCs w:val="24"/>
        </w:rPr>
        <w:t>dcień</w:t>
      </w:r>
      <w:r w:rsidR="00F81C1F">
        <w:rPr>
          <w:rFonts w:cstheme="minorHAnsi"/>
          <w:szCs w:val="24"/>
        </w:rPr>
        <w:t xml:space="preserve"> i intensywność koloru - </w:t>
      </w:r>
      <w:r w:rsidR="00F81C1F" w:rsidRPr="00F81C1F">
        <w:rPr>
          <w:rFonts w:cstheme="minorHAnsi"/>
          <w:szCs w:val="24"/>
        </w:rPr>
        <w:t xml:space="preserve">przesuwając </w:t>
      </w:r>
      <w:r w:rsidR="00F81C1F">
        <w:rPr>
          <w:rFonts w:cstheme="minorHAnsi"/>
          <w:szCs w:val="24"/>
        </w:rPr>
        <w:t>ikonę białego koła</w:t>
      </w:r>
      <w:r w:rsidR="00F81C1F" w:rsidRPr="00F81C1F">
        <w:rPr>
          <w:rFonts w:cstheme="minorHAnsi"/>
          <w:szCs w:val="24"/>
        </w:rPr>
        <w:t xml:space="preserve"> po kwadratowej</w:t>
      </w:r>
      <w:r w:rsidR="00F81C1F">
        <w:rPr>
          <w:rFonts w:cstheme="minorHAnsi"/>
          <w:szCs w:val="24"/>
        </w:rPr>
        <w:t xml:space="preserve"> matrycy, znajdującej się po</w:t>
      </w:r>
      <w:r w:rsidR="00F81C1F" w:rsidRPr="00F81C1F">
        <w:rPr>
          <w:rFonts w:cstheme="minorHAnsi"/>
          <w:szCs w:val="24"/>
        </w:rPr>
        <w:t xml:space="preserve"> lewej stronie panelu. Podgląd bieżącego koloru wyświetlany jest w polu</w:t>
      </w:r>
      <w:r w:rsidR="00F81C1F">
        <w:rPr>
          <w:rFonts w:cstheme="minorHAnsi"/>
          <w:szCs w:val="24"/>
        </w:rPr>
        <w:t xml:space="preserve"> po prawej stronie panelu.</w:t>
      </w:r>
    </w:p>
    <w:p w14:paraId="63A7FC28" w14:textId="4777A747" w:rsidR="00F81C1F" w:rsidRPr="00F81C1F" w:rsidRDefault="00F81C1F" w:rsidP="00005944">
      <w:pPr>
        <w:rPr>
          <w:szCs w:val="24"/>
          <w:lang w:eastAsia="pl-PL"/>
        </w:rPr>
      </w:pPr>
      <w:r>
        <w:rPr>
          <w:noProof/>
        </w:rPr>
        <w:lastRenderedPageBreak/>
        <mc:AlternateContent>
          <mc:Choice Requires="wps">
            <w:drawing>
              <wp:anchor distT="0" distB="0" distL="114300" distR="114300" simplePos="0" relativeHeight="251658367" behindDoc="0" locked="0" layoutInCell="1" allowOverlap="1" wp14:anchorId="52669F6D" wp14:editId="630A6F66">
                <wp:simplePos x="0" y="0"/>
                <wp:positionH relativeFrom="margin">
                  <wp:posOffset>3324958</wp:posOffset>
                </wp:positionH>
                <wp:positionV relativeFrom="paragraph">
                  <wp:posOffset>1308149</wp:posOffset>
                </wp:positionV>
                <wp:extent cx="1858987" cy="318574"/>
                <wp:effectExtent l="19050" t="19050" r="27305" b="24765"/>
                <wp:wrapNone/>
                <wp:docPr id="2077537348" name="Prostokąt 2077537348"/>
                <wp:cNvGraphicFramePr/>
                <a:graphic xmlns:a="http://schemas.openxmlformats.org/drawingml/2006/main">
                  <a:graphicData uri="http://schemas.microsoft.com/office/word/2010/wordprocessingShape">
                    <wps:wsp>
                      <wps:cNvSpPr/>
                      <wps:spPr>
                        <a:xfrm>
                          <a:off x="0" y="0"/>
                          <a:ext cx="1858987" cy="31857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6F995F6">
              <v:rect id="Prostokąt 2077537348" style="position:absolute;margin-left:261.8pt;margin-top:103pt;width:146.4pt;height:25.1pt;z-index:2516585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F69C2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">
                <w10:wrap anchorx="margin"/>
              </v:rect>
            </w:pict>
          </mc:Fallback>
        </mc:AlternateContent>
      </w:r>
      <w:r>
        <w:rPr>
          <w:noProof/>
        </w:rPr>
        <mc:AlternateContent>
          <mc:Choice Requires="wps">
            <w:drawing>
              <wp:anchor distT="0" distB="0" distL="114300" distR="114300" simplePos="0" relativeHeight="251658366" behindDoc="0" locked="0" layoutInCell="1" allowOverlap="1" wp14:anchorId="3CA9B30B" wp14:editId="0D781E57">
                <wp:simplePos x="0" y="0"/>
                <wp:positionH relativeFrom="margin">
                  <wp:posOffset>904289</wp:posOffset>
                </wp:positionH>
                <wp:positionV relativeFrom="paragraph">
                  <wp:posOffset>2193290</wp:posOffset>
                </wp:positionV>
                <wp:extent cx="191770" cy="219710"/>
                <wp:effectExtent l="19050" t="19050" r="17780" b="27940"/>
                <wp:wrapNone/>
                <wp:docPr id="2077537346" name="Prostokąt 2077537346"/>
                <wp:cNvGraphicFramePr/>
                <a:graphic xmlns:a="http://schemas.openxmlformats.org/drawingml/2006/main">
                  <a:graphicData uri="http://schemas.microsoft.com/office/word/2010/wordprocessingShape">
                    <wps:wsp>
                      <wps:cNvSpPr/>
                      <wps:spPr>
                        <a:xfrm>
                          <a:off x="0" y="0"/>
                          <a:ext cx="191770" cy="21971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0AB855A">
              <v:rect id="Prostokąt 2077537346" style="position:absolute;margin-left:71.2pt;margin-top:172.7pt;width:15.1pt;height:17.3pt;z-index:2516585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B9E0CB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">
                <w10:wrap anchorx="margin"/>
              </v:rect>
            </w:pict>
          </mc:Fallback>
        </mc:AlternateContent>
      </w:r>
      <w:r>
        <w:rPr>
          <w:noProof/>
        </w:rPr>
        <mc:AlternateContent>
          <mc:Choice Requires="wps">
            <w:drawing>
              <wp:anchor distT="0" distB="0" distL="114300" distR="114300" simplePos="0" relativeHeight="251658365" behindDoc="0" locked="0" layoutInCell="1" allowOverlap="1" wp14:anchorId="51A2F952" wp14:editId="5437E89A">
                <wp:simplePos x="0" y="0"/>
                <wp:positionH relativeFrom="margin">
                  <wp:posOffset>222299</wp:posOffset>
                </wp:positionH>
                <wp:positionV relativeFrom="paragraph">
                  <wp:posOffset>1737360</wp:posOffset>
                </wp:positionV>
                <wp:extent cx="1971040" cy="944245"/>
                <wp:effectExtent l="19050" t="19050" r="10160" b="27305"/>
                <wp:wrapNone/>
                <wp:docPr id="2077537345" name="Prostokąt 2077537345"/>
                <wp:cNvGraphicFramePr/>
                <a:graphic xmlns:a="http://schemas.openxmlformats.org/drawingml/2006/main">
                  <a:graphicData uri="http://schemas.microsoft.com/office/word/2010/wordprocessingShape">
                    <wps:wsp>
                      <wps:cNvSpPr/>
                      <wps:spPr>
                        <a:xfrm>
                          <a:off x="0" y="0"/>
                          <a:ext cx="1971040" cy="94424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7305983">
              <v:rect id="Prostokąt 2077537345" style="position:absolute;margin-left:17.5pt;margin-top:136.8pt;width:155.2pt;height:74.35pt;z-index:2516585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5CFBE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">
                <w10:wrap anchorx="margin"/>
              </v:rect>
            </w:pict>
          </mc:Fallback>
        </mc:AlternateContent>
      </w:r>
      <w:r>
        <w:rPr>
          <w:noProof/>
        </w:rPr>
        <mc:AlternateContent>
          <mc:Choice Requires="wps">
            <w:drawing>
              <wp:anchor distT="0" distB="0" distL="114300" distR="114300" simplePos="0" relativeHeight="251658364" behindDoc="0" locked="0" layoutInCell="1" allowOverlap="1" wp14:anchorId="73E6515F" wp14:editId="54593AB0">
                <wp:simplePos x="0" y="0"/>
                <wp:positionH relativeFrom="margin">
                  <wp:posOffset>211504</wp:posOffset>
                </wp:positionH>
                <wp:positionV relativeFrom="paragraph">
                  <wp:posOffset>1488440</wp:posOffset>
                </wp:positionV>
                <wp:extent cx="676910" cy="163830"/>
                <wp:effectExtent l="19050" t="19050" r="27940" b="26670"/>
                <wp:wrapNone/>
                <wp:docPr id="2077537344" name="Prostokąt 2077537344"/>
                <wp:cNvGraphicFramePr/>
                <a:graphic xmlns:a="http://schemas.openxmlformats.org/drawingml/2006/main">
                  <a:graphicData uri="http://schemas.microsoft.com/office/word/2010/wordprocessingShape">
                    <wps:wsp>
                      <wps:cNvSpPr/>
                      <wps:spPr>
                        <a:xfrm>
                          <a:off x="0" y="0"/>
                          <a:ext cx="676910" cy="16383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5982124">
              <v:rect id="Prostokąt 2077537344" style="position:absolute;margin-left:16.65pt;margin-top:117.2pt;width:53.3pt;height:12.9pt;z-index:2516585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AC93C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">
                <w10:wrap anchorx="margin"/>
              </v:rect>
            </w:pict>
          </mc:Fallback>
        </mc:AlternateContent>
      </w:r>
      <w:r>
        <w:rPr>
          <w:noProof/>
        </w:rPr>
        <w:drawing>
          <wp:inline distT="0" distB="0" distL="0" distR="0" wp14:anchorId="7DE54C61" wp14:editId="54199151">
            <wp:extent cx="6645910" cy="2637155"/>
            <wp:effectExtent l="95250" t="95250" r="97790" b="125095"/>
            <wp:docPr id="2077537342" name="Obraz 2077537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6"/>
                    <a:stretch>
                      <a:fillRect/>
                    </a:stretch>
                  </pic:blipFill>
                  <pic:spPr>
                    <a:xfrm>
                      <a:off x="0" y="0"/>
                      <a:ext cx="6645910" cy="263715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F81C1F" w:rsidRPr="00F81C1F" w14:paraId="7AD6F7BB" w14:textId="77777777" w:rsidTr="22048C9E">
        <w:tc>
          <w:tcPr>
            <w:tcW w:w="10456" w:type="dxa"/>
            <w:shd w:val="clear" w:color="auto" w:fill="E2EFD9" w:themeFill="accent6" w:themeFillTint="33"/>
          </w:tcPr>
          <w:p w14:paraId="4480A2E9" w14:textId="3465D3E5" w:rsidR="00F81C1F" w:rsidRDefault="00F81C1F" w:rsidP="00005944">
            <w:pPr>
              <w:spacing w:after="160"/>
              <w:jc w:val="center"/>
              <w:rPr>
                <w:rFonts w:cstheme="minorHAnsi"/>
                <w:szCs w:val="24"/>
              </w:rPr>
            </w:pPr>
            <w:r w:rsidRPr="00F81C1F">
              <w:rPr>
                <w:szCs w:val="24"/>
                <w:lang w:eastAsia="pl-PL"/>
              </w:rPr>
              <w:t xml:space="preserve">UWAGA! </w:t>
            </w:r>
            <w:r>
              <w:rPr>
                <w:rFonts w:cstheme="minorHAnsi"/>
                <w:szCs w:val="24"/>
              </w:rPr>
              <w:t xml:space="preserve">Kolor również </w:t>
            </w:r>
            <w:r w:rsidRPr="00F81C1F">
              <w:rPr>
                <w:rFonts w:cstheme="minorHAnsi"/>
                <w:szCs w:val="24"/>
              </w:rPr>
              <w:t>mo</w:t>
            </w:r>
            <w:r>
              <w:rPr>
                <w:rFonts w:cstheme="minorHAnsi"/>
                <w:szCs w:val="24"/>
              </w:rPr>
              <w:t>żna</w:t>
            </w:r>
            <w:r w:rsidRPr="00F81C1F">
              <w:rPr>
                <w:rFonts w:cstheme="minorHAnsi"/>
                <w:szCs w:val="24"/>
              </w:rPr>
              <w:t xml:space="preserve"> w</w:t>
            </w:r>
            <w:r>
              <w:rPr>
                <w:rFonts w:cstheme="minorHAnsi"/>
                <w:szCs w:val="24"/>
              </w:rPr>
              <w:t>skazać</w:t>
            </w:r>
            <w:r w:rsidRPr="00F81C1F">
              <w:rPr>
                <w:rFonts w:cstheme="minorHAnsi"/>
                <w:szCs w:val="24"/>
              </w:rPr>
              <w:t xml:space="preserve"> wpisując </w:t>
            </w:r>
            <w:r>
              <w:rPr>
                <w:rFonts w:cstheme="minorHAnsi"/>
                <w:szCs w:val="24"/>
              </w:rPr>
              <w:t xml:space="preserve">odpowiednie </w:t>
            </w:r>
            <w:r w:rsidRPr="00F81C1F">
              <w:rPr>
                <w:rFonts w:cstheme="minorHAnsi"/>
                <w:szCs w:val="24"/>
              </w:rPr>
              <w:t>parametry do okien korespondujących z następującymi Systemami: RGB, HS</w:t>
            </w:r>
            <w:r>
              <w:rPr>
                <w:rFonts w:cstheme="minorHAnsi"/>
                <w:szCs w:val="24"/>
              </w:rPr>
              <w:t>B</w:t>
            </w:r>
            <w:r w:rsidRPr="00F81C1F">
              <w:rPr>
                <w:rFonts w:cstheme="minorHAnsi"/>
                <w:szCs w:val="24"/>
              </w:rPr>
              <w:t>, HEX. Ok</w:t>
            </w:r>
            <w:r>
              <w:rPr>
                <w:rFonts w:cstheme="minorHAnsi"/>
                <w:szCs w:val="24"/>
              </w:rPr>
              <w:t>na</w:t>
            </w:r>
            <w:r w:rsidRPr="00F81C1F">
              <w:rPr>
                <w:rFonts w:cstheme="minorHAnsi"/>
                <w:szCs w:val="24"/>
              </w:rPr>
              <w:t xml:space="preserve"> znajdują się w prawej części panelu.</w:t>
            </w:r>
          </w:p>
          <w:p w14:paraId="34BE1276" w14:textId="417EC824" w:rsidR="00F81C1F" w:rsidRPr="00F81C1F" w:rsidRDefault="00F81C1F" w:rsidP="00005944">
            <w:pPr>
              <w:spacing w:after="160"/>
              <w:jc w:val="center"/>
              <w:rPr>
                <w:rFonts w:cstheme="minorHAnsi"/>
                <w:szCs w:val="24"/>
              </w:rPr>
            </w:pPr>
            <w:r>
              <w:rPr>
                <w:noProof/>
              </w:rPr>
              <mc:AlternateContent>
                <mc:Choice Requires="wps">
                  <w:drawing>
                    <wp:anchor distT="0" distB="0" distL="114300" distR="114300" simplePos="0" relativeHeight="251658370" behindDoc="0" locked="0" layoutInCell="1" allowOverlap="1" wp14:anchorId="3A041B09" wp14:editId="37ABA82C">
                      <wp:simplePos x="0" y="0"/>
                      <wp:positionH relativeFrom="margin">
                        <wp:posOffset>3555657</wp:posOffset>
                      </wp:positionH>
                      <wp:positionV relativeFrom="paragraph">
                        <wp:posOffset>1330617</wp:posOffset>
                      </wp:positionV>
                      <wp:extent cx="747639" cy="227135"/>
                      <wp:effectExtent l="19050" t="19050" r="14605" b="20955"/>
                      <wp:wrapNone/>
                      <wp:docPr id="2077537353" name="Prostokąt 2077537353"/>
                      <wp:cNvGraphicFramePr/>
                      <a:graphic xmlns:a="http://schemas.openxmlformats.org/drawingml/2006/main">
                        <a:graphicData uri="http://schemas.microsoft.com/office/word/2010/wordprocessingShape">
                          <wps:wsp>
                            <wps:cNvSpPr/>
                            <wps:spPr>
                              <a:xfrm>
                                <a:off x="0" y="0"/>
                                <a:ext cx="747639" cy="22713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2FF02A2">
                    <v:rect id="Prostokąt 2077537353" style="position:absolute;margin-left:279.95pt;margin-top:104.75pt;width:58.85pt;height:17.9pt;z-index:2516585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A3C2D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">
                      <w10:wrap anchorx="margin"/>
                    </v:rect>
                  </w:pict>
                </mc:Fallback>
              </mc:AlternateContent>
            </w:r>
            <w:r>
              <w:rPr>
                <w:noProof/>
              </w:rPr>
              <mc:AlternateContent>
                <mc:Choice Requires="wps">
                  <w:drawing>
                    <wp:anchor distT="0" distB="0" distL="114300" distR="114300" simplePos="0" relativeHeight="251658369" behindDoc="0" locked="0" layoutInCell="1" allowOverlap="1" wp14:anchorId="093300E2" wp14:editId="6907EE04">
                      <wp:simplePos x="0" y="0"/>
                      <wp:positionH relativeFrom="margin">
                        <wp:posOffset>4248736</wp:posOffset>
                      </wp:positionH>
                      <wp:positionV relativeFrom="paragraph">
                        <wp:posOffset>454660</wp:posOffset>
                      </wp:positionV>
                      <wp:extent cx="656199" cy="796876"/>
                      <wp:effectExtent l="19050" t="19050" r="10795" b="22860"/>
                      <wp:wrapNone/>
                      <wp:docPr id="2077537352" name="Prostokąt 2077537352"/>
                      <wp:cNvGraphicFramePr/>
                      <a:graphic xmlns:a="http://schemas.openxmlformats.org/drawingml/2006/main">
                        <a:graphicData uri="http://schemas.microsoft.com/office/word/2010/wordprocessingShape">
                          <wps:wsp>
                            <wps:cNvSpPr/>
                            <wps:spPr>
                              <a:xfrm>
                                <a:off x="0" y="0"/>
                                <a:ext cx="656199" cy="79687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8A47B71">
                    <v:rect id="Prostokąt 2077537352" style="position:absolute;margin-left:334.55pt;margin-top:35.8pt;width:51.65pt;height:62.75pt;z-index:2516585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C2A2D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">
                      <w10:wrap anchorx="margin"/>
                    </v:rect>
                  </w:pict>
                </mc:Fallback>
              </mc:AlternateContent>
            </w:r>
            <w:r>
              <w:rPr>
                <w:noProof/>
              </w:rPr>
              <mc:AlternateContent>
                <mc:Choice Requires="wps">
                  <w:drawing>
                    <wp:anchor distT="0" distB="0" distL="114300" distR="114300" simplePos="0" relativeHeight="251658368" behindDoc="0" locked="0" layoutInCell="1" allowOverlap="1" wp14:anchorId="30B3A32E" wp14:editId="744DC142">
                      <wp:simplePos x="0" y="0"/>
                      <wp:positionH relativeFrom="margin">
                        <wp:posOffset>3534556</wp:posOffset>
                      </wp:positionH>
                      <wp:positionV relativeFrom="paragraph">
                        <wp:posOffset>458422</wp:posOffset>
                      </wp:positionV>
                      <wp:extent cx="656199" cy="796876"/>
                      <wp:effectExtent l="19050" t="19050" r="10795" b="22860"/>
                      <wp:wrapNone/>
                      <wp:docPr id="2077537350" name="Prostokąt 2077537350"/>
                      <wp:cNvGraphicFramePr/>
                      <a:graphic xmlns:a="http://schemas.openxmlformats.org/drawingml/2006/main">
                        <a:graphicData uri="http://schemas.microsoft.com/office/word/2010/wordprocessingShape">
                          <wps:wsp>
                            <wps:cNvSpPr/>
                            <wps:spPr>
                              <a:xfrm>
                                <a:off x="0" y="0"/>
                                <a:ext cx="656199" cy="79687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8231CD2">
                    <v:rect id="Prostokąt 2077537350" style="position:absolute;margin-left:278.3pt;margin-top:36.1pt;width:51.65pt;height:62.75pt;z-index:2516585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55DF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">
                      <w10:wrap anchorx="margin"/>
                    </v:rect>
                  </w:pict>
                </mc:Fallback>
              </mc:AlternateContent>
            </w:r>
            <w:r>
              <w:rPr>
                <w:noProof/>
              </w:rPr>
              <w:drawing>
                <wp:inline distT="0" distB="0" distL="0" distR="0" wp14:anchorId="58799A3E" wp14:editId="4C1F3393">
                  <wp:extent cx="3333750" cy="1647825"/>
                  <wp:effectExtent l="0" t="0" r="0" b="9525"/>
                  <wp:docPr id="2077537349" name="Obraz 2077537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7"/>
                          <a:stretch>
                            <a:fillRect/>
                          </a:stretch>
                        </pic:blipFill>
                        <pic:spPr>
                          <a:xfrm>
                            <a:off x="0" y="0"/>
                            <a:ext cx="3333750" cy="1647825"/>
                          </a:xfrm>
                          <a:prstGeom prst="rect">
                            <a:avLst/>
                          </a:prstGeom>
                        </pic:spPr>
                      </pic:pic>
                    </a:graphicData>
                  </a:graphic>
                </wp:inline>
              </w:drawing>
            </w:r>
          </w:p>
        </w:tc>
      </w:tr>
    </w:tbl>
    <w:p w14:paraId="6CB0D469" w14:textId="0BD1A952" w:rsidR="00CB6078" w:rsidRDefault="00CB6078" w:rsidP="00005944">
      <w:pPr>
        <w:rPr>
          <w:lang w:eastAsia="pl-PL"/>
        </w:rPr>
      </w:pPr>
    </w:p>
    <w:p w14:paraId="4EDCB63D" w14:textId="2F3B7C64" w:rsidR="00BC502A" w:rsidRDefault="00BC502A" w:rsidP="00DE2211">
      <w:pPr>
        <w:jc w:val="both"/>
        <w:rPr>
          <w:lang w:eastAsia="pl-PL"/>
        </w:rPr>
      </w:pPr>
      <w:r>
        <w:rPr>
          <w:lang w:eastAsia="pl-PL"/>
        </w:rPr>
        <w:t>Po pomyślnym zapisaniu zmian, System w prawym górnym rogu ekranu wyświetli komunikat „</w:t>
      </w:r>
      <w:r w:rsidR="00AC1A49">
        <w:rPr>
          <w:lang w:eastAsia="pl-PL"/>
        </w:rPr>
        <w:t>Konfiguracja została zapisana</w:t>
      </w:r>
      <w:r>
        <w:rPr>
          <w:lang w:eastAsia="pl-PL"/>
        </w:rPr>
        <w:t>”.</w:t>
      </w:r>
    </w:p>
    <w:p w14:paraId="04482E23" w14:textId="353A20F3" w:rsidR="00BC502A" w:rsidRPr="00021A47" w:rsidRDefault="041C947D" w:rsidP="00005944">
      <w:pPr>
        <w:jc w:val="center"/>
        <w:rPr>
          <w:lang w:eastAsia="pl-PL"/>
        </w:rPr>
      </w:pPr>
      <w:r>
        <w:rPr>
          <w:noProof/>
        </w:rPr>
        <w:drawing>
          <wp:inline distT="0" distB="0" distL="0" distR="0" wp14:anchorId="2E9502CE" wp14:editId="16ADE902">
            <wp:extent cx="4752974" cy="523875"/>
            <wp:effectExtent l="0" t="0" r="9525" b="9525"/>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5"/>
                    <pic:cNvPicPr/>
                  </pic:nvPicPr>
                  <pic:blipFill>
                    <a:blip r:embed="rId628">
                      <a:extLst>
                        <a:ext uri="{28A0092B-C50C-407E-A947-70E740481C1C}">
                          <a14:useLocalDpi xmlns:a14="http://schemas.microsoft.com/office/drawing/2010/main" val="0"/>
                        </a:ext>
                      </a:extLst>
                    </a:blip>
                    <a:stretch>
                      <a:fillRect/>
                    </a:stretch>
                  </pic:blipFill>
                  <pic:spPr>
                    <a:xfrm>
                      <a:off x="0" y="0"/>
                      <a:ext cx="4752974" cy="523875"/>
                    </a:xfrm>
                    <a:prstGeom prst="rect">
                      <a:avLst/>
                    </a:prstGeom>
                  </pic:spPr>
                </pic:pic>
              </a:graphicData>
            </a:graphic>
          </wp:inline>
        </w:drawing>
      </w:r>
    </w:p>
    <w:p w14:paraId="05595348" w14:textId="77777777" w:rsidR="00BC502A" w:rsidRPr="00CB6078" w:rsidRDefault="00BC502A" w:rsidP="00005944">
      <w:pPr>
        <w:rPr>
          <w:lang w:eastAsia="pl-PL"/>
        </w:rPr>
      </w:pPr>
    </w:p>
    <w:p w14:paraId="6C4CBF08" w14:textId="67DA70B7" w:rsidR="00626FE7" w:rsidRDefault="00626FE7" w:rsidP="0037471E">
      <w:pPr>
        <w:pStyle w:val="Nagwek3"/>
        <w:numPr>
          <w:ilvl w:val="2"/>
          <w:numId w:val="152"/>
        </w:numPr>
        <w:ind w:left="1571"/>
        <w:rPr>
          <w:i/>
          <w:iCs/>
          <w:lang w:eastAsia="pl-PL"/>
        </w:rPr>
      </w:pPr>
      <w:bookmarkStart w:id="517" w:name="_Toc71850834"/>
      <w:r>
        <w:rPr>
          <w:i/>
          <w:iCs/>
          <w:lang w:eastAsia="pl-PL"/>
        </w:rPr>
        <w:t xml:space="preserve">Konfiguracja systemu – </w:t>
      </w:r>
      <w:r w:rsidRPr="00626FE7">
        <w:rPr>
          <w:i/>
          <w:iCs/>
          <w:lang w:eastAsia="pl-PL"/>
        </w:rPr>
        <w:t>Operator pocztowy</w:t>
      </w:r>
      <w:bookmarkEnd w:id="517"/>
    </w:p>
    <w:p w14:paraId="1DC23ABA" w14:textId="678FB355" w:rsidR="00383511" w:rsidRDefault="00383511" w:rsidP="00DE2211">
      <w:pPr>
        <w:jc w:val="both"/>
        <w:rPr>
          <w:lang w:eastAsia="pl-PL"/>
        </w:rPr>
      </w:pPr>
      <w:r>
        <w:rPr>
          <w:lang w:eastAsia="pl-PL"/>
        </w:rPr>
        <w:t xml:space="preserve">W widoku modułu Funkcje administracyjne -&gt; </w:t>
      </w:r>
      <w:r w:rsidRPr="00021A47">
        <w:rPr>
          <w:lang w:eastAsia="pl-PL"/>
        </w:rPr>
        <w:t>Konfiguracja systemu</w:t>
      </w:r>
      <w:r>
        <w:rPr>
          <w:lang w:eastAsia="pl-PL"/>
        </w:rPr>
        <w:t xml:space="preserve"> -&gt; Operator pocztowy, System umożliwia konfigurację operatora pocztowego: określenie nazwy operatora, wskazanie ostatniego numeru nadawczego, określenie opłaty za korespondencję (w złotówkach), określenie masy przesyłki/listu (w gramach) oraz podanie dat obowiązywania konfiguracji.</w:t>
      </w:r>
    </w:p>
    <w:p w14:paraId="0EDFA4C4" w14:textId="49C1321A" w:rsidR="00383511" w:rsidRDefault="00383511" w:rsidP="00005944">
      <w:pPr>
        <w:rPr>
          <w:lang w:eastAsia="pl-PL"/>
        </w:rPr>
      </w:pPr>
      <w:r>
        <w:rPr>
          <w:noProof/>
        </w:rPr>
        <w:lastRenderedPageBreak/>
        <mc:AlternateContent>
          <mc:Choice Requires="wps">
            <w:drawing>
              <wp:anchor distT="0" distB="0" distL="114300" distR="114300" simplePos="0" relativeHeight="251658371" behindDoc="0" locked="0" layoutInCell="1" allowOverlap="1" wp14:anchorId="39303DF7" wp14:editId="02567B70">
                <wp:simplePos x="0" y="0"/>
                <wp:positionH relativeFrom="margin">
                  <wp:posOffset>75321</wp:posOffset>
                </wp:positionH>
                <wp:positionV relativeFrom="paragraph">
                  <wp:posOffset>1183004</wp:posOffset>
                </wp:positionV>
                <wp:extent cx="4384137" cy="1584667"/>
                <wp:effectExtent l="19050" t="19050" r="16510" b="15875"/>
                <wp:wrapNone/>
                <wp:docPr id="2077537356" name="Prostokąt 2077537356"/>
                <wp:cNvGraphicFramePr/>
                <a:graphic xmlns:a="http://schemas.openxmlformats.org/drawingml/2006/main">
                  <a:graphicData uri="http://schemas.microsoft.com/office/word/2010/wordprocessingShape">
                    <wps:wsp>
                      <wps:cNvSpPr/>
                      <wps:spPr>
                        <a:xfrm>
                          <a:off x="0" y="0"/>
                          <a:ext cx="4384137" cy="158466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ABA5646">
              <v:rect id="Prostokąt 2077537356" style="position:absolute;margin-left:5.95pt;margin-top:93.15pt;width:345.2pt;height:124.8pt;z-index:251658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EB007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">
                <w10:wrap anchorx="margin"/>
              </v:rect>
            </w:pict>
          </mc:Fallback>
        </mc:AlternateContent>
      </w:r>
      <w:r>
        <w:rPr>
          <w:noProof/>
        </w:rPr>
        <w:drawing>
          <wp:inline distT="0" distB="0" distL="0" distR="0" wp14:anchorId="4B2E31C1" wp14:editId="43043CC1">
            <wp:extent cx="6645910" cy="3145790"/>
            <wp:effectExtent l="0" t="0" r="2540" b="0"/>
            <wp:docPr id="2077537355" name="Obraz 207753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9"/>
                    <a:stretch>
                      <a:fillRect/>
                    </a:stretch>
                  </pic:blipFill>
                  <pic:spPr>
                    <a:xfrm>
                      <a:off x="0" y="0"/>
                      <a:ext cx="6645910" cy="3145790"/>
                    </a:xfrm>
                    <a:prstGeom prst="rect">
                      <a:avLst/>
                    </a:prstGeom>
                  </pic:spPr>
                </pic:pic>
              </a:graphicData>
            </a:graphic>
          </wp:inline>
        </w:drawing>
      </w:r>
    </w:p>
    <w:p w14:paraId="4A214049" w14:textId="14C485DE" w:rsidR="00383511" w:rsidRDefault="00383511" w:rsidP="00005944">
      <w:pPr>
        <w:rPr>
          <w:lang w:eastAsia="pl-PL"/>
        </w:rPr>
      </w:pPr>
      <w:r>
        <w:rPr>
          <w:lang w:eastAsia="pl-PL"/>
        </w:rPr>
        <w:t>Po pomyślnym zapisaniu zmian, System w prawym górnym rogu ekranu wyświetli komunikat „Konfiguracja została zapisana”.</w:t>
      </w:r>
    </w:p>
    <w:p w14:paraId="79D16BB4" w14:textId="16F21963" w:rsidR="00383511" w:rsidRPr="00383511" w:rsidRDefault="00383511" w:rsidP="00005944">
      <w:pPr>
        <w:jc w:val="center"/>
        <w:rPr>
          <w:lang w:eastAsia="pl-PL"/>
        </w:rPr>
      </w:pPr>
      <w:r>
        <w:rPr>
          <w:noProof/>
          <w:lang w:eastAsia="pl-PL"/>
        </w:rPr>
        <w:drawing>
          <wp:inline distT="0" distB="0" distL="0" distR="0" wp14:anchorId="5F537AEF" wp14:editId="055D8D62">
            <wp:extent cx="3997598" cy="499403"/>
            <wp:effectExtent l="114300" t="76200" r="98425" b="129540"/>
            <wp:docPr id="2077537357" name="Obraz 2077537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4018959" cy="502072"/>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81DE2FF" w14:textId="7F9A16E7" w:rsidR="00626FE7" w:rsidRDefault="00626FE7" w:rsidP="0037471E">
      <w:pPr>
        <w:pStyle w:val="Nagwek3"/>
        <w:numPr>
          <w:ilvl w:val="2"/>
          <w:numId w:val="152"/>
        </w:numPr>
        <w:ind w:left="1571"/>
        <w:rPr>
          <w:i/>
          <w:iCs/>
          <w:lang w:eastAsia="pl-PL"/>
        </w:rPr>
      </w:pPr>
      <w:bookmarkStart w:id="518" w:name="_Toc71850835"/>
      <w:r>
        <w:rPr>
          <w:i/>
          <w:iCs/>
          <w:lang w:eastAsia="pl-PL"/>
        </w:rPr>
        <w:t xml:space="preserve">Konfiguracja systemu – </w:t>
      </w:r>
      <w:r w:rsidRPr="00626FE7">
        <w:rPr>
          <w:i/>
          <w:iCs/>
          <w:lang w:eastAsia="pl-PL"/>
        </w:rPr>
        <w:t>Rodzaj Zwrotki/koperty</w:t>
      </w:r>
      <w:bookmarkEnd w:id="518"/>
    </w:p>
    <w:p w14:paraId="7EBABFF9" w14:textId="60F668A1" w:rsidR="00F5449A" w:rsidRDefault="00B30213" w:rsidP="00DE2211">
      <w:pPr>
        <w:jc w:val="both"/>
        <w:rPr>
          <w:lang w:eastAsia="pl-PL"/>
        </w:rPr>
      </w:pPr>
      <w:r>
        <w:rPr>
          <w:lang w:eastAsia="pl-PL"/>
        </w:rPr>
        <w:t xml:space="preserve">W widoku modułu Funkcje administracyjne -&gt; </w:t>
      </w:r>
      <w:r w:rsidRPr="00021A47">
        <w:rPr>
          <w:lang w:eastAsia="pl-PL"/>
        </w:rPr>
        <w:t>Konfiguracja systemu</w:t>
      </w:r>
      <w:r>
        <w:rPr>
          <w:lang w:eastAsia="pl-PL"/>
        </w:rPr>
        <w:t xml:space="preserve"> -&gt; Operator pocztowy, System umożliwia wybór obowiązującego rodzaju zwrotki oraz koperty. </w:t>
      </w:r>
      <w:r w:rsidR="00F5449A">
        <w:rPr>
          <w:lang w:eastAsia="pl-PL"/>
        </w:rPr>
        <w:t>W celu wybrania odpowiedniego szablonu, należy rozwinąć listę i wybrać z niej właściwą pozycję.</w:t>
      </w:r>
    </w:p>
    <w:p w14:paraId="6818DDD3" w14:textId="1D02D2BA" w:rsidR="00F5449A" w:rsidRDefault="00F5449A" w:rsidP="00005944">
      <w:pPr>
        <w:rPr>
          <w:lang w:eastAsia="pl-PL"/>
        </w:rPr>
      </w:pPr>
    </w:p>
    <w:tbl>
      <w:tblPr>
        <w:tblStyle w:val="Tabela-Siatka"/>
        <w:tblW w:w="0" w:type="auto"/>
        <w:shd w:val="clear" w:color="auto" w:fill="E2EFD9" w:themeFill="accent6" w:themeFillTint="33"/>
        <w:tblLook w:val="04A0" w:firstRow="1" w:lastRow="0" w:firstColumn="1" w:lastColumn="0" w:noHBand="0" w:noVBand="1"/>
      </w:tblPr>
      <w:tblGrid>
        <w:gridCol w:w="10456"/>
      </w:tblGrid>
      <w:tr w:rsidR="00F5449A" w:rsidRPr="00F5449A" w14:paraId="3C168D29" w14:textId="77777777" w:rsidTr="00F5449A">
        <w:tc>
          <w:tcPr>
            <w:tcW w:w="10456" w:type="dxa"/>
            <w:shd w:val="clear" w:color="auto" w:fill="E2EFD9" w:themeFill="accent6" w:themeFillTint="33"/>
          </w:tcPr>
          <w:p w14:paraId="0BFE768C" w14:textId="34662441" w:rsidR="00F5449A" w:rsidRPr="00F5449A" w:rsidRDefault="00F5449A" w:rsidP="00005944">
            <w:pPr>
              <w:jc w:val="center"/>
              <w:rPr>
                <w:i/>
                <w:iCs/>
                <w:color w:val="0070C0"/>
                <w:lang w:eastAsia="pl-PL"/>
              </w:rPr>
            </w:pPr>
            <w:r w:rsidRPr="00F5449A">
              <w:rPr>
                <w:lang w:eastAsia="pl-PL"/>
              </w:rPr>
              <w:t xml:space="preserve">UWAGA! Tworzenie szablonów zwrotek i kopert zostało szczegółowo opisane w rozdziale </w:t>
            </w:r>
            <w:r w:rsidRPr="00F5449A">
              <w:rPr>
                <w:i/>
                <w:iCs/>
                <w:color w:val="0070C0"/>
                <w:lang w:eastAsia="pl-PL"/>
              </w:rPr>
              <w:fldChar w:fldCharType="begin"/>
            </w:r>
            <w:r w:rsidRPr="00F5449A">
              <w:rPr>
                <w:i/>
                <w:iCs/>
                <w:color w:val="0070C0"/>
                <w:lang w:eastAsia="pl-PL"/>
              </w:rPr>
              <w:instrText xml:space="preserve"> REF _Ref26130316 \r \h  \* MERGEFORMAT </w:instrText>
            </w:r>
            <w:r w:rsidRPr="00F5449A">
              <w:rPr>
                <w:i/>
                <w:iCs/>
                <w:color w:val="0070C0"/>
                <w:lang w:eastAsia="pl-PL"/>
              </w:rPr>
            </w:r>
            <w:r w:rsidRPr="00F5449A">
              <w:rPr>
                <w:i/>
                <w:iCs/>
                <w:color w:val="0070C0"/>
                <w:lang w:eastAsia="pl-PL"/>
              </w:rPr>
              <w:fldChar w:fldCharType="separate"/>
            </w:r>
            <w:r w:rsidR="00C56293">
              <w:rPr>
                <w:i/>
                <w:iCs/>
                <w:color w:val="0070C0"/>
                <w:lang w:eastAsia="pl-PL"/>
              </w:rPr>
              <w:t>11.8</w:t>
            </w:r>
            <w:r w:rsidRPr="00F5449A">
              <w:rPr>
                <w:i/>
                <w:iCs/>
                <w:color w:val="0070C0"/>
                <w:lang w:eastAsia="pl-PL"/>
              </w:rPr>
              <w:fldChar w:fldCharType="end"/>
            </w:r>
            <w:r w:rsidRPr="00F5449A">
              <w:rPr>
                <w:i/>
                <w:iCs/>
                <w:color w:val="0070C0"/>
                <w:lang w:eastAsia="pl-PL"/>
              </w:rPr>
              <w:t xml:space="preserve"> </w:t>
            </w:r>
            <w:r w:rsidRPr="00F5449A">
              <w:rPr>
                <w:i/>
                <w:iCs/>
                <w:color w:val="0070C0"/>
                <w:lang w:eastAsia="pl-PL"/>
              </w:rPr>
              <w:fldChar w:fldCharType="begin"/>
            </w:r>
            <w:r w:rsidRPr="00F5449A">
              <w:rPr>
                <w:i/>
                <w:iCs/>
                <w:color w:val="0070C0"/>
                <w:lang w:eastAsia="pl-PL"/>
              </w:rPr>
              <w:instrText xml:space="preserve"> REF _Ref26130316 \h  \* MERGEFORMAT </w:instrText>
            </w:r>
            <w:r w:rsidRPr="00F5449A">
              <w:rPr>
                <w:i/>
                <w:iCs/>
                <w:color w:val="0070C0"/>
                <w:lang w:eastAsia="pl-PL"/>
              </w:rPr>
            </w:r>
            <w:r w:rsidRPr="00F5449A">
              <w:rPr>
                <w:i/>
                <w:iCs/>
                <w:color w:val="0070C0"/>
                <w:lang w:eastAsia="pl-PL"/>
              </w:rPr>
              <w:fldChar w:fldCharType="separate"/>
            </w:r>
            <w:r w:rsidR="00C56293" w:rsidRPr="00C56293">
              <w:rPr>
                <w:i/>
                <w:iCs/>
                <w:color w:val="0070C0"/>
                <w:szCs w:val="24"/>
                <w:lang w:eastAsia="pl-PL"/>
              </w:rPr>
              <w:t>Szablony zwrotek / kopert</w:t>
            </w:r>
            <w:r w:rsidRPr="00F5449A">
              <w:rPr>
                <w:i/>
                <w:iCs/>
                <w:color w:val="0070C0"/>
                <w:lang w:eastAsia="pl-PL"/>
              </w:rPr>
              <w:fldChar w:fldCharType="end"/>
            </w:r>
          </w:p>
        </w:tc>
      </w:tr>
    </w:tbl>
    <w:p w14:paraId="105AF2B4" w14:textId="0D6418CE" w:rsidR="00F5449A" w:rsidRDefault="00F5449A" w:rsidP="00005944">
      <w:pPr>
        <w:rPr>
          <w:lang w:eastAsia="pl-PL"/>
        </w:rPr>
      </w:pPr>
    </w:p>
    <w:p w14:paraId="572F1246" w14:textId="5D0CBE49" w:rsidR="00F5449A" w:rsidRDefault="00F5449A" w:rsidP="00005944">
      <w:pPr>
        <w:jc w:val="center"/>
        <w:rPr>
          <w:lang w:eastAsia="pl-PL"/>
        </w:rPr>
      </w:pPr>
      <w:r>
        <w:rPr>
          <w:noProof/>
        </w:rPr>
        <w:lastRenderedPageBreak/>
        <mc:AlternateContent>
          <mc:Choice Requires="wps">
            <w:drawing>
              <wp:anchor distT="0" distB="0" distL="114300" distR="114300" simplePos="0" relativeHeight="251658372" behindDoc="0" locked="0" layoutInCell="1" allowOverlap="1" wp14:anchorId="4CECD3E1" wp14:editId="1A600CF1">
                <wp:simplePos x="0" y="0"/>
                <wp:positionH relativeFrom="margin">
                  <wp:posOffset>203982</wp:posOffset>
                </wp:positionH>
                <wp:positionV relativeFrom="paragraph">
                  <wp:posOffset>1222277</wp:posOffset>
                </wp:positionV>
                <wp:extent cx="1216318" cy="1258717"/>
                <wp:effectExtent l="19050" t="19050" r="22225" b="17780"/>
                <wp:wrapNone/>
                <wp:docPr id="2077537359" name="Prostokąt 2077537359"/>
                <wp:cNvGraphicFramePr/>
                <a:graphic xmlns:a="http://schemas.openxmlformats.org/drawingml/2006/main">
                  <a:graphicData uri="http://schemas.microsoft.com/office/word/2010/wordprocessingShape">
                    <wps:wsp>
                      <wps:cNvSpPr/>
                      <wps:spPr>
                        <a:xfrm>
                          <a:off x="0" y="0"/>
                          <a:ext cx="1216318" cy="125871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E54C7B2">
              <v:rect id="Prostokąt 2077537359" style="position:absolute;margin-left:16.05pt;margin-top:96.25pt;width:95.75pt;height:99.1pt;z-index:2516585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031FA6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">
                <w10:wrap anchorx="margin"/>
              </v:rect>
            </w:pict>
          </mc:Fallback>
        </mc:AlternateContent>
      </w:r>
      <w:r>
        <w:rPr>
          <w:noProof/>
        </w:rPr>
        <w:drawing>
          <wp:inline distT="0" distB="0" distL="0" distR="0" wp14:anchorId="1FCDA63D" wp14:editId="3DDCDCBB">
            <wp:extent cx="6315319" cy="2432357"/>
            <wp:effectExtent l="95250" t="76200" r="85725" b="120650"/>
            <wp:docPr id="2077537358" name="Obraz 2077537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1"/>
                    <a:stretch>
                      <a:fillRect/>
                    </a:stretch>
                  </pic:blipFill>
                  <pic:spPr>
                    <a:xfrm>
                      <a:off x="0" y="0"/>
                      <a:ext cx="6322346" cy="2435063"/>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D2ABB36" w14:textId="4A7510E1" w:rsidR="00B30213" w:rsidRDefault="00F5449A" w:rsidP="00005944">
      <w:pPr>
        <w:rPr>
          <w:lang w:eastAsia="pl-PL"/>
        </w:rPr>
      </w:pPr>
      <w:r>
        <w:rPr>
          <w:lang w:eastAsia="pl-PL"/>
        </w:rPr>
        <w:t>Po wybraniu właściwych szablonów, w celu zapisania konfiguracji, należy wybrać przycisk „Zapisz”.</w:t>
      </w:r>
    </w:p>
    <w:p w14:paraId="081570B7" w14:textId="475CBD6C" w:rsidR="00F5449A" w:rsidRDefault="00F5449A" w:rsidP="00005944">
      <w:pPr>
        <w:jc w:val="center"/>
        <w:rPr>
          <w:lang w:eastAsia="pl-PL"/>
        </w:rPr>
      </w:pPr>
      <w:r>
        <w:rPr>
          <w:noProof/>
        </w:rPr>
        <mc:AlternateContent>
          <mc:Choice Requires="wps">
            <w:drawing>
              <wp:anchor distT="0" distB="0" distL="114300" distR="114300" simplePos="0" relativeHeight="251658373" behindDoc="0" locked="0" layoutInCell="1" allowOverlap="1" wp14:anchorId="1E41ADC3" wp14:editId="3DC1BD56">
                <wp:simplePos x="0" y="0"/>
                <wp:positionH relativeFrom="margin">
                  <wp:posOffset>295421</wp:posOffset>
                </wp:positionH>
                <wp:positionV relativeFrom="paragraph">
                  <wp:posOffset>1984863</wp:posOffset>
                </wp:positionV>
                <wp:extent cx="308903" cy="215217"/>
                <wp:effectExtent l="19050" t="19050" r="15240" b="13970"/>
                <wp:wrapNone/>
                <wp:docPr id="2077537361" name="Prostokąt 2077537361"/>
                <wp:cNvGraphicFramePr/>
                <a:graphic xmlns:a="http://schemas.openxmlformats.org/drawingml/2006/main">
                  <a:graphicData uri="http://schemas.microsoft.com/office/word/2010/wordprocessingShape">
                    <wps:wsp>
                      <wps:cNvSpPr/>
                      <wps:spPr>
                        <a:xfrm>
                          <a:off x="0" y="0"/>
                          <a:ext cx="308903" cy="21521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7445631">
              <v:rect id="Prostokąt 2077537361" style="position:absolute;margin-left:23.25pt;margin-top:156.3pt;width:24.3pt;height:16.95pt;z-index:2516585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11D3C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">
                <w10:wrap anchorx="margin"/>
              </v:rect>
            </w:pict>
          </mc:Fallback>
        </mc:AlternateContent>
      </w:r>
      <w:r>
        <w:rPr>
          <w:noProof/>
        </w:rPr>
        <w:drawing>
          <wp:inline distT="0" distB="0" distL="0" distR="0" wp14:anchorId="724A31F9" wp14:editId="6BD4BB4B">
            <wp:extent cx="6308285" cy="2153593"/>
            <wp:effectExtent l="95250" t="76200" r="92710" b="132715"/>
            <wp:docPr id="2077537360" name="Obraz 207753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2"/>
                    <a:stretch>
                      <a:fillRect/>
                    </a:stretch>
                  </pic:blipFill>
                  <pic:spPr>
                    <a:xfrm>
                      <a:off x="0" y="0"/>
                      <a:ext cx="6312937" cy="215518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03FAFD" w14:textId="77777777" w:rsidR="00F5449A" w:rsidRDefault="00F5449A" w:rsidP="00005944">
      <w:pPr>
        <w:jc w:val="both"/>
        <w:rPr>
          <w:lang w:eastAsia="pl-PL"/>
        </w:rPr>
      </w:pPr>
      <w:r>
        <w:rPr>
          <w:lang w:eastAsia="pl-PL"/>
        </w:rPr>
        <w:t>Po pomyślnym zapisaniu zmian, System w prawym górnym rogu ekranu wyświetli komunikat „Konfiguracja została zapisana”.</w:t>
      </w:r>
    </w:p>
    <w:p w14:paraId="4BDBA230" w14:textId="02BE6C43" w:rsidR="00F5449A" w:rsidRPr="00B30213" w:rsidRDefault="00F5449A" w:rsidP="00005944">
      <w:pPr>
        <w:jc w:val="center"/>
        <w:rPr>
          <w:lang w:eastAsia="pl-PL"/>
        </w:rPr>
      </w:pPr>
      <w:r>
        <w:rPr>
          <w:noProof/>
          <w:lang w:eastAsia="pl-PL"/>
        </w:rPr>
        <w:drawing>
          <wp:inline distT="0" distB="0" distL="0" distR="0" wp14:anchorId="515E8792" wp14:editId="3283BB8A">
            <wp:extent cx="3997598" cy="499403"/>
            <wp:effectExtent l="114300" t="76200" r="98425" b="129540"/>
            <wp:docPr id="2077537362" name="Obraz 207753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4018959" cy="502072"/>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DC1E75" w14:textId="4151F112" w:rsidR="00626FE7" w:rsidRDefault="00626FE7" w:rsidP="0037471E">
      <w:pPr>
        <w:pStyle w:val="Nagwek3"/>
        <w:numPr>
          <w:ilvl w:val="2"/>
          <w:numId w:val="152"/>
        </w:numPr>
        <w:ind w:left="1571"/>
        <w:rPr>
          <w:i/>
          <w:iCs/>
          <w:lang w:eastAsia="pl-PL"/>
        </w:rPr>
      </w:pPr>
      <w:bookmarkStart w:id="519" w:name="_Toc71850836"/>
      <w:r>
        <w:rPr>
          <w:i/>
          <w:iCs/>
          <w:lang w:eastAsia="pl-PL"/>
        </w:rPr>
        <w:t xml:space="preserve">Konfiguracja systemu – </w:t>
      </w:r>
      <w:r w:rsidRPr="00626FE7">
        <w:rPr>
          <w:i/>
          <w:iCs/>
          <w:lang w:eastAsia="pl-PL"/>
        </w:rPr>
        <w:t>Parametry EPO</w:t>
      </w:r>
      <w:bookmarkEnd w:id="519"/>
    </w:p>
    <w:p w14:paraId="0797BC2C" w14:textId="2B207C86" w:rsidR="00DC3265" w:rsidRDefault="00DC3265" w:rsidP="00DE2211">
      <w:pPr>
        <w:jc w:val="both"/>
        <w:rPr>
          <w:lang w:eastAsia="pl-PL"/>
        </w:rPr>
      </w:pPr>
      <w:r>
        <w:rPr>
          <w:lang w:eastAsia="pl-PL"/>
        </w:rPr>
        <w:t xml:space="preserve">W widoku modułu Funkcje administracyjne -&gt; </w:t>
      </w:r>
      <w:r w:rsidRPr="00021A47">
        <w:rPr>
          <w:lang w:eastAsia="pl-PL"/>
        </w:rPr>
        <w:t>Konfiguracja systemu</w:t>
      </w:r>
      <w:r>
        <w:rPr>
          <w:lang w:eastAsia="pl-PL"/>
        </w:rPr>
        <w:t xml:space="preserve"> -&gt; Operator pocztowy, System umożliwia konfigurację parametrów EPO: określenie czy system korzysta z EPO, uzupełnienie pola ID GUID oraz ID numer.</w:t>
      </w:r>
    </w:p>
    <w:p w14:paraId="7345FAD2" w14:textId="1855EC6F" w:rsidR="00DC3265" w:rsidRDefault="00DC3265" w:rsidP="00005944">
      <w:pPr>
        <w:rPr>
          <w:lang w:eastAsia="pl-PL"/>
        </w:rPr>
      </w:pPr>
      <w:r>
        <w:rPr>
          <w:noProof/>
        </w:rPr>
        <w:lastRenderedPageBreak/>
        <w:drawing>
          <wp:inline distT="0" distB="0" distL="0" distR="0" wp14:anchorId="2A506ED8" wp14:editId="31BE644E">
            <wp:extent cx="6645910" cy="2727325"/>
            <wp:effectExtent l="95250" t="76200" r="97790" b="130175"/>
            <wp:docPr id="2077537363" name="Obraz 207753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3"/>
                    <a:stretch>
                      <a:fillRect/>
                    </a:stretch>
                  </pic:blipFill>
                  <pic:spPr>
                    <a:xfrm>
                      <a:off x="0" y="0"/>
                      <a:ext cx="6645910" cy="272732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7A07233" w14:textId="12D1D226" w:rsidR="00DC3265" w:rsidRDefault="00DC3265" w:rsidP="00005944">
      <w:pPr>
        <w:jc w:val="both"/>
        <w:rPr>
          <w:lang w:eastAsia="pl-PL"/>
        </w:rPr>
      </w:pPr>
      <w:r>
        <w:rPr>
          <w:lang w:eastAsia="pl-PL"/>
        </w:rPr>
        <w:t>Po pomyślnym zapisaniu zmian, System w prawym górnym rogu ekranu wyświetli komunikat „Konfiguracja EPO została zapisana”.</w:t>
      </w:r>
    </w:p>
    <w:p w14:paraId="1681C814" w14:textId="38589C0D" w:rsidR="005B3CBC" w:rsidRPr="005B3CBC" w:rsidRDefault="00DC3265" w:rsidP="005B3CBC">
      <w:pPr>
        <w:jc w:val="center"/>
        <w:rPr>
          <w:lang w:eastAsia="pl-PL"/>
        </w:rPr>
      </w:pPr>
      <w:r>
        <w:rPr>
          <w:noProof/>
          <w:lang w:eastAsia="pl-PL"/>
        </w:rPr>
        <w:drawing>
          <wp:inline distT="0" distB="0" distL="0" distR="0" wp14:anchorId="2261B5EC" wp14:editId="767B19EC">
            <wp:extent cx="3803676" cy="478302"/>
            <wp:effectExtent l="114300" t="76200" r="101600" b="112395"/>
            <wp:docPr id="2077537364" name="Obraz 207753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3809069" cy="47898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11A9257" w14:textId="417BB169" w:rsidR="00B2410C" w:rsidRDefault="00B2410C" w:rsidP="0037471E">
      <w:pPr>
        <w:pStyle w:val="Nagwek2"/>
        <w:numPr>
          <w:ilvl w:val="1"/>
          <w:numId w:val="152"/>
        </w:numPr>
        <w:ind w:left="714" w:hanging="357"/>
        <w:rPr>
          <w:sz w:val="24"/>
          <w:szCs w:val="24"/>
          <w:lang w:eastAsia="pl-PL"/>
        </w:rPr>
      </w:pPr>
      <w:bookmarkStart w:id="520" w:name="_Ref26130316"/>
      <w:bookmarkStart w:id="521" w:name="_Toc71850837"/>
      <w:r w:rsidRPr="006971CD">
        <w:rPr>
          <w:sz w:val="24"/>
          <w:szCs w:val="24"/>
          <w:lang w:eastAsia="pl-PL"/>
        </w:rPr>
        <w:t>Szablony zwrotek / kopert</w:t>
      </w:r>
      <w:bookmarkEnd w:id="520"/>
      <w:bookmarkEnd w:id="521"/>
    </w:p>
    <w:p w14:paraId="136CD7F1" w14:textId="42230BAD" w:rsidR="00B2410C" w:rsidRDefault="00B2410C" w:rsidP="00DE2211">
      <w:pPr>
        <w:jc w:val="both"/>
        <w:rPr>
          <w:lang w:eastAsia="pl-PL"/>
        </w:rPr>
      </w:pPr>
      <w:r>
        <w:rPr>
          <w:lang w:eastAsia="pl-PL"/>
        </w:rPr>
        <w:t xml:space="preserve">W </w:t>
      </w:r>
      <w:r>
        <w:rPr>
          <w:lang w:eastAsia="pl-PL"/>
        </w:rPr>
        <w:softHyphen/>
      </w:r>
      <w:r>
        <w:rPr>
          <w:lang w:eastAsia="pl-PL"/>
        </w:rPr>
        <w:softHyphen/>
        <w:t>widoku modułu Funkcje administracyjne -&gt; Szablony zwrotek/kopert, System wyświetli listę nazw wszystkich utworzonych szablonów zwrotek oraz kopert. W tym miejscu System umożliwi utworzenie nowego szablonu za pośrednictwem funkcji „Utwórz szablon”</w:t>
      </w:r>
      <w:r w:rsidR="001608BC">
        <w:rPr>
          <w:lang w:eastAsia="pl-PL"/>
        </w:rPr>
        <w:t xml:space="preserve">, </w:t>
      </w:r>
      <w:r>
        <w:rPr>
          <w:lang w:eastAsia="pl-PL"/>
        </w:rPr>
        <w:t>usunięcie istniejącego szablonu za pośrednictwem funkcji „Usuń szablon”</w:t>
      </w:r>
      <w:r w:rsidR="00F86141">
        <w:rPr>
          <w:lang w:eastAsia="pl-PL"/>
        </w:rPr>
        <w:t xml:space="preserve"> lub pobranie szablonu za pomocą przycisku „Pobierz”</w:t>
      </w:r>
      <w:r w:rsidR="00DE2211">
        <w:rPr>
          <w:lang w:eastAsia="pl-PL"/>
        </w:rPr>
        <w:t>.</w:t>
      </w:r>
    </w:p>
    <w:p w14:paraId="51A50534" w14:textId="224B5428" w:rsidR="00B2410C" w:rsidRDefault="00B2410C" w:rsidP="00B2410C">
      <w:pPr>
        <w:jc w:val="center"/>
        <w:rPr>
          <w:lang w:eastAsia="pl-PL"/>
        </w:rPr>
      </w:pPr>
      <w:r>
        <w:rPr>
          <w:noProof/>
        </w:rPr>
        <mc:AlternateContent>
          <mc:Choice Requires="wps">
            <w:drawing>
              <wp:anchor distT="0" distB="0" distL="114300" distR="114300" simplePos="0" relativeHeight="251658429" behindDoc="0" locked="0" layoutInCell="1" allowOverlap="1" wp14:anchorId="6C77F8AE" wp14:editId="4B77B2DF">
                <wp:simplePos x="0" y="0"/>
                <wp:positionH relativeFrom="margin">
                  <wp:posOffset>0</wp:posOffset>
                </wp:positionH>
                <wp:positionV relativeFrom="paragraph">
                  <wp:posOffset>870585</wp:posOffset>
                </wp:positionV>
                <wp:extent cx="1543050" cy="246087"/>
                <wp:effectExtent l="19050" t="19050" r="19050" b="20955"/>
                <wp:wrapNone/>
                <wp:docPr id="2077537313" name="Prostokąt 2077537313"/>
                <wp:cNvGraphicFramePr/>
                <a:graphic xmlns:a="http://schemas.openxmlformats.org/drawingml/2006/main">
                  <a:graphicData uri="http://schemas.microsoft.com/office/word/2010/wordprocessingShape">
                    <wps:wsp>
                      <wps:cNvSpPr/>
                      <wps:spPr>
                        <a:xfrm>
                          <a:off x="0" y="0"/>
                          <a:ext cx="1543050" cy="24608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931C646">
              <v:rect id="Prostokąt 2077537313" style="position:absolute;margin-left:0;margin-top:68.55pt;width:121.5pt;height:19.4pt;z-index:2516586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039B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">
                <w10:wrap anchorx="margin"/>
              </v:rect>
            </w:pict>
          </mc:Fallback>
        </mc:AlternateContent>
      </w:r>
      <w:r w:rsidR="00B95B6B">
        <w:rPr>
          <w:noProof/>
        </w:rPr>
        <w:drawing>
          <wp:inline distT="0" distB="0" distL="0" distR="0" wp14:anchorId="3EE8364F" wp14:editId="130B3F57">
            <wp:extent cx="6645910" cy="2005965"/>
            <wp:effectExtent l="0" t="0" r="2540" b="0"/>
            <wp:docPr id="739532940" name="Obraz 73953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5"/>
                    <a:stretch>
                      <a:fillRect/>
                    </a:stretch>
                  </pic:blipFill>
                  <pic:spPr>
                    <a:xfrm>
                      <a:off x="0" y="0"/>
                      <a:ext cx="6645910" cy="2005965"/>
                    </a:xfrm>
                    <a:prstGeom prst="rect">
                      <a:avLst/>
                    </a:prstGeom>
                  </pic:spPr>
                </pic:pic>
              </a:graphicData>
            </a:graphic>
          </wp:inline>
        </w:drawing>
      </w:r>
    </w:p>
    <w:p w14:paraId="42C56EC3" w14:textId="77777777" w:rsidR="00B2410C" w:rsidRDefault="00B2410C" w:rsidP="00B2410C">
      <w:pPr>
        <w:jc w:val="both"/>
        <w:rPr>
          <w:lang w:eastAsia="pl-PL"/>
        </w:rPr>
      </w:pPr>
    </w:p>
    <w:p w14:paraId="2B3704A2" w14:textId="5583B49A" w:rsidR="00B2410C" w:rsidRDefault="00B2410C" w:rsidP="0037471E">
      <w:pPr>
        <w:pStyle w:val="Nagwek3"/>
        <w:numPr>
          <w:ilvl w:val="2"/>
          <w:numId w:val="152"/>
        </w:numPr>
        <w:ind w:left="1571"/>
        <w:rPr>
          <w:i/>
          <w:iCs/>
          <w:lang w:eastAsia="pl-PL"/>
        </w:rPr>
      </w:pPr>
      <w:bookmarkStart w:id="522" w:name="_Toc71850838"/>
      <w:r w:rsidRPr="000970A6">
        <w:rPr>
          <w:i/>
          <w:iCs/>
          <w:lang w:eastAsia="pl-PL"/>
        </w:rPr>
        <w:t>Szablony zwrotek/kopert – Utwórz szablon</w:t>
      </w:r>
      <w:bookmarkEnd w:id="522"/>
    </w:p>
    <w:p w14:paraId="78B993DD" w14:textId="77777777" w:rsidR="00B2410C" w:rsidRDefault="00B2410C" w:rsidP="00B2410C">
      <w:pPr>
        <w:jc w:val="both"/>
        <w:rPr>
          <w:lang w:eastAsia="pl-PL"/>
        </w:rPr>
      </w:pPr>
      <w:r>
        <w:rPr>
          <w:lang w:eastAsia="pl-PL"/>
        </w:rPr>
        <w:t>W celu utworzenia szablonu zwrotki/koperty należy postępować zgodnie z poniższymi krokami:</w:t>
      </w:r>
    </w:p>
    <w:p w14:paraId="026A7D66" w14:textId="77777777" w:rsidR="00B2410C" w:rsidRDefault="00B2410C" w:rsidP="0037471E">
      <w:pPr>
        <w:pStyle w:val="Akapitzlist"/>
        <w:numPr>
          <w:ilvl w:val="0"/>
          <w:numId w:val="137"/>
        </w:numPr>
        <w:jc w:val="both"/>
        <w:rPr>
          <w:lang w:eastAsia="pl-PL"/>
        </w:rPr>
      </w:pPr>
      <w:r>
        <w:rPr>
          <w:lang w:eastAsia="pl-PL"/>
        </w:rPr>
        <w:t xml:space="preserve">W widoku moduł Funkcje administracyjne -&gt; </w:t>
      </w:r>
      <w:r w:rsidRPr="000970A6">
        <w:rPr>
          <w:lang w:eastAsia="pl-PL"/>
        </w:rPr>
        <w:t>Szablony zwrotek/kopert, należy</w:t>
      </w:r>
      <w:r>
        <w:rPr>
          <w:lang w:eastAsia="pl-PL"/>
        </w:rPr>
        <w:t xml:space="preserve"> wybrać przycisk „Utwórz szablon”.</w:t>
      </w:r>
    </w:p>
    <w:p w14:paraId="4A596C20" w14:textId="0B185AAD" w:rsidR="00B2410C" w:rsidRDefault="00B2410C" w:rsidP="0037471E">
      <w:pPr>
        <w:pStyle w:val="Akapitzlist"/>
        <w:numPr>
          <w:ilvl w:val="0"/>
          <w:numId w:val="137"/>
        </w:numPr>
        <w:jc w:val="both"/>
        <w:rPr>
          <w:lang w:eastAsia="pl-PL"/>
        </w:rPr>
      </w:pPr>
      <w:r>
        <w:rPr>
          <w:lang w:eastAsia="pl-PL"/>
        </w:rPr>
        <w:lastRenderedPageBreak/>
        <w:t>System wyświetli okno tworzenia szablonu, w który</w:t>
      </w:r>
      <w:r w:rsidR="007B5B62">
        <w:rPr>
          <w:lang w:eastAsia="pl-PL"/>
        </w:rPr>
        <w:t>m</w:t>
      </w:r>
      <w:r>
        <w:rPr>
          <w:lang w:eastAsia="pl-PL"/>
        </w:rPr>
        <w:t xml:space="preserve"> należy uzupełnić pola Nazwa szablonu oraz Typ szablonu (rozwijana lista). Dodatkowo w polu Załącznik, za pośrednictwem przycisku „+Załącznik”, należy wskazać odpowiedni dokument z dysku lokalnego komputera. Następnie, w celu zapisania szablonu, należy wybrać przycisk „Zatwierdź”.</w:t>
      </w:r>
    </w:p>
    <w:p w14:paraId="6395D8B3" w14:textId="77777777" w:rsidR="00B2410C" w:rsidRDefault="6A2CF578" w:rsidP="00B2410C">
      <w:pPr>
        <w:jc w:val="center"/>
        <w:rPr>
          <w:lang w:eastAsia="pl-PL"/>
        </w:rPr>
      </w:pPr>
      <w:r>
        <w:rPr>
          <w:noProof/>
        </w:rPr>
        <w:drawing>
          <wp:inline distT="0" distB="0" distL="0" distR="0" wp14:anchorId="051E4557" wp14:editId="52795EC6">
            <wp:extent cx="4385750" cy="2212145"/>
            <wp:effectExtent l="0" t="0" r="0" b="0"/>
            <wp:docPr id="536739855" name="Obraz 2077537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314"/>
                    <pic:cNvPicPr/>
                  </pic:nvPicPr>
                  <pic:blipFill>
                    <a:blip r:embed="rId636">
                      <a:extLst>
                        <a:ext uri="{28A0092B-C50C-407E-A947-70E740481C1C}">
                          <a14:useLocalDpi xmlns:a14="http://schemas.microsoft.com/office/drawing/2010/main" val="0"/>
                        </a:ext>
                      </a:extLst>
                    </a:blip>
                    <a:stretch>
                      <a:fillRect/>
                    </a:stretch>
                  </pic:blipFill>
                  <pic:spPr>
                    <a:xfrm>
                      <a:off x="0" y="0"/>
                      <a:ext cx="4385750" cy="2212145"/>
                    </a:xfrm>
                    <a:prstGeom prst="rect">
                      <a:avLst/>
                    </a:prstGeom>
                  </pic:spPr>
                </pic:pic>
              </a:graphicData>
            </a:graphic>
          </wp:inline>
        </w:drawing>
      </w:r>
    </w:p>
    <w:p w14:paraId="06A72A0A" w14:textId="77777777" w:rsidR="00B2410C" w:rsidRDefault="00B2410C" w:rsidP="0037471E">
      <w:pPr>
        <w:pStyle w:val="Akapitzlist"/>
        <w:numPr>
          <w:ilvl w:val="0"/>
          <w:numId w:val="137"/>
        </w:numPr>
        <w:jc w:val="both"/>
        <w:rPr>
          <w:lang w:eastAsia="pl-PL"/>
        </w:rPr>
      </w:pPr>
      <w:r>
        <w:rPr>
          <w:lang w:eastAsia="pl-PL"/>
        </w:rPr>
        <w:t>Szablon zwrotki/koperty zostanie utworzony. System wyświetli w prawym górnym rogu komunikat „Szablon został utworzony pomyślnie”.</w:t>
      </w:r>
    </w:p>
    <w:p w14:paraId="56048165" w14:textId="77777777" w:rsidR="00B2410C" w:rsidRPr="000970A6" w:rsidRDefault="00B2410C" w:rsidP="00B2410C">
      <w:pPr>
        <w:ind w:left="360"/>
        <w:jc w:val="center"/>
        <w:rPr>
          <w:lang w:eastAsia="pl-PL"/>
        </w:rPr>
      </w:pPr>
      <w:r>
        <w:rPr>
          <w:noProof/>
          <w:lang w:eastAsia="pl-PL"/>
        </w:rPr>
        <w:drawing>
          <wp:inline distT="0" distB="0" distL="0" distR="0" wp14:anchorId="1DF07005" wp14:editId="2C062CBC">
            <wp:extent cx="3693087" cy="457200"/>
            <wp:effectExtent l="114300" t="76200" r="117475" b="133350"/>
            <wp:docPr id="2077537315" name="Obraz 2077537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3718518" cy="46034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5E4EFA3" w14:textId="38B46019" w:rsidR="00B2410C" w:rsidRPr="000970A6" w:rsidRDefault="00B2410C" w:rsidP="0037471E">
      <w:pPr>
        <w:pStyle w:val="Nagwek3"/>
        <w:numPr>
          <w:ilvl w:val="2"/>
          <w:numId w:val="152"/>
        </w:numPr>
        <w:ind w:left="1571"/>
        <w:rPr>
          <w:i/>
          <w:iCs/>
          <w:lang w:eastAsia="pl-PL"/>
        </w:rPr>
      </w:pPr>
      <w:bookmarkStart w:id="523" w:name="_Toc71850839"/>
      <w:r w:rsidRPr="000970A6">
        <w:rPr>
          <w:i/>
          <w:iCs/>
          <w:lang w:eastAsia="pl-PL"/>
        </w:rPr>
        <w:t>Szablony zwrotek/kopert – Usuń szablon</w:t>
      </w:r>
      <w:bookmarkEnd w:id="523"/>
    </w:p>
    <w:p w14:paraId="3ACA01ED" w14:textId="77777777" w:rsidR="00B2410C" w:rsidRDefault="00B2410C" w:rsidP="00B2410C">
      <w:pPr>
        <w:jc w:val="both"/>
        <w:rPr>
          <w:lang w:eastAsia="pl-PL"/>
        </w:rPr>
      </w:pPr>
      <w:r>
        <w:rPr>
          <w:lang w:eastAsia="pl-PL"/>
        </w:rPr>
        <w:t>W celu usunięcia szablonu zwrotki/koperty należy postępować zgodnie z poniższymi krokami:</w:t>
      </w:r>
    </w:p>
    <w:p w14:paraId="72B8C666" w14:textId="08737BC8" w:rsidR="00B2410C" w:rsidRDefault="00B2410C" w:rsidP="0037471E">
      <w:pPr>
        <w:pStyle w:val="Akapitzlist"/>
        <w:numPr>
          <w:ilvl w:val="0"/>
          <w:numId w:val="136"/>
        </w:numPr>
        <w:jc w:val="both"/>
        <w:rPr>
          <w:lang w:eastAsia="pl-PL"/>
        </w:rPr>
      </w:pPr>
      <w:r>
        <w:rPr>
          <w:lang w:eastAsia="pl-PL"/>
        </w:rPr>
        <w:t xml:space="preserve">W widoku moduł Funkcje administracyjne -&gt; </w:t>
      </w:r>
      <w:r w:rsidRPr="000970A6">
        <w:rPr>
          <w:lang w:eastAsia="pl-PL"/>
        </w:rPr>
        <w:t>Szablony zwrotek/kopert, należy</w:t>
      </w:r>
      <w:r>
        <w:rPr>
          <w:lang w:eastAsia="pl-PL"/>
        </w:rPr>
        <w:t xml:space="preserve"> zaznaczyć szablon, który ma zostać usunięty. System </w:t>
      </w:r>
      <w:r w:rsidR="00070718">
        <w:rPr>
          <w:lang w:eastAsia="pl-PL"/>
        </w:rPr>
        <w:t>aktywuje</w:t>
      </w:r>
      <w:r>
        <w:rPr>
          <w:lang w:eastAsia="pl-PL"/>
        </w:rPr>
        <w:t xml:space="preserve"> przycisk „Usuń szablon”, który należy wybrać w następnej kolejności.</w:t>
      </w:r>
    </w:p>
    <w:p w14:paraId="35A02713" w14:textId="1F05CF71" w:rsidR="00B2410C" w:rsidRDefault="00B2410C" w:rsidP="00B2410C">
      <w:pPr>
        <w:jc w:val="center"/>
        <w:rPr>
          <w:lang w:eastAsia="pl-PL"/>
        </w:rPr>
      </w:pPr>
      <w:r>
        <w:rPr>
          <w:noProof/>
        </w:rPr>
        <mc:AlternateContent>
          <mc:Choice Requires="wps">
            <w:drawing>
              <wp:anchor distT="0" distB="0" distL="114300" distR="114300" simplePos="0" relativeHeight="251658430" behindDoc="0" locked="0" layoutInCell="1" allowOverlap="1" wp14:anchorId="03EEF5A0" wp14:editId="0151BFFD">
                <wp:simplePos x="0" y="0"/>
                <wp:positionH relativeFrom="margin">
                  <wp:posOffset>562708</wp:posOffset>
                </wp:positionH>
                <wp:positionV relativeFrom="paragraph">
                  <wp:posOffset>892712</wp:posOffset>
                </wp:positionV>
                <wp:extent cx="446991" cy="229431"/>
                <wp:effectExtent l="19050" t="19050" r="10795" b="18415"/>
                <wp:wrapNone/>
                <wp:docPr id="2077537317" name="Prostokąt 2077537317"/>
                <wp:cNvGraphicFramePr/>
                <a:graphic xmlns:a="http://schemas.openxmlformats.org/drawingml/2006/main">
                  <a:graphicData uri="http://schemas.microsoft.com/office/word/2010/wordprocessingShape">
                    <wps:wsp>
                      <wps:cNvSpPr/>
                      <wps:spPr>
                        <a:xfrm>
                          <a:off x="0" y="0"/>
                          <a:ext cx="446991" cy="229431"/>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D54EB08">
              <v:rect id="Prostokąt 2077537317" style="position:absolute;margin-left:44.3pt;margin-top:70.3pt;width:35.2pt;height:18.05pt;z-index:251658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80EF3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">
                <w10:wrap anchorx="margin"/>
              </v:rect>
            </w:pict>
          </mc:Fallback>
        </mc:AlternateContent>
      </w:r>
      <w:r w:rsidR="00742DA9">
        <w:rPr>
          <w:noProof/>
        </w:rPr>
        <w:drawing>
          <wp:inline distT="0" distB="0" distL="0" distR="0" wp14:anchorId="3CF3F00D" wp14:editId="7641994F">
            <wp:extent cx="6645910" cy="2143760"/>
            <wp:effectExtent l="0" t="0" r="2540" b="8890"/>
            <wp:docPr id="739532941" name="Obraz 73953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8"/>
                    <a:stretch>
                      <a:fillRect/>
                    </a:stretch>
                  </pic:blipFill>
                  <pic:spPr>
                    <a:xfrm>
                      <a:off x="0" y="0"/>
                      <a:ext cx="6645910" cy="2143760"/>
                    </a:xfrm>
                    <a:prstGeom prst="rect">
                      <a:avLst/>
                    </a:prstGeom>
                  </pic:spPr>
                </pic:pic>
              </a:graphicData>
            </a:graphic>
          </wp:inline>
        </w:drawing>
      </w:r>
    </w:p>
    <w:p w14:paraId="5C07CCA8" w14:textId="77777777" w:rsidR="00B2410C" w:rsidRDefault="00B2410C" w:rsidP="0037471E">
      <w:pPr>
        <w:pStyle w:val="Akapitzlist"/>
        <w:numPr>
          <w:ilvl w:val="0"/>
          <w:numId w:val="136"/>
        </w:numPr>
        <w:rPr>
          <w:lang w:eastAsia="pl-PL"/>
        </w:rPr>
      </w:pPr>
      <w:r>
        <w:rPr>
          <w:lang w:eastAsia="pl-PL"/>
        </w:rPr>
        <w:t>System wyświetli okno z potwierdzeniem „Czy na pewno chcesz usunąć szablon [nazwa szablonu]?” (Tak/Nie).</w:t>
      </w:r>
    </w:p>
    <w:p w14:paraId="3243312F" w14:textId="6C939002" w:rsidR="00B2410C" w:rsidRDefault="3735D00E" w:rsidP="00B2410C">
      <w:pPr>
        <w:jc w:val="center"/>
        <w:rPr>
          <w:lang w:eastAsia="pl-PL"/>
        </w:rPr>
      </w:pPr>
      <w:r>
        <w:rPr>
          <w:noProof/>
        </w:rPr>
        <w:lastRenderedPageBreak/>
        <w:drawing>
          <wp:inline distT="0" distB="0" distL="0" distR="0" wp14:anchorId="7408997B" wp14:editId="1DA0AC23">
            <wp:extent cx="3038475" cy="1390650"/>
            <wp:effectExtent l="0" t="0" r="9525" b="0"/>
            <wp:docPr id="739532942" name="Obraz 73953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9532942"/>
                    <pic:cNvPicPr/>
                  </pic:nvPicPr>
                  <pic:blipFill>
                    <a:blip r:embed="rId639">
                      <a:extLst>
                        <a:ext uri="{28A0092B-C50C-407E-A947-70E740481C1C}">
                          <a14:useLocalDpi xmlns:a14="http://schemas.microsoft.com/office/drawing/2010/main" val="0"/>
                        </a:ext>
                      </a:extLst>
                    </a:blip>
                    <a:stretch>
                      <a:fillRect/>
                    </a:stretch>
                  </pic:blipFill>
                  <pic:spPr>
                    <a:xfrm>
                      <a:off x="0" y="0"/>
                      <a:ext cx="3038475" cy="1390650"/>
                    </a:xfrm>
                    <a:prstGeom prst="rect">
                      <a:avLst/>
                    </a:prstGeom>
                  </pic:spPr>
                </pic:pic>
              </a:graphicData>
            </a:graphic>
          </wp:inline>
        </w:drawing>
      </w:r>
    </w:p>
    <w:p w14:paraId="56C29DFB" w14:textId="77777777" w:rsidR="00B2410C" w:rsidRDefault="00B2410C" w:rsidP="0037471E">
      <w:pPr>
        <w:pStyle w:val="Akapitzlist"/>
        <w:numPr>
          <w:ilvl w:val="0"/>
          <w:numId w:val="136"/>
        </w:numPr>
        <w:jc w:val="both"/>
        <w:rPr>
          <w:lang w:eastAsia="pl-PL"/>
        </w:rPr>
      </w:pPr>
      <w:r>
        <w:rPr>
          <w:lang w:eastAsia="pl-PL"/>
        </w:rPr>
        <w:t>Po wybraniu opcji „Tak” System usunie wybrany szablon zwrotki/koperty. W prawym górnym rogu ekranu zostanie wyświetlony komunikat „Szablon [nazwa szablonu] został usunięty”.</w:t>
      </w:r>
    </w:p>
    <w:p w14:paraId="03339216" w14:textId="2608BD5A" w:rsidR="00B2410C" w:rsidRPr="000970A6" w:rsidRDefault="51A3814E" w:rsidP="00B2410C">
      <w:pPr>
        <w:jc w:val="center"/>
        <w:rPr>
          <w:lang w:eastAsia="pl-PL"/>
        </w:rPr>
      </w:pPr>
      <w:r>
        <w:rPr>
          <w:noProof/>
        </w:rPr>
        <w:drawing>
          <wp:inline distT="0" distB="0" distL="0" distR="0" wp14:anchorId="3854FEA3" wp14:editId="6FE50B75">
            <wp:extent cx="4724398" cy="561975"/>
            <wp:effectExtent l="0" t="0" r="0" b="9525"/>
            <wp:docPr id="739532943" name="Obraz 73953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9532943"/>
                    <pic:cNvPicPr/>
                  </pic:nvPicPr>
                  <pic:blipFill>
                    <a:blip r:embed="rId640">
                      <a:extLst>
                        <a:ext uri="{28A0092B-C50C-407E-A947-70E740481C1C}">
                          <a14:useLocalDpi xmlns:a14="http://schemas.microsoft.com/office/drawing/2010/main" val="0"/>
                        </a:ext>
                      </a:extLst>
                    </a:blip>
                    <a:stretch>
                      <a:fillRect/>
                    </a:stretch>
                  </pic:blipFill>
                  <pic:spPr>
                    <a:xfrm>
                      <a:off x="0" y="0"/>
                      <a:ext cx="4724398" cy="561975"/>
                    </a:xfrm>
                    <a:prstGeom prst="rect">
                      <a:avLst/>
                    </a:prstGeom>
                  </pic:spPr>
                </pic:pic>
              </a:graphicData>
            </a:graphic>
          </wp:inline>
        </w:drawing>
      </w:r>
    </w:p>
    <w:p w14:paraId="5CF9E455" w14:textId="77777777" w:rsidR="00B2410C" w:rsidRPr="00DC3265" w:rsidRDefault="00B2410C" w:rsidP="00005944">
      <w:pPr>
        <w:jc w:val="center"/>
        <w:rPr>
          <w:lang w:eastAsia="pl-PL"/>
        </w:rPr>
      </w:pPr>
    </w:p>
    <w:p w14:paraId="04B0F22D" w14:textId="7AD764FD" w:rsidR="006971CD" w:rsidRDefault="006971CD" w:rsidP="0037471E">
      <w:pPr>
        <w:pStyle w:val="Nagwek2"/>
        <w:numPr>
          <w:ilvl w:val="1"/>
          <w:numId w:val="152"/>
        </w:numPr>
        <w:ind w:left="714" w:hanging="357"/>
        <w:rPr>
          <w:sz w:val="24"/>
          <w:szCs w:val="24"/>
          <w:lang w:eastAsia="pl-PL"/>
        </w:rPr>
      </w:pPr>
      <w:bookmarkStart w:id="524" w:name="_Toc71850840"/>
      <w:r w:rsidRPr="006971CD">
        <w:rPr>
          <w:sz w:val="24"/>
          <w:szCs w:val="24"/>
          <w:lang w:eastAsia="pl-PL"/>
        </w:rPr>
        <w:t>Kalendarz dni roboczych</w:t>
      </w:r>
      <w:bookmarkEnd w:id="524"/>
    </w:p>
    <w:p w14:paraId="07BDC917" w14:textId="761043A4" w:rsidR="000064B9" w:rsidRDefault="000064B9" w:rsidP="00005944">
      <w:pPr>
        <w:jc w:val="both"/>
        <w:rPr>
          <w:lang w:eastAsia="pl-PL"/>
        </w:rPr>
      </w:pPr>
      <w:r>
        <w:rPr>
          <w:lang w:eastAsia="pl-PL"/>
        </w:rPr>
        <w:t xml:space="preserve">W </w:t>
      </w:r>
      <w:r>
        <w:rPr>
          <w:lang w:eastAsia="pl-PL"/>
        </w:rPr>
        <w:softHyphen/>
      </w:r>
      <w:r>
        <w:rPr>
          <w:lang w:eastAsia="pl-PL"/>
        </w:rPr>
        <w:softHyphen/>
        <w:t>widoku modułu Funkcje administracyjne -&gt; Kalendarz dni roboczych, System wyświetli listę utworzonych kalendarzy. W tym miejscu System umożliwi utworzenie nowego kalendarza za pośrednictwem funkcji „Utwórz kalendarz” oraz edycję istniejącego kalendarza.</w:t>
      </w:r>
    </w:p>
    <w:p w14:paraId="68FFEB4E" w14:textId="1433546D" w:rsidR="000064B9" w:rsidRDefault="002603ED" w:rsidP="00005944">
      <w:pPr>
        <w:jc w:val="center"/>
        <w:rPr>
          <w:lang w:eastAsia="pl-PL"/>
        </w:rPr>
      </w:pPr>
      <w:r>
        <w:rPr>
          <w:noProof/>
        </w:rPr>
        <mc:AlternateContent>
          <mc:Choice Requires="wps">
            <w:drawing>
              <wp:anchor distT="0" distB="0" distL="114300" distR="114300" simplePos="0" relativeHeight="251658351" behindDoc="0" locked="0" layoutInCell="1" allowOverlap="1" wp14:anchorId="103A8D27" wp14:editId="316F139A">
                <wp:simplePos x="0" y="0"/>
                <wp:positionH relativeFrom="margin">
                  <wp:align>left</wp:align>
                </wp:positionH>
                <wp:positionV relativeFrom="paragraph">
                  <wp:posOffset>900772</wp:posOffset>
                </wp:positionV>
                <wp:extent cx="578827" cy="191966"/>
                <wp:effectExtent l="19050" t="19050" r="12065" b="17780"/>
                <wp:wrapNone/>
                <wp:docPr id="2077537324" name="Prostokąt 2077537324"/>
                <wp:cNvGraphicFramePr/>
                <a:graphic xmlns:a="http://schemas.openxmlformats.org/drawingml/2006/main">
                  <a:graphicData uri="http://schemas.microsoft.com/office/word/2010/wordprocessingShape">
                    <wps:wsp>
                      <wps:cNvSpPr/>
                      <wps:spPr>
                        <a:xfrm>
                          <a:off x="0" y="0"/>
                          <a:ext cx="578827" cy="19196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30A23FC">
              <v:rect id="Prostokąt 2077537324" style="position:absolute;margin-left:0;margin-top:70.95pt;width:45.6pt;height:15.1pt;z-index:2516585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ed="f" strokecolor="red" strokeweight="3pt" w14:anchorId="54AB1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">
                <w10:wrap anchorx="margin"/>
              </v:rect>
            </w:pict>
          </mc:Fallback>
        </mc:AlternateContent>
      </w:r>
      <w:r w:rsidR="000064B9">
        <w:rPr>
          <w:noProof/>
        </w:rPr>
        <w:drawing>
          <wp:inline distT="0" distB="0" distL="0" distR="0" wp14:anchorId="054017B1" wp14:editId="18314402">
            <wp:extent cx="6645910" cy="3034665"/>
            <wp:effectExtent l="0" t="0" r="2540" b="0"/>
            <wp:docPr id="2077537320" name="Obraz 2077537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1"/>
                    <a:stretch>
                      <a:fillRect/>
                    </a:stretch>
                  </pic:blipFill>
                  <pic:spPr>
                    <a:xfrm>
                      <a:off x="0" y="0"/>
                      <a:ext cx="6645910" cy="3034665"/>
                    </a:xfrm>
                    <a:prstGeom prst="rect">
                      <a:avLst/>
                    </a:prstGeom>
                  </pic:spPr>
                </pic:pic>
              </a:graphicData>
            </a:graphic>
          </wp:inline>
        </w:drawing>
      </w:r>
    </w:p>
    <w:p w14:paraId="77FA91B0" w14:textId="35CAB260" w:rsidR="000064B9" w:rsidRDefault="000064B9" w:rsidP="0037471E">
      <w:pPr>
        <w:pStyle w:val="Nagwek3"/>
        <w:numPr>
          <w:ilvl w:val="2"/>
          <w:numId w:val="152"/>
        </w:numPr>
        <w:ind w:left="1571"/>
        <w:rPr>
          <w:i/>
          <w:iCs/>
          <w:lang w:eastAsia="pl-PL"/>
        </w:rPr>
      </w:pPr>
      <w:bookmarkStart w:id="525" w:name="_Toc71850841"/>
      <w:r w:rsidRPr="000064B9">
        <w:rPr>
          <w:i/>
          <w:iCs/>
          <w:lang w:eastAsia="pl-PL"/>
        </w:rPr>
        <w:t>Kalendarz dni roboczych – Utwórz kalendarz</w:t>
      </w:r>
      <w:bookmarkEnd w:id="525"/>
    </w:p>
    <w:p w14:paraId="79A90C3A" w14:textId="0C3CE3B5" w:rsidR="007B2DFA" w:rsidRDefault="007B2DFA" w:rsidP="00005944">
      <w:pPr>
        <w:jc w:val="both"/>
        <w:rPr>
          <w:lang w:eastAsia="pl-PL"/>
        </w:rPr>
      </w:pPr>
      <w:r>
        <w:rPr>
          <w:lang w:eastAsia="pl-PL"/>
        </w:rPr>
        <w:t>W celu utworzenia kalendarza, należy postępować zgodnie z poniższymi krokami:</w:t>
      </w:r>
    </w:p>
    <w:p w14:paraId="6546FE6F" w14:textId="2364C46C" w:rsidR="007B2DFA" w:rsidRDefault="007B2DFA" w:rsidP="0037471E">
      <w:pPr>
        <w:pStyle w:val="Akapitzlist"/>
        <w:numPr>
          <w:ilvl w:val="0"/>
          <w:numId w:val="135"/>
        </w:numPr>
        <w:jc w:val="both"/>
        <w:rPr>
          <w:lang w:eastAsia="pl-PL"/>
        </w:rPr>
      </w:pPr>
      <w:r>
        <w:rPr>
          <w:lang w:eastAsia="pl-PL"/>
        </w:rPr>
        <w:t>W widoku moduł Funkcje administracyjne -&gt; Kalendarz dni roboczych</w:t>
      </w:r>
      <w:r w:rsidRPr="000970A6">
        <w:rPr>
          <w:lang w:eastAsia="pl-PL"/>
        </w:rPr>
        <w:t>, należy</w:t>
      </w:r>
      <w:r>
        <w:rPr>
          <w:lang w:eastAsia="pl-PL"/>
        </w:rPr>
        <w:t xml:space="preserve"> wybrać przycisk „Utwórz kalendarz”. System wyświetli okno tworzenia nowego kalendarza roboczego, w którym należy wskazać rok nowego kalendarza w formacie RRRR, a następnie wybrać przycisk „Dodaj.</w:t>
      </w:r>
    </w:p>
    <w:p w14:paraId="6BD02133" w14:textId="3A07EE45" w:rsidR="007B2DFA" w:rsidRDefault="002603ED" w:rsidP="00005944">
      <w:pPr>
        <w:jc w:val="center"/>
        <w:rPr>
          <w:lang w:eastAsia="pl-PL"/>
        </w:rPr>
      </w:pPr>
      <w:r>
        <w:rPr>
          <w:noProof/>
        </w:rPr>
        <w:lastRenderedPageBreak/>
        <mc:AlternateContent>
          <mc:Choice Requires="wps">
            <w:drawing>
              <wp:anchor distT="0" distB="0" distL="114300" distR="114300" simplePos="0" relativeHeight="251658352" behindDoc="0" locked="0" layoutInCell="1" allowOverlap="1" wp14:anchorId="5D4C8EDA" wp14:editId="5BCB3727">
                <wp:simplePos x="0" y="0"/>
                <wp:positionH relativeFrom="margin">
                  <wp:posOffset>4304714</wp:posOffset>
                </wp:positionH>
                <wp:positionV relativeFrom="paragraph">
                  <wp:posOffset>974041</wp:posOffset>
                </wp:positionV>
                <wp:extent cx="569399" cy="353744"/>
                <wp:effectExtent l="19050" t="19050" r="21590" b="27305"/>
                <wp:wrapNone/>
                <wp:docPr id="2077537325" name="Prostokąt 2077537325"/>
                <wp:cNvGraphicFramePr/>
                <a:graphic xmlns:a="http://schemas.openxmlformats.org/drawingml/2006/main">
                  <a:graphicData uri="http://schemas.microsoft.com/office/word/2010/wordprocessingShape">
                    <wps:wsp>
                      <wps:cNvSpPr/>
                      <wps:spPr>
                        <a:xfrm>
                          <a:off x="0" y="0"/>
                          <a:ext cx="569399" cy="35374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8012693">
              <v:rect id="Prostokąt 2077537325" style="position:absolute;margin-left:338.95pt;margin-top:76.7pt;width:44.85pt;height:27.85pt;z-index:2516585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7F56F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">
                <w10:wrap anchorx="margin"/>
              </v:rect>
            </w:pict>
          </mc:Fallback>
        </mc:AlternateContent>
      </w:r>
      <w:r w:rsidR="007B2DFA">
        <w:rPr>
          <w:noProof/>
        </w:rPr>
        <w:drawing>
          <wp:inline distT="0" distB="0" distL="0" distR="0" wp14:anchorId="693B41C2" wp14:editId="27EA4201">
            <wp:extent cx="4229100" cy="1276350"/>
            <wp:effectExtent l="114300" t="95250" r="114300" b="133350"/>
            <wp:docPr id="2077537321" name="Obraz 2077537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2"/>
                    <a:stretch>
                      <a:fillRect/>
                    </a:stretch>
                  </pic:blipFill>
                  <pic:spPr>
                    <a:xfrm>
                      <a:off x="0" y="0"/>
                      <a:ext cx="4229100" cy="12763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D1F7259" w14:textId="09FA86D3" w:rsidR="007B2DFA" w:rsidRDefault="007B2DFA" w:rsidP="0037471E">
      <w:pPr>
        <w:pStyle w:val="Akapitzlist"/>
        <w:numPr>
          <w:ilvl w:val="0"/>
          <w:numId w:val="135"/>
        </w:numPr>
        <w:jc w:val="both"/>
        <w:rPr>
          <w:szCs w:val="24"/>
          <w:lang w:eastAsia="pl-PL"/>
        </w:rPr>
      </w:pPr>
      <w:r>
        <w:rPr>
          <w:lang w:eastAsia="pl-PL"/>
        </w:rPr>
        <w:t xml:space="preserve">Nowy </w:t>
      </w:r>
      <w:r w:rsidRPr="007B2DFA">
        <w:rPr>
          <w:szCs w:val="24"/>
          <w:lang w:eastAsia="pl-PL"/>
        </w:rPr>
        <w:t>kalendarz pojawi się na liście kalendarzy.</w:t>
      </w:r>
    </w:p>
    <w:p w14:paraId="6B1302D3" w14:textId="77777777" w:rsidR="007B2DFA" w:rsidRPr="007B2DFA" w:rsidRDefault="007B2DFA" w:rsidP="00005944">
      <w:pPr>
        <w:jc w:val="both"/>
        <w:rPr>
          <w:szCs w:val="24"/>
          <w:lang w:eastAsia="pl-PL"/>
        </w:rPr>
      </w:pPr>
    </w:p>
    <w:tbl>
      <w:tblPr>
        <w:tblStyle w:val="Tabela-Siatka"/>
        <w:tblW w:w="0" w:type="auto"/>
        <w:tblLook w:val="04A0" w:firstRow="1" w:lastRow="0" w:firstColumn="1" w:lastColumn="0" w:noHBand="0" w:noVBand="1"/>
      </w:tblPr>
      <w:tblGrid>
        <w:gridCol w:w="10456"/>
      </w:tblGrid>
      <w:tr w:rsidR="007B2DFA" w:rsidRPr="007B2DFA" w14:paraId="12036F3D" w14:textId="77777777" w:rsidTr="007B2DFA">
        <w:tc>
          <w:tcPr>
            <w:tcW w:w="10456" w:type="dxa"/>
            <w:shd w:val="clear" w:color="auto" w:fill="E2EFD9" w:themeFill="accent6" w:themeFillTint="33"/>
          </w:tcPr>
          <w:p w14:paraId="3377B264" w14:textId="529190DD" w:rsidR="007B2DFA" w:rsidRPr="007B2DFA" w:rsidRDefault="007B2DFA" w:rsidP="00005944">
            <w:pPr>
              <w:jc w:val="center"/>
              <w:rPr>
                <w:rFonts w:cstheme="minorHAnsi"/>
                <w:szCs w:val="24"/>
              </w:rPr>
            </w:pPr>
            <w:r w:rsidRPr="007B2DFA">
              <w:rPr>
                <w:szCs w:val="24"/>
                <w:lang w:eastAsia="pl-PL"/>
              </w:rPr>
              <w:t xml:space="preserve">UWAGA! Utworzony nowy kalendarz </w:t>
            </w:r>
            <w:r w:rsidRPr="007B2DFA">
              <w:rPr>
                <w:rFonts w:cstheme="minorHAnsi"/>
                <w:szCs w:val="24"/>
              </w:rPr>
              <w:t xml:space="preserve">jako dni wolne ma zaznaczone jedynie soboty i niedziele. Pozostałe dni </w:t>
            </w:r>
            <w:r w:rsidR="00E45212">
              <w:rPr>
                <w:rFonts w:cstheme="minorHAnsi"/>
                <w:szCs w:val="24"/>
              </w:rPr>
              <w:t xml:space="preserve">ustawowo </w:t>
            </w:r>
            <w:r w:rsidRPr="007B2DFA">
              <w:rPr>
                <w:rFonts w:cstheme="minorHAnsi"/>
                <w:szCs w:val="24"/>
              </w:rPr>
              <w:t xml:space="preserve">wolne od pracy należy </w:t>
            </w:r>
            <w:r w:rsidR="00E45212">
              <w:rPr>
                <w:rFonts w:cstheme="minorHAnsi"/>
                <w:szCs w:val="24"/>
              </w:rPr>
              <w:t>wprowadzić</w:t>
            </w:r>
            <w:r w:rsidRPr="007B2DFA">
              <w:rPr>
                <w:rFonts w:cstheme="minorHAnsi"/>
                <w:szCs w:val="24"/>
              </w:rPr>
              <w:t xml:space="preserve"> ręcznie (patrz rozdział </w:t>
            </w:r>
            <w:r w:rsidRPr="007B2DFA">
              <w:rPr>
                <w:rFonts w:cstheme="minorHAnsi"/>
                <w:i/>
                <w:iCs/>
                <w:color w:val="0070C0"/>
                <w:szCs w:val="24"/>
              </w:rPr>
              <w:fldChar w:fldCharType="begin"/>
            </w:r>
            <w:r w:rsidRPr="007B2DFA">
              <w:rPr>
                <w:rFonts w:cstheme="minorHAnsi"/>
                <w:i/>
                <w:iCs/>
                <w:color w:val="0070C0"/>
                <w:szCs w:val="24"/>
              </w:rPr>
              <w:instrText xml:space="preserve"> REF _Ref26122215 \r \h  \* MERGEFORMAT </w:instrText>
            </w:r>
            <w:r w:rsidRPr="007B2DFA">
              <w:rPr>
                <w:rFonts w:cstheme="minorHAnsi"/>
                <w:i/>
                <w:iCs/>
                <w:color w:val="0070C0"/>
                <w:szCs w:val="24"/>
              </w:rPr>
            </w:r>
            <w:r w:rsidRPr="007B2DFA">
              <w:rPr>
                <w:rFonts w:cstheme="minorHAnsi"/>
                <w:i/>
                <w:iCs/>
                <w:color w:val="0070C0"/>
                <w:szCs w:val="24"/>
              </w:rPr>
              <w:fldChar w:fldCharType="separate"/>
            </w:r>
            <w:r w:rsidR="00C56293">
              <w:rPr>
                <w:rFonts w:cstheme="minorHAnsi"/>
                <w:i/>
                <w:iCs/>
                <w:color w:val="0070C0"/>
                <w:szCs w:val="24"/>
              </w:rPr>
              <w:t>11.9.2</w:t>
            </w:r>
            <w:r w:rsidRPr="007B2DFA">
              <w:rPr>
                <w:rFonts w:cstheme="minorHAnsi"/>
                <w:i/>
                <w:iCs/>
                <w:color w:val="0070C0"/>
                <w:szCs w:val="24"/>
              </w:rPr>
              <w:fldChar w:fldCharType="end"/>
            </w:r>
            <w:r w:rsidRPr="007B2DFA">
              <w:rPr>
                <w:rFonts w:cstheme="minorHAnsi"/>
                <w:i/>
                <w:iCs/>
                <w:color w:val="0070C0"/>
                <w:szCs w:val="24"/>
              </w:rPr>
              <w:t xml:space="preserve"> </w:t>
            </w:r>
            <w:r w:rsidRPr="007B2DFA">
              <w:rPr>
                <w:rFonts w:cstheme="minorHAnsi"/>
                <w:i/>
                <w:iCs/>
                <w:color w:val="0070C0"/>
                <w:szCs w:val="24"/>
              </w:rPr>
              <w:fldChar w:fldCharType="begin"/>
            </w:r>
            <w:r w:rsidRPr="007B2DFA">
              <w:rPr>
                <w:rFonts w:cstheme="minorHAnsi"/>
                <w:i/>
                <w:iCs/>
                <w:color w:val="0070C0"/>
                <w:szCs w:val="24"/>
              </w:rPr>
              <w:instrText xml:space="preserve"> REF _Ref26122215 \h  \* MERGEFORMAT </w:instrText>
            </w:r>
            <w:r w:rsidRPr="007B2DFA">
              <w:rPr>
                <w:rFonts w:cstheme="minorHAnsi"/>
                <w:i/>
                <w:iCs/>
                <w:color w:val="0070C0"/>
                <w:szCs w:val="24"/>
              </w:rPr>
            </w:r>
            <w:r w:rsidRPr="007B2DFA">
              <w:rPr>
                <w:rFonts w:cstheme="minorHAnsi"/>
                <w:i/>
                <w:iCs/>
                <w:color w:val="0070C0"/>
                <w:szCs w:val="24"/>
              </w:rPr>
              <w:fldChar w:fldCharType="separate"/>
            </w:r>
            <w:r w:rsidR="00C56293" w:rsidRPr="00C56293">
              <w:rPr>
                <w:i/>
                <w:iCs/>
                <w:color w:val="0070C0"/>
                <w:lang w:eastAsia="pl-PL"/>
              </w:rPr>
              <w:t>Kalendarz dni roboczych – Edycja kalendarza</w:t>
            </w:r>
            <w:r w:rsidRPr="007B2DFA">
              <w:rPr>
                <w:rFonts w:cstheme="minorHAnsi"/>
                <w:i/>
                <w:iCs/>
                <w:color w:val="0070C0"/>
                <w:szCs w:val="24"/>
              </w:rPr>
              <w:fldChar w:fldCharType="end"/>
            </w:r>
            <w:r w:rsidRPr="007B2DFA">
              <w:rPr>
                <w:rFonts w:cstheme="minorHAnsi"/>
                <w:szCs w:val="24"/>
              </w:rPr>
              <w:t>)</w:t>
            </w:r>
          </w:p>
        </w:tc>
      </w:tr>
    </w:tbl>
    <w:p w14:paraId="39853769" w14:textId="232D1581" w:rsidR="007B2DFA" w:rsidRDefault="007B2DFA" w:rsidP="00005944">
      <w:pPr>
        <w:jc w:val="both"/>
        <w:rPr>
          <w:lang w:eastAsia="pl-PL"/>
        </w:rPr>
      </w:pPr>
    </w:p>
    <w:p w14:paraId="2741B979" w14:textId="77777777" w:rsidR="007B2DFA" w:rsidRPr="007B2DFA" w:rsidRDefault="007B2DFA" w:rsidP="00005944">
      <w:pPr>
        <w:rPr>
          <w:lang w:eastAsia="pl-PL"/>
        </w:rPr>
      </w:pPr>
    </w:p>
    <w:p w14:paraId="623EDB9E" w14:textId="344A29CF" w:rsidR="000064B9" w:rsidRPr="000064B9" w:rsidRDefault="000064B9" w:rsidP="0037471E">
      <w:pPr>
        <w:pStyle w:val="Nagwek3"/>
        <w:numPr>
          <w:ilvl w:val="2"/>
          <w:numId w:val="152"/>
        </w:numPr>
        <w:ind w:left="1571"/>
        <w:rPr>
          <w:i/>
          <w:iCs/>
          <w:lang w:eastAsia="pl-PL"/>
        </w:rPr>
      </w:pPr>
      <w:bookmarkStart w:id="526" w:name="_Ref26122215"/>
      <w:bookmarkStart w:id="527" w:name="_Toc71850842"/>
      <w:r w:rsidRPr="000064B9">
        <w:rPr>
          <w:i/>
          <w:iCs/>
          <w:lang w:eastAsia="pl-PL"/>
        </w:rPr>
        <w:t>Kalendarz dni roboczych – Edycja kalendarza</w:t>
      </w:r>
      <w:bookmarkEnd w:id="526"/>
      <w:bookmarkEnd w:id="527"/>
    </w:p>
    <w:p w14:paraId="3ACC8236" w14:textId="49571C9F" w:rsidR="007B2DFA" w:rsidRDefault="007B2DFA" w:rsidP="00005944">
      <w:pPr>
        <w:jc w:val="both"/>
        <w:rPr>
          <w:lang w:eastAsia="pl-PL"/>
        </w:rPr>
      </w:pPr>
      <w:r>
        <w:rPr>
          <w:lang w:eastAsia="pl-PL"/>
        </w:rPr>
        <w:t>W celu edycji kalendarza – dodania dni wolnych, należy postępować zgodnie z poniższymi krokami:</w:t>
      </w:r>
    </w:p>
    <w:p w14:paraId="4CDD71E9" w14:textId="1C2BCCA6" w:rsidR="007B2DFA" w:rsidRDefault="007B2DFA" w:rsidP="0037471E">
      <w:pPr>
        <w:pStyle w:val="Akapitzlist"/>
        <w:numPr>
          <w:ilvl w:val="0"/>
          <w:numId w:val="137"/>
        </w:numPr>
        <w:jc w:val="both"/>
        <w:rPr>
          <w:lang w:eastAsia="pl-PL"/>
        </w:rPr>
      </w:pPr>
      <w:r>
        <w:rPr>
          <w:lang w:eastAsia="pl-PL"/>
        </w:rPr>
        <w:t>W widoku moduł Funkcje administracyjne -&gt; Kalendarz dni roboczych</w:t>
      </w:r>
      <w:r w:rsidRPr="000970A6">
        <w:rPr>
          <w:lang w:eastAsia="pl-PL"/>
        </w:rPr>
        <w:t>, należy</w:t>
      </w:r>
      <w:r>
        <w:rPr>
          <w:lang w:eastAsia="pl-PL"/>
        </w:rPr>
        <w:t xml:space="preserve"> prawym przyciskiem myszy kliknąć dwa razy na wiersz zawierający kalendarz, który ma zostać wyedytowany. System wyświetli widok kalendarza.</w:t>
      </w:r>
    </w:p>
    <w:p w14:paraId="45DAF2AA" w14:textId="5326DD3E" w:rsidR="000064B9" w:rsidRDefault="007B2DFA" w:rsidP="00005944">
      <w:pPr>
        <w:jc w:val="center"/>
        <w:rPr>
          <w:lang w:eastAsia="pl-PL"/>
        </w:rPr>
      </w:pPr>
      <w:r>
        <w:rPr>
          <w:noProof/>
        </w:rPr>
        <w:lastRenderedPageBreak/>
        <w:drawing>
          <wp:inline distT="0" distB="0" distL="0" distR="0" wp14:anchorId="4DFCB4D0" wp14:editId="641E575F">
            <wp:extent cx="6582605" cy="4274982"/>
            <wp:effectExtent l="95250" t="76200" r="85090" b="125730"/>
            <wp:docPr id="2077537322" name="Obraz 2077537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3"/>
                    <a:stretch>
                      <a:fillRect/>
                    </a:stretch>
                  </pic:blipFill>
                  <pic:spPr>
                    <a:xfrm>
                      <a:off x="0" y="0"/>
                      <a:ext cx="6583889" cy="427581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5026BF1" w14:textId="03DB5D30" w:rsidR="007B2DFA" w:rsidRDefault="007B2DFA" w:rsidP="0037471E">
      <w:pPr>
        <w:pStyle w:val="Akapitzlist"/>
        <w:numPr>
          <w:ilvl w:val="0"/>
          <w:numId w:val="137"/>
        </w:numPr>
        <w:jc w:val="both"/>
        <w:rPr>
          <w:lang w:eastAsia="pl-PL"/>
        </w:rPr>
      </w:pPr>
      <w:r>
        <w:rPr>
          <w:lang w:eastAsia="pl-PL"/>
        </w:rPr>
        <w:t>Domyślnie</w:t>
      </w:r>
      <w:r w:rsidR="002603ED">
        <w:rPr>
          <w:lang w:eastAsia="pl-PL"/>
        </w:rPr>
        <w:t xml:space="preserve"> w kalendarzu</w:t>
      </w:r>
      <w:r w:rsidR="001E6DA9">
        <w:rPr>
          <w:lang w:eastAsia="pl-PL"/>
        </w:rPr>
        <w:t xml:space="preserve"> </w:t>
      </w:r>
      <w:r w:rsidR="0024669A">
        <w:rPr>
          <w:lang w:eastAsia="pl-PL"/>
        </w:rPr>
        <w:t xml:space="preserve">jako </w:t>
      </w:r>
      <w:r>
        <w:rPr>
          <w:lang w:eastAsia="pl-PL"/>
        </w:rPr>
        <w:t>dni wolne od pracy</w:t>
      </w:r>
      <w:r w:rsidR="0024669A">
        <w:rPr>
          <w:lang w:eastAsia="pl-PL"/>
        </w:rPr>
        <w:t xml:space="preserve"> </w:t>
      </w:r>
      <w:r>
        <w:rPr>
          <w:lang w:eastAsia="pl-PL"/>
        </w:rPr>
        <w:t xml:space="preserve">oznaczone są jedynie soboty oraz niedziele (kolor żółty + różowa </w:t>
      </w:r>
      <w:proofErr w:type="spellStart"/>
      <w:r>
        <w:rPr>
          <w:lang w:eastAsia="pl-PL"/>
        </w:rPr>
        <w:t>obramówka</w:t>
      </w:r>
      <w:proofErr w:type="spellEnd"/>
      <w:r>
        <w:rPr>
          <w:lang w:eastAsia="pl-PL"/>
        </w:rPr>
        <w:t xml:space="preserve">). </w:t>
      </w:r>
      <w:r w:rsidR="002603ED">
        <w:rPr>
          <w:lang w:eastAsia="pl-PL"/>
        </w:rPr>
        <w:t xml:space="preserve">W celu dodania innych dni wolnych należy wybrać przycisk „Edytuj”. Poszczególne dni na kalendarzu staną się aktywne. Kliknięcie na dany dzień powoduje jego oznaczenie, jako dzień wolny od pracy (pojawia się różowa </w:t>
      </w:r>
      <w:proofErr w:type="spellStart"/>
      <w:r w:rsidR="002603ED">
        <w:rPr>
          <w:lang w:eastAsia="pl-PL"/>
        </w:rPr>
        <w:t>obramówka</w:t>
      </w:r>
      <w:proofErr w:type="spellEnd"/>
      <w:r w:rsidR="002603ED">
        <w:rPr>
          <w:lang w:eastAsia="pl-PL"/>
        </w:rPr>
        <w:t>). W celu zapisania zmian, należy wybrać przycisk „Zapisz”.</w:t>
      </w:r>
    </w:p>
    <w:p w14:paraId="3D7F6AC6" w14:textId="7609BA3A" w:rsidR="002603ED" w:rsidRDefault="002603ED" w:rsidP="00005944">
      <w:pPr>
        <w:jc w:val="both"/>
        <w:rPr>
          <w:lang w:eastAsia="pl-PL"/>
        </w:rPr>
      </w:pPr>
      <w:r>
        <w:rPr>
          <w:noProof/>
        </w:rPr>
        <w:lastRenderedPageBreak/>
        <mc:AlternateContent>
          <mc:Choice Requires="wps">
            <w:drawing>
              <wp:anchor distT="0" distB="0" distL="114300" distR="114300" simplePos="0" relativeHeight="251658357" behindDoc="0" locked="0" layoutInCell="1" allowOverlap="1" wp14:anchorId="1B6AD987" wp14:editId="21D1507E">
                <wp:simplePos x="0" y="0"/>
                <wp:positionH relativeFrom="margin">
                  <wp:posOffset>3094891</wp:posOffset>
                </wp:positionH>
                <wp:positionV relativeFrom="paragraph">
                  <wp:posOffset>4471913</wp:posOffset>
                </wp:positionV>
                <wp:extent cx="365663" cy="274125"/>
                <wp:effectExtent l="19050" t="19050" r="15875" b="12065"/>
                <wp:wrapNone/>
                <wp:docPr id="2077537330" name="Prostokąt 2077537330"/>
                <wp:cNvGraphicFramePr/>
                <a:graphic xmlns:a="http://schemas.openxmlformats.org/drawingml/2006/main">
                  <a:graphicData uri="http://schemas.microsoft.com/office/word/2010/wordprocessingShape">
                    <wps:wsp>
                      <wps:cNvSpPr/>
                      <wps:spPr>
                        <a:xfrm>
                          <a:off x="0" y="0"/>
                          <a:ext cx="365663" cy="27412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705A73A">
              <v:rect id="Prostokąt 2077537330" style="position:absolute;margin-left:243.7pt;margin-top:352.1pt;width:28.8pt;height:21.6pt;z-index:2516585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1E02EE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">
                <w10:wrap anchorx="margin"/>
              </v:rect>
            </w:pict>
          </mc:Fallback>
        </mc:AlternateContent>
      </w:r>
      <w:r>
        <w:rPr>
          <w:noProof/>
        </w:rPr>
        <mc:AlternateContent>
          <mc:Choice Requires="wps">
            <w:drawing>
              <wp:anchor distT="0" distB="0" distL="114300" distR="114300" simplePos="0" relativeHeight="251658356" behindDoc="0" locked="0" layoutInCell="1" allowOverlap="1" wp14:anchorId="66AEA6F2" wp14:editId="6CC3C71D">
                <wp:simplePos x="0" y="0"/>
                <wp:positionH relativeFrom="margin">
                  <wp:posOffset>709344</wp:posOffset>
                </wp:positionH>
                <wp:positionV relativeFrom="paragraph">
                  <wp:posOffset>2717800</wp:posOffset>
                </wp:positionV>
                <wp:extent cx="315937" cy="218050"/>
                <wp:effectExtent l="19050" t="19050" r="27305" b="10795"/>
                <wp:wrapNone/>
                <wp:docPr id="2077537329" name="Prostokąt 2077537329"/>
                <wp:cNvGraphicFramePr/>
                <a:graphic xmlns:a="http://schemas.openxmlformats.org/drawingml/2006/main">
                  <a:graphicData uri="http://schemas.microsoft.com/office/word/2010/wordprocessingShape">
                    <wps:wsp>
                      <wps:cNvSpPr/>
                      <wps:spPr>
                        <a:xfrm>
                          <a:off x="0" y="0"/>
                          <a:ext cx="315937" cy="2180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F490114">
              <v:rect id="Prostokąt 2077537329" style="position:absolute;margin-left:55.85pt;margin-top:214pt;width:24.9pt;height:17.15pt;z-index:2516585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89F3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">
                <w10:wrap anchorx="margin"/>
              </v:rect>
            </w:pict>
          </mc:Fallback>
        </mc:AlternateContent>
      </w:r>
      <w:r>
        <w:rPr>
          <w:noProof/>
        </w:rPr>
        <mc:AlternateContent>
          <mc:Choice Requires="wps">
            <w:drawing>
              <wp:anchor distT="0" distB="0" distL="114300" distR="114300" simplePos="0" relativeHeight="251658355" behindDoc="0" locked="0" layoutInCell="1" allowOverlap="1" wp14:anchorId="55F247FB" wp14:editId="3339352F">
                <wp:simplePos x="0" y="0"/>
                <wp:positionH relativeFrom="margin">
                  <wp:posOffset>5430128</wp:posOffset>
                </wp:positionH>
                <wp:positionV relativeFrom="paragraph">
                  <wp:posOffset>2952603</wp:posOffset>
                </wp:positionV>
                <wp:extent cx="315937" cy="218050"/>
                <wp:effectExtent l="19050" t="19050" r="27305" b="10795"/>
                <wp:wrapNone/>
                <wp:docPr id="2077537328" name="Prostokąt 2077537328"/>
                <wp:cNvGraphicFramePr/>
                <a:graphic xmlns:a="http://schemas.openxmlformats.org/drawingml/2006/main">
                  <a:graphicData uri="http://schemas.microsoft.com/office/word/2010/wordprocessingShape">
                    <wps:wsp>
                      <wps:cNvSpPr/>
                      <wps:spPr>
                        <a:xfrm>
                          <a:off x="0" y="0"/>
                          <a:ext cx="315937" cy="2180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80052BC">
              <v:rect id="Prostokąt 2077537328" style="position:absolute;margin-left:427.55pt;margin-top:232.5pt;width:24.9pt;height:17.15pt;z-index:251658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4C39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">
                <w10:wrap anchorx="margin"/>
              </v:rect>
            </w:pict>
          </mc:Fallback>
        </mc:AlternateContent>
      </w:r>
      <w:r>
        <w:rPr>
          <w:noProof/>
        </w:rPr>
        <mc:AlternateContent>
          <mc:Choice Requires="wps">
            <w:drawing>
              <wp:anchor distT="0" distB="0" distL="114300" distR="114300" simplePos="0" relativeHeight="251658354" behindDoc="0" locked="0" layoutInCell="1" allowOverlap="1" wp14:anchorId="1B641F3F" wp14:editId="2A6C9F0E">
                <wp:simplePos x="0" y="0"/>
                <wp:positionH relativeFrom="margin">
                  <wp:posOffset>4970878</wp:posOffset>
                </wp:positionH>
                <wp:positionV relativeFrom="paragraph">
                  <wp:posOffset>4169458</wp:posOffset>
                </wp:positionV>
                <wp:extent cx="796876" cy="255563"/>
                <wp:effectExtent l="19050" t="19050" r="22860" b="11430"/>
                <wp:wrapNone/>
                <wp:docPr id="2077537327" name="Prostokąt 2077537327"/>
                <wp:cNvGraphicFramePr/>
                <a:graphic xmlns:a="http://schemas.openxmlformats.org/drawingml/2006/main">
                  <a:graphicData uri="http://schemas.microsoft.com/office/word/2010/wordprocessingShape">
                    <wps:wsp>
                      <wps:cNvSpPr/>
                      <wps:spPr>
                        <a:xfrm>
                          <a:off x="0" y="0"/>
                          <a:ext cx="796876" cy="255563"/>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3EB14FF">
              <v:rect id="Prostokąt 2077537327" style="position:absolute;margin-left:391.4pt;margin-top:328.3pt;width:62.75pt;height:20.1pt;z-index:2516585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27C9B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">
                <w10:wrap anchorx="margin"/>
              </v:rect>
            </w:pict>
          </mc:Fallback>
        </mc:AlternateContent>
      </w:r>
      <w:r>
        <w:rPr>
          <w:noProof/>
        </w:rPr>
        <mc:AlternateContent>
          <mc:Choice Requires="wps">
            <w:drawing>
              <wp:anchor distT="0" distB="0" distL="114300" distR="114300" simplePos="0" relativeHeight="251658353" behindDoc="0" locked="0" layoutInCell="1" allowOverlap="1" wp14:anchorId="59D1BE61" wp14:editId="3015C9AF">
                <wp:simplePos x="0" y="0"/>
                <wp:positionH relativeFrom="margin">
                  <wp:posOffset>96423</wp:posOffset>
                </wp:positionH>
                <wp:positionV relativeFrom="paragraph">
                  <wp:posOffset>1672442</wp:posOffset>
                </wp:positionV>
                <wp:extent cx="452218" cy="286141"/>
                <wp:effectExtent l="19050" t="19050" r="24130" b="19050"/>
                <wp:wrapNone/>
                <wp:docPr id="2077537326" name="Prostokąt 2077537326"/>
                <wp:cNvGraphicFramePr/>
                <a:graphic xmlns:a="http://schemas.openxmlformats.org/drawingml/2006/main">
                  <a:graphicData uri="http://schemas.microsoft.com/office/word/2010/wordprocessingShape">
                    <wps:wsp>
                      <wps:cNvSpPr/>
                      <wps:spPr>
                        <a:xfrm>
                          <a:off x="0" y="0"/>
                          <a:ext cx="452218" cy="286141"/>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98D271B">
              <v:rect id="Prostokąt 2077537326" style="position:absolute;margin-left:7.6pt;margin-top:131.7pt;width:35.6pt;height:22.55pt;z-index:2516585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6CB90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">
                <w10:wrap anchorx="margin"/>
              </v:rect>
            </w:pict>
          </mc:Fallback>
        </mc:AlternateContent>
      </w:r>
      <w:r>
        <w:rPr>
          <w:noProof/>
        </w:rPr>
        <w:drawing>
          <wp:inline distT="0" distB="0" distL="0" distR="0" wp14:anchorId="7FAF7764" wp14:editId="2EFDEA0E">
            <wp:extent cx="6645910" cy="4688205"/>
            <wp:effectExtent l="95250" t="76200" r="78740" b="112395"/>
            <wp:docPr id="2077537323" name="Obraz 2077537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4"/>
                    <a:stretch>
                      <a:fillRect/>
                    </a:stretch>
                  </pic:blipFill>
                  <pic:spPr>
                    <a:xfrm>
                      <a:off x="0" y="0"/>
                      <a:ext cx="6645910" cy="468820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E3A35B5" w14:textId="30C2CF4E" w:rsidR="00610BE0" w:rsidRPr="00610BE0" w:rsidRDefault="002603ED" w:rsidP="0037471E">
      <w:pPr>
        <w:pStyle w:val="Akapitzlist"/>
        <w:numPr>
          <w:ilvl w:val="0"/>
          <w:numId w:val="137"/>
        </w:numPr>
        <w:jc w:val="both"/>
        <w:rPr>
          <w:lang w:eastAsia="pl-PL"/>
        </w:rPr>
      </w:pPr>
      <w:r>
        <w:rPr>
          <w:lang w:eastAsia="pl-PL"/>
        </w:rPr>
        <w:t>System zapisze wprowadzone zmiany oraz powróci do widoku Funkcje administracyjne -&gt; Kalendarz dni roboczych.</w:t>
      </w:r>
    </w:p>
    <w:p w14:paraId="403E7BC3" w14:textId="77777777" w:rsidR="00407A58" w:rsidRPr="000064B9" w:rsidRDefault="00407A58" w:rsidP="00407A58">
      <w:pPr>
        <w:pStyle w:val="Akapitzlist"/>
        <w:jc w:val="both"/>
        <w:rPr>
          <w:lang w:eastAsia="pl-PL"/>
        </w:rPr>
      </w:pPr>
    </w:p>
    <w:p w14:paraId="00ACDD4D" w14:textId="1C32B342" w:rsidR="00172D3B" w:rsidRDefault="006971CD" w:rsidP="0037471E">
      <w:pPr>
        <w:pStyle w:val="Nagwek2"/>
        <w:numPr>
          <w:ilvl w:val="1"/>
          <w:numId w:val="152"/>
        </w:numPr>
        <w:rPr>
          <w:sz w:val="24"/>
          <w:szCs w:val="24"/>
          <w:lang w:eastAsia="pl-PL"/>
        </w:rPr>
      </w:pPr>
      <w:bookmarkStart w:id="528" w:name="_Toc71850843"/>
      <w:r w:rsidRPr="006971CD">
        <w:rPr>
          <w:sz w:val="24"/>
          <w:szCs w:val="24"/>
          <w:lang w:eastAsia="pl-PL"/>
        </w:rPr>
        <w:t>Słowniki</w:t>
      </w:r>
      <w:bookmarkEnd w:id="528"/>
    </w:p>
    <w:p w14:paraId="7F36D537" w14:textId="6825653D" w:rsidR="00EE6FF6" w:rsidRDefault="00EE6FF6" w:rsidP="00005944">
      <w:pPr>
        <w:rPr>
          <w:lang w:eastAsia="pl-PL"/>
        </w:rPr>
      </w:pPr>
      <w:r>
        <w:rPr>
          <w:lang w:eastAsia="pl-PL"/>
        </w:rPr>
        <w:t xml:space="preserve">W </w:t>
      </w:r>
      <w:r>
        <w:rPr>
          <w:lang w:eastAsia="pl-PL"/>
        </w:rPr>
        <w:softHyphen/>
      </w:r>
      <w:r>
        <w:rPr>
          <w:lang w:eastAsia="pl-PL"/>
        </w:rPr>
        <w:softHyphen/>
        <w:t xml:space="preserve">widoku modułu Funkcje administracyjne -&gt; Słowniki, System wyświetli </w:t>
      </w:r>
      <w:r w:rsidR="005F5E38">
        <w:rPr>
          <w:lang w:eastAsia="pl-PL"/>
        </w:rPr>
        <w:t>listę nazw wszystkich słowników.</w:t>
      </w:r>
    </w:p>
    <w:p w14:paraId="66446B06" w14:textId="416450A3" w:rsidR="005F5E38" w:rsidRDefault="005F5E38" w:rsidP="00005944">
      <w:pPr>
        <w:jc w:val="center"/>
        <w:rPr>
          <w:lang w:eastAsia="pl-PL"/>
        </w:rPr>
      </w:pPr>
      <w:r>
        <w:rPr>
          <w:noProof/>
        </w:rPr>
        <w:lastRenderedPageBreak/>
        <w:drawing>
          <wp:inline distT="0" distB="0" distL="0" distR="0" wp14:anchorId="207AC08A" wp14:editId="52A6E87A">
            <wp:extent cx="6645910" cy="2583180"/>
            <wp:effectExtent l="95250" t="95250" r="97790" b="121920"/>
            <wp:docPr id="2077537301" name="Obraz 2077537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5"/>
                    <a:stretch>
                      <a:fillRect/>
                    </a:stretch>
                  </pic:blipFill>
                  <pic:spPr>
                    <a:xfrm>
                      <a:off x="0" y="0"/>
                      <a:ext cx="6645910" cy="258318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6152338" w14:textId="002125AF" w:rsidR="005F5E38" w:rsidRPr="00E45212" w:rsidRDefault="005F5E38" w:rsidP="00E45212">
      <w:pPr>
        <w:jc w:val="both"/>
        <w:rPr>
          <w:lang w:eastAsia="pl-PL"/>
        </w:rPr>
      </w:pPr>
      <w:r>
        <w:rPr>
          <w:lang w:eastAsia="pl-PL"/>
        </w:rPr>
        <w:t>W celu dodania wartości do danego słownika należy dwa razy kliknąć lewym przyciskiem myszy na wiersz zawierający nazwę danego słownika. System wyświetli okno, w którym System umożliwi</w:t>
      </w:r>
      <w:r w:rsidR="00E45212">
        <w:rPr>
          <w:lang w:eastAsia="pl-PL"/>
        </w:rPr>
        <w:t xml:space="preserve"> </w:t>
      </w:r>
      <w:r w:rsidR="000740A3">
        <w:rPr>
          <w:lang w:eastAsia="pl-PL"/>
        </w:rPr>
        <w:t>d</w:t>
      </w:r>
      <w:r>
        <w:rPr>
          <w:lang w:eastAsia="pl-PL"/>
        </w:rPr>
        <w:t xml:space="preserve">odanie nowej wartości do słownika za </w:t>
      </w:r>
      <w:r w:rsidR="00E45212">
        <w:rPr>
          <w:lang w:eastAsia="pl-PL"/>
        </w:rPr>
        <w:t>pomocą</w:t>
      </w:r>
      <w:r>
        <w:rPr>
          <w:lang w:eastAsia="pl-PL"/>
        </w:rPr>
        <w:t xml:space="preserve"> przycisku </w:t>
      </w:r>
      <w:r w:rsidRPr="00E45212">
        <w:rPr>
          <w:b/>
          <w:bCs/>
          <w:lang w:eastAsia="pl-PL"/>
        </w:rPr>
        <w:t>„Dodaj”</w:t>
      </w:r>
      <w:r>
        <w:rPr>
          <w:lang w:eastAsia="pl-PL"/>
        </w:rPr>
        <w:t xml:space="preserve">. </w:t>
      </w:r>
    </w:p>
    <w:p w14:paraId="18B287D3" w14:textId="6C94C809" w:rsidR="005F5E38" w:rsidRDefault="005F5E38" w:rsidP="00005944">
      <w:pPr>
        <w:jc w:val="both"/>
        <w:rPr>
          <w:lang w:eastAsia="pl-PL"/>
        </w:rPr>
      </w:pPr>
      <w:r>
        <w:rPr>
          <w:lang w:eastAsia="pl-PL"/>
        </w:rPr>
        <w:t>Po uruchomieniu przycisku „Dodaj” System wyświetli okno dodawania nowej wartości. Należ</w:t>
      </w:r>
      <w:r w:rsidR="00E45212">
        <w:rPr>
          <w:lang w:eastAsia="pl-PL"/>
        </w:rPr>
        <w:t>y</w:t>
      </w:r>
      <w:r>
        <w:rPr>
          <w:lang w:eastAsia="pl-PL"/>
        </w:rPr>
        <w:t xml:space="preserve"> wprowadzić nową wartość oraz </w:t>
      </w:r>
      <w:r w:rsidR="00E45212">
        <w:rPr>
          <w:lang w:eastAsia="pl-PL"/>
        </w:rPr>
        <w:t>kliknąć</w:t>
      </w:r>
      <w:r>
        <w:rPr>
          <w:lang w:eastAsia="pl-PL"/>
        </w:rPr>
        <w:t xml:space="preserve"> przycisk „Zapisz” w celu dodania jej do słownika.</w:t>
      </w:r>
    </w:p>
    <w:p w14:paraId="2FB322B5" w14:textId="1BA32C9F" w:rsidR="005F5E38" w:rsidRDefault="005F5E38" w:rsidP="00005944">
      <w:pPr>
        <w:jc w:val="center"/>
        <w:rPr>
          <w:lang w:eastAsia="pl-PL"/>
        </w:rPr>
      </w:pPr>
      <w:r>
        <w:rPr>
          <w:noProof/>
        </w:rPr>
        <mc:AlternateContent>
          <mc:Choice Requires="wps">
            <w:drawing>
              <wp:anchor distT="0" distB="0" distL="114300" distR="114300" simplePos="0" relativeHeight="251658348" behindDoc="0" locked="0" layoutInCell="1" allowOverlap="1" wp14:anchorId="5CCD3F43" wp14:editId="7EA85A75">
                <wp:simplePos x="0" y="0"/>
                <wp:positionH relativeFrom="margin">
                  <wp:posOffset>2157339</wp:posOffset>
                </wp:positionH>
                <wp:positionV relativeFrom="paragraph">
                  <wp:posOffset>244572</wp:posOffset>
                </wp:positionV>
                <wp:extent cx="3263265" cy="1153257"/>
                <wp:effectExtent l="19050" t="19050" r="13335" b="27940"/>
                <wp:wrapNone/>
                <wp:docPr id="2077537303" name="Prostokąt 2077537303"/>
                <wp:cNvGraphicFramePr/>
                <a:graphic xmlns:a="http://schemas.openxmlformats.org/drawingml/2006/main">
                  <a:graphicData uri="http://schemas.microsoft.com/office/word/2010/wordprocessingShape">
                    <wps:wsp>
                      <wps:cNvSpPr/>
                      <wps:spPr>
                        <a:xfrm>
                          <a:off x="0" y="0"/>
                          <a:ext cx="3263265" cy="115325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48C9D8FA">
              <v:rect id="Prostokąt 2077537303" style="position:absolute;margin-left:169.85pt;margin-top:19.25pt;width:256.95pt;height:90.8pt;z-index:2516585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DF274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">
                <w10:wrap anchorx="margin"/>
              </v:rect>
            </w:pict>
          </mc:Fallback>
        </mc:AlternateContent>
      </w:r>
      <w:r>
        <w:rPr>
          <w:noProof/>
        </w:rPr>
        <w:drawing>
          <wp:inline distT="0" distB="0" distL="0" distR="0" wp14:anchorId="6558CF7F" wp14:editId="490D0BED">
            <wp:extent cx="4285078" cy="1981637"/>
            <wp:effectExtent l="114300" t="95250" r="115570" b="133350"/>
            <wp:docPr id="2077537302" name="Obraz 207753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6"/>
                    <a:stretch>
                      <a:fillRect/>
                    </a:stretch>
                  </pic:blipFill>
                  <pic:spPr>
                    <a:xfrm>
                      <a:off x="0" y="0"/>
                      <a:ext cx="4289741" cy="1983793"/>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0B0EA91" w14:textId="12794DBB" w:rsidR="000740A3" w:rsidRDefault="000740A3" w:rsidP="00005944">
      <w:pPr>
        <w:jc w:val="both"/>
        <w:rPr>
          <w:lang w:eastAsia="pl-PL"/>
        </w:rPr>
      </w:pPr>
      <w:r>
        <w:rPr>
          <w:lang w:eastAsia="pl-PL"/>
        </w:rPr>
        <w:t>System wyświetli w prawym górnym rogu komunikat „Dodano nową wartość”.</w:t>
      </w:r>
    </w:p>
    <w:p w14:paraId="49B6E634" w14:textId="77777777" w:rsidR="000740A3" w:rsidRDefault="000740A3" w:rsidP="00005944">
      <w:pPr>
        <w:jc w:val="center"/>
        <w:rPr>
          <w:lang w:eastAsia="pl-PL"/>
        </w:rPr>
      </w:pPr>
      <w:r>
        <w:rPr>
          <w:noProof/>
          <w:lang w:eastAsia="pl-PL"/>
        </w:rPr>
        <w:drawing>
          <wp:inline distT="0" distB="0" distL="0" distR="0" wp14:anchorId="6FB84ACA" wp14:editId="2B7BF822">
            <wp:extent cx="3685936" cy="464234"/>
            <wp:effectExtent l="114300" t="76200" r="105410" b="107315"/>
            <wp:docPr id="2077537304" name="Obraz 2077537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3709248" cy="46717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DF39BD0" w14:textId="71BF0F32" w:rsidR="005F5E38" w:rsidRDefault="000740A3" w:rsidP="00005944">
      <w:pPr>
        <w:jc w:val="both"/>
        <w:rPr>
          <w:lang w:eastAsia="pl-PL"/>
        </w:rPr>
      </w:pPr>
      <w:r>
        <w:rPr>
          <w:lang w:eastAsia="pl-PL"/>
        </w:rPr>
        <w:t>Wprowadzona wartość zostanie wyświetlona na liście w danym słowniku.</w:t>
      </w:r>
    </w:p>
    <w:p w14:paraId="5392E4C6" w14:textId="0026DFEB" w:rsidR="000740A3" w:rsidRDefault="008A0F6E" w:rsidP="00005944">
      <w:pPr>
        <w:jc w:val="both"/>
        <w:rPr>
          <w:lang w:eastAsia="pl-PL"/>
        </w:rPr>
      </w:pPr>
      <w:r>
        <w:rPr>
          <w:lang w:eastAsia="pl-PL"/>
        </w:rPr>
        <w:t>W celu usunięcia wartości,</w:t>
      </w:r>
      <w:r w:rsidR="000740A3">
        <w:rPr>
          <w:lang w:eastAsia="pl-PL"/>
        </w:rPr>
        <w:t xml:space="preserve"> należy zaznaczyć wartość w słowniku, która ma zostać usunięta. System </w:t>
      </w:r>
      <w:r w:rsidR="00070718">
        <w:rPr>
          <w:lang w:eastAsia="pl-PL"/>
        </w:rPr>
        <w:t>aktywuje</w:t>
      </w:r>
      <w:r w:rsidR="000740A3">
        <w:rPr>
          <w:lang w:eastAsia="pl-PL"/>
        </w:rPr>
        <w:t xml:space="preserve"> przycisk </w:t>
      </w:r>
      <w:r>
        <w:rPr>
          <w:lang w:eastAsia="pl-PL"/>
        </w:rPr>
        <w:t>„U</w:t>
      </w:r>
      <w:r w:rsidR="000740A3">
        <w:rPr>
          <w:lang w:eastAsia="pl-PL"/>
        </w:rPr>
        <w:t>suń</w:t>
      </w:r>
      <w:r>
        <w:rPr>
          <w:lang w:eastAsia="pl-PL"/>
        </w:rPr>
        <w:t>”</w:t>
      </w:r>
      <w:r w:rsidR="000740A3">
        <w:rPr>
          <w:lang w:eastAsia="pl-PL"/>
        </w:rPr>
        <w:t>, który należy wybrać w następnej kolejności.</w:t>
      </w:r>
    </w:p>
    <w:p w14:paraId="280FAA83" w14:textId="5D6BC23F" w:rsidR="000740A3" w:rsidRDefault="000740A3" w:rsidP="00005944">
      <w:pPr>
        <w:jc w:val="center"/>
        <w:rPr>
          <w:lang w:eastAsia="pl-PL"/>
        </w:rPr>
      </w:pPr>
      <w:r>
        <w:rPr>
          <w:noProof/>
        </w:rPr>
        <w:lastRenderedPageBreak/>
        <mc:AlternateContent>
          <mc:Choice Requires="wps">
            <w:drawing>
              <wp:anchor distT="0" distB="0" distL="114300" distR="114300" simplePos="0" relativeHeight="251658350" behindDoc="0" locked="0" layoutInCell="1" allowOverlap="1" wp14:anchorId="086BBC65" wp14:editId="24048B96">
                <wp:simplePos x="0" y="0"/>
                <wp:positionH relativeFrom="margin">
                  <wp:posOffset>4670474</wp:posOffset>
                </wp:positionH>
                <wp:positionV relativeFrom="paragraph">
                  <wp:posOffset>742950</wp:posOffset>
                </wp:positionV>
                <wp:extent cx="653415" cy="299720"/>
                <wp:effectExtent l="19050" t="19050" r="13335" b="24130"/>
                <wp:wrapNone/>
                <wp:docPr id="2077537308" name="Prostokąt 2077537308"/>
                <wp:cNvGraphicFramePr/>
                <a:graphic xmlns:a="http://schemas.openxmlformats.org/drawingml/2006/main">
                  <a:graphicData uri="http://schemas.microsoft.com/office/word/2010/wordprocessingShape">
                    <wps:wsp>
                      <wps:cNvSpPr/>
                      <wps:spPr>
                        <a:xfrm>
                          <a:off x="0" y="0"/>
                          <a:ext cx="653415" cy="29972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15C89F7">
              <v:rect id="Prostokąt 2077537308" style="position:absolute;margin-left:367.75pt;margin-top:58.5pt;width:51.45pt;height:23.6pt;z-index:2516585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6DB3BF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">
                <w10:wrap anchorx="margin"/>
              </v:rect>
            </w:pict>
          </mc:Fallback>
        </mc:AlternateContent>
      </w:r>
      <w:r>
        <w:rPr>
          <w:noProof/>
        </w:rPr>
        <mc:AlternateContent>
          <mc:Choice Requires="wps">
            <w:drawing>
              <wp:anchor distT="0" distB="0" distL="114300" distR="114300" simplePos="0" relativeHeight="251658349" behindDoc="0" locked="0" layoutInCell="1" allowOverlap="1" wp14:anchorId="004C0DB6" wp14:editId="08BCA0E5">
                <wp:simplePos x="0" y="0"/>
                <wp:positionH relativeFrom="margin">
                  <wp:posOffset>1173480</wp:posOffset>
                </wp:positionH>
                <wp:positionV relativeFrom="paragraph">
                  <wp:posOffset>1076276</wp:posOffset>
                </wp:positionV>
                <wp:extent cx="2967355" cy="198755"/>
                <wp:effectExtent l="19050" t="19050" r="23495" b="10795"/>
                <wp:wrapNone/>
                <wp:docPr id="2077537307" name="Prostokąt 2077537307"/>
                <wp:cNvGraphicFramePr/>
                <a:graphic xmlns:a="http://schemas.openxmlformats.org/drawingml/2006/main">
                  <a:graphicData uri="http://schemas.microsoft.com/office/word/2010/wordprocessingShape">
                    <wps:wsp>
                      <wps:cNvSpPr/>
                      <wps:spPr>
                        <a:xfrm>
                          <a:off x="0" y="0"/>
                          <a:ext cx="2967355" cy="19875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FABA12C">
              <v:rect id="Prostokąt 2077537307" style="position:absolute;margin-left:92.4pt;margin-top:84.75pt;width:233.65pt;height:15.65pt;z-index:2516585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0A87C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">
                <w10:wrap anchorx="margin"/>
              </v:rect>
            </w:pict>
          </mc:Fallback>
        </mc:AlternateContent>
      </w:r>
      <w:r>
        <w:rPr>
          <w:noProof/>
        </w:rPr>
        <w:drawing>
          <wp:inline distT="0" distB="0" distL="0" distR="0" wp14:anchorId="273B0A29" wp14:editId="21357344">
            <wp:extent cx="4600575" cy="1771650"/>
            <wp:effectExtent l="95250" t="76200" r="85725" b="133350"/>
            <wp:docPr id="2077537305" name="Obraz 2077537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8"/>
                    <a:stretch>
                      <a:fillRect/>
                    </a:stretch>
                  </pic:blipFill>
                  <pic:spPr>
                    <a:xfrm>
                      <a:off x="0" y="0"/>
                      <a:ext cx="4600575" cy="177165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07D30A" w14:textId="42ECFE40" w:rsidR="000740A3" w:rsidRDefault="000740A3" w:rsidP="00005944">
      <w:pPr>
        <w:jc w:val="both"/>
        <w:rPr>
          <w:lang w:eastAsia="pl-PL"/>
        </w:rPr>
      </w:pPr>
      <w:r>
        <w:rPr>
          <w:lang w:eastAsia="pl-PL"/>
        </w:rPr>
        <w:t>Po uruchomieniu przycisku „Usuń” System wyświetli okno z potwierdzeniem „Czy na pewno usunąć wartość słownika?” (Tak/Nie).</w:t>
      </w:r>
    </w:p>
    <w:p w14:paraId="18E2BAB0" w14:textId="312D5F06" w:rsidR="000740A3" w:rsidRDefault="2B7A0C2E" w:rsidP="00005944">
      <w:pPr>
        <w:jc w:val="center"/>
        <w:rPr>
          <w:lang w:eastAsia="pl-PL"/>
        </w:rPr>
      </w:pPr>
      <w:r>
        <w:rPr>
          <w:noProof/>
        </w:rPr>
        <w:drawing>
          <wp:inline distT="0" distB="0" distL="0" distR="0" wp14:anchorId="3D123BF7" wp14:editId="75AF01CB">
            <wp:extent cx="2181225" cy="1295400"/>
            <wp:effectExtent l="0" t="0" r="9525" b="0"/>
            <wp:docPr id="332163460" name="Obraz 2077537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309"/>
                    <pic:cNvPicPr/>
                  </pic:nvPicPr>
                  <pic:blipFill>
                    <a:blip r:embed="rId649">
                      <a:extLst>
                        <a:ext uri="{28A0092B-C50C-407E-A947-70E740481C1C}">
                          <a14:useLocalDpi xmlns:a14="http://schemas.microsoft.com/office/drawing/2010/main" val="0"/>
                        </a:ext>
                      </a:extLst>
                    </a:blip>
                    <a:stretch>
                      <a:fillRect/>
                    </a:stretch>
                  </pic:blipFill>
                  <pic:spPr>
                    <a:xfrm>
                      <a:off x="0" y="0"/>
                      <a:ext cx="2181225" cy="1295400"/>
                    </a:xfrm>
                    <a:prstGeom prst="rect">
                      <a:avLst/>
                    </a:prstGeom>
                  </pic:spPr>
                </pic:pic>
              </a:graphicData>
            </a:graphic>
          </wp:inline>
        </w:drawing>
      </w:r>
    </w:p>
    <w:p w14:paraId="34A33F93" w14:textId="1C636A92" w:rsidR="000740A3" w:rsidRDefault="000740A3" w:rsidP="00005944">
      <w:pPr>
        <w:jc w:val="both"/>
        <w:rPr>
          <w:lang w:eastAsia="pl-PL"/>
        </w:rPr>
      </w:pPr>
      <w:r>
        <w:rPr>
          <w:lang w:eastAsia="pl-PL"/>
        </w:rPr>
        <w:t>Po wybraniu opcji „Tak” wybrana wartość słownika zostanie usunięta. W prawym górnym rogu, System wyświetli komunikat „Wartość słownika została usunięta”.</w:t>
      </w:r>
    </w:p>
    <w:p w14:paraId="0B5C8A3D" w14:textId="77777777" w:rsidR="00876E8C" w:rsidRDefault="00876E8C" w:rsidP="00005944">
      <w:pPr>
        <w:jc w:val="center"/>
        <w:rPr>
          <w:lang w:eastAsia="pl-PL"/>
        </w:rPr>
      </w:pPr>
      <w:r>
        <w:rPr>
          <w:noProof/>
          <w:lang w:eastAsia="pl-PL"/>
        </w:rPr>
        <w:drawing>
          <wp:inline distT="0" distB="0" distL="0" distR="0" wp14:anchorId="6B38E16C" wp14:editId="002CDA9C">
            <wp:extent cx="3389056" cy="400929"/>
            <wp:effectExtent l="76200" t="76200" r="116205" b="113665"/>
            <wp:docPr id="2077537310" name="Obraz 2077537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3400458" cy="40227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bl>
      <w:tblPr>
        <w:tblStyle w:val="Tabela-Siatka"/>
        <w:tblW w:w="0" w:type="auto"/>
        <w:shd w:val="clear" w:color="auto" w:fill="E2EFD9" w:themeFill="accent6" w:themeFillTint="33"/>
        <w:tblLook w:val="04A0" w:firstRow="1" w:lastRow="0" w:firstColumn="1" w:lastColumn="0" w:noHBand="0" w:noVBand="1"/>
      </w:tblPr>
      <w:tblGrid>
        <w:gridCol w:w="10456"/>
      </w:tblGrid>
      <w:tr w:rsidR="00876E8C" w:rsidRPr="00876E8C" w14:paraId="51635822" w14:textId="77777777" w:rsidTr="22048C9E">
        <w:tc>
          <w:tcPr>
            <w:tcW w:w="10456" w:type="dxa"/>
            <w:shd w:val="clear" w:color="auto" w:fill="E2EFD9" w:themeFill="accent6" w:themeFillTint="33"/>
          </w:tcPr>
          <w:p w14:paraId="782FF8CF" w14:textId="77777777" w:rsidR="00876E8C" w:rsidRDefault="00876E8C" w:rsidP="00005944">
            <w:pPr>
              <w:jc w:val="center"/>
              <w:rPr>
                <w:lang w:eastAsia="pl-PL"/>
              </w:rPr>
            </w:pPr>
            <w:r w:rsidRPr="00876E8C">
              <w:rPr>
                <w:lang w:eastAsia="pl-PL"/>
              </w:rPr>
              <w:t>UWAGA! W przypadku, gdy dany słownik nie może być edytowany, po jego wybraniu System wyświetli komunikat „Wybrana kategoria nie może być edytowana.</w:t>
            </w:r>
          </w:p>
          <w:p w14:paraId="3ED197F3" w14:textId="77777777" w:rsidR="00876E8C" w:rsidRDefault="6ACB2156" w:rsidP="00005944">
            <w:pPr>
              <w:jc w:val="center"/>
              <w:rPr>
                <w:lang w:eastAsia="pl-PL"/>
              </w:rPr>
            </w:pPr>
            <w:r>
              <w:rPr>
                <w:noProof/>
              </w:rPr>
              <w:drawing>
                <wp:inline distT="0" distB="0" distL="0" distR="0" wp14:anchorId="53CB3537" wp14:editId="7EC609AC">
                  <wp:extent cx="4518660" cy="2436715"/>
                  <wp:effectExtent l="0" t="0" r="0" b="1905"/>
                  <wp:docPr id="897699572" name="Obraz 2077537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77537311"/>
                          <pic:cNvPicPr/>
                        </pic:nvPicPr>
                        <pic:blipFill>
                          <a:blip r:embed="rId651">
                            <a:extLst>
                              <a:ext uri="{28A0092B-C50C-407E-A947-70E740481C1C}">
                                <a14:useLocalDpi xmlns:a14="http://schemas.microsoft.com/office/drawing/2010/main" val="0"/>
                              </a:ext>
                            </a:extLst>
                          </a:blip>
                          <a:stretch>
                            <a:fillRect/>
                          </a:stretch>
                        </pic:blipFill>
                        <pic:spPr>
                          <a:xfrm>
                            <a:off x="0" y="0"/>
                            <a:ext cx="4518660" cy="2436715"/>
                          </a:xfrm>
                          <a:prstGeom prst="rect">
                            <a:avLst/>
                          </a:prstGeom>
                        </pic:spPr>
                      </pic:pic>
                    </a:graphicData>
                  </a:graphic>
                </wp:inline>
              </w:drawing>
            </w:r>
          </w:p>
          <w:p w14:paraId="58D850E8" w14:textId="77777777" w:rsidR="00876E8C" w:rsidRDefault="00876E8C" w:rsidP="00005944">
            <w:pPr>
              <w:rPr>
                <w:lang w:eastAsia="pl-PL"/>
              </w:rPr>
            </w:pPr>
            <w:r>
              <w:rPr>
                <w:lang w:eastAsia="pl-PL"/>
              </w:rPr>
              <w:t>Poniżej znajduje się lista słowników, które mogą być edytowane:</w:t>
            </w:r>
          </w:p>
          <w:p w14:paraId="03DF91C5" w14:textId="77777777" w:rsidR="00876E8C" w:rsidRDefault="00876E8C" w:rsidP="0037471E">
            <w:pPr>
              <w:pStyle w:val="Akapitzlist"/>
              <w:numPr>
                <w:ilvl w:val="0"/>
                <w:numId w:val="134"/>
              </w:numPr>
              <w:rPr>
                <w:lang w:eastAsia="pl-PL"/>
              </w:rPr>
            </w:pPr>
            <w:r>
              <w:rPr>
                <w:lang w:eastAsia="pl-PL"/>
              </w:rPr>
              <w:t>Język dokumentu</w:t>
            </w:r>
          </w:p>
          <w:p w14:paraId="0169142C" w14:textId="77777777" w:rsidR="00876E8C" w:rsidRDefault="00876E8C" w:rsidP="0037471E">
            <w:pPr>
              <w:pStyle w:val="Akapitzlist"/>
              <w:numPr>
                <w:ilvl w:val="0"/>
                <w:numId w:val="134"/>
              </w:numPr>
              <w:rPr>
                <w:lang w:eastAsia="pl-PL"/>
              </w:rPr>
            </w:pPr>
            <w:r>
              <w:rPr>
                <w:lang w:eastAsia="pl-PL"/>
              </w:rPr>
              <w:t>Kraj</w:t>
            </w:r>
          </w:p>
          <w:p w14:paraId="7764995E" w14:textId="77777777" w:rsidR="00876E8C" w:rsidRDefault="00876E8C" w:rsidP="0037471E">
            <w:pPr>
              <w:pStyle w:val="Akapitzlist"/>
              <w:numPr>
                <w:ilvl w:val="0"/>
                <w:numId w:val="134"/>
              </w:numPr>
              <w:rPr>
                <w:lang w:eastAsia="pl-PL"/>
              </w:rPr>
            </w:pPr>
            <w:r>
              <w:rPr>
                <w:lang w:eastAsia="pl-PL"/>
              </w:rPr>
              <w:t>Powód nieobecności</w:t>
            </w:r>
          </w:p>
          <w:p w14:paraId="436B613E" w14:textId="77777777" w:rsidR="00876E8C" w:rsidRDefault="00876E8C" w:rsidP="0037471E">
            <w:pPr>
              <w:pStyle w:val="Akapitzlist"/>
              <w:numPr>
                <w:ilvl w:val="0"/>
                <w:numId w:val="134"/>
              </w:numPr>
              <w:rPr>
                <w:lang w:eastAsia="pl-PL"/>
              </w:rPr>
            </w:pPr>
            <w:r>
              <w:rPr>
                <w:lang w:eastAsia="pl-PL"/>
              </w:rPr>
              <w:lastRenderedPageBreak/>
              <w:t>Rodzaj opłaty</w:t>
            </w:r>
          </w:p>
          <w:p w14:paraId="088B89B1" w14:textId="77777777" w:rsidR="00876E8C" w:rsidRDefault="00876E8C" w:rsidP="0037471E">
            <w:pPr>
              <w:pStyle w:val="Akapitzlist"/>
              <w:numPr>
                <w:ilvl w:val="0"/>
                <w:numId w:val="134"/>
              </w:numPr>
              <w:rPr>
                <w:lang w:eastAsia="pl-PL"/>
              </w:rPr>
            </w:pPr>
            <w:r>
              <w:rPr>
                <w:lang w:eastAsia="pl-PL"/>
              </w:rPr>
              <w:t>Rodzaj tytułu egzekucyjnego</w:t>
            </w:r>
          </w:p>
          <w:p w14:paraId="44E843C9" w14:textId="77777777" w:rsidR="00876E8C" w:rsidRDefault="00876E8C" w:rsidP="0037471E">
            <w:pPr>
              <w:pStyle w:val="Akapitzlist"/>
              <w:numPr>
                <w:ilvl w:val="0"/>
                <w:numId w:val="134"/>
              </w:numPr>
              <w:rPr>
                <w:lang w:eastAsia="pl-PL"/>
              </w:rPr>
            </w:pPr>
            <w:r>
              <w:rPr>
                <w:lang w:eastAsia="pl-PL"/>
              </w:rPr>
              <w:t>Stanowisko</w:t>
            </w:r>
          </w:p>
          <w:p w14:paraId="789F900D" w14:textId="77777777" w:rsidR="00876E8C" w:rsidRDefault="00876E8C" w:rsidP="0037471E">
            <w:pPr>
              <w:pStyle w:val="Akapitzlist"/>
              <w:numPr>
                <w:ilvl w:val="0"/>
                <w:numId w:val="134"/>
              </w:numPr>
              <w:rPr>
                <w:lang w:eastAsia="pl-PL"/>
              </w:rPr>
            </w:pPr>
            <w:r>
              <w:rPr>
                <w:lang w:eastAsia="pl-PL"/>
              </w:rPr>
              <w:t>Typ dokumentu</w:t>
            </w:r>
          </w:p>
          <w:p w14:paraId="6369154F" w14:textId="689BF0F1" w:rsidR="00876E8C" w:rsidRPr="00876E8C" w:rsidRDefault="00876E8C" w:rsidP="0037471E">
            <w:pPr>
              <w:pStyle w:val="Akapitzlist"/>
              <w:numPr>
                <w:ilvl w:val="0"/>
                <w:numId w:val="134"/>
              </w:numPr>
              <w:rPr>
                <w:lang w:eastAsia="pl-PL"/>
              </w:rPr>
            </w:pPr>
            <w:r>
              <w:rPr>
                <w:lang w:eastAsia="pl-PL"/>
              </w:rPr>
              <w:t>Typ pliku</w:t>
            </w:r>
          </w:p>
        </w:tc>
      </w:tr>
    </w:tbl>
    <w:p w14:paraId="055E3D26" w14:textId="77777777" w:rsidR="00876E8C" w:rsidRDefault="00876E8C" w:rsidP="00005944">
      <w:pPr>
        <w:jc w:val="both"/>
        <w:rPr>
          <w:lang w:eastAsia="pl-PL"/>
        </w:rPr>
      </w:pPr>
    </w:p>
    <w:p w14:paraId="6EABB709" w14:textId="22CAE6F3" w:rsidR="006971CD" w:rsidRDefault="006971CD" w:rsidP="0037471E">
      <w:pPr>
        <w:pStyle w:val="Nagwek2"/>
        <w:numPr>
          <w:ilvl w:val="1"/>
          <w:numId w:val="152"/>
        </w:numPr>
        <w:rPr>
          <w:sz w:val="24"/>
          <w:szCs w:val="24"/>
          <w:lang w:eastAsia="pl-PL"/>
        </w:rPr>
      </w:pPr>
      <w:bookmarkStart w:id="529" w:name="_Toc71850844"/>
      <w:r w:rsidRPr="006971CD">
        <w:rPr>
          <w:sz w:val="24"/>
          <w:szCs w:val="24"/>
          <w:lang w:eastAsia="pl-PL"/>
        </w:rPr>
        <w:t>Zarządzanie powiadomieniami</w:t>
      </w:r>
      <w:bookmarkEnd w:id="529"/>
    </w:p>
    <w:p w14:paraId="51A5A14E" w14:textId="1FA8F5D6" w:rsidR="00390CD0" w:rsidRDefault="00CD69F1" w:rsidP="00E45212">
      <w:pPr>
        <w:jc w:val="both"/>
        <w:rPr>
          <w:lang w:eastAsia="pl-PL"/>
        </w:rPr>
      </w:pPr>
      <w:r>
        <w:rPr>
          <w:lang w:eastAsia="pl-PL"/>
        </w:rPr>
        <w:t xml:space="preserve">W </w:t>
      </w:r>
      <w:r>
        <w:rPr>
          <w:lang w:eastAsia="pl-PL"/>
        </w:rPr>
        <w:softHyphen/>
      </w:r>
      <w:r>
        <w:rPr>
          <w:lang w:eastAsia="pl-PL"/>
        </w:rPr>
        <w:softHyphen/>
        <w:t>widoku modułu Funkcje administracyjne -&gt; Zarządzanie powiadomieniami</w:t>
      </w:r>
      <w:r w:rsidR="0011135B">
        <w:rPr>
          <w:lang w:eastAsia="pl-PL"/>
        </w:rPr>
        <w:t>,</w:t>
      </w:r>
      <w:r>
        <w:rPr>
          <w:lang w:eastAsia="pl-PL"/>
        </w:rPr>
        <w:t xml:space="preserve"> System wyświetli </w:t>
      </w:r>
      <w:r w:rsidR="0011135B">
        <w:rPr>
          <w:lang w:eastAsia="pl-PL"/>
        </w:rPr>
        <w:t xml:space="preserve">widok modułu. W widoku „Powiadomienia” System wyświetli listę aktywnych powiadomień </w:t>
      </w:r>
      <w:r>
        <w:rPr>
          <w:lang w:eastAsia="pl-PL"/>
        </w:rPr>
        <w:t xml:space="preserve">oraz umożliwi dodanie nowego powiadomienia lub edycję istniejącego powiadomienia. </w:t>
      </w:r>
    </w:p>
    <w:p w14:paraId="593E58CA" w14:textId="70117CE1" w:rsidR="00CD69F1" w:rsidRDefault="0043085F" w:rsidP="00005944">
      <w:pPr>
        <w:jc w:val="center"/>
        <w:rPr>
          <w:lang w:eastAsia="pl-PL"/>
        </w:rPr>
      </w:pPr>
      <w:r>
        <w:rPr>
          <w:noProof/>
        </w:rPr>
        <mc:AlternateContent>
          <mc:Choice Requires="wps">
            <w:drawing>
              <wp:anchor distT="0" distB="0" distL="114300" distR="114300" simplePos="0" relativeHeight="251658332" behindDoc="0" locked="0" layoutInCell="1" allowOverlap="1" wp14:anchorId="10F452D6" wp14:editId="0767E5D6">
                <wp:simplePos x="0" y="0"/>
                <wp:positionH relativeFrom="margin">
                  <wp:posOffset>80010</wp:posOffset>
                </wp:positionH>
                <wp:positionV relativeFrom="paragraph">
                  <wp:posOffset>2121535</wp:posOffset>
                </wp:positionV>
                <wp:extent cx="1465091" cy="248236"/>
                <wp:effectExtent l="19050" t="19050" r="20955" b="19050"/>
                <wp:wrapNone/>
                <wp:docPr id="2077537279" name="Prostokąt 2077537279"/>
                <wp:cNvGraphicFramePr/>
                <a:graphic xmlns:a="http://schemas.openxmlformats.org/drawingml/2006/main">
                  <a:graphicData uri="http://schemas.microsoft.com/office/word/2010/wordprocessingShape">
                    <wps:wsp>
                      <wps:cNvSpPr/>
                      <wps:spPr>
                        <a:xfrm>
                          <a:off x="0" y="0"/>
                          <a:ext cx="1465091" cy="24823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E059817">
              <v:rect id="Prostokąt 2077537279" style="position:absolute;margin-left:6.3pt;margin-top:167.05pt;width:115.35pt;height:19.55pt;z-index:2516585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F31FF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">
                <w10:wrap anchorx="margin"/>
              </v:rect>
            </w:pict>
          </mc:Fallback>
        </mc:AlternateContent>
      </w:r>
      <w:r w:rsidR="0011135B">
        <w:rPr>
          <w:noProof/>
        </w:rPr>
        <mc:AlternateContent>
          <mc:Choice Requires="wps">
            <w:drawing>
              <wp:anchor distT="0" distB="0" distL="114300" distR="114300" simplePos="0" relativeHeight="251658331" behindDoc="0" locked="0" layoutInCell="1" allowOverlap="1" wp14:anchorId="781061B1" wp14:editId="6D717787">
                <wp:simplePos x="0" y="0"/>
                <wp:positionH relativeFrom="margin">
                  <wp:posOffset>10160</wp:posOffset>
                </wp:positionH>
                <wp:positionV relativeFrom="paragraph">
                  <wp:posOffset>1395095</wp:posOffset>
                </wp:positionV>
                <wp:extent cx="564760" cy="311150"/>
                <wp:effectExtent l="19050" t="19050" r="26035" b="12700"/>
                <wp:wrapNone/>
                <wp:docPr id="2077537278" name="Prostokąt 2077537278"/>
                <wp:cNvGraphicFramePr/>
                <a:graphic xmlns:a="http://schemas.openxmlformats.org/drawingml/2006/main">
                  <a:graphicData uri="http://schemas.microsoft.com/office/word/2010/wordprocessingShape">
                    <wps:wsp>
                      <wps:cNvSpPr/>
                      <wps:spPr>
                        <a:xfrm>
                          <a:off x="0" y="0"/>
                          <a:ext cx="564760" cy="31115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78FF2DB">
              <v:rect id="Prostokąt 2077537278" style="position:absolute;margin-left:.8pt;margin-top:109.85pt;width:44.45pt;height:24.5pt;z-index:251658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69A7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">
                <w10:wrap anchorx="margin"/>
              </v:rect>
            </w:pict>
          </mc:Fallback>
        </mc:AlternateContent>
      </w:r>
      <w:r>
        <w:rPr>
          <w:noProof/>
        </w:rPr>
        <w:drawing>
          <wp:inline distT="0" distB="0" distL="0" distR="0" wp14:anchorId="0BCD5BA4" wp14:editId="14789699">
            <wp:extent cx="6645910" cy="2539365"/>
            <wp:effectExtent l="0" t="0" r="2540" b="0"/>
            <wp:docPr id="739532935" name="Obraz 7395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2"/>
                    <a:stretch>
                      <a:fillRect/>
                    </a:stretch>
                  </pic:blipFill>
                  <pic:spPr>
                    <a:xfrm>
                      <a:off x="0" y="0"/>
                      <a:ext cx="6645910" cy="2539365"/>
                    </a:xfrm>
                    <a:prstGeom prst="rect">
                      <a:avLst/>
                    </a:prstGeom>
                  </pic:spPr>
                </pic:pic>
              </a:graphicData>
            </a:graphic>
          </wp:inline>
        </w:drawing>
      </w:r>
    </w:p>
    <w:p w14:paraId="2C0738AA" w14:textId="680D28A0" w:rsidR="0011135B" w:rsidRDefault="0011135B" w:rsidP="00E45212">
      <w:pPr>
        <w:jc w:val="both"/>
        <w:rPr>
          <w:lang w:eastAsia="pl-PL"/>
        </w:rPr>
      </w:pPr>
      <w:r>
        <w:rPr>
          <w:lang w:eastAsia="pl-PL"/>
        </w:rPr>
        <w:t>W widoku „Historia powiadomień” System wyświet</w:t>
      </w:r>
      <w:r w:rsidR="00D44918">
        <w:rPr>
          <w:lang w:eastAsia="pl-PL"/>
        </w:rPr>
        <w:t>li wszystkie powiadomienia usunięte przez Użytkownika oraz po terminie</w:t>
      </w:r>
      <w:r w:rsidR="001B62F5">
        <w:rPr>
          <w:lang w:eastAsia="pl-PL"/>
        </w:rPr>
        <w:t xml:space="preserve"> (przeniesione automatycznie)</w:t>
      </w:r>
      <w:r w:rsidR="00D44918">
        <w:rPr>
          <w:lang w:eastAsia="pl-PL"/>
        </w:rPr>
        <w:t xml:space="preserve"> </w:t>
      </w:r>
      <w:r w:rsidR="00621DDE">
        <w:rPr>
          <w:lang w:eastAsia="pl-PL"/>
        </w:rPr>
        <w:t>wraz z informacjami o adresatach powiadomienia, dacie rozpoczęcia oraz zakończenia wyświetlania powiadomienia, priorytecie oraz treści powiadomienia.</w:t>
      </w:r>
    </w:p>
    <w:p w14:paraId="061952B2" w14:textId="1EFE71FF" w:rsidR="00727DEF" w:rsidRDefault="00621DDE" w:rsidP="00005944">
      <w:pPr>
        <w:jc w:val="both"/>
        <w:rPr>
          <w:lang w:eastAsia="pl-PL"/>
        </w:rPr>
      </w:pPr>
      <w:r>
        <w:rPr>
          <w:noProof/>
        </w:rPr>
        <w:lastRenderedPageBreak/>
        <mc:AlternateContent>
          <mc:Choice Requires="wps">
            <w:drawing>
              <wp:anchor distT="0" distB="0" distL="114300" distR="114300" simplePos="0" relativeHeight="251658333" behindDoc="0" locked="0" layoutInCell="1" allowOverlap="1" wp14:anchorId="4D9856A7" wp14:editId="6B0B0C2A">
                <wp:simplePos x="0" y="0"/>
                <wp:positionH relativeFrom="margin">
                  <wp:posOffset>521335</wp:posOffset>
                </wp:positionH>
                <wp:positionV relativeFrom="paragraph">
                  <wp:posOffset>892810</wp:posOffset>
                </wp:positionV>
                <wp:extent cx="733571" cy="234169"/>
                <wp:effectExtent l="19050" t="19050" r="28575" b="13970"/>
                <wp:wrapNone/>
                <wp:docPr id="1342179233" name="Prostokąt 1342179233"/>
                <wp:cNvGraphicFramePr/>
                <a:graphic xmlns:a="http://schemas.openxmlformats.org/drawingml/2006/main">
                  <a:graphicData uri="http://schemas.microsoft.com/office/word/2010/wordprocessingShape">
                    <wps:wsp>
                      <wps:cNvSpPr/>
                      <wps:spPr>
                        <a:xfrm>
                          <a:off x="0" y="0"/>
                          <a:ext cx="733571" cy="23416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E5CDF1A">
              <v:rect id="Prostokąt 1342179233" style="position:absolute;margin-left:41.05pt;margin-top:70.3pt;width:57.75pt;height:18.45pt;z-index:25165853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5BDACE8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">
                <w10:wrap anchorx="margin"/>
              </v:rect>
            </w:pict>
          </mc:Fallback>
        </mc:AlternateContent>
      </w:r>
      <w:r w:rsidR="001B62F5">
        <w:rPr>
          <w:noProof/>
        </w:rPr>
        <w:drawing>
          <wp:inline distT="0" distB="0" distL="0" distR="0" wp14:anchorId="22681755" wp14:editId="3BAD7C7F">
            <wp:extent cx="6645910" cy="3232150"/>
            <wp:effectExtent l="0" t="0" r="2540" b="6350"/>
            <wp:docPr id="739532936" name="Obraz 7395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3"/>
                    <a:stretch>
                      <a:fillRect/>
                    </a:stretch>
                  </pic:blipFill>
                  <pic:spPr>
                    <a:xfrm>
                      <a:off x="0" y="0"/>
                      <a:ext cx="6645910" cy="3232150"/>
                    </a:xfrm>
                    <a:prstGeom prst="rect">
                      <a:avLst/>
                    </a:prstGeom>
                  </pic:spPr>
                </pic:pic>
              </a:graphicData>
            </a:graphic>
          </wp:inline>
        </w:drawing>
      </w:r>
    </w:p>
    <w:p w14:paraId="609B3509" w14:textId="5D0ABE7C" w:rsidR="0011135B" w:rsidRDefault="0011135B" w:rsidP="0037471E">
      <w:pPr>
        <w:pStyle w:val="Nagwek3"/>
        <w:numPr>
          <w:ilvl w:val="2"/>
          <w:numId w:val="152"/>
        </w:numPr>
        <w:ind w:left="1571"/>
        <w:rPr>
          <w:i/>
          <w:iCs/>
          <w:lang w:eastAsia="pl-PL"/>
        </w:rPr>
      </w:pPr>
      <w:bookmarkStart w:id="530" w:name="_Ref26115711"/>
      <w:bookmarkStart w:id="531" w:name="_Toc71850845"/>
      <w:r w:rsidRPr="0011135B">
        <w:rPr>
          <w:i/>
          <w:iCs/>
          <w:lang w:eastAsia="pl-PL"/>
        </w:rPr>
        <w:t>Powiadomienia – Dodaj powiadomienie</w:t>
      </w:r>
      <w:bookmarkEnd w:id="530"/>
      <w:bookmarkEnd w:id="531"/>
    </w:p>
    <w:p w14:paraId="0F445C81" w14:textId="68DDD78F" w:rsidR="00727DEF" w:rsidRDefault="00727DEF" w:rsidP="00D97D85">
      <w:pPr>
        <w:jc w:val="both"/>
        <w:rPr>
          <w:lang w:eastAsia="pl-PL"/>
        </w:rPr>
      </w:pPr>
      <w:r>
        <w:rPr>
          <w:lang w:eastAsia="pl-PL"/>
        </w:rPr>
        <w:t>W celu dodania powiadomienia należy postępować zgodnie z poniższymi krokami:</w:t>
      </w:r>
    </w:p>
    <w:p w14:paraId="21A3755F" w14:textId="07D8AA19" w:rsidR="00727DEF" w:rsidRDefault="00727DEF" w:rsidP="0037471E">
      <w:pPr>
        <w:pStyle w:val="Akapitzlist"/>
        <w:numPr>
          <w:ilvl w:val="0"/>
          <w:numId w:val="131"/>
        </w:numPr>
        <w:jc w:val="both"/>
        <w:rPr>
          <w:lang w:eastAsia="pl-PL"/>
        </w:rPr>
      </w:pPr>
      <w:r>
        <w:rPr>
          <w:lang w:eastAsia="pl-PL"/>
        </w:rPr>
        <w:t>W widoku moduł Funkcje administracyjne -&gt; Zarządzanie powiadomieniami -&gt; Powiadomienia</w:t>
      </w:r>
      <w:r w:rsidR="00621DDE">
        <w:rPr>
          <w:lang w:eastAsia="pl-PL"/>
        </w:rPr>
        <w:t>, należy wybrać przycisk „Dodaj powiadomienie”.</w:t>
      </w:r>
    </w:p>
    <w:p w14:paraId="1E022E44" w14:textId="664C3707" w:rsidR="00621DDE" w:rsidRDefault="00B048B6" w:rsidP="00005944">
      <w:pPr>
        <w:rPr>
          <w:lang w:eastAsia="pl-PL"/>
        </w:rPr>
      </w:pPr>
      <w:r>
        <w:rPr>
          <w:noProof/>
        </w:rPr>
        <mc:AlternateContent>
          <mc:Choice Requires="wps">
            <w:drawing>
              <wp:anchor distT="0" distB="0" distL="114300" distR="114300" simplePos="0" relativeHeight="251658334" behindDoc="0" locked="0" layoutInCell="1" allowOverlap="1" wp14:anchorId="7E17E72E" wp14:editId="0FF0A2E9">
                <wp:simplePos x="0" y="0"/>
                <wp:positionH relativeFrom="margin">
                  <wp:posOffset>130810</wp:posOffset>
                </wp:positionH>
                <wp:positionV relativeFrom="paragraph">
                  <wp:posOffset>1609090</wp:posOffset>
                </wp:positionV>
                <wp:extent cx="733425" cy="233680"/>
                <wp:effectExtent l="19050" t="19050" r="28575" b="13970"/>
                <wp:wrapNone/>
                <wp:docPr id="1342179248" name="Prostokąt 1342179248"/>
                <wp:cNvGraphicFramePr/>
                <a:graphic xmlns:a="http://schemas.openxmlformats.org/drawingml/2006/main">
                  <a:graphicData uri="http://schemas.microsoft.com/office/word/2010/wordprocessingShape">
                    <wps:wsp>
                      <wps:cNvSpPr/>
                      <wps:spPr>
                        <a:xfrm>
                          <a:off x="0" y="0"/>
                          <a:ext cx="733425" cy="23368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5F5570C4">
              <v:rect id="Prostokąt 1342179248" style="position:absolute;margin-left:10.3pt;margin-top:126.7pt;width:57.75pt;height:18.4pt;z-index:2516585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E9C2A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">
                <w10:wrap anchorx="margin"/>
              </v:rect>
            </w:pict>
          </mc:Fallback>
        </mc:AlternateContent>
      </w:r>
      <w:r>
        <w:rPr>
          <w:noProof/>
        </w:rPr>
        <w:drawing>
          <wp:inline distT="0" distB="0" distL="0" distR="0" wp14:anchorId="7CBAAE3C" wp14:editId="74FC3E72">
            <wp:extent cx="6645910" cy="1981835"/>
            <wp:effectExtent l="0" t="0" r="2540" b="0"/>
            <wp:docPr id="739532937" name="Obraz 7395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4"/>
                    <a:stretch>
                      <a:fillRect/>
                    </a:stretch>
                  </pic:blipFill>
                  <pic:spPr>
                    <a:xfrm>
                      <a:off x="0" y="0"/>
                      <a:ext cx="6645910" cy="1981835"/>
                    </a:xfrm>
                    <a:prstGeom prst="rect">
                      <a:avLst/>
                    </a:prstGeom>
                  </pic:spPr>
                </pic:pic>
              </a:graphicData>
            </a:graphic>
          </wp:inline>
        </w:drawing>
      </w:r>
    </w:p>
    <w:p w14:paraId="0BB0CD56" w14:textId="003A7C75" w:rsidR="003F7520" w:rsidRDefault="003F7520" w:rsidP="0037471E">
      <w:pPr>
        <w:pStyle w:val="Akapitzlist"/>
        <w:numPr>
          <w:ilvl w:val="0"/>
          <w:numId w:val="131"/>
        </w:numPr>
        <w:jc w:val="both"/>
        <w:rPr>
          <w:lang w:eastAsia="pl-PL"/>
        </w:rPr>
      </w:pPr>
      <w:r>
        <w:rPr>
          <w:lang w:eastAsia="pl-PL"/>
        </w:rPr>
        <w:t>System wyświetli okno dodawania nowego powiadomienia, w którym należy wypełnić pola Nazwa zdarzenia, Treść powiadomienia</w:t>
      </w:r>
      <w:r w:rsidR="00987A1D">
        <w:rPr>
          <w:lang w:eastAsia="pl-PL"/>
        </w:rPr>
        <w:t>, Data publikacji powiadomienia, Do kiedy powiadomienie ma być widoczne oraz Dodaj adresata.</w:t>
      </w:r>
      <w:r>
        <w:rPr>
          <w:lang w:eastAsia="pl-PL"/>
        </w:rPr>
        <w:t xml:space="preserve"> Data publikacji powiadomienia oraz Do kiedy powiadomienie ma być widoczne możliwa jest do wyboru z kalendarza. Na wyświetlonym kalendarz</w:t>
      </w:r>
      <w:r w:rsidR="00987A1D">
        <w:rPr>
          <w:lang w:eastAsia="pl-PL"/>
        </w:rPr>
        <w:t>u</w:t>
      </w:r>
      <w:r>
        <w:rPr>
          <w:lang w:eastAsia="pl-PL"/>
        </w:rPr>
        <w:t xml:space="preserve"> Użytkownik może zaznaczyć określoną datę, a za pomocą suwaków pod kalendarzem Użytkownik może ustawić konkretną godzinę z dokładnością co do sekund</w:t>
      </w:r>
      <w:r w:rsidR="00E45212">
        <w:rPr>
          <w:lang w:eastAsia="pl-PL"/>
        </w:rPr>
        <w:t>y</w:t>
      </w:r>
      <w:r>
        <w:rPr>
          <w:lang w:eastAsia="pl-PL"/>
        </w:rPr>
        <w:t>.</w:t>
      </w:r>
    </w:p>
    <w:p w14:paraId="0BB57499" w14:textId="4756ADAC" w:rsidR="003F7520" w:rsidRDefault="003F7520" w:rsidP="00005944">
      <w:pPr>
        <w:jc w:val="center"/>
        <w:rPr>
          <w:lang w:eastAsia="pl-PL"/>
        </w:rPr>
      </w:pPr>
      <w:r>
        <w:rPr>
          <w:noProof/>
        </w:rPr>
        <w:lastRenderedPageBreak/>
        <mc:AlternateContent>
          <mc:Choice Requires="wps">
            <w:drawing>
              <wp:anchor distT="0" distB="0" distL="114300" distR="114300" simplePos="0" relativeHeight="251658336" behindDoc="0" locked="0" layoutInCell="1" allowOverlap="1" wp14:anchorId="59FEED45" wp14:editId="49FD6F6F">
                <wp:simplePos x="0" y="0"/>
                <wp:positionH relativeFrom="margin">
                  <wp:posOffset>4203700</wp:posOffset>
                </wp:positionH>
                <wp:positionV relativeFrom="paragraph">
                  <wp:posOffset>683211</wp:posOffset>
                </wp:positionV>
                <wp:extent cx="2294890" cy="3870325"/>
                <wp:effectExtent l="19050" t="19050" r="10160" b="15875"/>
                <wp:wrapNone/>
                <wp:docPr id="533194443" name="Prostokąt 533194443"/>
                <wp:cNvGraphicFramePr/>
                <a:graphic xmlns:a="http://schemas.openxmlformats.org/drawingml/2006/main">
                  <a:graphicData uri="http://schemas.microsoft.com/office/word/2010/wordprocessingShape">
                    <wps:wsp>
                      <wps:cNvSpPr/>
                      <wps:spPr>
                        <a:xfrm>
                          <a:off x="0" y="0"/>
                          <a:ext cx="2294890" cy="387032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22B8B41A">
              <v:rect id="Prostokąt 533194443" style="position:absolute;margin-left:331pt;margin-top:53.8pt;width:180.7pt;height:304.75pt;z-index:2516585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3056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">
                <w10:wrap anchorx="margin"/>
              </v:rect>
            </w:pict>
          </mc:Fallback>
        </mc:AlternateContent>
      </w:r>
      <w:r>
        <w:rPr>
          <w:noProof/>
        </w:rPr>
        <mc:AlternateContent>
          <mc:Choice Requires="wps">
            <w:drawing>
              <wp:anchor distT="0" distB="0" distL="114300" distR="114300" simplePos="0" relativeHeight="251658335" behindDoc="0" locked="0" layoutInCell="1" allowOverlap="1" wp14:anchorId="3A3A8E77" wp14:editId="4A6C8A9B">
                <wp:simplePos x="0" y="0"/>
                <wp:positionH relativeFrom="margin">
                  <wp:posOffset>152400</wp:posOffset>
                </wp:positionH>
                <wp:positionV relativeFrom="paragraph">
                  <wp:posOffset>664796</wp:posOffset>
                </wp:positionV>
                <wp:extent cx="3596005" cy="3518535"/>
                <wp:effectExtent l="19050" t="19050" r="23495" b="24765"/>
                <wp:wrapNone/>
                <wp:docPr id="1342179255" name="Prostokąt 1342179255"/>
                <wp:cNvGraphicFramePr/>
                <a:graphic xmlns:a="http://schemas.openxmlformats.org/drawingml/2006/main">
                  <a:graphicData uri="http://schemas.microsoft.com/office/word/2010/wordprocessingShape">
                    <wps:wsp>
                      <wps:cNvSpPr/>
                      <wps:spPr>
                        <a:xfrm>
                          <a:off x="0" y="0"/>
                          <a:ext cx="3596005" cy="351853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CC4BF89">
              <v:rect id="Prostokąt 1342179255" style="position:absolute;margin-left:12pt;margin-top:52.35pt;width:283.15pt;height:277.05pt;z-index:2516585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A64AB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">
                <w10:wrap anchorx="margin"/>
              </v:rect>
            </w:pict>
          </mc:Fallback>
        </mc:AlternateContent>
      </w:r>
      <w:r>
        <w:rPr>
          <w:noProof/>
        </w:rPr>
        <w:drawing>
          <wp:inline distT="0" distB="0" distL="0" distR="0" wp14:anchorId="743F72E3" wp14:editId="54A106B3">
            <wp:extent cx="6492730" cy="5240215"/>
            <wp:effectExtent l="95250" t="95250" r="99060" b="132080"/>
            <wp:docPr id="1342179249" name="Obraz 1342179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5"/>
                    <a:stretch>
                      <a:fillRect/>
                    </a:stretch>
                  </pic:blipFill>
                  <pic:spPr>
                    <a:xfrm>
                      <a:off x="0" y="0"/>
                      <a:ext cx="6495612" cy="524254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3518948" w14:textId="6749DA43" w:rsidR="00987A1D" w:rsidRDefault="00987A1D" w:rsidP="0037471E">
      <w:pPr>
        <w:pStyle w:val="Akapitzlist"/>
        <w:numPr>
          <w:ilvl w:val="0"/>
          <w:numId w:val="131"/>
        </w:numPr>
        <w:jc w:val="both"/>
        <w:rPr>
          <w:lang w:eastAsia="pl-PL"/>
        </w:rPr>
      </w:pPr>
      <w:r>
        <w:rPr>
          <w:lang w:eastAsia="pl-PL"/>
        </w:rPr>
        <w:t>Za pośrednictwem przycisku „Dodaj adresata” należy wskazać adresatów, do których kierowane jest powiadomienie.</w:t>
      </w:r>
    </w:p>
    <w:p w14:paraId="1747356D" w14:textId="048150EF" w:rsidR="00987A1D" w:rsidRDefault="00987A1D" w:rsidP="00005944">
      <w:pPr>
        <w:ind w:left="360"/>
        <w:jc w:val="both"/>
        <w:rPr>
          <w:lang w:eastAsia="pl-PL"/>
        </w:rPr>
      </w:pPr>
      <w:r>
        <w:rPr>
          <w:noProof/>
        </w:rPr>
        <w:lastRenderedPageBreak/>
        <mc:AlternateContent>
          <mc:Choice Requires="wps">
            <w:drawing>
              <wp:anchor distT="0" distB="0" distL="114300" distR="114300" simplePos="0" relativeHeight="251658337" behindDoc="0" locked="0" layoutInCell="1" allowOverlap="1" wp14:anchorId="0A68E0B7" wp14:editId="26D996F7">
                <wp:simplePos x="0" y="0"/>
                <wp:positionH relativeFrom="margin">
                  <wp:posOffset>4443340</wp:posOffset>
                </wp:positionH>
                <wp:positionV relativeFrom="paragraph">
                  <wp:posOffset>2000983</wp:posOffset>
                </wp:positionV>
                <wp:extent cx="1047750" cy="434975"/>
                <wp:effectExtent l="19050" t="19050" r="19050" b="22225"/>
                <wp:wrapNone/>
                <wp:docPr id="533194457" name="Prostokąt 533194457"/>
                <wp:cNvGraphicFramePr/>
                <a:graphic xmlns:a="http://schemas.openxmlformats.org/drawingml/2006/main">
                  <a:graphicData uri="http://schemas.microsoft.com/office/word/2010/wordprocessingShape">
                    <wps:wsp>
                      <wps:cNvSpPr/>
                      <wps:spPr>
                        <a:xfrm>
                          <a:off x="0" y="0"/>
                          <a:ext cx="1047750" cy="43497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k="http://schemas.microsoft.com/office/drawing/2018/sketchyshapes">
            <w:pict xmlns:w14="http://schemas.microsoft.com/office/word/2010/wordml" xmlns:w="http://schemas.openxmlformats.org/wordprocessingml/2006/main" w14:anchorId="7B5AE2B1">
              <v:rect xmlns:o="urn:schemas-microsoft-com:office:office" xmlns:v="urn:schemas-microsoft-com:vml" xmlns:w14="http://schemas.microsoft.com/office/word/2010/wordml" id="Prostokąt 533194457" style="position:absolute;margin-left:349.85pt;margin-top:157.55pt;width:71.05pt;height:29.5pt;z-index:2516585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F71B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">
                <w10:wrap xmlns:w10="urn:schemas-microsoft-com:office:word" anchorx="margin"/>
              </v:rect>
            </w:pict>
          </mc:Fallback>
        </mc:AlternateContent>
      </w:r>
      <w:r>
        <w:rPr>
          <w:noProof/>
        </w:rPr>
        <w:drawing>
          <wp:inline distT="0" distB="0" distL="0" distR="0" wp14:anchorId="5E3F8B6A" wp14:editId="30E1EFA8">
            <wp:extent cx="6385658" cy="3898754"/>
            <wp:effectExtent l="76200" t="76200" r="91440" b="121285"/>
            <wp:docPr id="533194444" name="Obraz 53319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6"/>
                    <a:stretch>
                      <a:fillRect/>
                    </a:stretch>
                  </pic:blipFill>
                  <pic:spPr>
                    <a:xfrm>
                      <a:off x="0" y="0"/>
                      <a:ext cx="6387283" cy="389974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00A9413" w14:textId="34829019" w:rsidR="00987A1D" w:rsidRDefault="00987A1D" w:rsidP="0037471E">
      <w:pPr>
        <w:pStyle w:val="Akapitzlist"/>
        <w:numPr>
          <w:ilvl w:val="0"/>
          <w:numId w:val="131"/>
        </w:numPr>
        <w:jc w:val="both"/>
        <w:rPr>
          <w:lang w:eastAsia="pl-PL"/>
        </w:rPr>
      </w:pPr>
      <w:r>
        <w:rPr>
          <w:lang w:eastAsia="pl-PL"/>
        </w:rPr>
        <w:t xml:space="preserve">Po uruchomieniu przycisku „Dodaj adresata” System wyświetli listę ról jakie dany Użytkownik może mieć przypisane. Należy zaznaczyć odpowiednie role Użytkowników, do których kierowane jest powiadomienie. Po zaznaczeniu odpowiednich pozycji, System </w:t>
      </w:r>
      <w:r w:rsidR="00070718">
        <w:rPr>
          <w:lang w:eastAsia="pl-PL"/>
        </w:rPr>
        <w:t>aktywuje</w:t>
      </w:r>
      <w:r>
        <w:rPr>
          <w:lang w:eastAsia="pl-PL"/>
        </w:rPr>
        <w:t xml:space="preserve"> przycisk „Zapisz”, który należy wybrać w następnej kolejności.</w:t>
      </w:r>
    </w:p>
    <w:p w14:paraId="53DA793E" w14:textId="2D8E0447" w:rsidR="00987A1D" w:rsidRDefault="00987A1D" w:rsidP="00005944">
      <w:pPr>
        <w:jc w:val="center"/>
        <w:rPr>
          <w:lang w:eastAsia="pl-PL"/>
        </w:rPr>
      </w:pPr>
      <w:r>
        <w:rPr>
          <w:noProof/>
        </w:rPr>
        <w:lastRenderedPageBreak/>
        <mc:AlternateContent>
          <mc:Choice Requires="wps">
            <w:drawing>
              <wp:anchor distT="0" distB="0" distL="114300" distR="114300" simplePos="0" relativeHeight="251658339" behindDoc="0" locked="0" layoutInCell="1" allowOverlap="1" wp14:anchorId="68A27997" wp14:editId="1F592F45">
                <wp:simplePos x="0" y="0"/>
                <wp:positionH relativeFrom="margin">
                  <wp:posOffset>1812682</wp:posOffset>
                </wp:positionH>
                <wp:positionV relativeFrom="paragraph">
                  <wp:posOffset>3646903</wp:posOffset>
                </wp:positionV>
                <wp:extent cx="515522" cy="374845"/>
                <wp:effectExtent l="19050" t="19050" r="18415" b="25400"/>
                <wp:wrapNone/>
                <wp:docPr id="2077537283" name="Prostokąt 2077537283"/>
                <wp:cNvGraphicFramePr/>
                <a:graphic xmlns:a="http://schemas.openxmlformats.org/drawingml/2006/main">
                  <a:graphicData uri="http://schemas.microsoft.com/office/word/2010/wordprocessingShape">
                    <wps:wsp>
                      <wps:cNvSpPr/>
                      <wps:spPr>
                        <a:xfrm>
                          <a:off x="0" y="0"/>
                          <a:ext cx="515522" cy="37484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E45A30E">
              <v:rect id="Prostokąt 2077537283" style="position:absolute;margin-left:142.75pt;margin-top:287.15pt;width:40.6pt;height:29.5pt;z-index:251658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ECB1DA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">
                <w10:wrap anchorx="margin"/>
              </v:rect>
            </w:pict>
          </mc:Fallback>
        </mc:AlternateContent>
      </w:r>
      <w:r>
        <w:rPr>
          <w:noProof/>
        </w:rPr>
        <mc:AlternateContent>
          <mc:Choice Requires="wps">
            <w:drawing>
              <wp:anchor distT="0" distB="0" distL="114300" distR="114300" simplePos="0" relativeHeight="251658338" behindDoc="0" locked="0" layoutInCell="1" allowOverlap="1" wp14:anchorId="7F8B65A0" wp14:editId="62075DD4">
                <wp:simplePos x="0" y="0"/>
                <wp:positionH relativeFrom="margin">
                  <wp:posOffset>1770478</wp:posOffset>
                </wp:positionH>
                <wp:positionV relativeFrom="paragraph">
                  <wp:posOffset>643449</wp:posOffset>
                </wp:positionV>
                <wp:extent cx="3096944" cy="1303313"/>
                <wp:effectExtent l="19050" t="19050" r="27305" b="11430"/>
                <wp:wrapNone/>
                <wp:docPr id="2077537280" name="Prostokąt 2077537280"/>
                <wp:cNvGraphicFramePr/>
                <a:graphic xmlns:a="http://schemas.openxmlformats.org/drawingml/2006/main">
                  <a:graphicData uri="http://schemas.microsoft.com/office/word/2010/wordprocessingShape">
                    <wps:wsp>
                      <wps:cNvSpPr/>
                      <wps:spPr>
                        <a:xfrm>
                          <a:off x="0" y="0"/>
                          <a:ext cx="3096944" cy="1303313"/>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E704D75">
              <v:rect id="Prostokąt 2077537280" style="position:absolute;margin-left:139.4pt;margin-top:50.65pt;width:243.85pt;height:102.6pt;z-index:2516585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7B90CCA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">
                <w10:wrap anchorx="margin"/>
              </v:rect>
            </w:pict>
          </mc:Fallback>
        </mc:AlternateContent>
      </w:r>
      <w:r>
        <w:rPr>
          <w:noProof/>
        </w:rPr>
        <w:drawing>
          <wp:inline distT="0" distB="0" distL="0" distR="0" wp14:anchorId="21189236" wp14:editId="46ADE4E7">
            <wp:extent cx="6385658" cy="4872527"/>
            <wp:effectExtent l="95250" t="76200" r="91440" b="118745"/>
            <wp:docPr id="2077537281" name="Obraz 207753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7"/>
                    <a:stretch>
                      <a:fillRect/>
                    </a:stretch>
                  </pic:blipFill>
                  <pic:spPr>
                    <a:xfrm>
                      <a:off x="0" y="0"/>
                      <a:ext cx="6388051" cy="4874353"/>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C46F527" w14:textId="717B86DE" w:rsidR="00987A1D" w:rsidRDefault="00987A1D" w:rsidP="0037471E">
      <w:pPr>
        <w:pStyle w:val="Akapitzlist"/>
        <w:numPr>
          <w:ilvl w:val="0"/>
          <w:numId w:val="131"/>
        </w:numPr>
        <w:jc w:val="both"/>
        <w:rPr>
          <w:lang w:eastAsia="pl-PL"/>
        </w:rPr>
      </w:pPr>
      <w:r>
        <w:rPr>
          <w:lang w:eastAsia="pl-PL"/>
        </w:rPr>
        <w:t xml:space="preserve">Lista adresatów pojawi się w oknie dodawania nowego powiadomienia. W momencie, gdy wszystkie dane są uzupełnione, System </w:t>
      </w:r>
      <w:r w:rsidR="00070718">
        <w:rPr>
          <w:lang w:eastAsia="pl-PL"/>
        </w:rPr>
        <w:t>aktywuje</w:t>
      </w:r>
      <w:r>
        <w:rPr>
          <w:lang w:eastAsia="pl-PL"/>
        </w:rPr>
        <w:t xml:space="preserve"> przycisk „Zapisz”, który należy wybrać w następnej kolejności w celu zapisania powiadomienia.</w:t>
      </w:r>
    </w:p>
    <w:p w14:paraId="77FF870B" w14:textId="1AAFD265" w:rsidR="00B92144" w:rsidRDefault="00B92144" w:rsidP="00005944">
      <w:pPr>
        <w:ind w:left="360"/>
        <w:jc w:val="both"/>
        <w:rPr>
          <w:lang w:eastAsia="pl-PL"/>
        </w:rPr>
      </w:pPr>
    </w:p>
    <w:tbl>
      <w:tblPr>
        <w:tblStyle w:val="Tabela-Siatka"/>
        <w:tblW w:w="0" w:type="auto"/>
        <w:shd w:val="clear" w:color="auto" w:fill="E2EFD9" w:themeFill="accent6" w:themeFillTint="33"/>
        <w:tblLook w:val="04A0" w:firstRow="1" w:lastRow="0" w:firstColumn="1" w:lastColumn="0" w:noHBand="0" w:noVBand="1"/>
      </w:tblPr>
      <w:tblGrid>
        <w:gridCol w:w="10456"/>
      </w:tblGrid>
      <w:tr w:rsidR="00B92144" w:rsidRPr="00B92144" w14:paraId="0F3AC8C5" w14:textId="77777777" w:rsidTr="22048C9E">
        <w:tc>
          <w:tcPr>
            <w:tcW w:w="10456" w:type="dxa"/>
            <w:shd w:val="clear" w:color="auto" w:fill="E2EFD9" w:themeFill="accent6" w:themeFillTint="33"/>
          </w:tcPr>
          <w:p w14:paraId="50B5B426" w14:textId="1B9D2DF2" w:rsidR="00B92144" w:rsidRDefault="00B92144" w:rsidP="00A12FE5">
            <w:pPr>
              <w:jc w:val="center"/>
              <w:rPr>
                <w:lang w:eastAsia="pl-PL"/>
              </w:rPr>
            </w:pPr>
            <w:r w:rsidRPr="00B92144">
              <w:rPr>
                <w:lang w:eastAsia="pl-PL"/>
              </w:rPr>
              <w:t xml:space="preserve">UWAGA! W celu usunięcia adresata z listy adresatów, należy zaznaczyć odpowiednią pozycję, System </w:t>
            </w:r>
            <w:r w:rsidR="00070718">
              <w:rPr>
                <w:lang w:eastAsia="pl-PL"/>
              </w:rPr>
              <w:t>aktywuje</w:t>
            </w:r>
            <w:r w:rsidRPr="00B92144">
              <w:rPr>
                <w:lang w:eastAsia="pl-PL"/>
              </w:rPr>
              <w:t xml:space="preserve"> przycisk „Usuń adresata”. Po kliknięciu na przycisku „Usuń adresata” System usunie daną pozycję z listy adresatów.</w:t>
            </w:r>
          </w:p>
          <w:p w14:paraId="6BB4B96F" w14:textId="1FD1034F" w:rsidR="00B92144" w:rsidRPr="00B92144" w:rsidRDefault="00B92144" w:rsidP="00005944">
            <w:pPr>
              <w:jc w:val="center"/>
              <w:rPr>
                <w:lang w:eastAsia="pl-PL"/>
              </w:rPr>
            </w:pPr>
            <w:r>
              <w:rPr>
                <w:noProof/>
              </w:rPr>
              <w:lastRenderedPageBreak/>
              <mc:AlternateContent>
                <mc:Choice Requires="wps">
                  <w:drawing>
                    <wp:anchor distT="0" distB="0" distL="114300" distR="114300" simplePos="0" relativeHeight="251658342" behindDoc="0" locked="0" layoutInCell="1" allowOverlap="1" wp14:anchorId="16CC89D6" wp14:editId="513129F3">
                      <wp:simplePos x="0" y="0"/>
                      <wp:positionH relativeFrom="margin">
                        <wp:posOffset>4899123</wp:posOffset>
                      </wp:positionH>
                      <wp:positionV relativeFrom="paragraph">
                        <wp:posOffset>1769550</wp:posOffset>
                      </wp:positionV>
                      <wp:extent cx="705436" cy="304507"/>
                      <wp:effectExtent l="19050" t="19050" r="19050" b="19685"/>
                      <wp:wrapNone/>
                      <wp:docPr id="2077537290" name="Prostokąt 2077537290"/>
                      <wp:cNvGraphicFramePr/>
                      <a:graphic xmlns:a="http://schemas.openxmlformats.org/drawingml/2006/main">
                        <a:graphicData uri="http://schemas.microsoft.com/office/word/2010/wordprocessingShape">
                          <wps:wsp>
                            <wps:cNvSpPr/>
                            <wps:spPr>
                              <a:xfrm>
                                <a:off x="0" y="0"/>
                                <a:ext cx="705436" cy="304507"/>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txbx>
                              <w:txbxContent>
                                <w:p w14:paraId="35CB3EB3" w14:textId="77777777" w:rsidR="009273E0" w:rsidRDefault="009273E0" w:rsidP="00B9214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C89D6" id="Prostokąt 2077537290" o:spid="_x0000_s1050" style="position:absolute;left:0;text-align:left;margin-left:385.75pt;margin-top:139.35pt;width:55.55pt;height:24pt;z-index:2516583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" filled="f" strokecolor="red" strokeweight="3pt">
                      <v:textbox>
                        <w:txbxContent>
                          <w:p w14:paraId="35CB3EB3" w14:textId="77777777" w:rsidR="009273E0" w:rsidRDefault="009273E0" w:rsidP="00B92144">
                            <w:pPr>
                              <w:jc w:val="center"/>
                            </w:pPr>
                          </w:p>
                        </w:txbxContent>
                      </v:textbox>
                      <w10:wrap anchorx="margin"/>
                    </v:rect>
                  </w:pict>
                </mc:Fallback>
              </mc:AlternateContent>
            </w:r>
            <w:r>
              <w:rPr>
                <w:noProof/>
              </w:rPr>
              <mc:AlternateContent>
                <mc:Choice Requires="wps">
                  <w:drawing>
                    <wp:anchor distT="0" distB="0" distL="114300" distR="114300" simplePos="0" relativeHeight="251658343" behindDoc="0" locked="0" layoutInCell="1" allowOverlap="1" wp14:anchorId="52B4B369" wp14:editId="2D6C96C4">
                      <wp:simplePos x="0" y="0"/>
                      <wp:positionH relativeFrom="margin">
                        <wp:posOffset>4188703</wp:posOffset>
                      </wp:positionH>
                      <wp:positionV relativeFrom="paragraph">
                        <wp:posOffset>2362444</wp:posOffset>
                      </wp:positionV>
                      <wp:extent cx="1844919" cy="203738"/>
                      <wp:effectExtent l="19050" t="19050" r="22225" b="25400"/>
                      <wp:wrapNone/>
                      <wp:docPr id="2077537291" name="Prostokąt 2077537291"/>
                      <wp:cNvGraphicFramePr/>
                      <a:graphic xmlns:a="http://schemas.openxmlformats.org/drawingml/2006/main">
                        <a:graphicData uri="http://schemas.microsoft.com/office/word/2010/wordprocessingShape">
                          <wps:wsp>
                            <wps:cNvSpPr/>
                            <wps:spPr>
                              <a:xfrm>
                                <a:off x="0" y="0"/>
                                <a:ext cx="1844919" cy="203738"/>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7D5FD2B">
                    <v:rect id="Prostokąt 2077537291" style="position:absolute;margin-left:329.8pt;margin-top:186pt;width:145.25pt;height:16.05pt;z-index:2516585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46BEF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">
                      <w10:wrap anchorx="margin"/>
                    </v:rect>
                  </w:pict>
                </mc:Fallback>
              </mc:AlternateContent>
            </w:r>
            <w:r>
              <w:rPr>
                <w:noProof/>
              </w:rPr>
              <w:drawing>
                <wp:inline distT="0" distB="0" distL="0" distR="0" wp14:anchorId="65DEC035" wp14:editId="0F795E79">
                  <wp:extent cx="5837017" cy="3469528"/>
                  <wp:effectExtent l="0" t="0" r="0" b="0"/>
                  <wp:docPr id="2077537288" name="Obraz 2077537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8"/>
                          <a:stretch>
                            <a:fillRect/>
                          </a:stretch>
                        </pic:blipFill>
                        <pic:spPr>
                          <a:xfrm>
                            <a:off x="0" y="0"/>
                            <a:ext cx="5844779" cy="3474142"/>
                          </a:xfrm>
                          <a:prstGeom prst="rect">
                            <a:avLst/>
                          </a:prstGeom>
                        </pic:spPr>
                      </pic:pic>
                    </a:graphicData>
                  </a:graphic>
                </wp:inline>
              </w:drawing>
            </w:r>
          </w:p>
        </w:tc>
      </w:tr>
    </w:tbl>
    <w:p w14:paraId="58E29B4C" w14:textId="77777777" w:rsidR="00B92144" w:rsidRDefault="00B92144" w:rsidP="00005944">
      <w:pPr>
        <w:jc w:val="center"/>
        <w:rPr>
          <w:lang w:eastAsia="pl-PL"/>
        </w:rPr>
      </w:pPr>
    </w:p>
    <w:p w14:paraId="38DF5DC9" w14:textId="4589F757" w:rsidR="00987A1D" w:rsidRDefault="00987A1D" w:rsidP="00005944">
      <w:pPr>
        <w:jc w:val="center"/>
        <w:rPr>
          <w:lang w:eastAsia="pl-PL"/>
        </w:rPr>
      </w:pPr>
      <w:r>
        <w:rPr>
          <w:noProof/>
        </w:rPr>
        <mc:AlternateContent>
          <mc:Choice Requires="wps">
            <w:drawing>
              <wp:anchor distT="0" distB="0" distL="114300" distR="114300" simplePos="0" relativeHeight="251658341" behindDoc="0" locked="0" layoutInCell="1" allowOverlap="1" wp14:anchorId="119E94C8" wp14:editId="6B909A49">
                <wp:simplePos x="0" y="0"/>
                <wp:positionH relativeFrom="margin">
                  <wp:posOffset>4197155</wp:posOffset>
                </wp:positionH>
                <wp:positionV relativeFrom="paragraph">
                  <wp:posOffset>2162761</wp:posOffset>
                </wp:positionV>
                <wp:extent cx="2041867" cy="1197806"/>
                <wp:effectExtent l="19050" t="19050" r="15875" b="21590"/>
                <wp:wrapNone/>
                <wp:docPr id="2077537286" name="Prostokąt 2077537286"/>
                <wp:cNvGraphicFramePr/>
                <a:graphic xmlns:a="http://schemas.openxmlformats.org/drawingml/2006/main">
                  <a:graphicData uri="http://schemas.microsoft.com/office/word/2010/wordprocessingShape">
                    <wps:wsp>
                      <wps:cNvSpPr/>
                      <wps:spPr>
                        <a:xfrm>
                          <a:off x="0" y="0"/>
                          <a:ext cx="2041867" cy="119780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79550D4">
              <v:rect id="Prostokąt 2077537286" style="position:absolute;margin-left:330.5pt;margin-top:170.3pt;width:160.8pt;height:94.3pt;z-index:2516585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4B0CA2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">
                <w10:wrap anchorx="margin"/>
              </v:rect>
            </w:pict>
          </mc:Fallback>
        </mc:AlternateContent>
      </w:r>
      <w:r>
        <w:rPr>
          <w:noProof/>
        </w:rPr>
        <mc:AlternateContent>
          <mc:Choice Requires="wps">
            <w:drawing>
              <wp:anchor distT="0" distB="0" distL="114300" distR="114300" simplePos="0" relativeHeight="251658340" behindDoc="0" locked="0" layoutInCell="1" allowOverlap="1" wp14:anchorId="1504DB21" wp14:editId="4E4B8480">
                <wp:simplePos x="0" y="0"/>
                <wp:positionH relativeFrom="margin">
                  <wp:posOffset>402395</wp:posOffset>
                </wp:positionH>
                <wp:positionV relativeFrom="paragraph">
                  <wp:posOffset>243108</wp:posOffset>
                </wp:positionV>
                <wp:extent cx="515522" cy="374845"/>
                <wp:effectExtent l="19050" t="19050" r="18415" b="25400"/>
                <wp:wrapNone/>
                <wp:docPr id="2077537285" name="Prostokąt 2077537285"/>
                <wp:cNvGraphicFramePr/>
                <a:graphic xmlns:a="http://schemas.openxmlformats.org/drawingml/2006/main">
                  <a:graphicData uri="http://schemas.microsoft.com/office/word/2010/wordprocessingShape">
                    <wps:wsp>
                      <wps:cNvSpPr/>
                      <wps:spPr>
                        <a:xfrm>
                          <a:off x="0" y="0"/>
                          <a:ext cx="515522" cy="374845"/>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3142A13">
              <v:rect id="Prostokąt 2077537285" style="position:absolute;margin-left:31.7pt;margin-top:19.15pt;width:40.6pt;height:29.5pt;z-index:2516585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17A08D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">
                <w10:wrap anchorx="margin"/>
              </v:rect>
            </w:pict>
          </mc:Fallback>
        </mc:AlternateContent>
      </w:r>
      <w:r>
        <w:rPr>
          <w:noProof/>
        </w:rPr>
        <w:drawing>
          <wp:inline distT="0" distB="0" distL="0" distR="0" wp14:anchorId="28E876A9" wp14:editId="51B11F17">
            <wp:extent cx="5963627" cy="3890660"/>
            <wp:effectExtent l="114300" t="76200" r="113665" b="128905"/>
            <wp:docPr id="2077537284" name="Obraz 2077537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9"/>
                    <a:stretch>
                      <a:fillRect/>
                    </a:stretch>
                  </pic:blipFill>
                  <pic:spPr>
                    <a:xfrm>
                      <a:off x="0" y="0"/>
                      <a:ext cx="5967337" cy="389308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205BF2F" w14:textId="670946E2" w:rsidR="00987A1D" w:rsidRDefault="00987A1D" w:rsidP="0037471E">
      <w:pPr>
        <w:pStyle w:val="Akapitzlist"/>
        <w:numPr>
          <w:ilvl w:val="0"/>
          <w:numId w:val="131"/>
        </w:numPr>
        <w:jc w:val="both"/>
        <w:rPr>
          <w:lang w:eastAsia="pl-PL"/>
        </w:rPr>
      </w:pPr>
      <w:r>
        <w:rPr>
          <w:lang w:eastAsia="pl-PL"/>
        </w:rPr>
        <w:t>Po pomyślnym wykonaniu akcji, System doda utworzone powiadomienie do widoku „Powiadomienia”. W prawym górnym rogu ekranu zostanie wyświetlony komunikat „Pomyślnie dodano powiadomienie”.</w:t>
      </w:r>
    </w:p>
    <w:p w14:paraId="3FDB775B" w14:textId="0C53453B" w:rsidR="00987A1D" w:rsidRPr="00727DEF" w:rsidRDefault="00987A1D" w:rsidP="00005944">
      <w:pPr>
        <w:jc w:val="center"/>
        <w:rPr>
          <w:lang w:eastAsia="pl-PL"/>
        </w:rPr>
      </w:pPr>
      <w:r>
        <w:rPr>
          <w:noProof/>
          <w:lang w:eastAsia="pl-PL"/>
        </w:rPr>
        <w:lastRenderedPageBreak/>
        <w:drawing>
          <wp:inline distT="0" distB="0" distL="0" distR="0" wp14:anchorId="47E32DA8" wp14:editId="562DF27E">
            <wp:extent cx="3716172" cy="422031"/>
            <wp:effectExtent l="114300" t="76200" r="113030" b="111760"/>
            <wp:docPr id="2077537287" name="Obraz 2077537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3733050" cy="423948"/>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AAAEF34" w14:textId="5A936345" w:rsidR="0011135B" w:rsidRDefault="0011135B" w:rsidP="0037471E">
      <w:pPr>
        <w:pStyle w:val="Nagwek3"/>
        <w:numPr>
          <w:ilvl w:val="2"/>
          <w:numId w:val="152"/>
        </w:numPr>
        <w:ind w:left="1571"/>
        <w:rPr>
          <w:i/>
          <w:iCs/>
          <w:lang w:eastAsia="pl-PL"/>
        </w:rPr>
      </w:pPr>
      <w:bookmarkStart w:id="532" w:name="_Toc71850846"/>
      <w:r w:rsidRPr="0011135B">
        <w:rPr>
          <w:i/>
          <w:iCs/>
          <w:lang w:eastAsia="pl-PL"/>
        </w:rPr>
        <w:t>Powiadomienia – Usuń powiadomienie</w:t>
      </w:r>
      <w:bookmarkEnd w:id="532"/>
    </w:p>
    <w:p w14:paraId="72839AE3" w14:textId="494E0385" w:rsidR="00B92144" w:rsidRDefault="00B92144" w:rsidP="00A12FE5">
      <w:pPr>
        <w:jc w:val="both"/>
        <w:rPr>
          <w:lang w:eastAsia="pl-PL"/>
        </w:rPr>
      </w:pPr>
      <w:r>
        <w:rPr>
          <w:lang w:eastAsia="pl-PL"/>
        </w:rPr>
        <w:t>W celu usunięcia powiadomienia należy postępować zgodnie z poniższymi krokami:</w:t>
      </w:r>
    </w:p>
    <w:p w14:paraId="03D43B51" w14:textId="1021D09C" w:rsidR="00B92144" w:rsidRDefault="00B92144" w:rsidP="0037471E">
      <w:pPr>
        <w:pStyle w:val="Akapitzlist"/>
        <w:numPr>
          <w:ilvl w:val="0"/>
          <w:numId w:val="132"/>
        </w:numPr>
        <w:jc w:val="both"/>
        <w:rPr>
          <w:lang w:eastAsia="pl-PL"/>
        </w:rPr>
      </w:pPr>
      <w:r>
        <w:rPr>
          <w:lang w:eastAsia="pl-PL"/>
        </w:rPr>
        <w:t xml:space="preserve">W widoku moduł Funkcje administracyjne -&gt; Zarządzanie powiadomieniami -&gt; Powiadomienia, należy zaznaczyć powiadomienie, które zostanie usunięte. System </w:t>
      </w:r>
      <w:r w:rsidR="00070718">
        <w:rPr>
          <w:lang w:eastAsia="pl-PL"/>
        </w:rPr>
        <w:t>aktywuje</w:t>
      </w:r>
      <w:r>
        <w:rPr>
          <w:lang w:eastAsia="pl-PL"/>
        </w:rPr>
        <w:t xml:space="preserve"> przycisk „Usuń powiadomienie”, który należy wybrać w następnej kolejności.</w:t>
      </w:r>
    </w:p>
    <w:p w14:paraId="1F1DF684" w14:textId="0DE1F01A" w:rsidR="00B92144" w:rsidRDefault="00B048B6" w:rsidP="00005944">
      <w:pPr>
        <w:jc w:val="center"/>
        <w:rPr>
          <w:lang w:eastAsia="pl-PL"/>
        </w:rPr>
      </w:pPr>
      <w:r>
        <w:rPr>
          <w:noProof/>
        </w:rPr>
        <mc:AlternateContent>
          <mc:Choice Requires="wps">
            <w:drawing>
              <wp:anchor distT="0" distB="0" distL="114300" distR="114300" simplePos="0" relativeHeight="251658345" behindDoc="0" locked="0" layoutInCell="1" allowOverlap="1" wp14:anchorId="0B153F6F" wp14:editId="00A1963C">
                <wp:simplePos x="0" y="0"/>
                <wp:positionH relativeFrom="margin">
                  <wp:posOffset>177800</wp:posOffset>
                </wp:positionH>
                <wp:positionV relativeFrom="paragraph">
                  <wp:posOffset>1593215</wp:posOffset>
                </wp:positionV>
                <wp:extent cx="684335" cy="238956"/>
                <wp:effectExtent l="19050" t="19050" r="20955" b="27940"/>
                <wp:wrapNone/>
                <wp:docPr id="2077537294" name="Prostokąt 2077537294"/>
                <wp:cNvGraphicFramePr/>
                <a:graphic xmlns:a="http://schemas.openxmlformats.org/drawingml/2006/main">
                  <a:graphicData uri="http://schemas.microsoft.com/office/word/2010/wordprocessingShape">
                    <wps:wsp>
                      <wps:cNvSpPr/>
                      <wps:spPr>
                        <a:xfrm>
                          <a:off x="0" y="0"/>
                          <a:ext cx="684335" cy="23895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640FCAB">
              <v:rect id="Prostokąt 2077537294" style="position:absolute;margin-left:14pt;margin-top:125.45pt;width:53.9pt;height:18.8pt;z-index:2516585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6209E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">
                <w10:wrap anchorx="margin"/>
              </v:rect>
            </w:pict>
          </mc:Fallback>
        </mc:AlternateContent>
      </w:r>
      <w:r>
        <w:rPr>
          <w:noProof/>
        </w:rPr>
        <mc:AlternateContent>
          <mc:Choice Requires="wps">
            <w:drawing>
              <wp:anchor distT="0" distB="0" distL="114300" distR="114300" simplePos="0" relativeHeight="251658344" behindDoc="0" locked="0" layoutInCell="1" allowOverlap="1" wp14:anchorId="3C683568" wp14:editId="04D402EF">
                <wp:simplePos x="0" y="0"/>
                <wp:positionH relativeFrom="margin">
                  <wp:posOffset>104775</wp:posOffset>
                </wp:positionH>
                <wp:positionV relativeFrom="paragraph">
                  <wp:posOffset>1358900</wp:posOffset>
                </wp:positionV>
                <wp:extent cx="6332220" cy="189230"/>
                <wp:effectExtent l="19050" t="19050" r="11430" b="20320"/>
                <wp:wrapNone/>
                <wp:docPr id="2077537293" name="Prostokąt 2077537293"/>
                <wp:cNvGraphicFramePr/>
                <a:graphic xmlns:a="http://schemas.openxmlformats.org/drawingml/2006/main">
                  <a:graphicData uri="http://schemas.microsoft.com/office/word/2010/wordprocessingShape">
                    <wps:wsp>
                      <wps:cNvSpPr/>
                      <wps:spPr>
                        <a:xfrm>
                          <a:off x="0" y="0"/>
                          <a:ext cx="6332220" cy="189230"/>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1C1DB4E1">
              <v:rect id="Prostokąt 2077537293" style="position:absolute;margin-left:8.25pt;margin-top:107pt;width:498.6pt;height:14.9pt;z-index:2516585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1B561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">
                <w10:wrap anchorx="margin"/>
              </v:rect>
            </w:pict>
          </mc:Fallback>
        </mc:AlternateContent>
      </w:r>
      <w:r>
        <w:rPr>
          <w:noProof/>
        </w:rPr>
        <w:drawing>
          <wp:inline distT="0" distB="0" distL="0" distR="0" wp14:anchorId="15A78C02" wp14:editId="6E274E61">
            <wp:extent cx="6645910" cy="1869440"/>
            <wp:effectExtent l="0" t="0" r="2540" b="0"/>
            <wp:docPr id="739532938" name="Obraz 7395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1"/>
                    <a:stretch>
                      <a:fillRect/>
                    </a:stretch>
                  </pic:blipFill>
                  <pic:spPr>
                    <a:xfrm>
                      <a:off x="0" y="0"/>
                      <a:ext cx="6645910" cy="1869440"/>
                    </a:xfrm>
                    <a:prstGeom prst="rect">
                      <a:avLst/>
                    </a:prstGeom>
                  </pic:spPr>
                </pic:pic>
              </a:graphicData>
            </a:graphic>
          </wp:inline>
        </w:drawing>
      </w:r>
    </w:p>
    <w:p w14:paraId="3BF0A329" w14:textId="2FEE13BE" w:rsidR="00B92144" w:rsidRDefault="00B92144" w:rsidP="0037471E">
      <w:pPr>
        <w:pStyle w:val="Akapitzlist"/>
        <w:numPr>
          <w:ilvl w:val="0"/>
          <w:numId w:val="132"/>
        </w:numPr>
        <w:jc w:val="both"/>
        <w:rPr>
          <w:lang w:eastAsia="pl-PL"/>
        </w:rPr>
      </w:pPr>
      <w:r>
        <w:rPr>
          <w:lang w:eastAsia="pl-PL"/>
        </w:rPr>
        <w:t>System wyświetli okno z potwierdzeniem „Czy na pewno chcesz usunąć szablon [nazwa szablonu powiadomienia] z listy?” (Tak/Nie).</w:t>
      </w:r>
    </w:p>
    <w:p w14:paraId="40F7DAC4" w14:textId="10666049" w:rsidR="00B92144" w:rsidRDefault="0025486B" w:rsidP="00005944">
      <w:pPr>
        <w:jc w:val="center"/>
        <w:rPr>
          <w:lang w:eastAsia="pl-PL"/>
        </w:rPr>
      </w:pPr>
      <w:r>
        <w:rPr>
          <w:noProof/>
        </w:rPr>
        <w:drawing>
          <wp:inline distT="0" distB="0" distL="0" distR="0" wp14:anchorId="0EA9355D" wp14:editId="2D8B538C">
            <wp:extent cx="3143250" cy="1323975"/>
            <wp:effectExtent l="95250" t="95250" r="95250" b="123825"/>
            <wp:docPr id="2077537295" name="Obraz 2077537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2"/>
                    <a:stretch>
                      <a:fillRect/>
                    </a:stretch>
                  </pic:blipFill>
                  <pic:spPr>
                    <a:xfrm>
                      <a:off x="0" y="0"/>
                      <a:ext cx="3143250" cy="132397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492765D" w14:textId="6EB50EFA" w:rsidR="0025486B" w:rsidRDefault="0025486B" w:rsidP="0037471E">
      <w:pPr>
        <w:pStyle w:val="Akapitzlist"/>
        <w:numPr>
          <w:ilvl w:val="0"/>
          <w:numId w:val="132"/>
        </w:numPr>
        <w:jc w:val="both"/>
        <w:rPr>
          <w:lang w:eastAsia="pl-PL"/>
        </w:rPr>
      </w:pPr>
      <w:r>
        <w:rPr>
          <w:lang w:eastAsia="pl-PL"/>
        </w:rPr>
        <w:t>Po wybraniu opcji tak System usunie wskazane powiadomienie. W prawym górnym rogu ekranu zostanie wyświetlony komunikat „Pomyślnie usunięto powiadomienie”.</w:t>
      </w:r>
    </w:p>
    <w:p w14:paraId="3EDDA586" w14:textId="69852660" w:rsidR="0025486B" w:rsidRPr="00B92144" w:rsidRDefault="0025486B" w:rsidP="00005944">
      <w:pPr>
        <w:ind w:left="360"/>
        <w:jc w:val="center"/>
        <w:rPr>
          <w:lang w:eastAsia="pl-PL"/>
        </w:rPr>
      </w:pPr>
      <w:r>
        <w:rPr>
          <w:noProof/>
          <w:lang w:eastAsia="pl-PL"/>
        </w:rPr>
        <w:drawing>
          <wp:inline distT="0" distB="0" distL="0" distR="0" wp14:anchorId="51332EED" wp14:editId="0E39C665">
            <wp:extent cx="3752649" cy="436098"/>
            <wp:effectExtent l="114300" t="76200" r="95885" b="116840"/>
            <wp:docPr id="2077537296" name="Obraz 2077537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3821601" cy="444111"/>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9D2F6FE" w14:textId="21732D08" w:rsidR="0011135B" w:rsidRDefault="0011135B" w:rsidP="0037471E">
      <w:pPr>
        <w:pStyle w:val="Nagwek3"/>
        <w:numPr>
          <w:ilvl w:val="2"/>
          <w:numId w:val="152"/>
        </w:numPr>
        <w:ind w:left="1571"/>
        <w:rPr>
          <w:i/>
          <w:iCs/>
          <w:lang w:eastAsia="pl-PL"/>
        </w:rPr>
      </w:pPr>
      <w:bookmarkStart w:id="533" w:name="_Toc71850847"/>
      <w:r w:rsidRPr="0011135B">
        <w:rPr>
          <w:i/>
          <w:iCs/>
          <w:lang w:eastAsia="pl-PL"/>
        </w:rPr>
        <w:t>Powiadomienia – Edycja powiadomienia</w:t>
      </w:r>
      <w:bookmarkEnd w:id="533"/>
    </w:p>
    <w:p w14:paraId="2E22D521" w14:textId="30E15268" w:rsidR="00AC3335" w:rsidRDefault="00AC3335" w:rsidP="00A12FE5">
      <w:pPr>
        <w:jc w:val="both"/>
        <w:rPr>
          <w:lang w:eastAsia="pl-PL"/>
        </w:rPr>
      </w:pPr>
      <w:r>
        <w:rPr>
          <w:lang w:eastAsia="pl-PL"/>
        </w:rPr>
        <w:t>W celu edycji istniejącego powiadomienia należy postępować zgodnie z poniższymi krokami:</w:t>
      </w:r>
    </w:p>
    <w:p w14:paraId="498443AC" w14:textId="77777777" w:rsidR="00AC3335" w:rsidRDefault="00AC3335" w:rsidP="0037471E">
      <w:pPr>
        <w:pStyle w:val="Akapitzlist"/>
        <w:numPr>
          <w:ilvl w:val="0"/>
          <w:numId w:val="133"/>
        </w:numPr>
        <w:jc w:val="both"/>
        <w:rPr>
          <w:lang w:eastAsia="pl-PL"/>
        </w:rPr>
      </w:pPr>
      <w:r>
        <w:rPr>
          <w:lang w:eastAsia="pl-PL"/>
        </w:rPr>
        <w:t>W widoku moduł Funkcje administracyjne -&gt; Zarządzanie powiadomieniami -&gt; Powiadomienia, należy wybrać powiadomienie, które ma zostać wyedytowane, zaznaczyć je (System podświetli powiadomienie na żółto), a następnie kliknąć dwa razy lewym przyciskiem myszy</w:t>
      </w:r>
    </w:p>
    <w:p w14:paraId="4C270B81" w14:textId="793528BC" w:rsidR="00AC3335" w:rsidRDefault="00AC3335" w:rsidP="00A12FE5">
      <w:pPr>
        <w:pStyle w:val="Akapitzlist"/>
        <w:jc w:val="both"/>
        <w:rPr>
          <w:lang w:eastAsia="pl-PL"/>
        </w:rPr>
      </w:pPr>
      <w:r>
        <w:rPr>
          <w:lang w:eastAsia="pl-PL"/>
        </w:rPr>
        <w:t>na zaznaczony wiersz.</w:t>
      </w:r>
    </w:p>
    <w:p w14:paraId="4F232D42" w14:textId="47652276" w:rsidR="00AC3335" w:rsidRDefault="00AC3335" w:rsidP="0037471E">
      <w:pPr>
        <w:pStyle w:val="Akapitzlist"/>
        <w:numPr>
          <w:ilvl w:val="0"/>
          <w:numId w:val="133"/>
        </w:numPr>
        <w:jc w:val="both"/>
        <w:rPr>
          <w:lang w:eastAsia="pl-PL"/>
        </w:rPr>
      </w:pPr>
      <w:r>
        <w:rPr>
          <w:lang w:eastAsia="pl-PL"/>
        </w:rPr>
        <w:lastRenderedPageBreak/>
        <w:t>System wyświetli okno „Szczegóły powiadomienia”. W celu edycji danych, w pierwszej kolejności należy wybrać przycisk „Edytuj”</w:t>
      </w:r>
    </w:p>
    <w:p w14:paraId="0DE7EB40" w14:textId="7EFFDBC6" w:rsidR="00AC3335" w:rsidRDefault="00AC3335" w:rsidP="00005944">
      <w:pPr>
        <w:jc w:val="center"/>
        <w:rPr>
          <w:lang w:eastAsia="pl-PL"/>
        </w:rPr>
      </w:pPr>
      <w:r>
        <w:rPr>
          <w:noProof/>
        </w:rPr>
        <mc:AlternateContent>
          <mc:Choice Requires="wps">
            <w:drawing>
              <wp:anchor distT="0" distB="0" distL="114300" distR="114300" simplePos="0" relativeHeight="251658346" behindDoc="0" locked="0" layoutInCell="1" allowOverlap="1" wp14:anchorId="43368E00" wp14:editId="3D65A1E0">
                <wp:simplePos x="0" y="0"/>
                <wp:positionH relativeFrom="margin">
                  <wp:posOffset>189279</wp:posOffset>
                </wp:positionH>
                <wp:positionV relativeFrom="paragraph">
                  <wp:posOffset>333375</wp:posOffset>
                </wp:positionV>
                <wp:extent cx="533987" cy="323459"/>
                <wp:effectExtent l="19050" t="19050" r="19050" b="19685"/>
                <wp:wrapNone/>
                <wp:docPr id="2077537298" name="Prostokąt 2077537298"/>
                <wp:cNvGraphicFramePr/>
                <a:graphic xmlns:a="http://schemas.openxmlformats.org/drawingml/2006/main">
                  <a:graphicData uri="http://schemas.microsoft.com/office/word/2010/wordprocessingShape">
                    <wps:wsp>
                      <wps:cNvSpPr/>
                      <wps:spPr>
                        <a:xfrm>
                          <a:off x="0" y="0"/>
                          <a:ext cx="533987" cy="32345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3DE9E26">
              <v:rect id="Prostokąt 2077537298" style="position:absolute;margin-left:14.9pt;margin-top:26.25pt;width:42.05pt;height:25.45pt;z-index:2516585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F12B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">
                <w10:wrap anchorx="margin"/>
              </v:rect>
            </w:pict>
          </mc:Fallback>
        </mc:AlternateContent>
      </w:r>
      <w:r>
        <w:rPr>
          <w:noProof/>
        </w:rPr>
        <w:drawing>
          <wp:inline distT="0" distB="0" distL="0" distR="0" wp14:anchorId="71F950CC" wp14:editId="08D8FE7F">
            <wp:extent cx="6392692" cy="4568826"/>
            <wp:effectExtent l="95250" t="76200" r="84455" b="117475"/>
            <wp:docPr id="2077537297" name="Obraz 2077537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4"/>
                    <a:stretch>
                      <a:fillRect/>
                    </a:stretch>
                  </pic:blipFill>
                  <pic:spPr>
                    <a:xfrm>
                      <a:off x="0" y="0"/>
                      <a:ext cx="6394501" cy="4570119"/>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89F2D1F" w14:textId="6FB72087" w:rsidR="00AC3335" w:rsidRPr="00C22F26" w:rsidRDefault="00AC3335" w:rsidP="0037471E">
      <w:pPr>
        <w:pStyle w:val="Akapitzlist"/>
        <w:numPr>
          <w:ilvl w:val="0"/>
          <w:numId w:val="133"/>
        </w:numPr>
        <w:jc w:val="both"/>
        <w:rPr>
          <w:i/>
          <w:iCs/>
          <w:color w:val="0070C0"/>
          <w:lang w:eastAsia="pl-PL"/>
        </w:rPr>
      </w:pPr>
      <w:r>
        <w:rPr>
          <w:lang w:eastAsia="pl-PL"/>
        </w:rPr>
        <w:t>System umożliwi edycję danych w poszczególnych polach. Szczegółowe informacje</w:t>
      </w:r>
      <w:r w:rsidR="00C22F26">
        <w:rPr>
          <w:lang w:eastAsia="pl-PL"/>
        </w:rPr>
        <w:t>,</w:t>
      </w:r>
      <w:r>
        <w:rPr>
          <w:lang w:eastAsia="pl-PL"/>
        </w:rPr>
        <w:t xml:space="preserve"> na temat dostępnych pól przy tworzeniu powiadomień</w:t>
      </w:r>
      <w:r w:rsidR="00C22F26">
        <w:rPr>
          <w:lang w:eastAsia="pl-PL"/>
        </w:rPr>
        <w:t xml:space="preserve"> oraz zasady ich wypełniania, zostały opisane w rozdziale </w:t>
      </w:r>
      <w:r w:rsidR="00C22F26" w:rsidRPr="00C22F26">
        <w:rPr>
          <w:i/>
          <w:iCs/>
          <w:color w:val="0070C0"/>
          <w:lang w:eastAsia="pl-PL"/>
        </w:rPr>
        <w:fldChar w:fldCharType="begin"/>
      </w:r>
      <w:r w:rsidR="00C22F26" w:rsidRPr="00C22F26">
        <w:rPr>
          <w:i/>
          <w:iCs/>
          <w:color w:val="0070C0"/>
          <w:lang w:eastAsia="pl-PL"/>
        </w:rPr>
        <w:instrText xml:space="preserve"> REF _Ref26115711 \r \h  \* MERGEFORMAT </w:instrText>
      </w:r>
      <w:r w:rsidR="00C22F26" w:rsidRPr="00C22F26">
        <w:rPr>
          <w:i/>
          <w:iCs/>
          <w:color w:val="0070C0"/>
          <w:lang w:eastAsia="pl-PL"/>
        </w:rPr>
      </w:r>
      <w:r w:rsidR="00C22F26" w:rsidRPr="00C22F26">
        <w:rPr>
          <w:i/>
          <w:iCs/>
          <w:color w:val="0070C0"/>
          <w:lang w:eastAsia="pl-PL"/>
        </w:rPr>
        <w:fldChar w:fldCharType="separate"/>
      </w:r>
      <w:r w:rsidR="00C56293">
        <w:rPr>
          <w:i/>
          <w:iCs/>
          <w:color w:val="0070C0"/>
          <w:lang w:eastAsia="pl-PL"/>
        </w:rPr>
        <w:t>11.11.1</w:t>
      </w:r>
      <w:r w:rsidR="00C22F26" w:rsidRPr="00C22F26">
        <w:rPr>
          <w:i/>
          <w:iCs/>
          <w:color w:val="0070C0"/>
          <w:lang w:eastAsia="pl-PL"/>
        </w:rPr>
        <w:fldChar w:fldCharType="end"/>
      </w:r>
      <w:r w:rsidR="00C22F26" w:rsidRPr="00C22F26">
        <w:rPr>
          <w:i/>
          <w:iCs/>
          <w:color w:val="0070C0"/>
          <w:lang w:eastAsia="pl-PL"/>
        </w:rPr>
        <w:t xml:space="preserve"> </w:t>
      </w:r>
      <w:r w:rsidR="00C22F26" w:rsidRPr="00C22F26">
        <w:rPr>
          <w:i/>
          <w:iCs/>
          <w:color w:val="0070C0"/>
          <w:lang w:eastAsia="pl-PL"/>
        </w:rPr>
        <w:fldChar w:fldCharType="begin"/>
      </w:r>
      <w:r w:rsidR="00C22F26" w:rsidRPr="00C22F26">
        <w:rPr>
          <w:i/>
          <w:iCs/>
          <w:color w:val="0070C0"/>
          <w:lang w:eastAsia="pl-PL"/>
        </w:rPr>
        <w:instrText xml:space="preserve"> REF _Ref26115711 \h  \* MERGEFORMAT </w:instrText>
      </w:r>
      <w:r w:rsidR="00C22F26" w:rsidRPr="00C22F26">
        <w:rPr>
          <w:i/>
          <w:iCs/>
          <w:color w:val="0070C0"/>
          <w:lang w:eastAsia="pl-PL"/>
        </w:rPr>
      </w:r>
      <w:r w:rsidR="00C22F26" w:rsidRPr="00C22F26">
        <w:rPr>
          <w:i/>
          <w:iCs/>
          <w:color w:val="0070C0"/>
          <w:lang w:eastAsia="pl-PL"/>
        </w:rPr>
        <w:fldChar w:fldCharType="separate"/>
      </w:r>
      <w:r w:rsidR="00C56293" w:rsidRPr="00C56293">
        <w:rPr>
          <w:i/>
          <w:iCs/>
          <w:color w:val="0070C0"/>
          <w:lang w:eastAsia="pl-PL"/>
        </w:rPr>
        <w:t>Powiadomienia – Dodaj powiadomienie</w:t>
      </w:r>
      <w:r w:rsidR="00C22F26" w:rsidRPr="00C22F26">
        <w:rPr>
          <w:i/>
          <w:iCs/>
          <w:color w:val="0070C0"/>
          <w:lang w:eastAsia="pl-PL"/>
        </w:rPr>
        <w:fldChar w:fldCharType="end"/>
      </w:r>
      <w:r w:rsidR="00C22F26">
        <w:rPr>
          <w:i/>
          <w:iCs/>
          <w:color w:val="0070C0"/>
          <w:lang w:eastAsia="pl-PL"/>
        </w:rPr>
        <w:t xml:space="preserve"> </w:t>
      </w:r>
      <w:r w:rsidR="00C22F26">
        <w:rPr>
          <w:lang w:eastAsia="pl-PL"/>
        </w:rPr>
        <w:t>Po wprowadzeniu zmian, w celu ich zapisania, należy wybrać przycisk „Zapisz”</w:t>
      </w:r>
    </w:p>
    <w:p w14:paraId="4D44ABCB" w14:textId="77663C47" w:rsidR="00C22F26" w:rsidRDefault="00C22F26" w:rsidP="00005944">
      <w:pPr>
        <w:jc w:val="center"/>
        <w:rPr>
          <w:i/>
          <w:iCs/>
          <w:color w:val="0070C0"/>
          <w:lang w:eastAsia="pl-PL"/>
        </w:rPr>
      </w:pPr>
      <w:r>
        <w:rPr>
          <w:noProof/>
        </w:rPr>
        <w:lastRenderedPageBreak/>
        <mc:AlternateContent>
          <mc:Choice Requires="wps">
            <w:drawing>
              <wp:anchor distT="0" distB="0" distL="114300" distR="114300" simplePos="0" relativeHeight="251658347" behindDoc="0" locked="0" layoutInCell="1" allowOverlap="1" wp14:anchorId="3ADFC1FD" wp14:editId="311910D6">
                <wp:simplePos x="0" y="0"/>
                <wp:positionH relativeFrom="margin">
                  <wp:posOffset>566517</wp:posOffset>
                </wp:positionH>
                <wp:positionV relativeFrom="paragraph">
                  <wp:posOffset>341581</wp:posOffset>
                </wp:positionV>
                <wp:extent cx="533987" cy="323459"/>
                <wp:effectExtent l="19050" t="19050" r="19050" b="19685"/>
                <wp:wrapNone/>
                <wp:docPr id="2077537300" name="Prostokąt 2077537300"/>
                <wp:cNvGraphicFramePr/>
                <a:graphic xmlns:a="http://schemas.openxmlformats.org/drawingml/2006/main">
                  <a:graphicData uri="http://schemas.microsoft.com/office/word/2010/wordprocessingShape">
                    <wps:wsp>
                      <wps:cNvSpPr/>
                      <wps:spPr>
                        <a:xfrm>
                          <a:off x="0" y="0"/>
                          <a:ext cx="533987" cy="32345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3CFD2175">
              <v:rect id="Prostokąt 2077537300" style="position:absolute;margin-left:44.6pt;margin-top:26.9pt;width:42.05pt;height:25.45pt;z-index:251658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36CFE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">
                <w10:wrap anchorx="margin"/>
              </v:rect>
            </w:pict>
          </mc:Fallback>
        </mc:AlternateContent>
      </w:r>
      <w:r>
        <w:rPr>
          <w:noProof/>
        </w:rPr>
        <w:drawing>
          <wp:inline distT="0" distB="0" distL="0" distR="0" wp14:anchorId="3E589214" wp14:editId="48A83382">
            <wp:extent cx="6463030" cy="4004658"/>
            <wp:effectExtent l="95250" t="76200" r="90170" b="129540"/>
            <wp:docPr id="2077537299" name="Obraz 2077537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5"/>
                    <a:stretch>
                      <a:fillRect/>
                    </a:stretch>
                  </pic:blipFill>
                  <pic:spPr>
                    <a:xfrm>
                      <a:off x="0" y="0"/>
                      <a:ext cx="6465675" cy="4006297"/>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8237086" w14:textId="24B78DFF" w:rsidR="001E22D8" w:rsidRPr="00E45648" w:rsidRDefault="001E22D8" w:rsidP="0037471E">
      <w:pPr>
        <w:pStyle w:val="Akapitzlist"/>
        <w:numPr>
          <w:ilvl w:val="0"/>
          <w:numId w:val="133"/>
        </w:numPr>
        <w:jc w:val="both"/>
        <w:rPr>
          <w:color w:val="0070C0"/>
          <w:lang w:eastAsia="pl-PL"/>
        </w:rPr>
      </w:pPr>
      <w:r>
        <w:rPr>
          <w:lang w:eastAsia="pl-PL"/>
        </w:rPr>
        <w:t>System zapisze wprowadzone zmiany. W prawym górnym rogu zostanie wyświetlony komunikat</w:t>
      </w:r>
      <w:r w:rsidR="00E45648">
        <w:rPr>
          <w:lang w:eastAsia="pl-PL"/>
        </w:rPr>
        <w:t xml:space="preserve"> „Pomyślnie edytowano powiadomienie”</w:t>
      </w:r>
    </w:p>
    <w:p w14:paraId="19993223" w14:textId="4E2B32A8" w:rsidR="00E45648" w:rsidRPr="001E22D8" w:rsidRDefault="741C579D" w:rsidP="00E45648">
      <w:pPr>
        <w:pStyle w:val="Akapitzlist"/>
        <w:jc w:val="center"/>
        <w:rPr>
          <w:color w:val="0070C0"/>
          <w:lang w:eastAsia="pl-PL"/>
        </w:rPr>
      </w:pPr>
      <w:r>
        <w:rPr>
          <w:noProof/>
        </w:rPr>
        <w:drawing>
          <wp:inline distT="0" distB="0" distL="0" distR="0" wp14:anchorId="7154ADC2" wp14:editId="28BA3944">
            <wp:extent cx="4781548" cy="561975"/>
            <wp:effectExtent l="0" t="0" r="0" b="9525"/>
            <wp:docPr id="739532939" name="Obraz 73953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9532939"/>
                    <pic:cNvPicPr/>
                  </pic:nvPicPr>
                  <pic:blipFill>
                    <a:blip r:embed="rId666">
                      <a:extLst>
                        <a:ext uri="{28A0092B-C50C-407E-A947-70E740481C1C}">
                          <a14:useLocalDpi xmlns:a14="http://schemas.microsoft.com/office/drawing/2010/main" val="0"/>
                        </a:ext>
                      </a:extLst>
                    </a:blip>
                    <a:stretch>
                      <a:fillRect/>
                    </a:stretch>
                  </pic:blipFill>
                  <pic:spPr>
                    <a:xfrm>
                      <a:off x="0" y="0"/>
                      <a:ext cx="4781548" cy="561975"/>
                    </a:xfrm>
                    <a:prstGeom prst="rect">
                      <a:avLst/>
                    </a:prstGeom>
                  </pic:spPr>
                </pic:pic>
              </a:graphicData>
            </a:graphic>
          </wp:inline>
        </w:drawing>
      </w:r>
    </w:p>
    <w:p w14:paraId="4C99CB41" w14:textId="63544653" w:rsidR="006971CD" w:rsidRDefault="006971CD" w:rsidP="0037471E">
      <w:pPr>
        <w:pStyle w:val="Nagwek2"/>
        <w:numPr>
          <w:ilvl w:val="1"/>
          <w:numId w:val="152"/>
        </w:numPr>
        <w:rPr>
          <w:sz w:val="24"/>
          <w:szCs w:val="24"/>
          <w:lang w:eastAsia="pl-PL"/>
        </w:rPr>
      </w:pPr>
      <w:bookmarkStart w:id="534" w:name="_Toc71850848"/>
      <w:r w:rsidRPr="006971CD">
        <w:rPr>
          <w:sz w:val="24"/>
          <w:szCs w:val="24"/>
          <w:lang w:eastAsia="pl-PL"/>
        </w:rPr>
        <w:t>Ponów wysyłkę Sygnatury / Korespondencji</w:t>
      </w:r>
      <w:bookmarkEnd w:id="534"/>
    </w:p>
    <w:p w14:paraId="0775072B" w14:textId="01B50F5C" w:rsidR="003373CD" w:rsidRDefault="003373CD" w:rsidP="00A12FE5">
      <w:pPr>
        <w:jc w:val="both"/>
        <w:rPr>
          <w:lang w:eastAsia="pl-PL"/>
        </w:rPr>
      </w:pPr>
      <w:r>
        <w:rPr>
          <w:lang w:eastAsia="pl-PL"/>
        </w:rPr>
        <w:t xml:space="preserve">W </w:t>
      </w:r>
      <w:r>
        <w:rPr>
          <w:lang w:eastAsia="pl-PL"/>
        </w:rPr>
        <w:softHyphen/>
      </w:r>
      <w:r>
        <w:rPr>
          <w:lang w:eastAsia="pl-PL"/>
        </w:rPr>
        <w:softHyphen/>
        <w:t xml:space="preserve">widoku modułu Funkcje administracyjne -&gt; Ponów wysyłkę Sygnatury / Korespondencji, System </w:t>
      </w:r>
      <w:r w:rsidR="003640BF">
        <w:rPr>
          <w:lang w:eastAsia="pl-PL"/>
        </w:rPr>
        <w:t xml:space="preserve">wyświetli listę spraw </w:t>
      </w:r>
      <w:r w:rsidR="00AE5568">
        <w:rPr>
          <w:lang w:eastAsia="pl-PL"/>
        </w:rPr>
        <w:t xml:space="preserve">z systemu S24 </w:t>
      </w:r>
      <w:r w:rsidR="003640BF">
        <w:rPr>
          <w:lang w:eastAsia="pl-PL"/>
        </w:rPr>
        <w:t>wraz z określeniem wydziału, sygnatury sprawy, referatu, w którym znajduje się sprawa, formy prawnej, rodzaju sprawy oraz ilości korespondencji.</w:t>
      </w:r>
    </w:p>
    <w:p w14:paraId="73D18257" w14:textId="24E5C499" w:rsidR="003640BF" w:rsidRDefault="003640BF" w:rsidP="00A12FE5">
      <w:pPr>
        <w:jc w:val="both"/>
        <w:rPr>
          <w:lang w:eastAsia="pl-PL"/>
        </w:rPr>
      </w:pPr>
      <w:r>
        <w:rPr>
          <w:lang w:eastAsia="pl-PL"/>
        </w:rPr>
        <w:t xml:space="preserve">Po wyszukaniu oraz zaznaczeniu konkretnej sprawy, System </w:t>
      </w:r>
      <w:r w:rsidR="00070718">
        <w:rPr>
          <w:lang w:eastAsia="pl-PL"/>
        </w:rPr>
        <w:t>aktywuje</w:t>
      </w:r>
      <w:r>
        <w:rPr>
          <w:lang w:eastAsia="pl-PL"/>
        </w:rPr>
        <w:t xml:space="preserve"> przyciski „Ponowna wysyła sygnatury” oraz </w:t>
      </w:r>
      <w:r w:rsidR="0052736B">
        <w:rPr>
          <w:lang w:eastAsia="pl-PL"/>
        </w:rPr>
        <w:t>„P</w:t>
      </w:r>
      <w:r>
        <w:rPr>
          <w:lang w:eastAsia="pl-PL"/>
        </w:rPr>
        <w:t>onowna wysyłka korespondencji</w:t>
      </w:r>
      <w:r w:rsidR="0052736B">
        <w:rPr>
          <w:lang w:eastAsia="pl-PL"/>
        </w:rPr>
        <w:t>”</w:t>
      </w:r>
      <w:r>
        <w:rPr>
          <w:lang w:eastAsia="pl-PL"/>
        </w:rPr>
        <w:t>.</w:t>
      </w:r>
    </w:p>
    <w:p w14:paraId="4A5C8A70" w14:textId="62C76374" w:rsidR="003640BF" w:rsidRDefault="003640BF" w:rsidP="00005944">
      <w:pPr>
        <w:jc w:val="center"/>
        <w:rPr>
          <w:lang w:eastAsia="pl-PL"/>
        </w:rPr>
      </w:pPr>
      <w:r>
        <w:rPr>
          <w:noProof/>
        </w:rPr>
        <w:lastRenderedPageBreak/>
        <mc:AlternateContent>
          <mc:Choice Requires="wps">
            <w:drawing>
              <wp:anchor distT="0" distB="0" distL="114300" distR="114300" simplePos="0" relativeHeight="251658328" behindDoc="0" locked="0" layoutInCell="1" allowOverlap="1" wp14:anchorId="163F43EB" wp14:editId="724A3542">
                <wp:simplePos x="0" y="0"/>
                <wp:positionH relativeFrom="margin">
                  <wp:posOffset>-2052</wp:posOffset>
                </wp:positionH>
                <wp:positionV relativeFrom="paragraph">
                  <wp:posOffset>887290</wp:posOffset>
                </wp:positionV>
                <wp:extent cx="1929326" cy="231824"/>
                <wp:effectExtent l="19050" t="19050" r="13970" b="15875"/>
                <wp:wrapNone/>
                <wp:docPr id="2077537226" name="Prostokąt 2077537226"/>
                <wp:cNvGraphicFramePr/>
                <a:graphic xmlns:a="http://schemas.openxmlformats.org/drawingml/2006/main">
                  <a:graphicData uri="http://schemas.microsoft.com/office/word/2010/wordprocessingShape">
                    <wps:wsp>
                      <wps:cNvSpPr/>
                      <wps:spPr>
                        <a:xfrm>
                          <a:off x="0" y="0"/>
                          <a:ext cx="1929326" cy="231824"/>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7D9F6A58">
              <v:rect id="Prostokąt 2077537226" style="position:absolute;margin-left:-.15pt;margin-top:69.85pt;width:151.9pt;height:18.25pt;z-index:2516585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4F94D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">
                <w10:wrap anchorx="margin"/>
              </v:rect>
            </w:pict>
          </mc:Fallback>
        </mc:AlternateContent>
      </w:r>
      <w:r w:rsidRPr="003640BF">
        <w:rPr>
          <w:b/>
          <w:bCs/>
          <w:noProof/>
        </w:rPr>
        <w:drawing>
          <wp:inline distT="0" distB="0" distL="0" distR="0" wp14:anchorId="1D78DEA3" wp14:editId="2CAA7555">
            <wp:extent cx="6645910" cy="2707640"/>
            <wp:effectExtent l="0" t="0" r="2540" b="0"/>
            <wp:docPr id="2077537223" name="Obraz 2077537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7"/>
                    <a:stretch>
                      <a:fillRect/>
                    </a:stretch>
                  </pic:blipFill>
                  <pic:spPr>
                    <a:xfrm>
                      <a:off x="0" y="0"/>
                      <a:ext cx="6645910" cy="2707640"/>
                    </a:xfrm>
                    <a:prstGeom prst="rect">
                      <a:avLst/>
                    </a:prstGeom>
                  </pic:spPr>
                </pic:pic>
              </a:graphicData>
            </a:graphic>
          </wp:inline>
        </w:drawing>
      </w:r>
    </w:p>
    <w:p w14:paraId="7BB01FDB" w14:textId="331ACC73" w:rsidR="003640BF" w:rsidRPr="00634A51" w:rsidRDefault="0052736B" w:rsidP="0037471E">
      <w:pPr>
        <w:pStyle w:val="Nagwek3"/>
        <w:numPr>
          <w:ilvl w:val="2"/>
          <w:numId w:val="152"/>
        </w:numPr>
        <w:ind w:left="1571"/>
        <w:rPr>
          <w:i/>
          <w:iCs/>
          <w:lang w:eastAsia="pl-PL"/>
        </w:rPr>
      </w:pPr>
      <w:bookmarkStart w:id="535" w:name="_Toc71850849"/>
      <w:r w:rsidRPr="00634A51">
        <w:rPr>
          <w:i/>
          <w:iCs/>
          <w:lang w:eastAsia="pl-PL"/>
        </w:rPr>
        <w:t>Ponów wysyłkę Sygnatury/Korespondencji – Ponowna wysyłka sygnatury</w:t>
      </w:r>
      <w:bookmarkEnd w:id="535"/>
    </w:p>
    <w:p w14:paraId="54C6661B" w14:textId="25133BE8" w:rsidR="0052736B" w:rsidRDefault="0052736B" w:rsidP="000576C8">
      <w:pPr>
        <w:jc w:val="both"/>
        <w:rPr>
          <w:lang w:eastAsia="pl-PL"/>
        </w:rPr>
      </w:pPr>
      <w:r>
        <w:rPr>
          <w:lang w:eastAsia="pl-PL"/>
        </w:rPr>
        <w:t>W celu ponownej wysyłki sygnatury</w:t>
      </w:r>
      <w:r w:rsidR="00AE5568">
        <w:rPr>
          <w:lang w:eastAsia="pl-PL"/>
        </w:rPr>
        <w:t xml:space="preserve"> do systemu S24</w:t>
      </w:r>
      <w:r>
        <w:rPr>
          <w:lang w:eastAsia="pl-PL"/>
        </w:rPr>
        <w:t xml:space="preserve"> należy postępować zgodnie z poniższymi krokami</w:t>
      </w:r>
      <w:r w:rsidR="00634A51">
        <w:rPr>
          <w:lang w:eastAsia="pl-PL"/>
        </w:rPr>
        <w:t>:</w:t>
      </w:r>
    </w:p>
    <w:p w14:paraId="050C86D7" w14:textId="02E916CE" w:rsidR="00634A51" w:rsidRDefault="00634A51" w:rsidP="0037471E">
      <w:pPr>
        <w:pStyle w:val="Akapitzlist"/>
        <w:numPr>
          <w:ilvl w:val="0"/>
          <w:numId w:val="129"/>
        </w:numPr>
        <w:jc w:val="both"/>
        <w:rPr>
          <w:lang w:eastAsia="pl-PL"/>
        </w:rPr>
      </w:pPr>
      <w:r>
        <w:rPr>
          <w:lang w:eastAsia="pl-PL"/>
        </w:rPr>
        <w:t>W widoku moduł Funkcje administracyjne -&gt; Ponów wysyłkę Sygnatury/Korespondencji należy zaznaczyć sprawę, dla której ma zostać wysłana ponownie sygnatura, a następnie kliknąć na przycisk „Ponowna wysyłka sygnatury”. System wyświetli okno z potwierdzeniem „Czy na pewno chcesz ponowić wysyłkę sygnatury dla sprawy [sygnatura]?” (Tak/Nie).</w:t>
      </w:r>
    </w:p>
    <w:p w14:paraId="092FF87A" w14:textId="1D71C67B" w:rsidR="00634A51" w:rsidRDefault="00634A51" w:rsidP="00005944">
      <w:pPr>
        <w:jc w:val="center"/>
        <w:rPr>
          <w:lang w:eastAsia="pl-PL"/>
        </w:rPr>
      </w:pPr>
      <w:r>
        <w:rPr>
          <w:noProof/>
        </w:rPr>
        <w:drawing>
          <wp:inline distT="0" distB="0" distL="0" distR="0" wp14:anchorId="30D823F1" wp14:editId="248F4EB3">
            <wp:extent cx="3571875" cy="1304925"/>
            <wp:effectExtent l="114300" t="95250" r="104775" b="123825"/>
            <wp:docPr id="2077537227" name="Obraz 2077537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8"/>
                    <a:stretch>
                      <a:fillRect/>
                    </a:stretch>
                  </pic:blipFill>
                  <pic:spPr>
                    <a:xfrm>
                      <a:off x="0" y="0"/>
                      <a:ext cx="3571875" cy="1304925"/>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6E22037" w14:textId="6D004E77" w:rsidR="00634A51" w:rsidRDefault="00634A51" w:rsidP="0037471E">
      <w:pPr>
        <w:pStyle w:val="Akapitzlist"/>
        <w:numPr>
          <w:ilvl w:val="0"/>
          <w:numId w:val="129"/>
        </w:numPr>
        <w:jc w:val="both"/>
        <w:rPr>
          <w:lang w:eastAsia="pl-PL"/>
        </w:rPr>
      </w:pPr>
      <w:r>
        <w:rPr>
          <w:lang w:eastAsia="pl-PL"/>
        </w:rPr>
        <w:t>Po wybraniu opcji „Tak” sygnatura zostanie ponownie wysłana. W prawym górnym rogu ekranu System wyświetli komunikat „Pomyślnie wysłano ponownie sygnaturę”.</w:t>
      </w:r>
    </w:p>
    <w:p w14:paraId="7AB40759" w14:textId="51222D8F" w:rsidR="00634A51" w:rsidRDefault="00634A51" w:rsidP="00005944">
      <w:pPr>
        <w:jc w:val="center"/>
        <w:rPr>
          <w:lang w:eastAsia="pl-PL"/>
        </w:rPr>
      </w:pPr>
      <w:r>
        <w:rPr>
          <w:noProof/>
          <w:lang w:eastAsia="pl-PL"/>
        </w:rPr>
        <w:drawing>
          <wp:inline distT="0" distB="0" distL="0" distR="0" wp14:anchorId="4728BE8C" wp14:editId="68B82868">
            <wp:extent cx="3282946" cy="393895"/>
            <wp:effectExtent l="95250" t="76200" r="89535" b="120650"/>
            <wp:docPr id="2077537228" name="Obraz 207753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3287874" cy="39448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6B10C5F" w14:textId="0F67DCCC" w:rsidR="00634A51" w:rsidRPr="00634A51" w:rsidRDefault="00634A51" w:rsidP="0037471E">
      <w:pPr>
        <w:pStyle w:val="Nagwek3"/>
        <w:numPr>
          <w:ilvl w:val="2"/>
          <w:numId w:val="152"/>
        </w:numPr>
        <w:ind w:left="1571"/>
        <w:rPr>
          <w:i/>
          <w:iCs/>
          <w:lang w:eastAsia="pl-PL"/>
        </w:rPr>
      </w:pPr>
      <w:bookmarkStart w:id="536" w:name="_Toc71850850"/>
      <w:r w:rsidRPr="00634A51">
        <w:rPr>
          <w:i/>
          <w:iCs/>
          <w:lang w:eastAsia="pl-PL"/>
        </w:rPr>
        <w:t xml:space="preserve">Ponów wysyłkę Sygnatury/Korespondencji – Ponowna wysyłka </w:t>
      </w:r>
      <w:r>
        <w:rPr>
          <w:i/>
          <w:iCs/>
          <w:lang w:eastAsia="pl-PL"/>
        </w:rPr>
        <w:t>korespondencji</w:t>
      </w:r>
      <w:r w:rsidRPr="00634A51">
        <w:rPr>
          <w:i/>
          <w:iCs/>
          <w:lang w:eastAsia="pl-PL"/>
        </w:rPr>
        <w:t>.</w:t>
      </w:r>
      <w:bookmarkEnd w:id="536"/>
    </w:p>
    <w:p w14:paraId="472DCAC9" w14:textId="005AAB59" w:rsidR="00634A51" w:rsidRDefault="00634A51" w:rsidP="003820AB">
      <w:pPr>
        <w:jc w:val="both"/>
        <w:rPr>
          <w:lang w:eastAsia="pl-PL"/>
        </w:rPr>
      </w:pPr>
      <w:r>
        <w:rPr>
          <w:lang w:eastAsia="pl-PL"/>
        </w:rPr>
        <w:t>W celu ponownej wysyłki korespondencji</w:t>
      </w:r>
      <w:r w:rsidR="00AE5568">
        <w:rPr>
          <w:lang w:eastAsia="pl-PL"/>
        </w:rPr>
        <w:t xml:space="preserve"> do systemu S24</w:t>
      </w:r>
      <w:r>
        <w:rPr>
          <w:lang w:eastAsia="pl-PL"/>
        </w:rPr>
        <w:t xml:space="preserve"> należy postępować zgodnie z poniższymi krokami:</w:t>
      </w:r>
    </w:p>
    <w:p w14:paraId="42C96C64" w14:textId="59EAB105" w:rsidR="00634A51" w:rsidRDefault="00634A51" w:rsidP="0037471E">
      <w:pPr>
        <w:pStyle w:val="Akapitzlist"/>
        <w:numPr>
          <w:ilvl w:val="0"/>
          <w:numId w:val="130"/>
        </w:numPr>
        <w:jc w:val="both"/>
        <w:rPr>
          <w:lang w:eastAsia="pl-PL"/>
        </w:rPr>
      </w:pPr>
      <w:r>
        <w:rPr>
          <w:lang w:eastAsia="pl-PL"/>
        </w:rPr>
        <w:t>W widoku moduł Funkcje administracyjne -&gt; Ponów wysyłkę Sygnatury/Korespondencji należy zaznaczyć sprawę, dla której ma zostać wysłana ponownie korespondencja, a następnie kliknąć na przycisk „Ponowna wysyłka korespondencji”. System wyświetli okno z potwierdzeniem „Czy na pewno chcesz ponowić wysyłkę korespondencji dla sprawy [sygnatura]?” (Tak/Nie).</w:t>
      </w:r>
    </w:p>
    <w:p w14:paraId="44501D55" w14:textId="7EFFA176" w:rsidR="00634A51" w:rsidRDefault="00634A51" w:rsidP="00005944">
      <w:pPr>
        <w:jc w:val="center"/>
        <w:rPr>
          <w:lang w:eastAsia="pl-PL"/>
        </w:rPr>
      </w:pPr>
      <w:r>
        <w:rPr>
          <w:noProof/>
        </w:rPr>
        <w:lastRenderedPageBreak/>
        <w:drawing>
          <wp:inline distT="0" distB="0" distL="0" distR="0" wp14:anchorId="2FE21D3C" wp14:editId="5DB36C58">
            <wp:extent cx="3838575" cy="1333500"/>
            <wp:effectExtent l="114300" t="95250" r="104775" b="133350"/>
            <wp:docPr id="2077537231" name="Obraz 207753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0"/>
                    <a:stretch>
                      <a:fillRect/>
                    </a:stretch>
                  </pic:blipFill>
                  <pic:spPr>
                    <a:xfrm>
                      <a:off x="0" y="0"/>
                      <a:ext cx="3838575" cy="1333500"/>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0821A06" w14:textId="18C1DDF3" w:rsidR="00634A51" w:rsidRDefault="00634A51" w:rsidP="0037471E">
      <w:pPr>
        <w:pStyle w:val="Akapitzlist"/>
        <w:numPr>
          <w:ilvl w:val="0"/>
          <w:numId w:val="130"/>
        </w:numPr>
        <w:jc w:val="both"/>
        <w:rPr>
          <w:lang w:eastAsia="pl-PL"/>
        </w:rPr>
      </w:pPr>
      <w:r>
        <w:rPr>
          <w:lang w:eastAsia="pl-PL"/>
        </w:rPr>
        <w:t xml:space="preserve">Po wybraniu opcji „Tak”, w przypadku, gdy sprawa posiada więcej niż jedną korespondencję, System wyświetli okno z listą korespondencji. </w:t>
      </w:r>
      <w:r w:rsidR="00AE5568">
        <w:rPr>
          <w:lang w:eastAsia="pl-PL"/>
        </w:rPr>
        <w:t xml:space="preserve">Należy zaznaczyć korespondencję, która wymaga ponownej wysyłki. System </w:t>
      </w:r>
      <w:r w:rsidR="00070718">
        <w:rPr>
          <w:lang w:eastAsia="pl-PL"/>
        </w:rPr>
        <w:t>aktywuje</w:t>
      </w:r>
      <w:r w:rsidR="00AE5568">
        <w:rPr>
          <w:lang w:eastAsia="pl-PL"/>
        </w:rPr>
        <w:t xml:space="preserve"> przycisk „Wyślij ponownie”, który należy wskazać w następnej kolejności.</w:t>
      </w:r>
    </w:p>
    <w:p w14:paraId="6D031787" w14:textId="4C5DF709" w:rsidR="00AE5568" w:rsidRDefault="00AE5568" w:rsidP="00005944">
      <w:pPr>
        <w:jc w:val="center"/>
        <w:rPr>
          <w:lang w:eastAsia="pl-PL"/>
        </w:rPr>
      </w:pPr>
      <w:r>
        <w:rPr>
          <w:noProof/>
        </w:rPr>
        <mc:AlternateContent>
          <mc:Choice Requires="wps">
            <w:drawing>
              <wp:anchor distT="0" distB="0" distL="114300" distR="114300" simplePos="0" relativeHeight="251658330" behindDoc="0" locked="0" layoutInCell="1" allowOverlap="1" wp14:anchorId="4BDB00B1" wp14:editId="51A3F295">
                <wp:simplePos x="0" y="0"/>
                <wp:positionH relativeFrom="margin">
                  <wp:posOffset>5275385</wp:posOffset>
                </wp:positionH>
                <wp:positionV relativeFrom="paragraph">
                  <wp:posOffset>2136384</wp:posOffset>
                </wp:positionV>
                <wp:extent cx="752426" cy="290439"/>
                <wp:effectExtent l="19050" t="19050" r="10160" b="14605"/>
                <wp:wrapNone/>
                <wp:docPr id="2077537274" name="Prostokąt 2077537274"/>
                <wp:cNvGraphicFramePr/>
                <a:graphic xmlns:a="http://schemas.openxmlformats.org/drawingml/2006/main">
                  <a:graphicData uri="http://schemas.microsoft.com/office/word/2010/wordprocessingShape">
                    <wps:wsp>
                      <wps:cNvSpPr/>
                      <wps:spPr>
                        <a:xfrm>
                          <a:off x="0" y="0"/>
                          <a:ext cx="752426" cy="290439"/>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0B5CD681">
              <v:rect id="Prostokąt 2077537274" style="position:absolute;margin-left:415.4pt;margin-top:168.2pt;width:59.25pt;height:22.85pt;z-index:2516585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2321DD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">
                <w10:wrap anchorx="margin"/>
              </v:rect>
            </w:pict>
          </mc:Fallback>
        </mc:AlternateContent>
      </w:r>
      <w:r>
        <w:rPr>
          <w:noProof/>
        </w:rPr>
        <mc:AlternateContent>
          <mc:Choice Requires="wps">
            <w:drawing>
              <wp:anchor distT="0" distB="0" distL="114300" distR="114300" simplePos="0" relativeHeight="251658329" behindDoc="0" locked="0" layoutInCell="1" allowOverlap="1" wp14:anchorId="51B8003E" wp14:editId="43FD1D05">
                <wp:simplePos x="0" y="0"/>
                <wp:positionH relativeFrom="margin">
                  <wp:posOffset>251166</wp:posOffset>
                </wp:positionH>
                <wp:positionV relativeFrom="paragraph">
                  <wp:posOffset>1207917</wp:posOffset>
                </wp:positionV>
                <wp:extent cx="6135565" cy="304506"/>
                <wp:effectExtent l="19050" t="19050" r="17780" b="19685"/>
                <wp:wrapNone/>
                <wp:docPr id="2077537251" name="Prostokąt 2077537251"/>
                <wp:cNvGraphicFramePr/>
                <a:graphic xmlns:a="http://schemas.openxmlformats.org/drawingml/2006/main">
                  <a:graphicData uri="http://schemas.microsoft.com/office/word/2010/wordprocessingShape">
                    <wps:wsp>
                      <wps:cNvSpPr/>
                      <wps:spPr>
                        <a:xfrm>
                          <a:off x="0" y="0"/>
                          <a:ext cx="6135565" cy="304506"/>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14="http://schemas.microsoft.com/office/drawing/2010/main" xmlns:pic="http://schemas.openxmlformats.org/drawingml/2006/picture" xmlns:a="http://schemas.openxmlformats.org/drawingml/2006/main">
            <w:pict w14:anchorId="69132FEC">
              <v:rect id="Prostokąt 2077537251" style="position:absolute;margin-left:19.8pt;margin-top:95.1pt;width:483.1pt;height:24pt;z-index:2516585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red" strokeweight="3pt" w14:anchorId="08530D9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">
                <w10:wrap anchorx="margin"/>
              </v:rect>
            </w:pict>
          </mc:Fallback>
        </mc:AlternateContent>
      </w:r>
      <w:r>
        <w:rPr>
          <w:noProof/>
        </w:rPr>
        <w:drawing>
          <wp:inline distT="0" distB="0" distL="0" distR="0" wp14:anchorId="71866742" wp14:editId="18087ED8">
            <wp:extent cx="6399725" cy="2470370"/>
            <wp:effectExtent l="0" t="0" r="1270" b="6350"/>
            <wp:docPr id="2077537250" name="Obraz 2077537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1"/>
                    <a:stretch>
                      <a:fillRect/>
                    </a:stretch>
                  </pic:blipFill>
                  <pic:spPr>
                    <a:xfrm>
                      <a:off x="0" y="0"/>
                      <a:ext cx="6408280" cy="2473672"/>
                    </a:xfrm>
                    <a:prstGeom prst="rect">
                      <a:avLst/>
                    </a:prstGeom>
                  </pic:spPr>
                </pic:pic>
              </a:graphicData>
            </a:graphic>
          </wp:inline>
        </w:drawing>
      </w:r>
    </w:p>
    <w:p w14:paraId="273AB864" w14:textId="769F22FF" w:rsidR="00634A51" w:rsidRDefault="00AE5568" w:rsidP="0037471E">
      <w:pPr>
        <w:pStyle w:val="Akapitzlist"/>
        <w:numPr>
          <w:ilvl w:val="0"/>
          <w:numId w:val="130"/>
        </w:numPr>
        <w:jc w:val="both"/>
        <w:rPr>
          <w:lang w:eastAsia="pl-PL"/>
        </w:rPr>
      </w:pPr>
      <w:r>
        <w:rPr>
          <w:lang w:eastAsia="pl-PL"/>
        </w:rPr>
        <w:t xml:space="preserve">Po wybraniu opcji „Wyślij ponownie”, System wyświetli okno z potwierdzeniem, jak w kroku 1. Po wybraniu opcji „Tak” System ponownie wyśle korespondencję. W prawym górnym rogu ekranu zostanie wyświetlony komunikat „Korespondencja została ponownie </w:t>
      </w:r>
      <w:r w:rsidR="00243167">
        <w:rPr>
          <w:lang w:eastAsia="pl-PL"/>
        </w:rPr>
        <w:t>wysłana</w:t>
      </w:r>
      <w:r>
        <w:rPr>
          <w:lang w:eastAsia="pl-PL"/>
        </w:rPr>
        <w:t>”.</w:t>
      </w:r>
    </w:p>
    <w:p w14:paraId="5EF0D80F" w14:textId="4BC7728C" w:rsidR="00AE5568" w:rsidRPr="0052736B" w:rsidRDefault="00AE5568" w:rsidP="00005944">
      <w:pPr>
        <w:jc w:val="center"/>
        <w:rPr>
          <w:lang w:eastAsia="pl-PL"/>
        </w:rPr>
      </w:pPr>
      <w:r>
        <w:rPr>
          <w:noProof/>
          <w:lang w:eastAsia="pl-PL"/>
        </w:rPr>
        <w:drawing>
          <wp:inline distT="0" distB="0" distL="0" distR="0" wp14:anchorId="12B9FB5B" wp14:editId="7B9E041B">
            <wp:extent cx="3531749" cy="407963"/>
            <wp:effectExtent l="76200" t="76200" r="107315" b="106680"/>
            <wp:docPr id="2077537275" name="Obraz 2077537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3534287" cy="408256"/>
                    </a:xfrm>
                    <a:prstGeom prst="rect">
                      <a:avLst/>
                    </a:prstGeom>
                    <a:solidFill>
                      <a:srgbClr val="FFFFFF">
                        <a:shade val="85000"/>
                      </a:srgbClr>
                    </a:solidFill>
                    <a:ln w="3175"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CB8E7FF" w14:textId="37ADA30A" w:rsidR="008752AE" w:rsidRDefault="008752AE" w:rsidP="0037471E">
      <w:pPr>
        <w:pStyle w:val="Nagwek2"/>
        <w:numPr>
          <w:ilvl w:val="1"/>
          <w:numId w:val="152"/>
        </w:numPr>
        <w:rPr>
          <w:sz w:val="24"/>
          <w:szCs w:val="24"/>
          <w:lang w:eastAsia="pl-PL"/>
        </w:rPr>
      </w:pPr>
      <w:bookmarkStart w:id="537" w:name="_Toc71850851"/>
      <w:r w:rsidRPr="22831A9A">
        <w:rPr>
          <w:sz w:val="24"/>
          <w:szCs w:val="24"/>
          <w:lang w:eastAsia="pl-PL"/>
        </w:rPr>
        <w:t>Przeglądanie zdarzeń systemowych</w:t>
      </w:r>
      <w:bookmarkEnd w:id="537"/>
    </w:p>
    <w:p w14:paraId="4E2D3728" w14:textId="37ADA30A" w:rsidR="008752AE" w:rsidRPr="008752AE" w:rsidRDefault="008752AE" w:rsidP="008752AE">
      <w:pPr>
        <w:jc w:val="both"/>
      </w:pPr>
      <w:r>
        <w:t xml:space="preserve">W ­­widoku modułu Funkcje administracyjne -&gt; Przeglądanie zdarzeń systemowych, System umożliwia przeglądanie działań wykonywanych w Systemie przez konkretnych Użytkowników wraz z określeniem  dokonanej operacji, sygnatury sprawy i ID dokumentu (jeśli operacja miała miejsce na sprawie/dokumencie sprawy), Nazwy użytkownika, daty operacji oraz IP stacji. </w:t>
      </w:r>
    </w:p>
    <w:p w14:paraId="37A9D17F" w14:textId="37ADA30A" w:rsidR="008752AE" w:rsidRDefault="008752AE" w:rsidP="008752AE">
      <w:pPr>
        <w:jc w:val="both"/>
      </w:pPr>
      <w:r>
        <w:t>Dane na widoku prezentują operacje w kontekście aktualnie wybranego przez użytkownika wydziału.</w:t>
      </w:r>
    </w:p>
    <w:p w14:paraId="654E1A9D" w14:textId="37ADA30A" w:rsidR="008752AE" w:rsidRPr="008752AE" w:rsidRDefault="008752AE" w:rsidP="008752AE">
      <w:pPr>
        <w:jc w:val="both"/>
      </w:pPr>
      <w:r>
        <w:rPr>
          <w:noProof/>
        </w:rPr>
        <w:lastRenderedPageBreak/>
        <w:drawing>
          <wp:inline distT="0" distB="0" distL="0" distR="0" wp14:anchorId="7A8AE61E" wp14:editId="43B821EC">
            <wp:extent cx="6638924" cy="4286250"/>
            <wp:effectExtent l="0" t="0" r="0" b="0"/>
            <wp:docPr id="1289931559" name="Obraz 128993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89931559"/>
                    <pic:cNvPicPr/>
                  </pic:nvPicPr>
                  <pic:blipFill>
                    <a:blip r:embed="rId673">
                      <a:extLst>
                        <a:ext uri="{28A0092B-C50C-407E-A947-70E740481C1C}">
                          <a14:useLocalDpi xmlns:a14="http://schemas.microsoft.com/office/drawing/2010/main" val="0"/>
                        </a:ext>
                      </a:extLst>
                    </a:blip>
                    <a:stretch>
                      <a:fillRect/>
                    </a:stretch>
                  </pic:blipFill>
                  <pic:spPr>
                    <a:xfrm>
                      <a:off x="0" y="0"/>
                      <a:ext cx="6638924" cy="4286250"/>
                    </a:xfrm>
                    <a:prstGeom prst="rect">
                      <a:avLst/>
                    </a:prstGeom>
                  </pic:spPr>
                </pic:pic>
              </a:graphicData>
            </a:graphic>
          </wp:inline>
        </w:drawing>
      </w:r>
    </w:p>
    <w:p w14:paraId="2F7C49F0" w14:textId="37ADA30A" w:rsidR="008752AE" w:rsidRPr="008752AE" w:rsidRDefault="008752AE" w:rsidP="008752AE">
      <w:pPr>
        <w:rPr>
          <w:lang w:eastAsia="pl-PL"/>
        </w:rPr>
      </w:pPr>
    </w:p>
    <w:p w14:paraId="204FB2D2" w14:textId="37ADA30A" w:rsidR="00987660" w:rsidRPr="007F2130" w:rsidRDefault="008752AE" w:rsidP="0037471E">
      <w:pPr>
        <w:pStyle w:val="Nagwek2"/>
        <w:numPr>
          <w:ilvl w:val="1"/>
          <w:numId w:val="152"/>
        </w:numPr>
        <w:rPr>
          <w:sz w:val="24"/>
          <w:szCs w:val="24"/>
        </w:rPr>
      </w:pPr>
      <w:bookmarkStart w:id="538" w:name="_Toc71850852"/>
      <w:r w:rsidRPr="22831A9A">
        <w:rPr>
          <w:rStyle w:val="Nagwek4Znak"/>
          <w:b/>
          <w:bCs/>
        </w:rPr>
        <w:t>Funkcje naprawcze</w:t>
      </w:r>
      <w:bookmarkEnd w:id="538"/>
    </w:p>
    <w:p w14:paraId="7EFE3F0E" w14:textId="56FABB86" w:rsidR="75723E8C" w:rsidRDefault="0C1E3E41" w:rsidP="009D18C7">
      <w:r>
        <w:t xml:space="preserve">“Funkcje naprawcze” </w:t>
      </w:r>
      <w:r w:rsidR="2BEE3A54">
        <w:t>z modułu</w:t>
      </w:r>
      <w:r>
        <w:t xml:space="preserve"> Funkcj</w:t>
      </w:r>
      <w:r w:rsidR="5D572A13">
        <w:t>i</w:t>
      </w:r>
      <w:r>
        <w:t xml:space="preserve"> administratora umożliwi</w:t>
      </w:r>
      <w:r w:rsidR="009D18C7">
        <w:t>ają użytkownikowi systemu SOW KRS na tworzenie wniosków umożliwiających wpis do rejestru lub umożliwiają pobranie dokumentów/załączników wygenerowanych</w:t>
      </w:r>
      <w:r w:rsidR="000D6FB1">
        <w:t xml:space="preserve"> w innych systemach. </w:t>
      </w:r>
    </w:p>
    <w:p w14:paraId="6BF8F964" w14:textId="6205E666" w:rsidR="000D6FB1" w:rsidRDefault="000D6FB1" w:rsidP="0037471E">
      <w:pPr>
        <w:pStyle w:val="Nagwek3"/>
        <w:numPr>
          <w:ilvl w:val="2"/>
          <w:numId w:val="152"/>
        </w:numPr>
      </w:pPr>
      <w:bookmarkStart w:id="539" w:name="_Toc71850853"/>
      <w:r>
        <w:t>Tworzenie wpisu uprawomocnienia</w:t>
      </w:r>
      <w:bookmarkEnd w:id="539"/>
      <w:r>
        <w:t xml:space="preserve"> </w:t>
      </w:r>
    </w:p>
    <w:p w14:paraId="23356E3D" w14:textId="3B7DD13F" w:rsidR="000D6FB1" w:rsidRDefault="000D6FB1" w:rsidP="0037471E">
      <w:pPr>
        <w:pStyle w:val="Akapitzlist"/>
        <w:numPr>
          <w:ilvl w:val="0"/>
          <w:numId w:val="184"/>
        </w:numPr>
        <w:spacing w:after="120" w:line="256" w:lineRule="auto"/>
        <w:ind w:left="425" w:hanging="357"/>
        <w:jc w:val="both"/>
      </w:pPr>
      <w:r>
        <w:t xml:space="preserve">W celu utworzenia wniosku uprawomocnienia w </w:t>
      </w:r>
      <w:r>
        <w:rPr>
          <w:i/>
          <w:iCs/>
          <w:color w:val="002060"/>
        </w:rPr>
        <w:t>Funkcjach naprawczych</w:t>
      </w:r>
      <w:r>
        <w:t xml:space="preserve"> należy wpisać (obligatoryjnie):</w:t>
      </w:r>
    </w:p>
    <w:p w14:paraId="53D2DAD3" w14:textId="77777777" w:rsidR="000D6FB1" w:rsidRDefault="000D6FB1" w:rsidP="0037471E">
      <w:pPr>
        <w:pStyle w:val="Akapitzlist"/>
        <w:numPr>
          <w:ilvl w:val="0"/>
          <w:numId w:val="185"/>
        </w:numPr>
        <w:spacing w:after="160" w:line="256" w:lineRule="auto"/>
        <w:jc w:val="both"/>
      </w:pPr>
      <w:r>
        <w:t xml:space="preserve">sygnaturę sprawy (w formacie XXXX/XX/XXX) pod którą w dotychczasowym </w:t>
      </w:r>
      <w:r>
        <w:rPr>
          <w:i/>
          <w:iCs/>
        </w:rPr>
        <w:t>Systemie Wpisów KRS</w:t>
      </w:r>
      <w:r>
        <w:t xml:space="preserve"> dokonany został wpis wykreślający podmiot</w:t>
      </w:r>
    </w:p>
    <w:p w14:paraId="5B21A120" w14:textId="77777777" w:rsidR="000D6FB1" w:rsidRDefault="000D6FB1" w:rsidP="0037471E">
      <w:pPr>
        <w:pStyle w:val="Akapitzlist"/>
        <w:numPr>
          <w:ilvl w:val="0"/>
          <w:numId w:val="185"/>
        </w:numPr>
        <w:spacing w:after="160" w:line="256" w:lineRule="auto"/>
        <w:jc w:val="both"/>
      </w:pPr>
      <w:r>
        <w:t>numer wpisu wykreślającego (widoczny na zaświadczeni o wykreśleniu i w odpisie pełnym CI KRS)</w:t>
      </w:r>
    </w:p>
    <w:p w14:paraId="342F259D" w14:textId="79E680E1" w:rsidR="000D6FB1" w:rsidRDefault="0037471E" w:rsidP="000D6FB1">
      <w:r>
        <w:rPr>
          <w:noProof/>
        </w:rPr>
        <w:lastRenderedPageBreak/>
        <w:drawing>
          <wp:inline distT="0" distB="0" distL="0" distR="0" wp14:anchorId="1AEB3AA4" wp14:editId="3B0A7FE1">
            <wp:extent cx="6646545" cy="3467100"/>
            <wp:effectExtent l="0" t="0" r="1905" b="0"/>
            <wp:docPr id="1324898248" name="Obraz 132489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24898248"/>
                    <pic:cNvPicPr/>
                  </pic:nvPicPr>
                  <pic:blipFill>
                    <a:blip r:embed="rId674">
                      <a:extLst>
                        <a:ext uri="{28A0092B-C50C-407E-A947-70E740481C1C}">
                          <a14:useLocalDpi xmlns:a14="http://schemas.microsoft.com/office/drawing/2010/main" val="0"/>
                        </a:ext>
                      </a:extLst>
                    </a:blip>
                    <a:stretch>
                      <a:fillRect/>
                    </a:stretch>
                  </pic:blipFill>
                  <pic:spPr>
                    <a:xfrm>
                      <a:off x="0" y="0"/>
                      <a:ext cx="6646545" cy="3467100"/>
                    </a:xfrm>
                    <a:prstGeom prst="rect">
                      <a:avLst/>
                    </a:prstGeom>
                  </pic:spPr>
                </pic:pic>
              </a:graphicData>
            </a:graphic>
          </wp:inline>
        </w:drawing>
      </w:r>
    </w:p>
    <w:p w14:paraId="0FC2BB79" w14:textId="6123D67D" w:rsidR="000D6FB1" w:rsidRDefault="000D6FB1" w:rsidP="000D6FB1">
      <w:r>
        <w:rPr>
          <w:noProof/>
        </w:rPr>
        <mc:AlternateContent>
          <mc:Choice Requires="wps">
            <w:drawing>
              <wp:anchor distT="0" distB="0" distL="114300" distR="114300" simplePos="0" relativeHeight="251661508" behindDoc="0" locked="0" layoutInCell="1" allowOverlap="1" wp14:anchorId="7C18D680" wp14:editId="6018E4FD">
                <wp:simplePos x="0" y="0"/>
                <wp:positionH relativeFrom="column">
                  <wp:posOffset>575310</wp:posOffset>
                </wp:positionH>
                <wp:positionV relativeFrom="paragraph">
                  <wp:posOffset>2236470</wp:posOffset>
                </wp:positionV>
                <wp:extent cx="919480" cy="109855"/>
                <wp:effectExtent l="38100" t="76200" r="0" b="99695"/>
                <wp:wrapNone/>
                <wp:docPr id="1324898244" name="Strzałka: w prawo 1324898244"/>
                <wp:cNvGraphicFramePr/>
                <a:graphic xmlns:a="http://schemas.openxmlformats.org/drawingml/2006/main">
                  <a:graphicData uri="http://schemas.microsoft.com/office/word/2010/wordprocessingShape">
                    <wps:wsp>
                      <wps:cNvSpPr/>
                      <wps:spPr>
                        <a:xfrm>
                          <a:off x="0" y="0"/>
                          <a:ext cx="919480" cy="109855"/>
                        </a:xfrm>
                        <a:prstGeom prst="rightArrow">
                          <a:avLst>
                            <a:gd name="adj1" fmla="val 0"/>
                            <a:gd name="adj2" fmla="val 50000"/>
                          </a:avLst>
                        </a:prstGeom>
                        <a:solidFill>
                          <a:srgbClr val="FFFF00"/>
                        </a:solid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k="http://schemas.microsoft.com/office/drawing/2018/sketchyshapes">
            <w:pict w14:anchorId="13070694">
              <v:shapetype id="_x0000_t13" coordsize="21600,21600" o:spt="13" adj="16200,5400" path="m@0,l@0@1,0@1,0@2@0@2@0,21600,21600,10800xe" w14:anchorId="49F7D909">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Strzałka: w prawo 1324898244" style="position:absolute;margin-left:45.3pt;margin-top:176.1pt;width:72.4pt;height:8.65pt;z-index:2516615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yellow" strokecolor="yellow" strokeweight="4.5pt" type="#_x0000_t13" adj="20310,10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"/>
            </w:pict>
          </mc:Fallback>
        </mc:AlternateContent>
      </w:r>
    </w:p>
    <w:p w14:paraId="3C9ED6B7" w14:textId="77777777" w:rsidR="000D6FB1" w:rsidRDefault="000D6FB1" w:rsidP="000D6FB1">
      <w:pPr>
        <w:rPr>
          <w:sz w:val="10"/>
          <w:szCs w:val="10"/>
        </w:rPr>
      </w:pPr>
      <w:r>
        <w:t xml:space="preserve">Po wprowadzeniu danych i wybraniu polecenia </w:t>
      </w:r>
      <w:r>
        <w:rPr>
          <w:i/>
          <w:iCs/>
          <w:color w:val="002060"/>
        </w:rPr>
        <w:t>Utwórz wniosek o uprawomocnienie</w:t>
      </w:r>
      <w:r>
        <w:rPr>
          <w:color w:val="002060"/>
        </w:rPr>
        <w:t xml:space="preserve"> </w:t>
      </w:r>
      <w:r>
        <w:t xml:space="preserve">system zażąda potwierdzenia wykonania operacji. </w:t>
      </w:r>
    </w:p>
    <w:p w14:paraId="34A00871" w14:textId="36E8575F" w:rsidR="000D6FB1" w:rsidRDefault="0037471E" w:rsidP="000D6FB1">
      <w:pPr>
        <w:jc w:val="center"/>
        <w:rPr>
          <w:sz w:val="22"/>
          <w:szCs w:val="22"/>
        </w:rPr>
      </w:pPr>
      <w:r>
        <w:rPr>
          <w:noProof/>
        </w:rPr>
        <mc:AlternateContent>
          <mc:Choice Requires="wps">
            <w:drawing>
              <wp:anchor distT="0" distB="0" distL="114300" distR="114300" simplePos="0" relativeHeight="251660484" behindDoc="0" locked="0" layoutInCell="1" allowOverlap="1" wp14:anchorId="5802BCFB" wp14:editId="77FD37CC">
                <wp:simplePos x="0" y="0"/>
                <wp:positionH relativeFrom="column">
                  <wp:posOffset>2244217</wp:posOffset>
                </wp:positionH>
                <wp:positionV relativeFrom="paragraph">
                  <wp:posOffset>324383</wp:posOffset>
                </wp:positionV>
                <wp:extent cx="1497330" cy="650875"/>
                <wp:effectExtent l="0" t="0" r="26670" b="15875"/>
                <wp:wrapNone/>
                <wp:docPr id="1324898245" name="Prostokąt 1324898245"/>
                <wp:cNvGraphicFramePr/>
                <a:graphic xmlns:a="http://schemas.openxmlformats.org/drawingml/2006/main">
                  <a:graphicData uri="http://schemas.microsoft.com/office/word/2010/wordprocessingShape">
                    <wps:wsp>
                      <wps:cNvSpPr/>
                      <wps:spPr>
                        <a:xfrm>
                          <a:off x="0" y="0"/>
                          <a:ext cx="1497330" cy="6508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k="http://schemas.microsoft.com/office/drawing/2018/sketchyshapes">
            <w:pict w14:anchorId="05220478">
              <v:rect id="Prostokąt 1324898245" style="position:absolute;margin-left:176.7pt;margin-top:25.55pt;width:117.9pt;height:51.25pt;z-index:2516604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spid="_x0000_s1026" filled="f" strokecolor="red" strokeweight="1.5pt" w14:anchorId="24E0BB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"/>
            </w:pict>
          </mc:Fallback>
        </mc:AlternateContent>
      </w:r>
      <w:r w:rsidR="000D6FB1">
        <w:rPr>
          <w:noProof/>
        </w:rPr>
        <w:drawing>
          <wp:inline distT="0" distB="0" distL="0" distR="0" wp14:anchorId="296145C4" wp14:editId="387BE3E5">
            <wp:extent cx="2084705" cy="1038860"/>
            <wp:effectExtent l="0" t="0" r="0" b="8890"/>
            <wp:docPr id="740610682" name="Obraz 740610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675">
                      <a:extLst>
                        <a:ext uri="{28A0092B-C50C-407E-A947-70E740481C1C}">
                          <a14:useLocalDpi xmlns:a14="http://schemas.microsoft.com/office/drawing/2010/main" val="0"/>
                        </a:ext>
                      </a:extLst>
                    </a:blip>
                    <a:srcRect l="42857" t="43642" r="42780" b="38348"/>
                    <a:stretch>
                      <a:fillRect/>
                    </a:stretch>
                  </pic:blipFill>
                  <pic:spPr bwMode="auto">
                    <a:xfrm>
                      <a:off x="0" y="0"/>
                      <a:ext cx="2084705" cy="1038860"/>
                    </a:xfrm>
                    <a:prstGeom prst="rect">
                      <a:avLst/>
                    </a:prstGeom>
                    <a:noFill/>
                    <a:ln>
                      <a:noFill/>
                    </a:ln>
                  </pic:spPr>
                </pic:pic>
              </a:graphicData>
            </a:graphic>
          </wp:inline>
        </w:drawing>
      </w:r>
    </w:p>
    <w:p w14:paraId="7A70A858" w14:textId="77777777" w:rsidR="000D6FB1" w:rsidRDefault="000D6FB1" w:rsidP="000D6FB1">
      <w:pPr>
        <w:jc w:val="center"/>
        <w:rPr>
          <w:sz w:val="10"/>
          <w:szCs w:val="10"/>
        </w:rPr>
      </w:pPr>
    </w:p>
    <w:p w14:paraId="4EF73B3E" w14:textId="77777777" w:rsidR="000D6FB1" w:rsidRDefault="000D6FB1" w:rsidP="0037471E">
      <w:pPr>
        <w:pStyle w:val="Akapitzlist"/>
        <w:numPr>
          <w:ilvl w:val="0"/>
          <w:numId w:val="184"/>
        </w:numPr>
        <w:spacing w:after="160" w:line="256" w:lineRule="auto"/>
        <w:ind w:left="426"/>
        <w:rPr>
          <w:sz w:val="22"/>
          <w:szCs w:val="22"/>
        </w:rPr>
      </w:pPr>
      <w:r>
        <w:t>Po potwierdzeniu wykonania operacji system wyświetli komunikat informujący o poprawnym utworzeniu wniosku dla uprawomocnienia sprawy.</w:t>
      </w:r>
    </w:p>
    <w:p w14:paraId="7DA89C5A" w14:textId="255369A3" w:rsidR="000D6FB1" w:rsidRDefault="000D6FB1" w:rsidP="000D6FB1">
      <w:r>
        <w:rPr>
          <w:noProof/>
        </w:rPr>
        <mc:AlternateContent>
          <mc:Choice Requires="wps">
            <w:drawing>
              <wp:anchor distT="0" distB="0" distL="114300" distR="114300" simplePos="0" relativeHeight="251662532" behindDoc="0" locked="0" layoutInCell="1" allowOverlap="1" wp14:anchorId="5FE9ED3A" wp14:editId="3EE9AB0A">
                <wp:simplePos x="0" y="0"/>
                <wp:positionH relativeFrom="column">
                  <wp:posOffset>3509645</wp:posOffset>
                </wp:positionH>
                <wp:positionV relativeFrom="paragraph">
                  <wp:posOffset>80010</wp:posOffset>
                </wp:positionV>
                <wp:extent cx="2232660" cy="403860"/>
                <wp:effectExtent l="19050" t="19050" r="15240" b="15240"/>
                <wp:wrapNone/>
                <wp:docPr id="1324898243" name="Prostokąt 1324898243"/>
                <wp:cNvGraphicFramePr/>
                <a:graphic xmlns:a="http://schemas.openxmlformats.org/drawingml/2006/main">
                  <a:graphicData uri="http://schemas.microsoft.com/office/word/2010/wordprocessingShape">
                    <wps:wsp>
                      <wps:cNvSpPr/>
                      <wps:spPr>
                        <a:xfrm>
                          <a:off x="0" y="0"/>
                          <a:ext cx="2232660" cy="40386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sk="http://schemas.microsoft.com/office/drawing/2018/sketchyshapes">
            <w:pict w14:anchorId="138B2612">
              <v:rect id="Prostokąt 1324898243" style="position:absolute;margin-left:276.35pt;margin-top:6.3pt;width:175.8pt;height:31.8pt;z-index:2516625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ed="f" strokecolor="red" strokeweight="2.25pt" w14:anchorId="63FE6C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"/>
            </w:pict>
          </mc:Fallback>
        </mc:AlternateContent>
      </w:r>
      <w:r>
        <w:rPr>
          <w:noProof/>
        </w:rPr>
        <w:drawing>
          <wp:inline distT="0" distB="0" distL="0" distR="0" wp14:anchorId="13BE47B9" wp14:editId="1055CFB0">
            <wp:extent cx="5779135" cy="1294765"/>
            <wp:effectExtent l="0" t="0" r="0" b="635"/>
            <wp:docPr id="740610681" name="Obraz 74061068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610681" name="Obraz 740610681" descr="Obraz zawierający tekst&#10;&#10;Opis wygenerowany automatycznie"/>
                    <pic:cNvPicPr>
                      <a:picLocks noChangeAspect="1" noChangeArrowheads="1"/>
                    </pic:cNvPicPr>
                  </pic:nvPicPr>
                  <pic:blipFill>
                    <a:blip r:embed="rId676">
                      <a:extLst>
                        <a:ext uri="{28A0092B-C50C-407E-A947-70E740481C1C}">
                          <a14:useLocalDpi xmlns:a14="http://schemas.microsoft.com/office/drawing/2010/main" val="0"/>
                        </a:ext>
                      </a:extLst>
                    </a:blip>
                    <a:srcRect l="10231" t="8832" b="55489"/>
                    <a:stretch>
                      <a:fillRect/>
                    </a:stretch>
                  </pic:blipFill>
                  <pic:spPr bwMode="auto">
                    <a:xfrm>
                      <a:off x="0" y="0"/>
                      <a:ext cx="5779135" cy="1294765"/>
                    </a:xfrm>
                    <a:prstGeom prst="rect">
                      <a:avLst/>
                    </a:prstGeom>
                    <a:noFill/>
                    <a:ln>
                      <a:noFill/>
                    </a:ln>
                  </pic:spPr>
                </pic:pic>
              </a:graphicData>
            </a:graphic>
          </wp:inline>
        </w:drawing>
      </w:r>
    </w:p>
    <w:p w14:paraId="488318F0" w14:textId="77777777" w:rsidR="000D6FB1" w:rsidRDefault="000D6FB1" w:rsidP="000D6FB1">
      <w:pPr>
        <w:rPr>
          <w:sz w:val="10"/>
          <w:szCs w:val="10"/>
        </w:rPr>
      </w:pPr>
    </w:p>
    <w:p w14:paraId="68608CEC" w14:textId="77777777" w:rsidR="000D6FB1" w:rsidRDefault="000D6FB1" w:rsidP="0037471E">
      <w:pPr>
        <w:pStyle w:val="Akapitzlist"/>
        <w:numPr>
          <w:ilvl w:val="0"/>
          <w:numId w:val="184"/>
        </w:numPr>
        <w:spacing w:after="160" w:line="256" w:lineRule="auto"/>
        <w:ind w:left="284" w:hanging="284"/>
        <w:jc w:val="both"/>
        <w:rPr>
          <w:sz w:val="22"/>
          <w:szCs w:val="22"/>
        </w:rPr>
      </w:pPr>
      <w:r>
        <w:t xml:space="preserve">Następnie zalogowany użytkownik (z rolą Wpis do CBD) </w:t>
      </w:r>
      <w:r>
        <w:rPr>
          <w:noProof/>
        </w:rPr>
        <w:t xml:space="preserve">w module </w:t>
      </w:r>
      <w:r>
        <w:rPr>
          <w:i/>
          <w:iCs/>
          <w:noProof/>
          <w:color w:val="002060"/>
        </w:rPr>
        <w:t>WPISY KRS</w:t>
      </w:r>
      <w:r>
        <w:rPr>
          <w:noProof/>
          <w:color w:val="002060"/>
        </w:rPr>
        <w:t xml:space="preserve"> </w:t>
      </w:r>
      <w:r>
        <w:rPr>
          <w:noProof/>
        </w:rPr>
        <w:t xml:space="preserve">w widoku </w:t>
      </w:r>
      <w:r>
        <w:rPr>
          <w:i/>
          <w:iCs/>
          <w:noProof/>
          <w:color w:val="002060"/>
        </w:rPr>
        <w:t>Uprawomocnienie</w:t>
      </w:r>
      <w:r>
        <w:rPr>
          <w:i/>
          <w:iCs/>
          <w:noProof/>
        </w:rPr>
        <w:t>&gt;&gt;</w:t>
      </w:r>
      <w:r>
        <w:rPr>
          <w:i/>
          <w:iCs/>
          <w:noProof/>
          <w:color w:val="002060"/>
        </w:rPr>
        <w:t>Polecenie uprawomocnienia</w:t>
      </w:r>
      <w:r>
        <w:rPr>
          <w:noProof/>
          <w:color w:val="002060"/>
        </w:rPr>
        <w:t xml:space="preserve"> </w:t>
      </w:r>
      <w:r>
        <w:rPr>
          <w:noProof/>
        </w:rPr>
        <w:t>może dokonać wpisu informacji o dacie uprawomocnienia postanowienia o wykreśleniu podmiotu z rejestru.</w:t>
      </w:r>
    </w:p>
    <w:p w14:paraId="5B0B1C7D" w14:textId="19CC1C6F" w:rsidR="000D6FB1" w:rsidRDefault="000D6FB1" w:rsidP="000D6FB1">
      <w:r>
        <w:rPr>
          <w:noProof/>
        </w:rPr>
        <w:lastRenderedPageBreak/>
        <mc:AlternateContent>
          <mc:Choice Requires="wps">
            <w:drawing>
              <wp:anchor distT="0" distB="0" distL="114300" distR="114300" simplePos="0" relativeHeight="251663556" behindDoc="0" locked="0" layoutInCell="1" allowOverlap="1" wp14:anchorId="2C3EA64F" wp14:editId="529E310A">
                <wp:simplePos x="0" y="0"/>
                <wp:positionH relativeFrom="column">
                  <wp:posOffset>3773170</wp:posOffset>
                </wp:positionH>
                <wp:positionV relativeFrom="paragraph">
                  <wp:posOffset>1411605</wp:posOffset>
                </wp:positionV>
                <wp:extent cx="2037715" cy="196215"/>
                <wp:effectExtent l="0" t="0" r="19685" b="13335"/>
                <wp:wrapNone/>
                <wp:docPr id="1324898242" name="Prostokąt 1324898242"/>
                <wp:cNvGraphicFramePr/>
                <a:graphic xmlns:a="http://schemas.openxmlformats.org/drawingml/2006/main">
                  <a:graphicData uri="http://schemas.microsoft.com/office/word/2010/wordprocessingShape">
                    <wps:wsp>
                      <wps:cNvSpPr/>
                      <wps:spPr>
                        <a:xfrm>
                          <a:off x="0" y="0"/>
                          <a:ext cx="2037715" cy="19621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sk="http://schemas.microsoft.com/office/drawing/2018/sketchyshapes">
            <w:pict w14:anchorId="608487E2">
              <v:rect id="Prostokąt 1324898242" style="position:absolute;margin-left:297.1pt;margin-top:111.15pt;width:160.45pt;height:15.45pt;z-index:2516635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spid="_x0000_s1026" filled="f" strokecolor="red" strokeweight="1.5pt" w14:anchorId="23C888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"/>
            </w:pict>
          </mc:Fallback>
        </mc:AlternateContent>
      </w:r>
      <w:r>
        <w:rPr>
          <w:noProof/>
        </w:rPr>
        <w:drawing>
          <wp:inline distT="0" distB="0" distL="0" distR="0" wp14:anchorId="05D2492F" wp14:editId="3EDEC35F">
            <wp:extent cx="5735320" cy="1777365"/>
            <wp:effectExtent l="0" t="0" r="0" b="0"/>
            <wp:docPr id="740610680" name="Obraz 740610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677">
                      <a:extLst>
                        <a:ext uri="{28A0092B-C50C-407E-A947-70E740481C1C}">
                          <a14:useLocalDpi xmlns:a14="http://schemas.microsoft.com/office/drawing/2010/main" val="0"/>
                        </a:ext>
                      </a:extLst>
                    </a:blip>
                    <a:srcRect l="9953" t="10931" r="7346" b="43460"/>
                    <a:stretch>
                      <a:fillRect/>
                    </a:stretch>
                  </pic:blipFill>
                  <pic:spPr bwMode="auto">
                    <a:xfrm>
                      <a:off x="0" y="0"/>
                      <a:ext cx="5735320" cy="1777365"/>
                    </a:xfrm>
                    <a:prstGeom prst="rect">
                      <a:avLst/>
                    </a:prstGeom>
                    <a:noFill/>
                    <a:ln>
                      <a:noFill/>
                    </a:ln>
                  </pic:spPr>
                </pic:pic>
              </a:graphicData>
            </a:graphic>
          </wp:inline>
        </w:drawing>
      </w:r>
    </w:p>
    <w:p w14:paraId="5450D0AF" w14:textId="77777777" w:rsidR="000D6FB1" w:rsidRDefault="000D6FB1" w:rsidP="0037471E">
      <w:pPr>
        <w:pStyle w:val="Akapitzlist"/>
        <w:numPr>
          <w:ilvl w:val="1"/>
          <w:numId w:val="184"/>
        </w:numPr>
        <w:spacing w:after="160" w:line="256" w:lineRule="auto"/>
        <w:ind w:left="709"/>
      </w:pPr>
      <w:r>
        <w:t xml:space="preserve">Należy podać sygnaturę sprawy dla której ma być wykonany wpis daty uprawomocnienia wykreślenia i wybrać akcję </w:t>
      </w:r>
      <w:r>
        <w:rPr>
          <w:i/>
          <w:iCs/>
          <w:color w:val="002060"/>
        </w:rPr>
        <w:t>Polecenie uprawomocnienia</w:t>
      </w:r>
      <w:r>
        <w:t>.</w:t>
      </w:r>
    </w:p>
    <w:p w14:paraId="3B62AB48" w14:textId="1C60AE3E" w:rsidR="000D6FB1" w:rsidRDefault="000D6FB1" w:rsidP="000D6FB1">
      <w:r>
        <w:rPr>
          <w:noProof/>
        </w:rPr>
        <mc:AlternateContent>
          <mc:Choice Requires="wps">
            <w:drawing>
              <wp:anchor distT="0" distB="0" distL="114300" distR="114300" simplePos="0" relativeHeight="251665604" behindDoc="0" locked="0" layoutInCell="1" allowOverlap="1" wp14:anchorId="7A7EEF2D" wp14:editId="2C2ED9A7">
                <wp:simplePos x="0" y="0"/>
                <wp:positionH relativeFrom="column">
                  <wp:posOffset>0</wp:posOffset>
                </wp:positionH>
                <wp:positionV relativeFrom="paragraph">
                  <wp:posOffset>190500</wp:posOffset>
                </wp:positionV>
                <wp:extent cx="356870" cy="227965"/>
                <wp:effectExtent l="19050" t="19050" r="62230" b="38735"/>
                <wp:wrapNone/>
                <wp:docPr id="1324898241" name="Łącznik prosty ze strzałką 1324898241"/>
                <wp:cNvGraphicFramePr/>
                <a:graphic xmlns:a="http://schemas.openxmlformats.org/drawingml/2006/main">
                  <a:graphicData uri="http://schemas.microsoft.com/office/word/2010/wordprocessingShape">
                    <wps:wsp>
                      <wps:cNvCnPr/>
                      <wps:spPr>
                        <a:xfrm>
                          <a:off x="0" y="0"/>
                          <a:ext cx="356235" cy="227330"/>
                        </a:xfrm>
                        <a:prstGeom prst="straightConnector1">
                          <a:avLst/>
                        </a:prstGeom>
                        <a:ln w="28575">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k="http://schemas.microsoft.com/office/drawing/2018/sketchyshapes">
            <w:pict w14:anchorId="0A983A3D">
              <v:shapetype id="_x0000_t32" coordsize="21600,21600" o:oned="t" filled="f" o:spt="32" path="m,l21600,21600e" w14:anchorId="7135281B">
                <v:path fillok="f" arrowok="t" o:connecttype="none"/>
                <o:lock v:ext="edit" shapetype="t"/>
              </v:shapetype>
              <v:shape id="Łącznik prosty ze strzałką 1324898241" style="position:absolute;margin-left:0;margin-top:15pt;width:28.1pt;height:17.95pt;z-index:2516656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yellow" strokeweight="2.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">
                <v:stroke joinstyle="miter" endarrow="block"/>
              </v:shape>
            </w:pict>
          </mc:Fallback>
        </mc:AlternateContent>
      </w:r>
      <w:r>
        <w:rPr>
          <w:noProof/>
        </w:rPr>
        <mc:AlternateContent>
          <mc:Choice Requires="wps">
            <w:drawing>
              <wp:anchor distT="0" distB="0" distL="114300" distR="114300" simplePos="0" relativeHeight="251664580" behindDoc="0" locked="0" layoutInCell="1" allowOverlap="1" wp14:anchorId="72AA8050" wp14:editId="2C40301E">
                <wp:simplePos x="0" y="0"/>
                <wp:positionH relativeFrom="column">
                  <wp:posOffset>-2540</wp:posOffset>
                </wp:positionH>
                <wp:positionV relativeFrom="paragraph">
                  <wp:posOffset>1017905</wp:posOffset>
                </wp:positionV>
                <wp:extent cx="1043305" cy="247015"/>
                <wp:effectExtent l="0" t="0" r="23495" b="19685"/>
                <wp:wrapNone/>
                <wp:docPr id="1324898240" name="Prostokąt 1324898240"/>
                <wp:cNvGraphicFramePr/>
                <a:graphic xmlns:a="http://schemas.openxmlformats.org/drawingml/2006/main">
                  <a:graphicData uri="http://schemas.microsoft.com/office/word/2010/wordprocessingShape">
                    <wps:wsp>
                      <wps:cNvSpPr/>
                      <wps:spPr>
                        <a:xfrm>
                          <a:off x="0" y="0"/>
                          <a:ext cx="1043305" cy="2463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sk="http://schemas.microsoft.com/office/drawing/2018/sketchyshapes">
            <w:pict w14:anchorId="08F8AC9E">
              <v:rect id="Prostokąt 1324898240" style="position:absolute;margin-left:-.2pt;margin-top:80.15pt;width:82.15pt;height:19.45pt;z-index:2516645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ed="f" strokecolor="red" strokeweight="1.5pt" w14:anchorId="352DB9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"/>
            </w:pict>
          </mc:Fallback>
        </mc:AlternateContent>
      </w:r>
      <w:r>
        <w:rPr>
          <w:noProof/>
        </w:rPr>
        <w:drawing>
          <wp:inline distT="0" distB="0" distL="0" distR="0" wp14:anchorId="6F4E380C" wp14:editId="7F8560D5">
            <wp:extent cx="5793740" cy="1565275"/>
            <wp:effectExtent l="0" t="0" r="0" b="0"/>
            <wp:docPr id="740610679" name="Obraz 740610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678">
                      <a:extLst>
                        <a:ext uri="{28A0092B-C50C-407E-A947-70E740481C1C}">
                          <a14:useLocalDpi xmlns:a14="http://schemas.microsoft.com/office/drawing/2010/main" val="0"/>
                        </a:ext>
                      </a:extLst>
                    </a:blip>
                    <a:srcRect l="10030" t="31792" r="10118" b="27577"/>
                    <a:stretch>
                      <a:fillRect/>
                    </a:stretch>
                  </pic:blipFill>
                  <pic:spPr bwMode="auto">
                    <a:xfrm>
                      <a:off x="0" y="0"/>
                      <a:ext cx="5793740" cy="1565275"/>
                    </a:xfrm>
                    <a:prstGeom prst="rect">
                      <a:avLst/>
                    </a:prstGeom>
                    <a:noFill/>
                    <a:ln>
                      <a:noFill/>
                    </a:ln>
                  </pic:spPr>
                </pic:pic>
              </a:graphicData>
            </a:graphic>
          </wp:inline>
        </w:drawing>
      </w:r>
    </w:p>
    <w:p w14:paraId="5351BD99" w14:textId="77777777" w:rsidR="000D6FB1" w:rsidRDefault="000D6FB1" w:rsidP="0037471E">
      <w:pPr>
        <w:pStyle w:val="Akapitzlist"/>
        <w:numPr>
          <w:ilvl w:val="1"/>
          <w:numId w:val="184"/>
        </w:numPr>
        <w:spacing w:after="160" w:line="256" w:lineRule="auto"/>
        <w:ind w:left="709"/>
      </w:pPr>
      <w:r>
        <w:t xml:space="preserve">System wyświetli ekran sprawy z polami 9. </w:t>
      </w:r>
      <w:r>
        <w:rPr>
          <w:i/>
          <w:iCs/>
        </w:rPr>
        <w:t>Data uprawomocnienia</w:t>
      </w:r>
      <w:r>
        <w:t xml:space="preserve"> i 9.1 </w:t>
      </w:r>
      <w:r>
        <w:rPr>
          <w:i/>
          <w:iCs/>
        </w:rPr>
        <w:t>Powoduje ustanie bytu prawnego podmiotu</w:t>
      </w:r>
      <w:r>
        <w:t xml:space="preserve">, które należy wypełnić </w:t>
      </w:r>
    </w:p>
    <w:p w14:paraId="01E38BA0" w14:textId="3D5115DC" w:rsidR="000D6FB1" w:rsidRDefault="000D6FB1" w:rsidP="000D6FB1">
      <w:pPr>
        <w:pStyle w:val="Akapitzlist"/>
        <w:ind w:left="0"/>
      </w:pPr>
      <w:r>
        <w:rPr>
          <w:noProof/>
        </w:rPr>
        <w:drawing>
          <wp:inline distT="0" distB="0" distL="0" distR="0" wp14:anchorId="26C90DBF" wp14:editId="33F8C605">
            <wp:extent cx="5764528" cy="2867660"/>
            <wp:effectExtent l="0" t="0" r="7620" b="8890"/>
            <wp:docPr id="740610678" name="Obraz 74061067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78"/>
                    <pic:cNvPicPr/>
                  </pic:nvPicPr>
                  <pic:blipFill>
                    <a:blip r:embed="rId679">
                      <a:extLst>
                        <a:ext uri="{28A0092B-C50C-407E-A947-70E740481C1C}">
                          <a14:useLocalDpi xmlns:a14="http://schemas.microsoft.com/office/drawing/2010/main" val="0"/>
                        </a:ext>
                      </a:extLst>
                    </a:blip>
                    <a:srcRect l="9644" t="10393" r="10587" b="23769"/>
                    <a:stretch>
                      <a:fillRect/>
                    </a:stretch>
                  </pic:blipFill>
                  <pic:spPr>
                    <a:xfrm>
                      <a:off x="0" y="0"/>
                      <a:ext cx="5764528" cy="2867660"/>
                    </a:xfrm>
                    <a:prstGeom prst="rect">
                      <a:avLst/>
                    </a:prstGeom>
                  </pic:spPr>
                </pic:pic>
              </a:graphicData>
            </a:graphic>
          </wp:inline>
        </w:drawing>
      </w:r>
    </w:p>
    <w:p w14:paraId="117021F7" w14:textId="7B651839" w:rsidR="000D6FB1" w:rsidRDefault="000D6FB1" w:rsidP="000D6FB1">
      <w:pPr>
        <w:pStyle w:val="Akapitzlist"/>
        <w:ind w:left="0"/>
      </w:pPr>
      <w:r>
        <w:rPr>
          <w:noProof/>
        </w:rPr>
        <mc:AlternateContent>
          <mc:Choice Requires="wps">
            <w:drawing>
              <wp:anchor distT="0" distB="0" distL="114300" distR="114300" simplePos="0" relativeHeight="251666628" behindDoc="0" locked="0" layoutInCell="1" allowOverlap="1" wp14:anchorId="12097DB8" wp14:editId="7AA086EC">
                <wp:simplePos x="0" y="0"/>
                <wp:positionH relativeFrom="column">
                  <wp:posOffset>-5715</wp:posOffset>
                </wp:positionH>
                <wp:positionV relativeFrom="paragraph">
                  <wp:posOffset>163830</wp:posOffset>
                </wp:positionV>
                <wp:extent cx="5719445" cy="226695"/>
                <wp:effectExtent l="19050" t="19050" r="14605" b="20955"/>
                <wp:wrapNone/>
                <wp:docPr id="740610687" name="Prostokąt 740610687"/>
                <wp:cNvGraphicFramePr/>
                <a:graphic xmlns:a="http://schemas.openxmlformats.org/drawingml/2006/main">
                  <a:graphicData uri="http://schemas.microsoft.com/office/word/2010/wordprocessingShape">
                    <wps:wsp>
                      <wps:cNvSpPr/>
                      <wps:spPr>
                        <a:xfrm>
                          <a:off x="0" y="0"/>
                          <a:ext cx="5719445" cy="22606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k="http://schemas.microsoft.com/office/drawing/2018/sketchyshapes">
            <w:pict w14:anchorId="0AB48674">
              <v:rect id="Prostokąt 740610687" style="position:absolute;margin-left:-.45pt;margin-top:12.9pt;width:450.35pt;height:17.85pt;z-index:2516666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25pt" w14:anchorId="3E7EBD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"/>
            </w:pict>
          </mc:Fallback>
        </mc:AlternateContent>
      </w:r>
      <w:r>
        <w:rPr>
          <w:noProof/>
        </w:rPr>
        <w:drawing>
          <wp:inline distT="0" distB="0" distL="0" distR="0" wp14:anchorId="0A21317B" wp14:editId="103FBDAB">
            <wp:extent cx="5713095" cy="1207135"/>
            <wp:effectExtent l="0" t="0" r="1905" b="0"/>
            <wp:docPr id="740610677" name="Obraz 74061067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610677" name="Obraz 740610677" descr="Obraz zawierający tekst&#10;&#10;Opis wygenerowany automatycznie"/>
                    <pic:cNvPicPr>
                      <a:picLocks noChangeAspect="1" noChangeArrowheads="1"/>
                    </pic:cNvPicPr>
                  </pic:nvPicPr>
                  <pic:blipFill>
                    <a:blip r:embed="rId680">
                      <a:extLst>
                        <a:ext uri="{28A0092B-C50C-407E-A947-70E740481C1C}">
                          <a14:useLocalDpi xmlns:a14="http://schemas.microsoft.com/office/drawing/2010/main" val="0"/>
                        </a:ext>
                      </a:extLst>
                    </a:blip>
                    <a:srcRect l="9837" t="23900" r="10976" b="39540"/>
                    <a:stretch>
                      <a:fillRect/>
                    </a:stretch>
                  </pic:blipFill>
                  <pic:spPr bwMode="auto">
                    <a:xfrm>
                      <a:off x="0" y="0"/>
                      <a:ext cx="5713095" cy="1207135"/>
                    </a:xfrm>
                    <a:prstGeom prst="rect">
                      <a:avLst/>
                    </a:prstGeom>
                    <a:noFill/>
                    <a:ln>
                      <a:noFill/>
                    </a:ln>
                  </pic:spPr>
                </pic:pic>
              </a:graphicData>
            </a:graphic>
          </wp:inline>
        </w:drawing>
      </w:r>
    </w:p>
    <w:p w14:paraId="15D3B3FD" w14:textId="77777777" w:rsidR="000D6FB1" w:rsidRDefault="000D6FB1" w:rsidP="0037471E">
      <w:pPr>
        <w:pStyle w:val="Akapitzlist"/>
        <w:numPr>
          <w:ilvl w:val="1"/>
          <w:numId w:val="184"/>
        </w:numPr>
        <w:spacing w:before="160" w:after="160" w:line="256" w:lineRule="auto"/>
        <w:ind w:left="567" w:hanging="357"/>
      </w:pPr>
      <w:r>
        <w:t xml:space="preserve">Po wprowadzeniu danych należy potwierdzić wpis korzystając z przycisku </w:t>
      </w:r>
      <w:r>
        <w:rPr>
          <w:i/>
          <w:iCs/>
          <w:color w:val="002060"/>
        </w:rPr>
        <w:t>WPISZ</w:t>
      </w:r>
      <w:r>
        <w:t>.</w:t>
      </w:r>
    </w:p>
    <w:p w14:paraId="75AC9E50" w14:textId="343FDFF2" w:rsidR="000D6FB1" w:rsidRDefault="000D6FB1" w:rsidP="000D6FB1">
      <w:r>
        <w:rPr>
          <w:noProof/>
        </w:rPr>
        <w:lastRenderedPageBreak/>
        <mc:AlternateContent>
          <mc:Choice Requires="wps">
            <w:drawing>
              <wp:anchor distT="0" distB="0" distL="114300" distR="114300" simplePos="0" relativeHeight="251667652" behindDoc="0" locked="0" layoutInCell="1" allowOverlap="1" wp14:anchorId="1128AAAD" wp14:editId="477A273B">
                <wp:simplePos x="0" y="0"/>
                <wp:positionH relativeFrom="column">
                  <wp:posOffset>317500</wp:posOffset>
                </wp:positionH>
                <wp:positionV relativeFrom="paragraph">
                  <wp:posOffset>29210</wp:posOffset>
                </wp:positionV>
                <wp:extent cx="386715" cy="213360"/>
                <wp:effectExtent l="19050" t="19050" r="13335" b="15240"/>
                <wp:wrapNone/>
                <wp:docPr id="740610686" name="Prostokąt 740610686"/>
                <wp:cNvGraphicFramePr/>
                <a:graphic xmlns:a="http://schemas.openxmlformats.org/drawingml/2006/main">
                  <a:graphicData uri="http://schemas.microsoft.com/office/word/2010/wordprocessingShape">
                    <wps:wsp>
                      <wps:cNvSpPr/>
                      <wps:spPr>
                        <a:xfrm>
                          <a:off x="0" y="0"/>
                          <a:ext cx="386715" cy="2127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sk="http://schemas.microsoft.com/office/drawing/2018/sketchyshapes">
            <w:pict w14:anchorId="2C96BEAE">
              <v:rect id="Prostokąt 740610686" style="position:absolute;margin-left:25pt;margin-top:2.3pt;width:30.45pt;height:16.8pt;z-index:2516676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spid="_x0000_s1026" filled="f" strokecolor="red" strokeweight="2.25pt" w14:anchorId="62D86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"/>
            </w:pict>
          </mc:Fallback>
        </mc:AlternateContent>
      </w:r>
      <w:r>
        <w:rPr>
          <w:noProof/>
        </w:rPr>
        <w:drawing>
          <wp:inline distT="0" distB="0" distL="0" distR="0" wp14:anchorId="3673EE09" wp14:editId="3C42EEE2">
            <wp:extent cx="5581650" cy="461010"/>
            <wp:effectExtent l="0" t="0" r="0" b="0"/>
            <wp:docPr id="740610676" name="Obraz 740610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681">
                      <a:extLst>
                        <a:ext uri="{28A0092B-C50C-407E-A947-70E740481C1C}">
                          <a14:useLocalDpi xmlns:a14="http://schemas.microsoft.com/office/drawing/2010/main" val="0"/>
                        </a:ext>
                      </a:extLst>
                    </a:blip>
                    <a:srcRect l="9839" t="80728" r="11081" b="4916"/>
                    <a:stretch>
                      <a:fillRect/>
                    </a:stretch>
                  </pic:blipFill>
                  <pic:spPr bwMode="auto">
                    <a:xfrm>
                      <a:off x="0" y="0"/>
                      <a:ext cx="5581650" cy="461010"/>
                    </a:xfrm>
                    <a:prstGeom prst="rect">
                      <a:avLst/>
                    </a:prstGeom>
                    <a:noFill/>
                    <a:ln>
                      <a:noFill/>
                    </a:ln>
                  </pic:spPr>
                </pic:pic>
              </a:graphicData>
            </a:graphic>
          </wp:inline>
        </w:drawing>
      </w:r>
    </w:p>
    <w:p w14:paraId="7A42661C" w14:textId="77777777" w:rsidR="000D6FB1" w:rsidRDefault="000D6FB1" w:rsidP="000D6FB1">
      <w:pPr>
        <w:rPr>
          <w:sz w:val="10"/>
          <w:szCs w:val="10"/>
        </w:rPr>
      </w:pPr>
    </w:p>
    <w:p w14:paraId="60543489" w14:textId="77777777" w:rsidR="000D6FB1" w:rsidRDefault="000D6FB1" w:rsidP="0037471E">
      <w:pPr>
        <w:pStyle w:val="Akapitzlist"/>
        <w:numPr>
          <w:ilvl w:val="1"/>
          <w:numId w:val="184"/>
        </w:numPr>
        <w:spacing w:line="256" w:lineRule="auto"/>
        <w:ind w:left="567" w:hanging="357"/>
        <w:jc w:val="both"/>
        <w:rPr>
          <w:sz w:val="22"/>
          <w:szCs w:val="22"/>
        </w:rPr>
      </w:pPr>
      <w:r>
        <w:t xml:space="preserve">Po poprawnym wykonaniu wpisu w sprawie, w oknie Dokumenty do sprawy będzie widoczny zarejestrowany dokument: </w:t>
      </w:r>
      <w:r>
        <w:rPr>
          <w:i/>
          <w:iCs/>
        </w:rPr>
        <w:t>Potwierdzenie uprawomocnienia</w:t>
      </w:r>
      <w:r>
        <w:t>.</w:t>
      </w:r>
    </w:p>
    <w:p w14:paraId="1970490F" w14:textId="36CFFE23" w:rsidR="000D6FB1" w:rsidRDefault="000D6FB1" w:rsidP="000D6FB1">
      <w:r>
        <w:rPr>
          <w:noProof/>
        </w:rPr>
        <mc:AlternateContent>
          <mc:Choice Requires="wps">
            <w:drawing>
              <wp:anchor distT="0" distB="0" distL="114300" distR="114300" simplePos="0" relativeHeight="251668676" behindDoc="0" locked="0" layoutInCell="1" allowOverlap="1" wp14:anchorId="6028767A" wp14:editId="51FB754D">
                <wp:simplePos x="0" y="0"/>
                <wp:positionH relativeFrom="column">
                  <wp:posOffset>0</wp:posOffset>
                </wp:positionH>
                <wp:positionV relativeFrom="paragraph">
                  <wp:posOffset>1033145</wp:posOffset>
                </wp:positionV>
                <wp:extent cx="5758815" cy="139700"/>
                <wp:effectExtent l="19050" t="19050" r="13335" b="12700"/>
                <wp:wrapNone/>
                <wp:docPr id="740610685" name="Prostokąt 740610685"/>
                <wp:cNvGraphicFramePr/>
                <a:graphic xmlns:a="http://schemas.openxmlformats.org/drawingml/2006/main">
                  <a:graphicData uri="http://schemas.microsoft.com/office/word/2010/wordprocessingShape">
                    <wps:wsp>
                      <wps:cNvSpPr/>
                      <wps:spPr>
                        <a:xfrm>
                          <a:off x="0" y="0"/>
                          <a:ext cx="5758180" cy="13906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k="http://schemas.microsoft.com/office/drawing/2018/sketchyshapes">
            <w:pict w14:anchorId="3FD4AE25">
              <v:rect id="Prostokąt 740610685" style="position:absolute;margin-left:0;margin-top:81.35pt;width:453.45pt;height:11pt;z-index:2516686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25pt" w14:anchorId="6A249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"/>
            </w:pict>
          </mc:Fallback>
        </mc:AlternateContent>
      </w:r>
      <w:r>
        <w:rPr>
          <w:noProof/>
        </w:rPr>
        <w:drawing>
          <wp:inline distT="0" distB="0" distL="0" distR="0" wp14:anchorId="187FAB82" wp14:editId="273D6C2A">
            <wp:extent cx="5764530" cy="1272540"/>
            <wp:effectExtent l="0" t="0" r="7620" b="3810"/>
            <wp:docPr id="740610675" name="Obraz 740610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682">
                      <a:extLst>
                        <a:ext uri="{28A0092B-C50C-407E-A947-70E740481C1C}">
                          <a14:useLocalDpi xmlns:a14="http://schemas.microsoft.com/office/drawing/2010/main" val="0"/>
                        </a:ext>
                      </a:extLst>
                    </a:blip>
                    <a:srcRect l="9155" t="60501" r="10683" b="9673"/>
                    <a:stretch>
                      <a:fillRect/>
                    </a:stretch>
                  </pic:blipFill>
                  <pic:spPr bwMode="auto">
                    <a:xfrm>
                      <a:off x="0" y="0"/>
                      <a:ext cx="5764530" cy="1272540"/>
                    </a:xfrm>
                    <a:prstGeom prst="rect">
                      <a:avLst/>
                    </a:prstGeom>
                    <a:noFill/>
                    <a:ln>
                      <a:noFill/>
                    </a:ln>
                  </pic:spPr>
                </pic:pic>
              </a:graphicData>
            </a:graphic>
          </wp:inline>
        </w:drawing>
      </w:r>
    </w:p>
    <w:p w14:paraId="03AF7D66" w14:textId="6B34DD4F" w:rsidR="000D6FB1" w:rsidRDefault="000D6FB1" w:rsidP="0037471E">
      <w:pPr>
        <w:pStyle w:val="Akapitzlist"/>
        <w:numPr>
          <w:ilvl w:val="1"/>
          <w:numId w:val="184"/>
        </w:numPr>
        <w:spacing w:after="160" w:line="256" w:lineRule="auto"/>
        <w:ind w:left="567" w:hanging="425"/>
      </w:pPr>
      <w:r>
        <w:t xml:space="preserve">Dokument </w:t>
      </w:r>
      <w:r w:rsidRPr="22048C9E">
        <w:rPr>
          <w:i/>
          <w:iCs/>
        </w:rPr>
        <w:t>Potwierdzenie uprawomocnienia</w:t>
      </w:r>
      <w:r>
        <w:t xml:space="preserve"> można Wydrukować lub obejrzeć korzystając z funkcji ukrytych pod przyciskiem </w:t>
      </w:r>
      <w:r>
        <w:rPr>
          <w:noProof/>
        </w:rPr>
        <w:drawing>
          <wp:inline distT="0" distB="0" distL="0" distR="0" wp14:anchorId="74E364B4" wp14:editId="66ADDCE6">
            <wp:extent cx="248920" cy="182880"/>
            <wp:effectExtent l="0" t="0" r="0" b="7620"/>
            <wp:docPr id="740610674" name="Obraz 740610674" descr="Grafika wektorowa Lupa ikona, obrazy wektorowe, Lupa ikona ilustracje i  klipa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0610674"/>
                    <pic:cNvPicPr/>
                  </pic:nvPicPr>
                  <pic:blipFill>
                    <a:blip r:embed="rId683">
                      <a:extLst>
                        <a:ext uri="{28A0092B-C50C-407E-A947-70E740481C1C}">
                          <a14:useLocalDpi xmlns:a14="http://schemas.microsoft.com/office/drawing/2010/main" val="0"/>
                        </a:ext>
                      </a:extLst>
                    </a:blip>
                    <a:stretch>
                      <a:fillRect/>
                    </a:stretch>
                  </pic:blipFill>
                  <pic:spPr>
                    <a:xfrm>
                      <a:off x="0" y="0"/>
                      <a:ext cx="248920" cy="182880"/>
                    </a:xfrm>
                    <a:prstGeom prst="rect">
                      <a:avLst/>
                    </a:prstGeom>
                  </pic:spPr>
                </pic:pic>
              </a:graphicData>
            </a:graphic>
          </wp:inline>
        </w:drawing>
      </w:r>
    </w:p>
    <w:p w14:paraId="7E6A6753" w14:textId="34443588" w:rsidR="000D6FB1" w:rsidRDefault="000D6FB1" w:rsidP="000D6FB1">
      <w:r>
        <w:rPr>
          <w:noProof/>
        </w:rPr>
        <w:drawing>
          <wp:inline distT="0" distB="0" distL="0" distR="0" wp14:anchorId="529B3C5C" wp14:editId="2D9124F9">
            <wp:extent cx="3343275" cy="2077720"/>
            <wp:effectExtent l="19050" t="19050" r="28575" b="17780"/>
            <wp:docPr id="740610673" name="Obraz 74061067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610673" name="Obraz 740610673" descr="Obraz zawierający tekst&#10;&#10;Opis wygenerowany automatycznie"/>
                    <pic:cNvPicPr>
                      <a:picLocks noChangeAspect="1" noChangeArrowheads="1"/>
                    </pic:cNvPicPr>
                  </pic:nvPicPr>
                  <pic:blipFill>
                    <a:blip r:embed="rId684">
                      <a:extLst>
                        <a:ext uri="{28A0092B-C50C-407E-A947-70E740481C1C}">
                          <a14:useLocalDpi xmlns:a14="http://schemas.microsoft.com/office/drawing/2010/main" val="0"/>
                        </a:ext>
                      </a:extLst>
                    </a:blip>
                    <a:srcRect l="21039" t="18877" r="20937" b="17043"/>
                    <a:stretch>
                      <a:fillRect/>
                    </a:stretch>
                  </pic:blipFill>
                  <pic:spPr bwMode="auto">
                    <a:xfrm>
                      <a:off x="0" y="0"/>
                      <a:ext cx="3343275" cy="2077720"/>
                    </a:xfrm>
                    <a:prstGeom prst="rect">
                      <a:avLst/>
                    </a:prstGeom>
                    <a:noFill/>
                    <a:ln w="9525" cmpd="sng">
                      <a:solidFill>
                        <a:srgbClr val="000000"/>
                      </a:solidFill>
                      <a:miter lim="800000"/>
                      <a:headEnd/>
                      <a:tailEnd/>
                    </a:ln>
                    <a:effectLst/>
                  </pic:spPr>
                </pic:pic>
              </a:graphicData>
            </a:graphic>
          </wp:inline>
        </w:drawing>
      </w:r>
    </w:p>
    <w:p w14:paraId="607AE18A" w14:textId="5BB3BCCA" w:rsidR="0CAFF6FA" w:rsidRDefault="00202A2A" w:rsidP="0037471E">
      <w:pPr>
        <w:pStyle w:val="Nagwek3"/>
        <w:numPr>
          <w:ilvl w:val="2"/>
          <w:numId w:val="152"/>
        </w:numPr>
      </w:pPr>
      <w:bookmarkStart w:id="540" w:name="_Toc71850854"/>
      <w:r>
        <w:t>Rejestracja odpowiedzi z CBD</w:t>
      </w:r>
      <w:bookmarkEnd w:id="540"/>
    </w:p>
    <w:p w14:paraId="019E4B7F" w14:textId="136E47CC" w:rsidR="00202A2A" w:rsidRPr="00202A2A" w:rsidRDefault="00202A2A" w:rsidP="00202A2A">
      <w:pPr>
        <w:spacing w:line="240" w:lineRule="auto"/>
        <w:rPr>
          <w:szCs w:val="24"/>
          <w:lang w:eastAsia="pl-PL"/>
        </w:rPr>
      </w:pPr>
      <w:r w:rsidRPr="00202A2A">
        <w:rPr>
          <w:szCs w:val="24"/>
          <w:lang w:eastAsia="pl-PL"/>
        </w:rPr>
        <w:t xml:space="preserve">Funkcja służy do rejestrowania odpowiedzi które nie zostały zarejestrowane automatycznie i </w:t>
      </w:r>
      <w:r>
        <w:rPr>
          <w:szCs w:val="24"/>
          <w:lang w:eastAsia="pl-PL"/>
        </w:rPr>
        <w:t>konieczne jest ich przeniesienie do SOW KRS manualnie</w:t>
      </w:r>
      <w:r w:rsidRPr="00202A2A">
        <w:rPr>
          <w:szCs w:val="24"/>
          <w:lang w:eastAsia="pl-PL"/>
        </w:rPr>
        <w:t>.</w:t>
      </w:r>
      <w:r>
        <w:rPr>
          <w:szCs w:val="24"/>
          <w:lang w:eastAsia="pl-PL"/>
        </w:rPr>
        <w:t xml:space="preserve"> </w:t>
      </w:r>
      <w:r w:rsidRPr="00202A2A">
        <w:rPr>
          <w:szCs w:val="24"/>
          <w:lang w:eastAsia="pl-PL"/>
        </w:rPr>
        <w:t xml:space="preserve">Żeby poprawnie zarejestrować komunikaty poprzez funkcję należy zlokalizować komunikaty </w:t>
      </w:r>
      <w:proofErr w:type="spellStart"/>
      <w:r w:rsidRPr="00202A2A">
        <w:rPr>
          <w:szCs w:val="24"/>
          <w:lang w:eastAsia="pl-PL"/>
        </w:rPr>
        <w:t>xml</w:t>
      </w:r>
      <w:proofErr w:type="spellEnd"/>
      <w:r w:rsidRPr="00202A2A">
        <w:rPr>
          <w:szCs w:val="24"/>
          <w:lang w:eastAsia="pl-PL"/>
        </w:rPr>
        <w:t xml:space="preserve"> OUT składowane na silniku wpisów</w:t>
      </w:r>
    </w:p>
    <w:p w14:paraId="30C30913" w14:textId="77777777" w:rsidR="00202A2A" w:rsidRPr="00202A2A" w:rsidRDefault="00202A2A" w:rsidP="0037471E">
      <w:pPr>
        <w:numPr>
          <w:ilvl w:val="0"/>
          <w:numId w:val="186"/>
        </w:numPr>
        <w:spacing w:before="100" w:beforeAutospacing="1" w:after="100" w:afterAutospacing="1" w:line="240" w:lineRule="auto"/>
        <w:rPr>
          <w:szCs w:val="24"/>
          <w:lang w:eastAsia="pl-PL"/>
        </w:rPr>
      </w:pPr>
      <w:r w:rsidRPr="00202A2A">
        <w:rPr>
          <w:szCs w:val="24"/>
          <w:lang w:eastAsia="pl-PL"/>
        </w:rPr>
        <w:t xml:space="preserve">Nazewnictwo komunikatów na silniku wygląda następująco: {nazwa </w:t>
      </w:r>
      <w:proofErr w:type="spellStart"/>
      <w:r w:rsidRPr="00202A2A">
        <w:rPr>
          <w:szCs w:val="24"/>
          <w:lang w:eastAsia="pl-PL"/>
        </w:rPr>
        <w:t>qmgr</w:t>
      </w:r>
      <w:proofErr w:type="spellEnd"/>
      <w:r w:rsidRPr="00202A2A">
        <w:rPr>
          <w:szCs w:val="24"/>
          <w:lang w:eastAsia="pl-PL"/>
        </w:rPr>
        <w:t>}_{id wniosku / sprawy}_K{id forma prawna}_{nr weryfikacji}_M{typ komunikatu}.{IN/OUT}.xml</w:t>
      </w:r>
    </w:p>
    <w:p w14:paraId="453FF1C0" w14:textId="77777777" w:rsidR="00202A2A" w:rsidRPr="00202A2A" w:rsidRDefault="00202A2A" w:rsidP="0037471E">
      <w:pPr>
        <w:numPr>
          <w:ilvl w:val="0"/>
          <w:numId w:val="186"/>
        </w:numPr>
        <w:spacing w:before="100" w:beforeAutospacing="1" w:after="100" w:afterAutospacing="1" w:line="240" w:lineRule="auto"/>
        <w:rPr>
          <w:szCs w:val="24"/>
          <w:lang w:eastAsia="pl-PL"/>
        </w:rPr>
      </w:pPr>
      <w:r w:rsidRPr="00202A2A">
        <w:rPr>
          <w:szCs w:val="24"/>
          <w:lang w:eastAsia="pl-PL"/>
        </w:rPr>
        <w:t>Gdzie:</w:t>
      </w:r>
    </w:p>
    <w:p w14:paraId="412A1B8B"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 xml:space="preserve">nazwa </w:t>
      </w:r>
      <w:proofErr w:type="spellStart"/>
      <w:r w:rsidRPr="00202A2A">
        <w:rPr>
          <w:szCs w:val="24"/>
          <w:lang w:eastAsia="pl-PL"/>
        </w:rPr>
        <w:t>qmgr</w:t>
      </w:r>
      <w:proofErr w:type="spellEnd"/>
      <w:r w:rsidRPr="00202A2A">
        <w:rPr>
          <w:szCs w:val="24"/>
          <w:lang w:eastAsia="pl-PL"/>
        </w:rPr>
        <w:t xml:space="preserve"> - nazwa menagera kolejek systemu który inicjował komunikat</w:t>
      </w:r>
    </w:p>
    <w:p w14:paraId="076F7BEA"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id wniosku / sprawy - id wniosku we wpisach lokalnych lub id sprawy w przypadku SOW</w:t>
      </w:r>
    </w:p>
    <w:p w14:paraId="5AF1805F"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id forma prawna - id formy prawnej uzupełnione zerem na początku do 2 cyfr</w:t>
      </w:r>
    </w:p>
    <w:p w14:paraId="7DD69779"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nr weryfikacji - numer weryfikacji która została zweryfikowana</w:t>
      </w:r>
    </w:p>
    <w:p w14:paraId="2C7DEA6E"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typ komunikatu - operacja jaka wykonywana jest na podstawie komunikatu, głównie używane to WR- weryfikacja, ZP - zapis, UW - uprawomocnienie</w:t>
      </w:r>
    </w:p>
    <w:p w14:paraId="75973FF8" w14:textId="77777777" w:rsidR="00202A2A" w:rsidRPr="00202A2A" w:rsidRDefault="00202A2A" w:rsidP="0037471E">
      <w:pPr>
        <w:numPr>
          <w:ilvl w:val="0"/>
          <w:numId w:val="186"/>
        </w:numPr>
        <w:spacing w:before="100" w:beforeAutospacing="1" w:after="100" w:afterAutospacing="1" w:line="240" w:lineRule="auto"/>
        <w:rPr>
          <w:szCs w:val="24"/>
          <w:lang w:eastAsia="pl-PL"/>
        </w:rPr>
      </w:pPr>
      <w:r w:rsidRPr="00202A2A">
        <w:rPr>
          <w:szCs w:val="24"/>
          <w:lang w:eastAsia="pl-PL"/>
        </w:rPr>
        <w:t>Przykład:</w:t>
      </w:r>
    </w:p>
    <w:p w14:paraId="467E0E45" w14:textId="77777777" w:rsidR="00202A2A" w:rsidRPr="00202A2A" w:rsidRDefault="00202A2A" w:rsidP="0037471E">
      <w:pPr>
        <w:numPr>
          <w:ilvl w:val="1"/>
          <w:numId w:val="186"/>
        </w:numPr>
        <w:spacing w:before="100" w:beforeAutospacing="1" w:after="100" w:afterAutospacing="1" w:line="240" w:lineRule="auto"/>
        <w:rPr>
          <w:szCs w:val="24"/>
          <w:lang w:eastAsia="pl-PL"/>
        </w:rPr>
      </w:pPr>
      <w:r w:rsidRPr="00202A2A">
        <w:rPr>
          <w:szCs w:val="24"/>
          <w:lang w:eastAsia="pl-PL"/>
        </w:rPr>
        <w:t>IN: SWWA12_764220_1_K06MZP.IN.xml</w:t>
      </w:r>
    </w:p>
    <w:p w14:paraId="6CF64C99" w14:textId="77777777" w:rsidR="00202A2A" w:rsidRPr="00202A2A" w:rsidRDefault="00202A2A" w:rsidP="0037471E">
      <w:pPr>
        <w:numPr>
          <w:ilvl w:val="1"/>
          <w:numId w:val="186"/>
        </w:numPr>
        <w:spacing w:before="100" w:beforeAutospacing="1" w:after="100" w:afterAutospacing="1" w:line="240" w:lineRule="auto"/>
        <w:rPr>
          <w:szCs w:val="24"/>
          <w:lang w:eastAsia="pl-PL"/>
        </w:rPr>
      </w:pPr>
      <w:r w:rsidRPr="00202A2A">
        <w:rPr>
          <w:szCs w:val="24"/>
          <w:lang w:eastAsia="pl-PL"/>
        </w:rPr>
        <w:lastRenderedPageBreak/>
        <w:t>OUT: SWWA12_764220_1_K06MZP.OUT.xml</w:t>
      </w:r>
    </w:p>
    <w:p w14:paraId="3FE57A20" w14:textId="5E3E2342" w:rsidR="00202A2A" w:rsidRPr="00202A2A" w:rsidRDefault="00202A2A" w:rsidP="0037471E">
      <w:pPr>
        <w:numPr>
          <w:ilvl w:val="0"/>
          <w:numId w:val="186"/>
        </w:numPr>
        <w:spacing w:before="100" w:beforeAutospacing="1" w:after="100" w:afterAutospacing="1" w:line="240" w:lineRule="auto"/>
        <w:rPr>
          <w:szCs w:val="24"/>
          <w:lang w:eastAsia="pl-PL"/>
        </w:rPr>
      </w:pPr>
      <w:r w:rsidRPr="00202A2A">
        <w:rPr>
          <w:szCs w:val="24"/>
          <w:lang w:eastAsia="pl-PL"/>
        </w:rPr>
        <w:t>Aby poprawnie zarejestrować należy znaleźć parę ostatnich komunikatów weryfikacyjny (typ WR) dla poszukiwanej sprawy i zarejestrować je formularzem.</w:t>
      </w:r>
    </w:p>
    <w:p w14:paraId="618AF0DE" w14:textId="69474313" w:rsidR="00202A2A" w:rsidRPr="00202A2A" w:rsidRDefault="00202A2A" w:rsidP="0037471E">
      <w:pPr>
        <w:numPr>
          <w:ilvl w:val="0"/>
          <w:numId w:val="186"/>
        </w:numPr>
        <w:spacing w:before="100" w:beforeAutospacing="1" w:after="100" w:afterAutospacing="1" w:line="240" w:lineRule="auto"/>
        <w:rPr>
          <w:szCs w:val="24"/>
          <w:lang w:eastAsia="pl-PL"/>
        </w:rPr>
      </w:pPr>
      <w:r w:rsidRPr="00202A2A">
        <w:rPr>
          <w:szCs w:val="24"/>
          <w:lang w:eastAsia="pl-PL"/>
        </w:rPr>
        <w:t xml:space="preserve">Elementy jak Message id i </w:t>
      </w:r>
      <w:proofErr w:type="spellStart"/>
      <w:r w:rsidRPr="00202A2A">
        <w:rPr>
          <w:szCs w:val="24"/>
          <w:lang w:eastAsia="pl-PL"/>
        </w:rPr>
        <w:t>application</w:t>
      </w:r>
      <w:proofErr w:type="spellEnd"/>
      <w:r w:rsidRPr="00202A2A">
        <w:rPr>
          <w:szCs w:val="24"/>
          <w:lang w:eastAsia="pl-PL"/>
        </w:rPr>
        <w:t xml:space="preserve"> id data na formularzu można uzupełnić na podstawie nazwy komunikatu</w:t>
      </w:r>
    </w:p>
    <w:p w14:paraId="2A476D49" w14:textId="77777777" w:rsidR="00202A2A" w:rsidRPr="00202A2A" w:rsidRDefault="00202A2A" w:rsidP="0037471E">
      <w:pPr>
        <w:numPr>
          <w:ilvl w:val="0"/>
          <w:numId w:val="186"/>
        </w:numPr>
        <w:spacing w:before="100" w:beforeAutospacing="1" w:after="100" w:afterAutospacing="1" w:line="240" w:lineRule="auto"/>
        <w:rPr>
          <w:szCs w:val="24"/>
          <w:lang w:eastAsia="pl-PL"/>
        </w:rPr>
      </w:pPr>
      <w:r w:rsidRPr="00202A2A">
        <w:rPr>
          <w:szCs w:val="24"/>
          <w:lang w:eastAsia="pl-PL"/>
        </w:rPr>
        <w:t xml:space="preserve">Accounting </w:t>
      </w:r>
      <w:proofErr w:type="spellStart"/>
      <w:r w:rsidRPr="00202A2A">
        <w:rPr>
          <w:szCs w:val="24"/>
          <w:lang w:eastAsia="pl-PL"/>
        </w:rPr>
        <w:t>token</w:t>
      </w:r>
      <w:proofErr w:type="spellEnd"/>
      <w:r w:rsidRPr="00202A2A">
        <w:rPr>
          <w:szCs w:val="24"/>
          <w:lang w:eastAsia="pl-PL"/>
        </w:rPr>
        <w:t xml:space="preserve"> czyli nr </w:t>
      </w:r>
      <w:proofErr w:type="spellStart"/>
      <w:r w:rsidRPr="00202A2A">
        <w:rPr>
          <w:szCs w:val="24"/>
          <w:lang w:eastAsia="pl-PL"/>
        </w:rPr>
        <w:t>krs</w:t>
      </w:r>
      <w:proofErr w:type="spellEnd"/>
      <w:r w:rsidRPr="00202A2A">
        <w:rPr>
          <w:szCs w:val="24"/>
          <w:lang w:eastAsia="pl-PL"/>
        </w:rPr>
        <w:t xml:space="preserve"> znajdziemy w pliku </w:t>
      </w:r>
      <w:proofErr w:type="spellStart"/>
      <w:r w:rsidRPr="00202A2A">
        <w:rPr>
          <w:szCs w:val="24"/>
          <w:lang w:eastAsia="pl-PL"/>
        </w:rPr>
        <w:t>xml</w:t>
      </w:r>
      <w:proofErr w:type="spellEnd"/>
      <w:r w:rsidRPr="00202A2A">
        <w:rPr>
          <w:szCs w:val="24"/>
          <w:lang w:eastAsia="pl-PL"/>
        </w:rPr>
        <w:t xml:space="preserve"> w </w:t>
      </w:r>
      <w:proofErr w:type="spellStart"/>
      <w:r w:rsidRPr="00202A2A">
        <w:rPr>
          <w:szCs w:val="24"/>
          <w:lang w:eastAsia="pl-PL"/>
        </w:rPr>
        <w:t>tagu</w:t>
      </w:r>
      <w:proofErr w:type="spellEnd"/>
      <w:r w:rsidRPr="00202A2A">
        <w:rPr>
          <w:szCs w:val="24"/>
          <w:lang w:eastAsia="pl-PL"/>
        </w:rPr>
        <w:t xml:space="preserve"> </w:t>
      </w:r>
      <w:proofErr w:type="spellStart"/>
      <w:r w:rsidRPr="00202A2A">
        <w:rPr>
          <w:szCs w:val="24"/>
          <w:lang w:eastAsia="pl-PL"/>
        </w:rPr>
        <w:t>NrKrs</w:t>
      </w:r>
      <w:proofErr w:type="spellEnd"/>
    </w:p>
    <w:p w14:paraId="11384DEF" w14:textId="77777777" w:rsidR="00202A2A" w:rsidRPr="00202A2A" w:rsidRDefault="00202A2A" w:rsidP="0037471E">
      <w:pPr>
        <w:numPr>
          <w:ilvl w:val="0"/>
          <w:numId w:val="186"/>
        </w:numPr>
        <w:spacing w:before="100" w:beforeAutospacing="1" w:after="100" w:afterAutospacing="1" w:line="240" w:lineRule="auto"/>
        <w:rPr>
          <w:szCs w:val="24"/>
          <w:lang w:eastAsia="pl-PL"/>
        </w:rPr>
      </w:pPr>
      <w:r w:rsidRPr="00202A2A">
        <w:rPr>
          <w:szCs w:val="24"/>
          <w:lang w:eastAsia="pl-PL"/>
        </w:rPr>
        <w:t xml:space="preserve">Application </w:t>
      </w:r>
      <w:proofErr w:type="spellStart"/>
      <w:r w:rsidRPr="00202A2A">
        <w:rPr>
          <w:szCs w:val="24"/>
          <w:lang w:eastAsia="pl-PL"/>
        </w:rPr>
        <w:t>origin</w:t>
      </w:r>
      <w:proofErr w:type="spellEnd"/>
      <w:r w:rsidRPr="00202A2A">
        <w:rPr>
          <w:szCs w:val="24"/>
          <w:lang w:eastAsia="pl-PL"/>
        </w:rPr>
        <w:t xml:space="preserve"> data znajdziesz w pliku </w:t>
      </w:r>
      <w:proofErr w:type="spellStart"/>
      <w:r w:rsidRPr="00202A2A">
        <w:rPr>
          <w:szCs w:val="24"/>
          <w:lang w:eastAsia="pl-PL"/>
        </w:rPr>
        <w:t>xml</w:t>
      </w:r>
      <w:proofErr w:type="spellEnd"/>
      <w:r w:rsidRPr="00202A2A">
        <w:rPr>
          <w:szCs w:val="24"/>
          <w:lang w:eastAsia="pl-PL"/>
        </w:rPr>
        <w:t xml:space="preserve"> (odpowiedni </w:t>
      </w:r>
      <w:proofErr w:type="spellStart"/>
      <w:r w:rsidRPr="00202A2A">
        <w:rPr>
          <w:szCs w:val="24"/>
          <w:lang w:eastAsia="pl-PL"/>
        </w:rPr>
        <w:t>tag</w:t>
      </w:r>
      <w:proofErr w:type="spellEnd"/>
      <w:r w:rsidRPr="00202A2A">
        <w:rPr>
          <w:szCs w:val="24"/>
          <w:lang w:eastAsia="pl-PL"/>
        </w:rPr>
        <w:t xml:space="preserve"> </w:t>
      </w:r>
      <w:proofErr w:type="spellStart"/>
      <w:r w:rsidRPr="00202A2A">
        <w:rPr>
          <w:szCs w:val="24"/>
          <w:lang w:eastAsia="pl-PL"/>
        </w:rPr>
        <w:t>ProtOk</w:t>
      </w:r>
      <w:proofErr w:type="spellEnd"/>
      <w:r w:rsidRPr="00202A2A">
        <w:rPr>
          <w:szCs w:val="24"/>
          <w:lang w:eastAsia="pl-PL"/>
        </w:rPr>
        <w:t xml:space="preserve"> </w:t>
      </w:r>
      <w:proofErr w:type="spellStart"/>
      <w:r w:rsidRPr="00202A2A">
        <w:rPr>
          <w:szCs w:val="24"/>
          <w:lang w:eastAsia="pl-PL"/>
        </w:rPr>
        <w:t>ProtNiez</w:t>
      </w:r>
      <w:proofErr w:type="spellEnd"/>
      <w:r w:rsidRPr="00202A2A">
        <w:rPr>
          <w:szCs w:val="24"/>
          <w:lang w:eastAsia="pl-PL"/>
        </w:rPr>
        <w:t xml:space="preserve"> </w:t>
      </w:r>
      <w:proofErr w:type="spellStart"/>
      <w:r w:rsidRPr="00202A2A">
        <w:rPr>
          <w:szCs w:val="24"/>
          <w:lang w:eastAsia="pl-PL"/>
        </w:rPr>
        <w:t>ProtBlad</w:t>
      </w:r>
      <w:proofErr w:type="spellEnd"/>
      <w:r w:rsidRPr="00202A2A">
        <w:rPr>
          <w:szCs w:val="24"/>
          <w:lang w:eastAsia="pl-PL"/>
        </w:rPr>
        <w:t xml:space="preserve"> </w:t>
      </w:r>
      <w:proofErr w:type="spellStart"/>
      <w:r w:rsidRPr="00202A2A">
        <w:rPr>
          <w:szCs w:val="24"/>
          <w:lang w:eastAsia="pl-PL"/>
        </w:rPr>
        <w:t>BTech</w:t>
      </w:r>
      <w:proofErr w:type="spellEnd"/>
      <w:r w:rsidRPr="00202A2A">
        <w:rPr>
          <w:szCs w:val="24"/>
          <w:lang w:eastAsia="pl-PL"/>
        </w:rPr>
        <w:t>) lub jeśli uważasz że komunikat jest poprawny wybierz PROK lub NIEZ</w:t>
      </w:r>
    </w:p>
    <w:p w14:paraId="38127715" w14:textId="77777777" w:rsidR="00202A2A" w:rsidRPr="00202A2A" w:rsidRDefault="00202A2A" w:rsidP="0037471E">
      <w:pPr>
        <w:numPr>
          <w:ilvl w:val="0"/>
          <w:numId w:val="186"/>
        </w:numPr>
        <w:spacing w:before="100" w:beforeAutospacing="1" w:after="100" w:afterAutospacing="1" w:line="240" w:lineRule="auto"/>
        <w:rPr>
          <w:szCs w:val="24"/>
          <w:lang w:eastAsia="pl-PL"/>
        </w:rPr>
      </w:pPr>
      <w:r w:rsidRPr="00202A2A">
        <w:rPr>
          <w:b/>
          <w:bCs/>
          <w:szCs w:val="24"/>
          <w:lang w:eastAsia="pl-PL"/>
        </w:rPr>
        <w:t>Uwaga!</w:t>
      </w:r>
      <w:r w:rsidRPr="00202A2A">
        <w:rPr>
          <w:szCs w:val="24"/>
          <w:lang w:eastAsia="pl-PL"/>
        </w:rPr>
        <w:t> przed zarejestrowaniem wniosku proszę zwróć uwagę na kodowanie - najczęściej pliki są kodowane w standardzie Cp1250 a domyślnie system może otworzyć w innym kodowaniu co powoduje wyświetlanie się krzaków</w:t>
      </w:r>
    </w:p>
    <w:p w14:paraId="376F2F61" w14:textId="77777777" w:rsidR="00202A2A" w:rsidRPr="00202A2A" w:rsidRDefault="00202A2A" w:rsidP="0037471E">
      <w:pPr>
        <w:numPr>
          <w:ilvl w:val="0"/>
          <w:numId w:val="186"/>
        </w:numPr>
        <w:spacing w:before="100" w:beforeAutospacing="1" w:after="100" w:afterAutospacing="1" w:line="240" w:lineRule="auto"/>
        <w:rPr>
          <w:szCs w:val="24"/>
          <w:lang w:eastAsia="pl-PL"/>
        </w:rPr>
      </w:pPr>
      <w:r w:rsidRPr="00202A2A">
        <w:rPr>
          <w:szCs w:val="24"/>
          <w:lang w:eastAsia="pl-PL"/>
        </w:rPr>
        <w:t>Do lokalizacji id sprawy po którym możemy znaleźć komunikat można skorzystać z:</w:t>
      </w:r>
    </w:p>
    <w:p w14:paraId="3F797268"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zapytania SQL: </w:t>
      </w:r>
      <w:proofErr w:type="spellStart"/>
      <w:r w:rsidRPr="00202A2A">
        <w:rPr>
          <w:b/>
          <w:bCs/>
          <w:szCs w:val="24"/>
          <w:lang w:eastAsia="pl-PL"/>
        </w:rPr>
        <w:t>select</w:t>
      </w:r>
      <w:proofErr w:type="spellEnd"/>
      <w:r w:rsidRPr="00202A2A">
        <w:rPr>
          <w:b/>
          <w:bCs/>
          <w:szCs w:val="24"/>
          <w:lang w:eastAsia="pl-PL"/>
        </w:rPr>
        <w:t xml:space="preserve"> s.id from SPRAWA S </w:t>
      </w:r>
      <w:proofErr w:type="spellStart"/>
      <w:r w:rsidRPr="00202A2A">
        <w:rPr>
          <w:b/>
          <w:bCs/>
          <w:szCs w:val="24"/>
          <w:lang w:eastAsia="pl-PL"/>
        </w:rPr>
        <w:t>join</w:t>
      </w:r>
      <w:proofErr w:type="spellEnd"/>
      <w:r w:rsidRPr="00202A2A">
        <w:rPr>
          <w:b/>
          <w:bCs/>
          <w:szCs w:val="24"/>
          <w:lang w:eastAsia="pl-PL"/>
        </w:rPr>
        <w:t xml:space="preserve"> WYDZIAL W ON S.ID_WYDZIAL = W.ID </w:t>
      </w:r>
      <w:proofErr w:type="spellStart"/>
      <w:r w:rsidRPr="00202A2A">
        <w:rPr>
          <w:b/>
          <w:bCs/>
          <w:szCs w:val="24"/>
          <w:lang w:eastAsia="pl-PL"/>
        </w:rPr>
        <w:t>where</w:t>
      </w:r>
      <w:proofErr w:type="spellEnd"/>
      <w:r w:rsidRPr="00202A2A">
        <w:rPr>
          <w:b/>
          <w:bCs/>
          <w:szCs w:val="24"/>
          <w:lang w:eastAsia="pl-PL"/>
        </w:rPr>
        <w:t xml:space="preserve"> </w:t>
      </w:r>
      <w:proofErr w:type="spellStart"/>
      <w:r w:rsidRPr="00202A2A">
        <w:rPr>
          <w:b/>
          <w:bCs/>
          <w:szCs w:val="24"/>
          <w:lang w:eastAsia="pl-PL"/>
        </w:rPr>
        <w:t>s.SYG_LICZBA_PORZADKOWA</w:t>
      </w:r>
      <w:proofErr w:type="spellEnd"/>
      <w:r w:rsidRPr="00202A2A">
        <w:rPr>
          <w:b/>
          <w:bCs/>
          <w:szCs w:val="24"/>
          <w:lang w:eastAsia="pl-PL"/>
        </w:rPr>
        <w:t xml:space="preserve"> = :</w:t>
      </w:r>
      <w:proofErr w:type="spellStart"/>
      <w:r w:rsidRPr="00202A2A">
        <w:rPr>
          <w:b/>
          <w:bCs/>
          <w:szCs w:val="24"/>
          <w:lang w:eastAsia="pl-PL"/>
        </w:rPr>
        <w:t>lporz</w:t>
      </w:r>
      <w:proofErr w:type="spellEnd"/>
      <w:r w:rsidRPr="00202A2A">
        <w:rPr>
          <w:b/>
          <w:bCs/>
          <w:szCs w:val="24"/>
          <w:lang w:eastAsia="pl-PL"/>
        </w:rPr>
        <w:t xml:space="preserve"> and </w:t>
      </w:r>
      <w:proofErr w:type="spellStart"/>
      <w:r w:rsidRPr="00202A2A">
        <w:rPr>
          <w:b/>
          <w:bCs/>
          <w:szCs w:val="24"/>
          <w:lang w:eastAsia="pl-PL"/>
        </w:rPr>
        <w:t>s.SYG_ROK</w:t>
      </w:r>
      <w:proofErr w:type="spellEnd"/>
      <w:r w:rsidRPr="00202A2A">
        <w:rPr>
          <w:b/>
          <w:bCs/>
          <w:szCs w:val="24"/>
          <w:lang w:eastAsia="pl-PL"/>
        </w:rPr>
        <w:t xml:space="preserve"> = :</w:t>
      </w:r>
      <w:proofErr w:type="spellStart"/>
      <w:r w:rsidRPr="00202A2A">
        <w:rPr>
          <w:b/>
          <w:bCs/>
          <w:szCs w:val="24"/>
          <w:lang w:eastAsia="pl-PL"/>
        </w:rPr>
        <w:t>lrok</w:t>
      </w:r>
      <w:proofErr w:type="spellEnd"/>
      <w:r w:rsidRPr="00202A2A">
        <w:rPr>
          <w:b/>
          <w:bCs/>
          <w:szCs w:val="24"/>
          <w:lang w:eastAsia="pl-PL"/>
        </w:rPr>
        <w:t xml:space="preserve"> and </w:t>
      </w:r>
      <w:proofErr w:type="spellStart"/>
      <w:r w:rsidRPr="00202A2A">
        <w:rPr>
          <w:b/>
          <w:bCs/>
          <w:szCs w:val="24"/>
          <w:lang w:eastAsia="pl-PL"/>
        </w:rPr>
        <w:t>s.SYG_LICZBA_KONTROLNA</w:t>
      </w:r>
      <w:proofErr w:type="spellEnd"/>
      <w:r w:rsidRPr="00202A2A">
        <w:rPr>
          <w:b/>
          <w:bCs/>
          <w:szCs w:val="24"/>
          <w:lang w:eastAsia="pl-PL"/>
        </w:rPr>
        <w:t xml:space="preserve"> = :</w:t>
      </w:r>
      <w:proofErr w:type="spellStart"/>
      <w:r w:rsidRPr="00202A2A">
        <w:rPr>
          <w:b/>
          <w:bCs/>
          <w:szCs w:val="24"/>
          <w:lang w:eastAsia="pl-PL"/>
        </w:rPr>
        <w:t>lkontr</w:t>
      </w:r>
      <w:proofErr w:type="spellEnd"/>
      <w:r w:rsidRPr="00202A2A">
        <w:rPr>
          <w:b/>
          <w:bCs/>
          <w:szCs w:val="24"/>
          <w:lang w:eastAsia="pl-PL"/>
        </w:rPr>
        <w:t xml:space="preserve"> and </w:t>
      </w:r>
      <w:proofErr w:type="spellStart"/>
      <w:r w:rsidRPr="00202A2A">
        <w:rPr>
          <w:b/>
          <w:bCs/>
          <w:szCs w:val="24"/>
          <w:lang w:eastAsia="pl-PL"/>
        </w:rPr>
        <w:t>w.NAZWA_SKROCONA</w:t>
      </w:r>
      <w:proofErr w:type="spellEnd"/>
      <w:r w:rsidRPr="00202A2A">
        <w:rPr>
          <w:b/>
          <w:bCs/>
          <w:szCs w:val="24"/>
          <w:lang w:eastAsia="pl-PL"/>
        </w:rPr>
        <w:t xml:space="preserve"> = :</w:t>
      </w:r>
      <w:proofErr w:type="spellStart"/>
      <w:r w:rsidRPr="00202A2A">
        <w:rPr>
          <w:b/>
          <w:bCs/>
          <w:szCs w:val="24"/>
          <w:lang w:eastAsia="pl-PL"/>
        </w:rPr>
        <w:t>kodwydzialu</w:t>
      </w:r>
      <w:proofErr w:type="spellEnd"/>
    </w:p>
    <w:p w14:paraId="3126D547" w14:textId="77777777" w:rsidR="00202A2A" w:rsidRPr="00202A2A" w:rsidRDefault="00202A2A" w:rsidP="00202A2A">
      <w:r w:rsidRPr="00202A2A">
        <w:t xml:space="preserve">znaleźć sprawę w przeglądarce -&gt; otworzyć szczegóły sprawy -&gt; w adresie </w:t>
      </w:r>
      <w:proofErr w:type="spellStart"/>
      <w:r w:rsidRPr="00202A2A">
        <w:t>url</w:t>
      </w:r>
      <w:proofErr w:type="spellEnd"/>
      <w:r w:rsidRPr="00202A2A">
        <w:t xml:space="preserve"> zlokalizować parametr </w:t>
      </w:r>
      <w:proofErr w:type="spellStart"/>
      <w:r w:rsidRPr="00202A2A">
        <w:t>idSprawy</w:t>
      </w:r>
      <w:proofErr w:type="spellEnd"/>
      <w:r w:rsidRPr="00202A2A">
        <w:t>=X gdzie X to id sprawy</w:t>
      </w:r>
    </w:p>
    <w:p w14:paraId="195E6B73" w14:textId="73D8102B" w:rsidR="00202A2A" w:rsidRDefault="00202A2A" w:rsidP="6CC6533E">
      <w:r>
        <w:rPr>
          <w:noProof/>
        </w:rPr>
        <w:drawing>
          <wp:inline distT="0" distB="0" distL="0" distR="0" wp14:anchorId="22B6856D" wp14:editId="46D2E01D">
            <wp:extent cx="6646545" cy="5244464"/>
            <wp:effectExtent l="0" t="0" r="1905" b="0"/>
            <wp:docPr id="1324898246" name="Obraz 1324898246"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24898246"/>
                    <pic:cNvPicPr/>
                  </pic:nvPicPr>
                  <pic:blipFill>
                    <a:blip r:embed="rId685">
                      <a:extLst>
                        <a:ext uri="{28A0092B-C50C-407E-A947-70E740481C1C}">
                          <a14:useLocalDpi xmlns:a14="http://schemas.microsoft.com/office/drawing/2010/main" val="0"/>
                        </a:ext>
                      </a:extLst>
                    </a:blip>
                    <a:stretch>
                      <a:fillRect/>
                    </a:stretch>
                  </pic:blipFill>
                  <pic:spPr>
                    <a:xfrm>
                      <a:off x="0" y="0"/>
                      <a:ext cx="6646545" cy="5244464"/>
                    </a:xfrm>
                    <a:prstGeom prst="rect">
                      <a:avLst/>
                    </a:prstGeom>
                  </pic:spPr>
                </pic:pic>
              </a:graphicData>
            </a:graphic>
          </wp:inline>
        </w:drawing>
      </w:r>
    </w:p>
    <w:p w14:paraId="60B37108" w14:textId="67BC61D6" w:rsidR="00202A2A" w:rsidRDefault="00202A2A" w:rsidP="00202A2A">
      <w:pPr>
        <w:pStyle w:val="Nagwek3"/>
      </w:pPr>
      <w:bookmarkStart w:id="541" w:name="_Toc71850855"/>
      <w:r>
        <w:lastRenderedPageBreak/>
        <w:t>Weryfikacja rejestracji wniosku z CBD</w:t>
      </w:r>
      <w:bookmarkEnd w:id="541"/>
    </w:p>
    <w:p w14:paraId="5DF4EFE4" w14:textId="274E0E72" w:rsidR="00202A2A" w:rsidRPr="00202A2A" w:rsidRDefault="00202A2A" w:rsidP="00202A2A">
      <w:pPr>
        <w:spacing w:line="240" w:lineRule="auto"/>
        <w:rPr>
          <w:szCs w:val="24"/>
          <w:lang w:eastAsia="pl-PL"/>
        </w:rPr>
      </w:pPr>
      <w:r w:rsidRPr="00202A2A">
        <w:rPr>
          <w:szCs w:val="24"/>
          <w:lang w:eastAsia="pl-PL"/>
        </w:rPr>
        <w:t>Funkcja polega na zarejestrowaniu wniosku wysłanego do weryfikacji oraz odpowiedzi silnika wpisu po weryfikacji.</w:t>
      </w:r>
      <w:r>
        <w:rPr>
          <w:szCs w:val="24"/>
          <w:lang w:eastAsia="pl-PL"/>
        </w:rPr>
        <w:t xml:space="preserve"> </w:t>
      </w:r>
      <w:r w:rsidRPr="00202A2A">
        <w:rPr>
          <w:szCs w:val="24"/>
          <w:lang w:eastAsia="pl-PL"/>
        </w:rPr>
        <w:t>Funkcja działa tylko dla spraw które nie mają utworzonego wniosku wpisowego</w:t>
      </w:r>
      <w:r>
        <w:rPr>
          <w:szCs w:val="24"/>
          <w:lang w:eastAsia="pl-PL"/>
        </w:rPr>
        <w:t xml:space="preserve">. </w:t>
      </w:r>
      <w:proofErr w:type="spellStart"/>
      <w:r w:rsidRPr="00202A2A">
        <w:rPr>
          <w:szCs w:val="24"/>
          <w:lang w:eastAsia="pl-PL"/>
        </w:rPr>
        <w:t>Fukncja</w:t>
      </w:r>
      <w:proofErr w:type="spellEnd"/>
      <w:r w:rsidRPr="00202A2A">
        <w:rPr>
          <w:szCs w:val="24"/>
          <w:lang w:eastAsia="pl-PL"/>
        </w:rPr>
        <w:t xml:space="preserve"> ta </w:t>
      </w:r>
      <w:r>
        <w:rPr>
          <w:szCs w:val="24"/>
          <w:lang w:eastAsia="pl-PL"/>
        </w:rPr>
        <w:t>do</w:t>
      </w:r>
      <w:r w:rsidRPr="00202A2A">
        <w:rPr>
          <w:szCs w:val="24"/>
          <w:lang w:eastAsia="pl-PL"/>
        </w:rPr>
        <w:t>tyczy spraw</w:t>
      </w:r>
      <w:r>
        <w:rPr>
          <w:szCs w:val="24"/>
          <w:lang w:eastAsia="pl-PL"/>
        </w:rPr>
        <w:t>,</w:t>
      </w:r>
      <w:r w:rsidRPr="00202A2A">
        <w:rPr>
          <w:szCs w:val="24"/>
          <w:lang w:eastAsia="pl-PL"/>
        </w:rPr>
        <w:t xml:space="preserve"> które zostały wysłane do wpisu w trakcie migracji z Lotus Notes i odpowiedź oraz niezbędne dokumenty nie zostały zarejestrowane w systemie wpisów lokalnych i biurowości.</w:t>
      </w:r>
      <w:r w:rsidR="0037471E">
        <w:rPr>
          <w:szCs w:val="24"/>
          <w:lang w:eastAsia="pl-PL"/>
        </w:rPr>
        <w:t xml:space="preserve"> </w:t>
      </w:r>
      <w:r w:rsidRPr="00202A2A">
        <w:rPr>
          <w:szCs w:val="24"/>
          <w:lang w:eastAsia="pl-PL"/>
        </w:rPr>
        <w:t xml:space="preserve">Żeby poprawnie zarejestrować </w:t>
      </w:r>
      <w:r w:rsidR="0037471E" w:rsidRPr="00202A2A">
        <w:rPr>
          <w:szCs w:val="24"/>
          <w:lang w:eastAsia="pl-PL"/>
        </w:rPr>
        <w:t>komunikaty</w:t>
      </w:r>
      <w:r w:rsidRPr="00202A2A">
        <w:rPr>
          <w:szCs w:val="24"/>
          <w:lang w:eastAsia="pl-PL"/>
        </w:rPr>
        <w:t xml:space="preserve"> poprzez funkcję należy zlokalizować komunikaty </w:t>
      </w:r>
      <w:proofErr w:type="spellStart"/>
      <w:r w:rsidRPr="00202A2A">
        <w:rPr>
          <w:szCs w:val="24"/>
          <w:lang w:eastAsia="pl-PL"/>
        </w:rPr>
        <w:t>xml</w:t>
      </w:r>
      <w:proofErr w:type="spellEnd"/>
      <w:r w:rsidRPr="00202A2A">
        <w:rPr>
          <w:szCs w:val="24"/>
          <w:lang w:eastAsia="pl-PL"/>
        </w:rPr>
        <w:t xml:space="preserve"> składowane na silniku wpisów IN i OUT</w:t>
      </w:r>
    </w:p>
    <w:p w14:paraId="18A3D679" w14:textId="77777777" w:rsidR="00202A2A" w:rsidRPr="00202A2A" w:rsidRDefault="00202A2A" w:rsidP="0037471E">
      <w:pPr>
        <w:numPr>
          <w:ilvl w:val="0"/>
          <w:numId w:val="187"/>
        </w:numPr>
        <w:spacing w:before="100" w:beforeAutospacing="1" w:after="100" w:afterAutospacing="1" w:line="240" w:lineRule="auto"/>
        <w:rPr>
          <w:szCs w:val="24"/>
          <w:lang w:eastAsia="pl-PL"/>
        </w:rPr>
      </w:pPr>
      <w:r w:rsidRPr="00202A2A">
        <w:rPr>
          <w:szCs w:val="24"/>
          <w:lang w:eastAsia="pl-PL"/>
        </w:rPr>
        <w:t xml:space="preserve">Nazewnictwo komunikatów na silniku wygląda następująco: {nazwa </w:t>
      </w:r>
      <w:proofErr w:type="spellStart"/>
      <w:r w:rsidRPr="00202A2A">
        <w:rPr>
          <w:szCs w:val="24"/>
          <w:lang w:eastAsia="pl-PL"/>
        </w:rPr>
        <w:t>qmgr</w:t>
      </w:r>
      <w:proofErr w:type="spellEnd"/>
      <w:r w:rsidRPr="00202A2A">
        <w:rPr>
          <w:szCs w:val="24"/>
          <w:lang w:eastAsia="pl-PL"/>
        </w:rPr>
        <w:t>}_{id wniosku / sprawy}_K{id forma prawna}_{nr weryfikacji}_M{typ komunikatu}.{IN/OUT}.xml</w:t>
      </w:r>
    </w:p>
    <w:p w14:paraId="60678EDC" w14:textId="77777777" w:rsidR="00202A2A" w:rsidRPr="00202A2A" w:rsidRDefault="00202A2A" w:rsidP="0037471E">
      <w:pPr>
        <w:numPr>
          <w:ilvl w:val="0"/>
          <w:numId w:val="187"/>
        </w:numPr>
        <w:spacing w:before="100" w:beforeAutospacing="1" w:after="100" w:afterAutospacing="1" w:line="240" w:lineRule="auto"/>
        <w:rPr>
          <w:szCs w:val="24"/>
          <w:lang w:eastAsia="pl-PL"/>
        </w:rPr>
      </w:pPr>
      <w:r w:rsidRPr="00202A2A">
        <w:rPr>
          <w:szCs w:val="24"/>
          <w:lang w:eastAsia="pl-PL"/>
        </w:rPr>
        <w:t>Gdzie:</w:t>
      </w:r>
    </w:p>
    <w:p w14:paraId="7FE082E2"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 xml:space="preserve">nazwa </w:t>
      </w:r>
      <w:proofErr w:type="spellStart"/>
      <w:r w:rsidRPr="00202A2A">
        <w:rPr>
          <w:szCs w:val="24"/>
          <w:lang w:eastAsia="pl-PL"/>
        </w:rPr>
        <w:t>qmgr</w:t>
      </w:r>
      <w:proofErr w:type="spellEnd"/>
      <w:r w:rsidRPr="00202A2A">
        <w:rPr>
          <w:szCs w:val="24"/>
          <w:lang w:eastAsia="pl-PL"/>
        </w:rPr>
        <w:t xml:space="preserve"> - nazwa menagera kolejek systemu który inicjował komunikat</w:t>
      </w:r>
    </w:p>
    <w:p w14:paraId="630A06B2"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id wniosku / sprawy - id wniosku we wpisach lokalnych lub id sprawy w przypadku SOW</w:t>
      </w:r>
    </w:p>
    <w:p w14:paraId="12AFB867"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id forma prawna - id formy prawnej uzupełnione zerem na początku do 2 cyfr</w:t>
      </w:r>
    </w:p>
    <w:p w14:paraId="7A4203CF"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nr weryfikacji - numer weryfikacji która została zweryfikowana</w:t>
      </w:r>
    </w:p>
    <w:p w14:paraId="51990579" w14:textId="77777777" w:rsidR="00202A2A" w:rsidRPr="00202A2A" w:rsidRDefault="00202A2A" w:rsidP="00202A2A">
      <w:pPr>
        <w:spacing w:before="100" w:beforeAutospacing="1" w:after="100" w:afterAutospacing="1" w:line="240" w:lineRule="auto"/>
        <w:ind w:left="1440"/>
        <w:rPr>
          <w:szCs w:val="24"/>
          <w:lang w:eastAsia="pl-PL"/>
        </w:rPr>
      </w:pPr>
      <w:r w:rsidRPr="00202A2A">
        <w:rPr>
          <w:szCs w:val="24"/>
          <w:lang w:eastAsia="pl-PL"/>
        </w:rPr>
        <w:t>typ komunikatu - operacja jaka wykonywana jest na podstawie komunikatu, głównie używane to WR- weryfikacja, ZP - zapis, UW - uprawomocnienie</w:t>
      </w:r>
    </w:p>
    <w:p w14:paraId="7673D4BC" w14:textId="77777777" w:rsidR="00202A2A" w:rsidRPr="00202A2A" w:rsidRDefault="00202A2A" w:rsidP="0037471E">
      <w:pPr>
        <w:numPr>
          <w:ilvl w:val="0"/>
          <w:numId w:val="187"/>
        </w:numPr>
        <w:spacing w:before="100" w:beforeAutospacing="1" w:after="100" w:afterAutospacing="1" w:line="240" w:lineRule="auto"/>
        <w:rPr>
          <w:szCs w:val="24"/>
          <w:lang w:eastAsia="pl-PL"/>
        </w:rPr>
      </w:pPr>
      <w:r w:rsidRPr="00202A2A">
        <w:rPr>
          <w:szCs w:val="24"/>
          <w:lang w:eastAsia="pl-PL"/>
        </w:rPr>
        <w:t>Przykład:</w:t>
      </w:r>
    </w:p>
    <w:p w14:paraId="54B53212" w14:textId="77777777" w:rsidR="00202A2A" w:rsidRPr="00202A2A" w:rsidRDefault="00202A2A" w:rsidP="0037471E">
      <w:pPr>
        <w:numPr>
          <w:ilvl w:val="1"/>
          <w:numId w:val="187"/>
        </w:numPr>
        <w:spacing w:before="100" w:beforeAutospacing="1" w:after="100" w:afterAutospacing="1" w:line="240" w:lineRule="auto"/>
        <w:rPr>
          <w:szCs w:val="24"/>
          <w:lang w:eastAsia="pl-PL"/>
        </w:rPr>
      </w:pPr>
      <w:r w:rsidRPr="00202A2A">
        <w:rPr>
          <w:szCs w:val="24"/>
          <w:lang w:eastAsia="pl-PL"/>
        </w:rPr>
        <w:t>IN: SWWA12_764220_1_K06MZP.IN.xml</w:t>
      </w:r>
    </w:p>
    <w:p w14:paraId="464ECD75" w14:textId="77777777" w:rsidR="00202A2A" w:rsidRPr="00202A2A" w:rsidRDefault="00202A2A" w:rsidP="0037471E">
      <w:pPr>
        <w:numPr>
          <w:ilvl w:val="1"/>
          <w:numId w:val="187"/>
        </w:numPr>
        <w:spacing w:before="100" w:beforeAutospacing="1" w:after="100" w:afterAutospacing="1" w:line="240" w:lineRule="auto"/>
        <w:rPr>
          <w:szCs w:val="24"/>
          <w:lang w:eastAsia="pl-PL"/>
        </w:rPr>
      </w:pPr>
      <w:r w:rsidRPr="00202A2A">
        <w:rPr>
          <w:szCs w:val="24"/>
          <w:lang w:eastAsia="pl-PL"/>
        </w:rPr>
        <w:t>OUT: SWWA12_764220_1_K06MZP.IN.xml</w:t>
      </w:r>
    </w:p>
    <w:p w14:paraId="582CD114" w14:textId="36AA870F" w:rsidR="00202A2A" w:rsidRPr="00202A2A" w:rsidRDefault="00202A2A" w:rsidP="0037471E">
      <w:pPr>
        <w:numPr>
          <w:ilvl w:val="0"/>
          <w:numId w:val="187"/>
        </w:numPr>
        <w:spacing w:before="100" w:beforeAutospacing="1" w:after="100" w:afterAutospacing="1" w:line="240" w:lineRule="auto"/>
        <w:rPr>
          <w:szCs w:val="24"/>
          <w:lang w:eastAsia="pl-PL"/>
        </w:rPr>
      </w:pPr>
      <w:r w:rsidRPr="00202A2A">
        <w:rPr>
          <w:szCs w:val="24"/>
          <w:lang w:eastAsia="pl-PL"/>
        </w:rPr>
        <w:t xml:space="preserve">Aby poprawnie zarejestrować należy znaleźć parę ostatnich komunikatów weryfikacyjny (typ WR) dla poszukiwanej sprawy i </w:t>
      </w:r>
      <w:r w:rsidR="0037471E" w:rsidRPr="00202A2A">
        <w:rPr>
          <w:szCs w:val="24"/>
          <w:lang w:eastAsia="pl-PL"/>
        </w:rPr>
        <w:t>zarejestrować</w:t>
      </w:r>
      <w:r w:rsidRPr="00202A2A">
        <w:rPr>
          <w:szCs w:val="24"/>
          <w:lang w:eastAsia="pl-PL"/>
        </w:rPr>
        <w:t xml:space="preserve"> je formularzem.</w:t>
      </w:r>
    </w:p>
    <w:p w14:paraId="4A5DC25C" w14:textId="34B140E5" w:rsidR="00202A2A" w:rsidRPr="00202A2A" w:rsidRDefault="00202A2A" w:rsidP="0037471E">
      <w:pPr>
        <w:numPr>
          <w:ilvl w:val="0"/>
          <w:numId w:val="187"/>
        </w:numPr>
        <w:spacing w:before="100" w:beforeAutospacing="1" w:after="100" w:afterAutospacing="1" w:line="240" w:lineRule="auto"/>
        <w:rPr>
          <w:szCs w:val="24"/>
          <w:lang w:eastAsia="pl-PL"/>
        </w:rPr>
      </w:pPr>
      <w:r w:rsidRPr="00202A2A">
        <w:rPr>
          <w:szCs w:val="24"/>
          <w:lang w:eastAsia="pl-PL"/>
        </w:rPr>
        <w:t xml:space="preserve">Elementy jak Message id i </w:t>
      </w:r>
      <w:proofErr w:type="spellStart"/>
      <w:r w:rsidRPr="00202A2A">
        <w:rPr>
          <w:szCs w:val="24"/>
          <w:lang w:eastAsia="pl-PL"/>
        </w:rPr>
        <w:t>application</w:t>
      </w:r>
      <w:proofErr w:type="spellEnd"/>
      <w:r w:rsidRPr="00202A2A">
        <w:rPr>
          <w:szCs w:val="24"/>
          <w:lang w:eastAsia="pl-PL"/>
        </w:rPr>
        <w:t xml:space="preserve"> id data na formularzu można uzupełnić na podstawie nazwy </w:t>
      </w:r>
      <w:r w:rsidR="0037471E" w:rsidRPr="00202A2A">
        <w:rPr>
          <w:szCs w:val="24"/>
          <w:lang w:eastAsia="pl-PL"/>
        </w:rPr>
        <w:t>komunikatu</w:t>
      </w:r>
    </w:p>
    <w:p w14:paraId="09F611F3" w14:textId="77777777" w:rsidR="00202A2A" w:rsidRPr="00202A2A" w:rsidRDefault="00202A2A" w:rsidP="0037471E">
      <w:pPr>
        <w:numPr>
          <w:ilvl w:val="0"/>
          <w:numId w:val="187"/>
        </w:numPr>
        <w:spacing w:before="100" w:beforeAutospacing="1" w:after="100" w:afterAutospacing="1" w:line="240" w:lineRule="auto"/>
        <w:rPr>
          <w:szCs w:val="24"/>
          <w:lang w:eastAsia="pl-PL"/>
        </w:rPr>
      </w:pPr>
      <w:r w:rsidRPr="00202A2A">
        <w:rPr>
          <w:szCs w:val="24"/>
          <w:lang w:eastAsia="pl-PL"/>
        </w:rPr>
        <w:t xml:space="preserve">Accounting </w:t>
      </w:r>
      <w:proofErr w:type="spellStart"/>
      <w:r w:rsidRPr="00202A2A">
        <w:rPr>
          <w:szCs w:val="24"/>
          <w:lang w:eastAsia="pl-PL"/>
        </w:rPr>
        <w:t>token</w:t>
      </w:r>
      <w:proofErr w:type="spellEnd"/>
      <w:r w:rsidRPr="00202A2A">
        <w:rPr>
          <w:szCs w:val="24"/>
          <w:lang w:eastAsia="pl-PL"/>
        </w:rPr>
        <w:t xml:space="preserve"> czyli nr </w:t>
      </w:r>
      <w:proofErr w:type="spellStart"/>
      <w:r w:rsidRPr="00202A2A">
        <w:rPr>
          <w:szCs w:val="24"/>
          <w:lang w:eastAsia="pl-PL"/>
        </w:rPr>
        <w:t>krs</w:t>
      </w:r>
      <w:proofErr w:type="spellEnd"/>
      <w:r w:rsidRPr="00202A2A">
        <w:rPr>
          <w:szCs w:val="24"/>
          <w:lang w:eastAsia="pl-PL"/>
        </w:rPr>
        <w:t xml:space="preserve"> znajdziemy w pliku </w:t>
      </w:r>
      <w:proofErr w:type="spellStart"/>
      <w:r w:rsidRPr="00202A2A">
        <w:rPr>
          <w:szCs w:val="24"/>
          <w:lang w:eastAsia="pl-PL"/>
        </w:rPr>
        <w:t>xml</w:t>
      </w:r>
      <w:proofErr w:type="spellEnd"/>
      <w:r w:rsidRPr="00202A2A">
        <w:rPr>
          <w:szCs w:val="24"/>
          <w:lang w:eastAsia="pl-PL"/>
        </w:rPr>
        <w:t xml:space="preserve"> w </w:t>
      </w:r>
      <w:proofErr w:type="spellStart"/>
      <w:r w:rsidRPr="00202A2A">
        <w:rPr>
          <w:szCs w:val="24"/>
          <w:lang w:eastAsia="pl-PL"/>
        </w:rPr>
        <w:t>tagu</w:t>
      </w:r>
      <w:proofErr w:type="spellEnd"/>
      <w:r w:rsidRPr="00202A2A">
        <w:rPr>
          <w:szCs w:val="24"/>
          <w:lang w:eastAsia="pl-PL"/>
        </w:rPr>
        <w:t xml:space="preserve"> </w:t>
      </w:r>
      <w:proofErr w:type="spellStart"/>
      <w:r w:rsidRPr="00202A2A">
        <w:rPr>
          <w:szCs w:val="24"/>
          <w:lang w:eastAsia="pl-PL"/>
        </w:rPr>
        <w:t>NrKrs</w:t>
      </w:r>
      <w:proofErr w:type="spellEnd"/>
    </w:p>
    <w:p w14:paraId="401B588A" w14:textId="77777777" w:rsidR="00202A2A" w:rsidRPr="00202A2A" w:rsidRDefault="00202A2A" w:rsidP="0037471E">
      <w:pPr>
        <w:numPr>
          <w:ilvl w:val="0"/>
          <w:numId w:val="187"/>
        </w:numPr>
        <w:spacing w:before="100" w:beforeAutospacing="1" w:after="100" w:afterAutospacing="1" w:line="240" w:lineRule="auto"/>
        <w:rPr>
          <w:szCs w:val="24"/>
          <w:lang w:eastAsia="pl-PL"/>
        </w:rPr>
      </w:pPr>
      <w:r w:rsidRPr="00202A2A">
        <w:rPr>
          <w:szCs w:val="24"/>
          <w:lang w:eastAsia="pl-PL"/>
        </w:rPr>
        <w:t xml:space="preserve">Application </w:t>
      </w:r>
      <w:proofErr w:type="spellStart"/>
      <w:r w:rsidRPr="00202A2A">
        <w:rPr>
          <w:szCs w:val="24"/>
          <w:lang w:eastAsia="pl-PL"/>
        </w:rPr>
        <w:t>origin</w:t>
      </w:r>
      <w:proofErr w:type="spellEnd"/>
      <w:r w:rsidRPr="00202A2A">
        <w:rPr>
          <w:szCs w:val="24"/>
          <w:lang w:eastAsia="pl-PL"/>
        </w:rPr>
        <w:t xml:space="preserve"> data znajdziesz w pliku </w:t>
      </w:r>
      <w:proofErr w:type="spellStart"/>
      <w:r w:rsidRPr="00202A2A">
        <w:rPr>
          <w:szCs w:val="24"/>
          <w:lang w:eastAsia="pl-PL"/>
        </w:rPr>
        <w:t>xml</w:t>
      </w:r>
      <w:proofErr w:type="spellEnd"/>
      <w:r w:rsidRPr="00202A2A">
        <w:rPr>
          <w:szCs w:val="24"/>
          <w:lang w:eastAsia="pl-PL"/>
        </w:rPr>
        <w:t xml:space="preserve"> (odpowiedni </w:t>
      </w:r>
      <w:proofErr w:type="spellStart"/>
      <w:r w:rsidRPr="00202A2A">
        <w:rPr>
          <w:szCs w:val="24"/>
          <w:lang w:eastAsia="pl-PL"/>
        </w:rPr>
        <w:t>tag</w:t>
      </w:r>
      <w:proofErr w:type="spellEnd"/>
      <w:r w:rsidRPr="00202A2A">
        <w:rPr>
          <w:szCs w:val="24"/>
          <w:lang w:eastAsia="pl-PL"/>
        </w:rPr>
        <w:t xml:space="preserve"> </w:t>
      </w:r>
      <w:proofErr w:type="spellStart"/>
      <w:r w:rsidRPr="00202A2A">
        <w:rPr>
          <w:szCs w:val="24"/>
          <w:lang w:eastAsia="pl-PL"/>
        </w:rPr>
        <w:t>ProtOk</w:t>
      </w:r>
      <w:proofErr w:type="spellEnd"/>
      <w:r w:rsidRPr="00202A2A">
        <w:rPr>
          <w:szCs w:val="24"/>
          <w:lang w:eastAsia="pl-PL"/>
        </w:rPr>
        <w:t xml:space="preserve"> </w:t>
      </w:r>
      <w:proofErr w:type="spellStart"/>
      <w:r w:rsidRPr="00202A2A">
        <w:rPr>
          <w:szCs w:val="24"/>
          <w:lang w:eastAsia="pl-PL"/>
        </w:rPr>
        <w:t>ProtNiez</w:t>
      </w:r>
      <w:proofErr w:type="spellEnd"/>
      <w:r w:rsidRPr="00202A2A">
        <w:rPr>
          <w:szCs w:val="24"/>
          <w:lang w:eastAsia="pl-PL"/>
        </w:rPr>
        <w:t xml:space="preserve"> </w:t>
      </w:r>
      <w:proofErr w:type="spellStart"/>
      <w:r w:rsidRPr="00202A2A">
        <w:rPr>
          <w:szCs w:val="24"/>
          <w:lang w:eastAsia="pl-PL"/>
        </w:rPr>
        <w:t>ProtBlad</w:t>
      </w:r>
      <w:proofErr w:type="spellEnd"/>
      <w:r w:rsidRPr="00202A2A">
        <w:rPr>
          <w:szCs w:val="24"/>
          <w:lang w:eastAsia="pl-PL"/>
        </w:rPr>
        <w:t xml:space="preserve"> </w:t>
      </w:r>
      <w:proofErr w:type="spellStart"/>
      <w:r w:rsidRPr="00202A2A">
        <w:rPr>
          <w:szCs w:val="24"/>
          <w:lang w:eastAsia="pl-PL"/>
        </w:rPr>
        <w:t>BTech</w:t>
      </w:r>
      <w:proofErr w:type="spellEnd"/>
      <w:r w:rsidRPr="00202A2A">
        <w:rPr>
          <w:szCs w:val="24"/>
          <w:lang w:eastAsia="pl-PL"/>
        </w:rPr>
        <w:t>) lub jeśli uważasz że komunikat jest poprawny wybierz PROK lub NIEZ</w:t>
      </w:r>
    </w:p>
    <w:p w14:paraId="742087FC" w14:textId="77777777" w:rsidR="00202A2A" w:rsidRPr="00202A2A" w:rsidRDefault="00202A2A" w:rsidP="0037471E">
      <w:pPr>
        <w:numPr>
          <w:ilvl w:val="0"/>
          <w:numId w:val="187"/>
        </w:numPr>
        <w:spacing w:before="100" w:beforeAutospacing="1" w:after="100" w:afterAutospacing="1" w:line="240" w:lineRule="auto"/>
        <w:rPr>
          <w:szCs w:val="24"/>
          <w:lang w:eastAsia="pl-PL"/>
        </w:rPr>
      </w:pPr>
      <w:r w:rsidRPr="00202A2A">
        <w:rPr>
          <w:b/>
          <w:bCs/>
          <w:szCs w:val="24"/>
          <w:lang w:eastAsia="pl-PL"/>
        </w:rPr>
        <w:t>Uwaga!</w:t>
      </w:r>
      <w:r w:rsidRPr="00202A2A">
        <w:rPr>
          <w:szCs w:val="24"/>
          <w:lang w:eastAsia="pl-PL"/>
        </w:rPr>
        <w:t> przed zarejestrowaniem wniosku proszę zwróć uwagę na kodowanie - najczęściej pliki są kodowane w standardzie Cp1250 a domyślnie system może otworzyć w innym kodowaniu co powoduje wyświetlanie się krzaków</w:t>
      </w:r>
    </w:p>
    <w:p w14:paraId="1F0DD74B" w14:textId="37A66A2E" w:rsidR="00202A2A" w:rsidRPr="0037471E" w:rsidRDefault="00202A2A" w:rsidP="0037471E">
      <w:pPr>
        <w:numPr>
          <w:ilvl w:val="0"/>
          <w:numId w:val="187"/>
        </w:numPr>
        <w:spacing w:before="100" w:beforeAutospacing="1" w:after="100" w:afterAutospacing="1" w:line="240" w:lineRule="auto"/>
        <w:rPr>
          <w:szCs w:val="24"/>
          <w:lang w:eastAsia="pl-PL"/>
        </w:rPr>
      </w:pPr>
      <w:r w:rsidRPr="00202A2A">
        <w:rPr>
          <w:szCs w:val="24"/>
          <w:lang w:eastAsia="pl-PL"/>
        </w:rPr>
        <w:t>Po poprawnej rejestracji trzeba zlokalizować odpowiedź zapisu tej weryfikacji (typ ZP) i skorzystać z funkcji </w:t>
      </w:r>
      <w:r w:rsidRPr="00202A2A">
        <w:rPr>
          <w:b/>
          <w:bCs/>
          <w:szCs w:val="24"/>
          <w:lang w:eastAsia="pl-PL"/>
        </w:rPr>
        <w:t>Rejestracja odpowiedzi z CBD</w:t>
      </w:r>
    </w:p>
    <w:p w14:paraId="064439F6" w14:textId="0145A779" w:rsidR="0037471E" w:rsidRPr="00202A2A" w:rsidRDefault="0037471E" w:rsidP="0037471E">
      <w:pPr>
        <w:spacing w:before="100" w:beforeAutospacing="1" w:after="100" w:afterAutospacing="1" w:line="240" w:lineRule="auto"/>
        <w:rPr>
          <w:szCs w:val="24"/>
          <w:lang w:eastAsia="pl-PL"/>
        </w:rPr>
      </w:pPr>
      <w:r>
        <w:rPr>
          <w:noProof/>
        </w:rPr>
        <w:lastRenderedPageBreak/>
        <w:drawing>
          <wp:inline distT="0" distB="0" distL="0" distR="0" wp14:anchorId="683682E7" wp14:editId="43BCDC8D">
            <wp:extent cx="6646545" cy="5006340"/>
            <wp:effectExtent l="0" t="0" r="1905" b="3810"/>
            <wp:docPr id="1324898247" name="Obraz 132489824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24898247"/>
                    <pic:cNvPicPr/>
                  </pic:nvPicPr>
                  <pic:blipFill>
                    <a:blip r:embed="rId686">
                      <a:extLst>
                        <a:ext uri="{28A0092B-C50C-407E-A947-70E740481C1C}">
                          <a14:useLocalDpi xmlns:a14="http://schemas.microsoft.com/office/drawing/2010/main" val="0"/>
                        </a:ext>
                      </a:extLst>
                    </a:blip>
                    <a:stretch>
                      <a:fillRect/>
                    </a:stretch>
                  </pic:blipFill>
                  <pic:spPr>
                    <a:xfrm>
                      <a:off x="0" y="0"/>
                      <a:ext cx="6646545" cy="5006340"/>
                    </a:xfrm>
                    <a:prstGeom prst="rect">
                      <a:avLst/>
                    </a:prstGeom>
                  </pic:spPr>
                </pic:pic>
              </a:graphicData>
            </a:graphic>
          </wp:inline>
        </w:drawing>
      </w:r>
    </w:p>
    <w:p w14:paraId="41023D56" w14:textId="77777777" w:rsidR="00202A2A" w:rsidRPr="00202A2A" w:rsidRDefault="00202A2A" w:rsidP="00202A2A"/>
    <w:p w14:paraId="42F130BD" w14:textId="77777777" w:rsidR="00202A2A" w:rsidRDefault="00202A2A" w:rsidP="6CC6533E"/>
    <w:sectPr w:rsidR="00202A2A" w:rsidSect="00502ACF">
      <w:footerReference w:type="first" r:id="rId687"/>
      <w:type w:val="continuous"/>
      <w:pgSz w:w="11907" w:h="16839"/>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0769F9" w14:textId="77777777" w:rsidR="00157C1C" w:rsidRDefault="00157C1C">
      <w:pPr>
        <w:spacing w:line="240" w:lineRule="auto"/>
      </w:pPr>
      <w:r>
        <w:separator/>
      </w:r>
    </w:p>
  </w:endnote>
  <w:endnote w:type="continuationSeparator" w:id="0">
    <w:p w14:paraId="282A4142" w14:textId="77777777" w:rsidR="00157C1C" w:rsidRDefault="00157C1C">
      <w:pPr>
        <w:spacing w:line="240" w:lineRule="auto"/>
      </w:pPr>
      <w:r>
        <w:continuationSeparator/>
      </w:r>
    </w:p>
  </w:endnote>
  <w:endnote w:type="continuationNotice" w:id="1">
    <w:p w14:paraId="0C0B9C96" w14:textId="77777777" w:rsidR="00157C1C" w:rsidRDefault="00157C1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EE"/>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Trebuchet MS">
    <w:panose1 w:val="020B0603020202020204"/>
    <w:charset w:val="EE"/>
    <w:family w:val="swiss"/>
    <w:pitch w:val="variable"/>
    <w:sig w:usb0="00000687" w:usb1="00000000" w:usb2="00000000" w:usb3="00000000" w:csb0="0000009F" w:csb1="00000000"/>
  </w:font>
  <w:font w:name="Trebuchet MS,Arial">
    <w:altName w:val="Trebuchet MS"/>
    <w:panose1 w:val="00000000000000000000"/>
    <w:charset w:val="00"/>
    <w:family w:val="roman"/>
    <w:notTrueType/>
    <w:pitch w:val="default"/>
  </w:font>
  <w:font w:name="Helvetica">
    <w:panose1 w:val="020B050402020203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51671" w14:textId="1BB8FDF0" w:rsidR="009273E0" w:rsidRDefault="009273E0" w:rsidP="00332E18">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2</w:t>
    </w:r>
    <w:r>
      <w:rPr>
        <w:rStyle w:val="Numerstrony"/>
      </w:rPr>
      <w:fldChar w:fldCharType="end"/>
    </w:r>
  </w:p>
  <w:p w14:paraId="57BAC4CA" w14:textId="77777777" w:rsidR="009273E0" w:rsidRDefault="009273E0" w:rsidP="00332E18">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974F3" w14:textId="77777777" w:rsidR="009273E0" w:rsidRDefault="009273E0" w:rsidP="00332E18">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w:t>
    </w:r>
    <w:r>
      <w:rPr>
        <w:rStyle w:val="Numerstrony"/>
      </w:rPr>
      <w:fldChar w:fldCharType="end"/>
    </w:r>
  </w:p>
  <w:p w14:paraId="39C87860" w14:textId="77777777" w:rsidR="009273E0" w:rsidRDefault="009273E0" w:rsidP="00332E18">
    <w:pPr>
      <w:pStyle w:val="Stopka"/>
      <w:ind w:right="360"/>
      <w:jc w:val="right"/>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0"/>
      <w:gridCol w:w="3280"/>
      <w:gridCol w:w="3280"/>
    </w:tblGrid>
    <w:tr w:rsidR="009273E0" w14:paraId="065021DC" w14:textId="77777777" w:rsidTr="000D2351">
      <w:tc>
        <w:tcPr>
          <w:tcW w:w="3280" w:type="dxa"/>
        </w:tcPr>
        <w:p w14:paraId="0ACC1758" w14:textId="62165EDD" w:rsidR="009273E0" w:rsidRDefault="009273E0" w:rsidP="000D2351">
          <w:pPr>
            <w:pStyle w:val="Nagwek"/>
            <w:ind w:left="-115"/>
          </w:pPr>
        </w:p>
      </w:tc>
      <w:tc>
        <w:tcPr>
          <w:tcW w:w="3280" w:type="dxa"/>
        </w:tcPr>
        <w:p w14:paraId="0971D775" w14:textId="4AE02A25" w:rsidR="009273E0" w:rsidRDefault="009273E0" w:rsidP="000D2351">
          <w:pPr>
            <w:pStyle w:val="Nagwek"/>
            <w:jc w:val="center"/>
          </w:pPr>
        </w:p>
      </w:tc>
      <w:tc>
        <w:tcPr>
          <w:tcW w:w="3280" w:type="dxa"/>
        </w:tcPr>
        <w:p w14:paraId="2CE25037" w14:textId="6A11A877" w:rsidR="009273E0" w:rsidRDefault="009273E0" w:rsidP="000D2351">
          <w:pPr>
            <w:pStyle w:val="Nagwek"/>
            <w:ind w:right="-115"/>
            <w:jc w:val="right"/>
          </w:pPr>
        </w:p>
      </w:tc>
    </w:tr>
  </w:tbl>
  <w:p w14:paraId="157FE1BB" w14:textId="2B23883A" w:rsidR="009273E0" w:rsidRDefault="009273E0" w:rsidP="000D2351">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85"/>
      <w:gridCol w:w="3485"/>
      <w:gridCol w:w="3485"/>
    </w:tblGrid>
    <w:tr w:rsidR="009273E0" w14:paraId="530BB37E" w14:textId="77777777" w:rsidTr="000D2351">
      <w:tc>
        <w:tcPr>
          <w:tcW w:w="3485" w:type="dxa"/>
        </w:tcPr>
        <w:p w14:paraId="780B98DB" w14:textId="4AF1AFC4" w:rsidR="009273E0" w:rsidRDefault="009273E0" w:rsidP="000D2351">
          <w:pPr>
            <w:pStyle w:val="Nagwek"/>
            <w:ind w:left="-115"/>
          </w:pPr>
        </w:p>
      </w:tc>
      <w:tc>
        <w:tcPr>
          <w:tcW w:w="3485" w:type="dxa"/>
        </w:tcPr>
        <w:p w14:paraId="6AA4DD05" w14:textId="5D442F2A" w:rsidR="009273E0" w:rsidRDefault="009273E0" w:rsidP="000D2351">
          <w:pPr>
            <w:pStyle w:val="Nagwek"/>
            <w:jc w:val="center"/>
          </w:pPr>
        </w:p>
      </w:tc>
      <w:tc>
        <w:tcPr>
          <w:tcW w:w="3485" w:type="dxa"/>
        </w:tcPr>
        <w:p w14:paraId="6B36C3EC" w14:textId="0A73AD43" w:rsidR="009273E0" w:rsidRDefault="009273E0" w:rsidP="000D2351">
          <w:pPr>
            <w:pStyle w:val="Nagwek"/>
            <w:ind w:right="-115"/>
            <w:jc w:val="right"/>
          </w:pPr>
        </w:p>
      </w:tc>
    </w:tr>
  </w:tbl>
  <w:p w14:paraId="1D793D87" w14:textId="3F3CD0EC" w:rsidR="009273E0" w:rsidRDefault="009273E0" w:rsidP="000D2351">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85"/>
      <w:gridCol w:w="3485"/>
      <w:gridCol w:w="3485"/>
    </w:tblGrid>
    <w:tr w:rsidR="009273E0" w14:paraId="71A80451" w14:textId="77777777" w:rsidTr="000D2351">
      <w:tc>
        <w:tcPr>
          <w:tcW w:w="3485" w:type="dxa"/>
        </w:tcPr>
        <w:p w14:paraId="5B1F669A" w14:textId="3BF9EB23" w:rsidR="009273E0" w:rsidRDefault="009273E0" w:rsidP="000D2351">
          <w:pPr>
            <w:pStyle w:val="Nagwek"/>
            <w:ind w:left="-115"/>
          </w:pPr>
        </w:p>
      </w:tc>
      <w:tc>
        <w:tcPr>
          <w:tcW w:w="3485" w:type="dxa"/>
        </w:tcPr>
        <w:p w14:paraId="7267974B" w14:textId="749EDBD5" w:rsidR="009273E0" w:rsidRDefault="009273E0" w:rsidP="000D2351">
          <w:pPr>
            <w:pStyle w:val="Nagwek"/>
            <w:jc w:val="center"/>
          </w:pPr>
        </w:p>
      </w:tc>
      <w:tc>
        <w:tcPr>
          <w:tcW w:w="3485" w:type="dxa"/>
        </w:tcPr>
        <w:p w14:paraId="33371FB7" w14:textId="389B3F77" w:rsidR="009273E0" w:rsidRDefault="009273E0" w:rsidP="000D2351">
          <w:pPr>
            <w:pStyle w:val="Nagwek"/>
            <w:ind w:right="-115"/>
            <w:jc w:val="right"/>
          </w:pPr>
        </w:p>
      </w:tc>
    </w:tr>
  </w:tbl>
  <w:p w14:paraId="29F91E1F" w14:textId="599FCFDD" w:rsidR="009273E0" w:rsidRDefault="009273E0" w:rsidP="000D2351">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85"/>
      <w:gridCol w:w="3485"/>
      <w:gridCol w:w="3485"/>
    </w:tblGrid>
    <w:tr w:rsidR="009273E0" w14:paraId="6E64DB42" w14:textId="77777777" w:rsidTr="000D2351">
      <w:tc>
        <w:tcPr>
          <w:tcW w:w="3485" w:type="dxa"/>
        </w:tcPr>
        <w:p w14:paraId="1DD76ACA" w14:textId="4A4FCE74" w:rsidR="009273E0" w:rsidRDefault="009273E0" w:rsidP="000D2351">
          <w:pPr>
            <w:pStyle w:val="Nagwek"/>
            <w:ind w:left="-115"/>
          </w:pPr>
        </w:p>
      </w:tc>
      <w:tc>
        <w:tcPr>
          <w:tcW w:w="3485" w:type="dxa"/>
        </w:tcPr>
        <w:p w14:paraId="16CE2165" w14:textId="12BA3AD6" w:rsidR="009273E0" w:rsidRDefault="009273E0" w:rsidP="000D2351">
          <w:pPr>
            <w:pStyle w:val="Nagwek"/>
            <w:jc w:val="center"/>
          </w:pPr>
        </w:p>
      </w:tc>
      <w:tc>
        <w:tcPr>
          <w:tcW w:w="3485" w:type="dxa"/>
        </w:tcPr>
        <w:p w14:paraId="46364E5E" w14:textId="34CFBC13" w:rsidR="009273E0" w:rsidRDefault="009273E0" w:rsidP="000D2351">
          <w:pPr>
            <w:pStyle w:val="Nagwek"/>
            <w:ind w:right="-115"/>
            <w:jc w:val="right"/>
          </w:pPr>
        </w:p>
      </w:tc>
    </w:tr>
  </w:tbl>
  <w:p w14:paraId="763FED1E" w14:textId="28C75C27" w:rsidR="009273E0" w:rsidRDefault="009273E0" w:rsidP="000D2351">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85"/>
      <w:gridCol w:w="3485"/>
      <w:gridCol w:w="3485"/>
    </w:tblGrid>
    <w:tr w:rsidR="009273E0" w14:paraId="4CFEBB66" w14:textId="77777777" w:rsidTr="000D2351">
      <w:tc>
        <w:tcPr>
          <w:tcW w:w="3485" w:type="dxa"/>
        </w:tcPr>
        <w:p w14:paraId="0199E335" w14:textId="262577D7" w:rsidR="009273E0" w:rsidRDefault="009273E0" w:rsidP="000D2351">
          <w:pPr>
            <w:pStyle w:val="Nagwek"/>
            <w:ind w:left="-115"/>
          </w:pPr>
        </w:p>
      </w:tc>
      <w:tc>
        <w:tcPr>
          <w:tcW w:w="3485" w:type="dxa"/>
        </w:tcPr>
        <w:p w14:paraId="7AA66FC4" w14:textId="735C4D69" w:rsidR="009273E0" w:rsidRDefault="009273E0" w:rsidP="000D2351">
          <w:pPr>
            <w:pStyle w:val="Nagwek"/>
            <w:jc w:val="center"/>
          </w:pPr>
        </w:p>
      </w:tc>
      <w:tc>
        <w:tcPr>
          <w:tcW w:w="3485" w:type="dxa"/>
        </w:tcPr>
        <w:p w14:paraId="0449963A" w14:textId="0C8D05C6" w:rsidR="009273E0" w:rsidRDefault="009273E0" w:rsidP="000D2351">
          <w:pPr>
            <w:pStyle w:val="Nagwek"/>
            <w:ind w:right="-115"/>
            <w:jc w:val="right"/>
          </w:pPr>
        </w:p>
      </w:tc>
    </w:tr>
  </w:tbl>
  <w:p w14:paraId="2AEB20F8" w14:textId="2C203EB7" w:rsidR="009273E0" w:rsidRDefault="009273E0" w:rsidP="000D2351">
    <w:pPr>
      <w:pStyle w:val="Stopk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485"/>
      <w:gridCol w:w="3485"/>
      <w:gridCol w:w="3485"/>
    </w:tblGrid>
    <w:tr w:rsidR="009273E0" w14:paraId="034C9304" w14:textId="77777777" w:rsidTr="000D2351">
      <w:tc>
        <w:tcPr>
          <w:tcW w:w="3485" w:type="dxa"/>
        </w:tcPr>
        <w:p w14:paraId="77CF5DB5" w14:textId="7F675117" w:rsidR="009273E0" w:rsidRDefault="009273E0" w:rsidP="000D2351">
          <w:pPr>
            <w:pStyle w:val="Nagwek"/>
            <w:ind w:left="-115"/>
          </w:pPr>
        </w:p>
      </w:tc>
      <w:tc>
        <w:tcPr>
          <w:tcW w:w="3485" w:type="dxa"/>
        </w:tcPr>
        <w:p w14:paraId="0544BED7" w14:textId="0B38743F" w:rsidR="009273E0" w:rsidRDefault="009273E0" w:rsidP="000D2351">
          <w:pPr>
            <w:pStyle w:val="Nagwek"/>
            <w:jc w:val="center"/>
          </w:pPr>
        </w:p>
      </w:tc>
      <w:tc>
        <w:tcPr>
          <w:tcW w:w="3485" w:type="dxa"/>
        </w:tcPr>
        <w:p w14:paraId="1BB27B57" w14:textId="217ED603" w:rsidR="009273E0" w:rsidRDefault="009273E0" w:rsidP="000D2351">
          <w:pPr>
            <w:pStyle w:val="Nagwek"/>
            <w:ind w:right="-115"/>
            <w:jc w:val="right"/>
          </w:pPr>
        </w:p>
      </w:tc>
    </w:tr>
  </w:tbl>
  <w:p w14:paraId="0F3C0D01" w14:textId="3C579E3A" w:rsidR="009273E0" w:rsidRDefault="009273E0" w:rsidP="000D235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5A1158" w14:textId="77777777" w:rsidR="00157C1C" w:rsidRDefault="00157C1C">
      <w:pPr>
        <w:spacing w:line="240" w:lineRule="auto"/>
      </w:pPr>
      <w:r>
        <w:separator/>
      </w:r>
    </w:p>
  </w:footnote>
  <w:footnote w:type="continuationSeparator" w:id="0">
    <w:p w14:paraId="74AF1DBC" w14:textId="77777777" w:rsidR="00157C1C" w:rsidRDefault="00157C1C">
      <w:pPr>
        <w:spacing w:line="240" w:lineRule="auto"/>
      </w:pPr>
      <w:r>
        <w:continuationSeparator/>
      </w:r>
    </w:p>
  </w:footnote>
  <w:footnote w:type="continuationNotice" w:id="1">
    <w:p w14:paraId="1E2205A5" w14:textId="77777777" w:rsidR="00157C1C" w:rsidRDefault="00157C1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47FEB" w14:textId="77777777" w:rsidR="008F3AFB" w:rsidRDefault="008F3AFB">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73371" w14:textId="654B7E1C" w:rsidR="009273E0" w:rsidRDefault="009273E0" w:rsidP="00241731">
    <w:pPr>
      <w:pStyle w:val="Nagwek"/>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17BA8" w14:textId="168E1F17" w:rsidR="009273E0" w:rsidRDefault="009273E0">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50D66"/>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0697D5A"/>
    <w:multiLevelType w:val="hybridMultilevel"/>
    <w:tmpl w:val="89A06A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10005AE"/>
    <w:multiLevelType w:val="hybridMultilevel"/>
    <w:tmpl w:val="4942C0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1D3338D"/>
    <w:multiLevelType w:val="hybridMultilevel"/>
    <w:tmpl w:val="A69658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2082E14"/>
    <w:multiLevelType w:val="hybridMultilevel"/>
    <w:tmpl w:val="12EEB6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27C06CC"/>
    <w:multiLevelType w:val="hybridMultilevel"/>
    <w:tmpl w:val="A37C61A2"/>
    <w:lvl w:ilvl="0" w:tplc="E41A4016">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2B57BD9"/>
    <w:multiLevelType w:val="hybridMultilevel"/>
    <w:tmpl w:val="10CA894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 w15:restartNumberingAfterBreak="0">
    <w:nsid w:val="03421B89"/>
    <w:multiLevelType w:val="multilevel"/>
    <w:tmpl w:val="EB78FF4A"/>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0391799D"/>
    <w:multiLevelType w:val="hybridMultilevel"/>
    <w:tmpl w:val="C2000F1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3DD71A4"/>
    <w:multiLevelType w:val="hybridMultilevel"/>
    <w:tmpl w:val="E408A30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03E21A42"/>
    <w:multiLevelType w:val="hybridMultilevel"/>
    <w:tmpl w:val="0DE694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3E50A29"/>
    <w:multiLevelType w:val="hybridMultilevel"/>
    <w:tmpl w:val="CE8418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44E5DA0"/>
    <w:multiLevelType w:val="hybridMultilevel"/>
    <w:tmpl w:val="FE6AEA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4C118C1"/>
    <w:multiLevelType w:val="hybridMultilevel"/>
    <w:tmpl w:val="C2000F1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4D63891"/>
    <w:multiLevelType w:val="hybridMultilevel"/>
    <w:tmpl w:val="83D2990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4EC743C"/>
    <w:multiLevelType w:val="hybridMultilevel"/>
    <w:tmpl w:val="740EB05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06C86427"/>
    <w:multiLevelType w:val="hybridMultilevel"/>
    <w:tmpl w:val="649AC5C8"/>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86A7EA8"/>
    <w:multiLevelType w:val="hybridMultilevel"/>
    <w:tmpl w:val="9CE68B14"/>
    <w:lvl w:ilvl="0" w:tplc="04150011">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99B294E"/>
    <w:multiLevelType w:val="hybridMultilevel"/>
    <w:tmpl w:val="DB3C2CD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A6B499E"/>
    <w:multiLevelType w:val="hybridMultilevel"/>
    <w:tmpl w:val="4032260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AB0405A"/>
    <w:multiLevelType w:val="hybridMultilevel"/>
    <w:tmpl w:val="E816529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0B9202C0"/>
    <w:multiLevelType w:val="hybridMultilevel"/>
    <w:tmpl w:val="C2000F1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BF721C8"/>
    <w:multiLevelType w:val="hybridMultilevel"/>
    <w:tmpl w:val="1A36DA8C"/>
    <w:lvl w:ilvl="0" w:tplc="04150001">
      <w:start w:val="1"/>
      <w:numFmt w:val="bullet"/>
      <w:lvlText w:val=""/>
      <w:lvlJc w:val="left"/>
      <w:pPr>
        <w:ind w:left="3600" w:hanging="360"/>
      </w:pPr>
      <w:rPr>
        <w:rFonts w:ascii="Symbol" w:hAnsi="Symbol" w:hint="default"/>
      </w:rPr>
    </w:lvl>
    <w:lvl w:ilvl="1" w:tplc="04150003" w:tentative="1">
      <w:start w:val="1"/>
      <w:numFmt w:val="bullet"/>
      <w:lvlText w:val="o"/>
      <w:lvlJc w:val="left"/>
      <w:pPr>
        <w:ind w:left="4320" w:hanging="360"/>
      </w:pPr>
      <w:rPr>
        <w:rFonts w:ascii="Courier New" w:hAnsi="Courier New" w:cs="Courier New" w:hint="default"/>
      </w:rPr>
    </w:lvl>
    <w:lvl w:ilvl="2" w:tplc="04150005" w:tentative="1">
      <w:start w:val="1"/>
      <w:numFmt w:val="bullet"/>
      <w:lvlText w:val=""/>
      <w:lvlJc w:val="left"/>
      <w:pPr>
        <w:ind w:left="5040" w:hanging="360"/>
      </w:pPr>
      <w:rPr>
        <w:rFonts w:ascii="Wingdings" w:hAnsi="Wingdings" w:hint="default"/>
      </w:rPr>
    </w:lvl>
    <w:lvl w:ilvl="3" w:tplc="04150001" w:tentative="1">
      <w:start w:val="1"/>
      <w:numFmt w:val="bullet"/>
      <w:lvlText w:val=""/>
      <w:lvlJc w:val="left"/>
      <w:pPr>
        <w:ind w:left="5760" w:hanging="360"/>
      </w:pPr>
      <w:rPr>
        <w:rFonts w:ascii="Symbol" w:hAnsi="Symbol" w:hint="default"/>
      </w:rPr>
    </w:lvl>
    <w:lvl w:ilvl="4" w:tplc="04150003" w:tentative="1">
      <w:start w:val="1"/>
      <w:numFmt w:val="bullet"/>
      <w:lvlText w:val="o"/>
      <w:lvlJc w:val="left"/>
      <w:pPr>
        <w:ind w:left="6480" w:hanging="360"/>
      </w:pPr>
      <w:rPr>
        <w:rFonts w:ascii="Courier New" w:hAnsi="Courier New" w:cs="Courier New" w:hint="default"/>
      </w:rPr>
    </w:lvl>
    <w:lvl w:ilvl="5" w:tplc="04150005" w:tentative="1">
      <w:start w:val="1"/>
      <w:numFmt w:val="bullet"/>
      <w:lvlText w:val=""/>
      <w:lvlJc w:val="left"/>
      <w:pPr>
        <w:ind w:left="7200" w:hanging="360"/>
      </w:pPr>
      <w:rPr>
        <w:rFonts w:ascii="Wingdings" w:hAnsi="Wingdings" w:hint="default"/>
      </w:rPr>
    </w:lvl>
    <w:lvl w:ilvl="6" w:tplc="04150001" w:tentative="1">
      <w:start w:val="1"/>
      <w:numFmt w:val="bullet"/>
      <w:lvlText w:val=""/>
      <w:lvlJc w:val="left"/>
      <w:pPr>
        <w:ind w:left="7920" w:hanging="360"/>
      </w:pPr>
      <w:rPr>
        <w:rFonts w:ascii="Symbol" w:hAnsi="Symbol" w:hint="default"/>
      </w:rPr>
    </w:lvl>
    <w:lvl w:ilvl="7" w:tplc="04150003" w:tentative="1">
      <w:start w:val="1"/>
      <w:numFmt w:val="bullet"/>
      <w:lvlText w:val="o"/>
      <w:lvlJc w:val="left"/>
      <w:pPr>
        <w:ind w:left="8640" w:hanging="360"/>
      </w:pPr>
      <w:rPr>
        <w:rFonts w:ascii="Courier New" w:hAnsi="Courier New" w:cs="Courier New" w:hint="default"/>
      </w:rPr>
    </w:lvl>
    <w:lvl w:ilvl="8" w:tplc="04150005" w:tentative="1">
      <w:start w:val="1"/>
      <w:numFmt w:val="bullet"/>
      <w:lvlText w:val=""/>
      <w:lvlJc w:val="left"/>
      <w:pPr>
        <w:ind w:left="9360" w:hanging="360"/>
      </w:pPr>
      <w:rPr>
        <w:rFonts w:ascii="Wingdings" w:hAnsi="Wingdings" w:hint="default"/>
      </w:rPr>
    </w:lvl>
  </w:abstractNum>
  <w:abstractNum w:abstractNumId="23" w15:restartNumberingAfterBreak="0">
    <w:nsid w:val="0C0E2A32"/>
    <w:multiLevelType w:val="hybridMultilevel"/>
    <w:tmpl w:val="1C4299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0C3F0AE4"/>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CC10A84"/>
    <w:multiLevelType w:val="hybridMultilevel"/>
    <w:tmpl w:val="B8261AAC"/>
    <w:lvl w:ilvl="0" w:tplc="7D6633C0">
      <w:start w:val="1"/>
      <w:numFmt w:val="decimal"/>
      <w:lvlText w:val="%1)"/>
      <w:lvlJc w:val="left"/>
      <w:pPr>
        <w:ind w:left="720" w:hanging="360"/>
      </w:pPr>
      <w:rPr>
        <w:rFonts w:cs="Times New Roman"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0CD62AAA"/>
    <w:multiLevelType w:val="hybridMultilevel"/>
    <w:tmpl w:val="1E5AB168"/>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0CF9712E"/>
    <w:multiLevelType w:val="hybridMultilevel"/>
    <w:tmpl w:val="930259F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CFB1B70"/>
    <w:multiLevelType w:val="hybridMultilevel"/>
    <w:tmpl w:val="39F85DCC"/>
    <w:lvl w:ilvl="0" w:tplc="844E2546">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0E8E122C"/>
    <w:multiLevelType w:val="hybridMultilevel"/>
    <w:tmpl w:val="C9B25A16"/>
    <w:lvl w:ilvl="0" w:tplc="04150001">
      <w:start w:val="1"/>
      <w:numFmt w:val="bullet"/>
      <w:lvlText w:val=""/>
      <w:lvlJc w:val="left"/>
      <w:pPr>
        <w:ind w:left="1430" w:hanging="360"/>
      </w:pPr>
      <w:rPr>
        <w:rFonts w:ascii="Symbol" w:hAnsi="Symbol" w:hint="default"/>
      </w:rPr>
    </w:lvl>
    <w:lvl w:ilvl="1" w:tplc="04150003" w:tentative="1">
      <w:start w:val="1"/>
      <w:numFmt w:val="bullet"/>
      <w:lvlText w:val="o"/>
      <w:lvlJc w:val="left"/>
      <w:pPr>
        <w:ind w:left="2150" w:hanging="360"/>
      </w:pPr>
      <w:rPr>
        <w:rFonts w:ascii="Courier New" w:hAnsi="Courier New" w:cs="Courier New" w:hint="default"/>
      </w:rPr>
    </w:lvl>
    <w:lvl w:ilvl="2" w:tplc="04150005" w:tentative="1">
      <w:start w:val="1"/>
      <w:numFmt w:val="bullet"/>
      <w:lvlText w:val=""/>
      <w:lvlJc w:val="left"/>
      <w:pPr>
        <w:ind w:left="2870" w:hanging="360"/>
      </w:pPr>
      <w:rPr>
        <w:rFonts w:ascii="Wingdings" w:hAnsi="Wingdings" w:hint="default"/>
      </w:rPr>
    </w:lvl>
    <w:lvl w:ilvl="3" w:tplc="04150001" w:tentative="1">
      <w:start w:val="1"/>
      <w:numFmt w:val="bullet"/>
      <w:lvlText w:val=""/>
      <w:lvlJc w:val="left"/>
      <w:pPr>
        <w:ind w:left="3590" w:hanging="360"/>
      </w:pPr>
      <w:rPr>
        <w:rFonts w:ascii="Symbol" w:hAnsi="Symbol" w:hint="default"/>
      </w:rPr>
    </w:lvl>
    <w:lvl w:ilvl="4" w:tplc="04150003" w:tentative="1">
      <w:start w:val="1"/>
      <w:numFmt w:val="bullet"/>
      <w:lvlText w:val="o"/>
      <w:lvlJc w:val="left"/>
      <w:pPr>
        <w:ind w:left="4310" w:hanging="360"/>
      </w:pPr>
      <w:rPr>
        <w:rFonts w:ascii="Courier New" w:hAnsi="Courier New" w:cs="Courier New" w:hint="default"/>
      </w:rPr>
    </w:lvl>
    <w:lvl w:ilvl="5" w:tplc="04150005" w:tentative="1">
      <w:start w:val="1"/>
      <w:numFmt w:val="bullet"/>
      <w:lvlText w:val=""/>
      <w:lvlJc w:val="left"/>
      <w:pPr>
        <w:ind w:left="5030" w:hanging="360"/>
      </w:pPr>
      <w:rPr>
        <w:rFonts w:ascii="Wingdings" w:hAnsi="Wingdings" w:hint="default"/>
      </w:rPr>
    </w:lvl>
    <w:lvl w:ilvl="6" w:tplc="04150001" w:tentative="1">
      <w:start w:val="1"/>
      <w:numFmt w:val="bullet"/>
      <w:lvlText w:val=""/>
      <w:lvlJc w:val="left"/>
      <w:pPr>
        <w:ind w:left="5750" w:hanging="360"/>
      </w:pPr>
      <w:rPr>
        <w:rFonts w:ascii="Symbol" w:hAnsi="Symbol" w:hint="default"/>
      </w:rPr>
    </w:lvl>
    <w:lvl w:ilvl="7" w:tplc="04150003" w:tentative="1">
      <w:start w:val="1"/>
      <w:numFmt w:val="bullet"/>
      <w:lvlText w:val="o"/>
      <w:lvlJc w:val="left"/>
      <w:pPr>
        <w:ind w:left="6470" w:hanging="360"/>
      </w:pPr>
      <w:rPr>
        <w:rFonts w:ascii="Courier New" w:hAnsi="Courier New" w:cs="Courier New" w:hint="default"/>
      </w:rPr>
    </w:lvl>
    <w:lvl w:ilvl="8" w:tplc="04150005" w:tentative="1">
      <w:start w:val="1"/>
      <w:numFmt w:val="bullet"/>
      <w:lvlText w:val=""/>
      <w:lvlJc w:val="left"/>
      <w:pPr>
        <w:ind w:left="7190" w:hanging="360"/>
      </w:pPr>
      <w:rPr>
        <w:rFonts w:ascii="Wingdings" w:hAnsi="Wingdings" w:hint="default"/>
      </w:rPr>
    </w:lvl>
  </w:abstractNum>
  <w:abstractNum w:abstractNumId="30" w15:restartNumberingAfterBreak="0">
    <w:nsid w:val="10873C17"/>
    <w:multiLevelType w:val="hybridMultilevel"/>
    <w:tmpl w:val="6282A8B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122090B"/>
    <w:multiLevelType w:val="hybridMultilevel"/>
    <w:tmpl w:val="FA02D7AA"/>
    <w:lvl w:ilvl="0" w:tplc="8A46146C">
      <w:start w:val="1"/>
      <w:numFmt w:val="lowerLetter"/>
      <w:lvlText w:val="%1)"/>
      <w:lvlJc w:val="left"/>
      <w:pPr>
        <w:ind w:left="720" w:hanging="360"/>
      </w:pPr>
      <w:rPr>
        <w:rFonts w:hint="default"/>
        <w:b w:val="0"/>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1F35775"/>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2271F18"/>
    <w:multiLevelType w:val="hybridMultilevel"/>
    <w:tmpl w:val="101C422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39C6CA2"/>
    <w:multiLevelType w:val="hybridMultilevel"/>
    <w:tmpl w:val="C818F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4D9027A"/>
    <w:multiLevelType w:val="hybridMultilevel"/>
    <w:tmpl w:val="4DE26842"/>
    <w:lvl w:ilvl="0" w:tplc="0409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5F625E9"/>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7A8367E"/>
    <w:multiLevelType w:val="hybridMultilevel"/>
    <w:tmpl w:val="6DCC9B0C"/>
    <w:lvl w:ilvl="0" w:tplc="04150001">
      <w:start w:val="1"/>
      <w:numFmt w:val="bullet"/>
      <w:lvlText w:val=""/>
      <w:lvlJc w:val="left"/>
      <w:pPr>
        <w:ind w:left="1131" w:hanging="360"/>
      </w:pPr>
      <w:rPr>
        <w:rFonts w:ascii="Symbol" w:hAnsi="Symbol" w:hint="default"/>
      </w:rPr>
    </w:lvl>
    <w:lvl w:ilvl="1" w:tplc="04150003" w:tentative="1">
      <w:start w:val="1"/>
      <w:numFmt w:val="bullet"/>
      <w:lvlText w:val="o"/>
      <w:lvlJc w:val="left"/>
      <w:pPr>
        <w:ind w:left="1851" w:hanging="360"/>
      </w:pPr>
      <w:rPr>
        <w:rFonts w:ascii="Courier New" w:hAnsi="Courier New" w:cs="Courier New" w:hint="default"/>
      </w:rPr>
    </w:lvl>
    <w:lvl w:ilvl="2" w:tplc="04150005" w:tentative="1">
      <w:start w:val="1"/>
      <w:numFmt w:val="bullet"/>
      <w:lvlText w:val=""/>
      <w:lvlJc w:val="left"/>
      <w:pPr>
        <w:ind w:left="2571" w:hanging="360"/>
      </w:pPr>
      <w:rPr>
        <w:rFonts w:ascii="Wingdings" w:hAnsi="Wingdings" w:hint="default"/>
      </w:rPr>
    </w:lvl>
    <w:lvl w:ilvl="3" w:tplc="04150001" w:tentative="1">
      <w:start w:val="1"/>
      <w:numFmt w:val="bullet"/>
      <w:lvlText w:val=""/>
      <w:lvlJc w:val="left"/>
      <w:pPr>
        <w:ind w:left="3291" w:hanging="360"/>
      </w:pPr>
      <w:rPr>
        <w:rFonts w:ascii="Symbol" w:hAnsi="Symbol" w:hint="default"/>
      </w:rPr>
    </w:lvl>
    <w:lvl w:ilvl="4" w:tplc="04150003" w:tentative="1">
      <w:start w:val="1"/>
      <w:numFmt w:val="bullet"/>
      <w:lvlText w:val="o"/>
      <w:lvlJc w:val="left"/>
      <w:pPr>
        <w:ind w:left="4011" w:hanging="360"/>
      </w:pPr>
      <w:rPr>
        <w:rFonts w:ascii="Courier New" w:hAnsi="Courier New" w:cs="Courier New" w:hint="default"/>
      </w:rPr>
    </w:lvl>
    <w:lvl w:ilvl="5" w:tplc="04150005" w:tentative="1">
      <w:start w:val="1"/>
      <w:numFmt w:val="bullet"/>
      <w:lvlText w:val=""/>
      <w:lvlJc w:val="left"/>
      <w:pPr>
        <w:ind w:left="4731" w:hanging="360"/>
      </w:pPr>
      <w:rPr>
        <w:rFonts w:ascii="Wingdings" w:hAnsi="Wingdings" w:hint="default"/>
      </w:rPr>
    </w:lvl>
    <w:lvl w:ilvl="6" w:tplc="04150001" w:tentative="1">
      <w:start w:val="1"/>
      <w:numFmt w:val="bullet"/>
      <w:lvlText w:val=""/>
      <w:lvlJc w:val="left"/>
      <w:pPr>
        <w:ind w:left="5451" w:hanging="360"/>
      </w:pPr>
      <w:rPr>
        <w:rFonts w:ascii="Symbol" w:hAnsi="Symbol" w:hint="default"/>
      </w:rPr>
    </w:lvl>
    <w:lvl w:ilvl="7" w:tplc="04150003" w:tentative="1">
      <w:start w:val="1"/>
      <w:numFmt w:val="bullet"/>
      <w:lvlText w:val="o"/>
      <w:lvlJc w:val="left"/>
      <w:pPr>
        <w:ind w:left="6171" w:hanging="360"/>
      </w:pPr>
      <w:rPr>
        <w:rFonts w:ascii="Courier New" w:hAnsi="Courier New" w:cs="Courier New" w:hint="default"/>
      </w:rPr>
    </w:lvl>
    <w:lvl w:ilvl="8" w:tplc="04150005" w:tentative="1">
      <w:start w:val="1"/>
      <w:numFmt w:val="bullet"/>
      <w:lvlText w:val=""/>
      <w:lvlJc w:val="left"/>
      <w:pPr>
        <w:ind w:left="6891" w:hanging="360"/>
      </w:pPr>
      <w:rPr>
        <w:rFonts w:ascii="Wingdings" w:hAnsi="Wingdings" w:hint="default"/>
      </w:rPr>
    </w:lvl>
  </w:abstractNum>
  <w:abstractNum w:abstractNumId="38" w15:restartNumberingAfterBreak="0">
    <w:nsid w:val="17CD3DB7"/>
    <w:multiLevelType w:val="hybridMultilevel"/>
    <w:tmpl w:val="C2000F1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80A77B0"/>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182A3B8F"/>
    <w:multiLevelType w:val="hybridMultilevel"/>
    <w:tmpl w:val="1E5AB168"/>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8BB04D2"/>
    <w:multiLevelType w:val="hybridMultilevel"/>
    <w:tmpl w:val="3D8A3E60"/>
    <w:lvl w:ilvl="0" w:tplc="347A751C">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93133FF"/>
    <w:multiLevelType w:val="hybridMultilevel"/>
    <w:tmpl w:val="1E60B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94B06E7"/>
    <w:multiLevelType w:val="hybridMultilevel"/>
    <w:tmpl w:val="C2E0802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1AB4294B"/>
    <w:multiLevelType w:val="hybridMultilevel"/>
    <w:tmpl w:val="C2000F1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1B106019"/>
    <w:multiLevelType w:val="hybridMultilevel"/>
    <w:tmpl w:val="116249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1C094211"/>
    <w:multiLevelType w:val="hybridMultilevel"/>
    <w:tmpl w:val="847AAC44"/>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7" w15:restartNumberingAfterBreak="0">
    <w:nsid w:val="1C772937"/>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1D644EBD"/>
    <w:multiLevelType w:val="hybridMultilevel"/>
    <w:tmpl w:val="BB64A45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9" w15:restartNumberingAfterBreak="0">
    <w:nsid w:val="1E9A2588"/>
    <w:multiLevelType w:val="hybridMultilevel"/>
    <w:tmpl w:val="ABEC2CA6"/>
    <w:lvl w:ilvl="0" w:tplc="25AC90E8">
      <w:start w:val="1"/>
      <w:numFmt w:val="decimal"/>
      <w:lvlText w:val="%1)"/>
      <w:lvlJc w:val="left"/>
      <w:pPr>
        <w:ind w:left="720" w:hanging="360"/>
      </w:pPr>
      <w:rPr>
        <w:rFonts w:hint="default"/>
        <w:i w:val="0"/>
        <w:iCs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EE86DC3"/>
    <w:multiLevelType w:val="hybridMultilevel"/>
    <w:tmpl w:val="2370DE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1F4D07D7"/>
    <w:multiLevelType w:val="hybridMultilevel"/>
    <w:tmpl w:val="3334E17E"/>
    <w:lvl w:ilvl="0" w:tplc="34FC3000">
      <w:start w:val="1"/>
      <w:numFmt w:val="decimal"/>
      <w:lvlText w:val="%1)"/>
      <w:lvlJc w:val="left"/>
      <w:pPr>
        <w:ind w:left="720" w:hanging="360"/>
      </w:pPr>
      <w:rPr>
        <w:rFonts w:hint="default"/>
        <w:i w:val="0"/>
        <w:iCs w:val="0"/>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1F622EF9"/>
    <w:multiLevelType w:val="hybridMultilevel"/>
    <w:tmpl w:val="1E5AB168"/>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2044107F"/>
    <w:multiLevelType w:val="hybridMultilevel"/>
    <w:tmpl w:val="35D21952"/>
    <w:lvl w:ilvl="0" w:tplc="E042ED30">
      <w:start w:val="1"/>
      <w:numFmt w:val="decimal"/>
      <w:lvlText w:val="%1)"/>
      <w:lvlJc w:val="left"/>
      <w:pPr>
        <w:ind w:left="720" w:hanging="360"/>
      </w:pPr>
      <w:rPr>
        <w:rFonts w:ascii="Times New Roman" w:eastAsia="Times New Roman"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207A2BD4"/>
    <w:multiLevelType w:val="hybridMultilevel"/>
    <w:tmpl w:val="B686B7F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217E0C00"/>
    <w:multiLevelType w:val="hybridMultilevel"/>
    <w:tmpl w:val="5636B5E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22346F7A"/>
    <w:multiLevelType w:val="multilevel"/>
    <w:tmpl w:val="862CCC3C"/>
    <w:lvl w:ilvl="0">
      <w:start w:val="1"/>
      <w:numFmt w:val="decimal"/>
      <w:lvlText w:val="%1."/>
      <w:lvlJc w:val="left"/>
      <w:pPr>
        <w:ind w:left="660" w:hanging="660"/>
      </w:pPr>
      <w:rPr>
        <w:rFonts w:hint="default"/>
      </w:rPr>
    </w:lvl>
    <w:lvl w:ilvl="1">
      <w:start w:val="11"/>
      <w:numFmt w:val="decimal"/>
      <w:lvlText w:val="%1.%2."/>
      <w:lvlJc w:val="left"/>
      <w:pPr>
        <w:ind w:left="840" w:hanging="6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7" w15:restartNumberingAfterBreak="0">
    <w:nsid w:val="2288704D"/>
    <w:multiLevelType w:val="hybridMultilevel"/>
    <w:tmpl w:val="147075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22F95200"/>
    <w:multiLevelType w:val="hybridMultilevel"/>
    <w:tmpl w:val="FF8E8E2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9" w15:restartNumberingAfterBreak="0">
    <w:nsid w:val="23E11FE8"/>
    <w:multiLevelType w:val="hybridMultilevel"/>
    <w:tmpl w:val="24EA79D4"/>
    <w:lvl w:ilvl="0" w:tplc="46FA57EE">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24BF7104"/>
    <w:multiLevelType w:val="hybridMultilevel"/>
    <w:tmpl w:val="FD7652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254F0F9E"/>
    <w:multiLevelType w:val="hybridMultilevel"/>
    <w:tmpl w:val="90EE8B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2614774A"/>
    <w:multiLevelType w:val="hybridMultilevel"/>
    <w:tmpl w:val="77266EF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26EB50D3"/>
    <w:multiLevelType w:val="hybridMultilevel"/>
    <w:tmpl w:val="CEFE79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2714578A"/>
    <w:multiLevelType w:val="hybridMultilevel"/>
    <w:tmpl w:val="15862D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27AF2DD8"/>
    <w:multiLevelType w:val="hybridMultilevel"/>
    <w:tmpl w:val="FDDA565E"/>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28673059"/>
    <w:multiLevelType w:val="hybridMultilevel"/>
    <w:tmpl w:val="E71A85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28EB6FBD"/>
    <w:multiLevelType w:val="hybridMultilevel"/>
    <w:tmpl w:val="675EFCC8"/>
    <w:lvl w:ilvl="0" w:tplc="288A7F66">
      <w:start w:val="1"/>
      <w:numFmt w:val="decimal"/>
      <w:lvlText w:val="%1)"/>
      <w:lvlJc w:val="left"/>
      <w:pPr>
        <w:ind w:left="720" w:hanging="360"/>
      </w:pPr>
      <w:rPr>
        <w:rFonts w:hint="default"/>
        <w:b w:val="0"/>
        <w:b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29CE02AD"/>
    <w:multiLevelType w:val="hybridMultilevel"/>
    <w:tmpl w:val="A30220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29E72C66"/>
    <w:multiLevelType w:val="hybridMultilevel"/>
    <w:tmpl w:val="D0D27F5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0" w15:restartNumberingAfterBreak="0">
    <w:nsid w:val="2A425FAB"/>
    <w:multiLevelType w:val="hybridMultilevel"/>
    <w:tmpl w:val="2EF840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2D682923"/>
    <w:multiLevelType w:val="multilevel"/>
    <w:tmpl w:val="D826D7B8"/>
    <w:lvl w:ilvl="0">
      <w:start w:val="4"/>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i/>
        <w:i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2DDF001C"/>
    <w:multiLevelType w:val="hybridMultilevel"/>
    <w:tmpl w:val="F47E0E0E"/>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2E7613A4"/>
    <w:multiLevelType w:val="hybridMultilevel"/>
    <w:tmpl w:val="71206F88"/>
    <w:lvl w:ilvl="0" w:tplc="33CC818C">
      <w:start w:val="1"/>
      <w:numFmt w:val="decimal"/>
      <w:lvlText w:val="%1)"/>
      <w:lvlJc w:val="left"/>
      <w:pPr>
        <w:ind w:left="720" w:hanging="360"/>
      </w:pPr>
      <w:rPr>
        <w:rFonts w:hint="default"/>
        <w:i w:val="0"/>
        <w:iCs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2E786F12"/>
    <w:multiLevelType w:val="hybridMultilevel"/>
    <w:tmpl w:val="B1464526"/>
    <w:lvl w:ilvl="0" w:tplc="04150001">
      <w:start w:val="1"/>
      <w:numFmt w:val="bullet"/>
      <w:lvlText w:val=""/>
      <w:lvlJc w:val="left"/>
      <w:pPr>
        <w:ind w:left="1776" w:hanging="360"/>
      </w:pPr>
      <w:rPr>
        <w:rFonts w:ascii="Symbol" w:hAnsi="Symbol"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75" w15:restartNumberingAfterBreak="0">
    <w:nsid w:val="2EA9430F"/>
    <w:multiLevelType w:val="multilevel"/>
    <w:tmpl w:val="C6E6DE0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2F1A3452"/>
    <w:multiLevelType w:val="hybridMultilevel"/>
    <w:tmpl w:val="5636B5E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303811E6"/>
    <w:multiLevelType w:val="hybridMultilevel"/>
    <w:tmpl w:val="7D50F7F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3084634D"/>
    <w:multiLevelType w:val="hybridMultilevel"/>
    <w:tmpl w:val="642E8FCE"/>
    <w:lvl w:ilvl="0" w:tplc="59DCE882">
      <w:start w:val="1"/>
      <w:numFmt w:val="decimal"/>
      <w:lvlText w:val="%1)"/>
      <w:lvlJc w:val="left"/>
      <w:pPr>
        <w:ind w:left="720" w:hanging="360"/>
      </w:pPr>
      <w:rPr>
        <w:rFonts w:ascii="Times New Roman" w:hAnsi="Times New Roman" w:cs="Times New Roman" w:hint="default"/>
        <w:sz w:val="24"/>
        <w:szCs w:val="24"/>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309B7332"/>
    <w:multiLevelType w:val="hybridMultilevel"/>
    <w:tmpl w:val="3054943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0" w15:restartNumberingAfterBreak="0">
    <w:nsid w:val="30BD7DF5"/>
    <w:multiLevelType w:val="hybridMultilevel"/>
    <w:tmpl w:val="CC0448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313C1132"/>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31CF1B78"/>
    <w:multiLevelType w:val="hybridMultilevel"/>
    <w:tmpl w:val="2F86802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32702C04"/>
    <w:multiLevelType w:val="hybridMultilevel"/>
    <w:tmpl w:val="A58692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32F64730"/>
    <w:multiLevelType w:val="hybridMultilevel"/>
    <w:tmpl w:val="51B87F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33527CB0"/>
    <w:multiLevelType w:val="hybridMultilevel"/>
    <w:tmpl w:val="CCEE5CA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337E24AE"/>
    <w:multiLevelType w:val="hybridMultilevel"/>
    <w:tmpl w:val="D78EE962"/>
    <w:lvl w:ilvl="0" w:tplc="1494CAD6">
      <w:start w:val="1"/>
      <w:numFmt w:val="upperRoman"/>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33E06453"/>
    <w:multiLevelType w:val="hybridMultilevel"/>
    <w:tmpl w:val="4F0E4D0A"/>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341B3148"/>
    <w:multiLevelType w:val="hybridMultilevel"/>
    <w:tmpl w:val="CCEE5CA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348642CE"/>
    <w:multiLevelType w:val="hybridMultilevel"/>
    <w:tmpl w:val="90EE8B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34AF4B43"/>
    <w:multiLevelType w:val="hybridMultilevel"/>
    <w:tmpl w:val="4F0E4D0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6DF359F"/>
    <w:multiLevelType w:val="hybridMultilevel"/>
    <w:tmpl w:val="A0D6A4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380673D1"/>
    <w:multiLevelType w:val="hybridMultilevel"/>
    <w:tmpl w:val="649AC5C8"/>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3A940760"/>
    <w:multiLevelType w:val="hybridMultilevel"/>
    <w:tmpl w:val="587272F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3AB44CCF"/>
    <w:multiLevelType w:val="hybridMultilevel"/>
    <w:tmpl w:val="EDC8B27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3C827A02"/>
    <w:multiLevelType w:val="hybridMultilevel"/>
    <w:tmpl w:val="D84C88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3C8E6445"/>
    <w:multiLevelType w:val="hybridMultilevel"/>
    <w:tmpl w:val="E5C8BA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3CC62E7B"/>
    <w:multiLevelType w:val="hybridMultilevel"/>
    <w:tmpl w:val="A508AA1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3D2E4C54"/>
    <w:multiLevelType w:val="hybridMultilevel"/>
    <w:tmpl w:val="86E44D0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3DD71CF7"/>
    <w:multiLevelType w:val="hybridMultilevel"/>
    <w:tmpl w:val="CCEE5CA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3F2520F6"/>
    <w:multiLevelType w:val="hybridMultilevel"/>
    <w:tmpl w:val="18A02A8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3F7831D0"/>
    <w:multiLevelType w:val="hybridMultilevel"/>
    <w:tmpl w:val="069ABA7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3F846F65"/>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3F99221B"/>
    <w:multiLevelType w:val="hybridMultilevel"/>
    <w:tmpl w:val="43C698B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4" w15:restartNumberingAfterBreak="0">
    <w:nsid w:val="411B7068"/>
    <w:multiLevelType w:val="hybridMultilevel"/>
    <w:tmpl w:val="BAB65938"/>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105" w15:restartNumberingAfterBreak="0">
    <w:nsid w:val="416F7035"/>
    <w:multiLevelType w:val="hybridMultilevel"/>
    <w:tmpl w:val="4F0E4D0A"/>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41A51882"/>
    <w:multiLevelType w:val="hybridMultilevel"/>
    <w:tmpl w:val="BC940C1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7" w15:restartNumberingAfterBreak="0">
    <w:nsid w:val="41F9350F"/>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426B50E3"/>
    <w:multiLevelType w:val="hybridMultilevel"/>
    <w:tmpl w:val="AD0ACB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437B0EC7"/>
    <w:multiLevelType w:val="hybridMultilevel"/>
    <w:tmpl w:val="1E5AB168"/>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47391B5B"/>
    <w:multiLevelType w:val="hybridMultilevel"/>
    <w:tmpl w:val="139205D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47747767"/>
    <w:multiLevelType w:val="hybridMultilevel"/>
    <w:tmpl w:val="0CE4D4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47E0124E"/>
    <w:multiLevelType w:val="hybridMultilevel"/>
    <w:tmpl w:val="77266EF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489F5217"/>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492D066F"/>
    <w:multiLevelType w:val="hybridMultilevel"/>
    <w:tmpl w:val="1E5AB168"/>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4AB54859"/>
    <w:multiLevelType w:val="hybridMultilevel"/>
    <w:tmpl w:val="8EDC240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4B177AFB"/>
    <w:multiLevelType w:val="hybridMultilevel"/>
    <w:tmpl w:val="08BECB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4B4D1294"/>
    <w:multiLevelType w:val="multilevel"/>
    <w:tmpl w:val="C62E664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BAF363A"/>
    <w:multiLevelType w:val="hybridMultilevel"/>
    <w:tmpl w:val="0BBC89D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4C86019E"/>
    <w:multiLevelType w:val="hybridMultilevel"/>
    <w:tmpl w:val="1C043C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4D9B7640"/>
    <w:multiLevelType w:val="hybridMultilevel"/>
    <w:tmpl w:val="3B14F3D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1" w15:restartNumberingAfterBreak="0">
    <w:nsid w:val="4E3170A8"/>
    <w:multiLevelType w:val="hybridMultilevel"/>
    <w:tmpl w:val="7A3495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4F292D88"/>
    <w:multiLevelType w:val="hybridMultilevel"/>
    <w:tmpl w:val="7D98C9F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4FE25921"/>
    <w:multiLevelType w:val="hybridMultilevel"/>
    <w:tmpl w:val="BE2294E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4" w15:restartNumberingAfterBreak="0">
    <w:nsid w:val="5099477B"/>
    <w:multiLevelType w:val="hybridMultilevel"/>
    <w:tmpl w:val="4F0E4D0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50D70591"/>
    <w:multiLevelType w:val="hybridMultilevel"/>
    <w:tmpl w:val="4C36175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52525445"/>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15:restartNumberingAfterBreak="0">
    <w:nsid w:val="52A66254"/>
    <w:multiLevelType w:val="hybridMultilevel"/>
    <w:tmpl w:val="12C69BE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8" w15:restartNumberingAfterBreak="0">
    <w:nsid w:val="52BB27BE"/>
    <w:multiLevelType w:val="hybridMultilevel"/>
    <w:tmpl w:val="587272F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15:restartNumberingAfterBreak="0">
    <w:nsid w:val="532D3A6D"/>
    <w:multiLevelType w:val="hybridMultilevel"/>
    <w:tmpl w:val="C2E0802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54977797"/>
    <w:multiLevelType w:val="hybridMultilevel"/>
    <w:tmpl w:val="3B467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553C2249"/>
    <w:multiLevelType w:val="hybridMultilevel"/>
    <w:tmpl w:val="6B88ABA8"/>
    <w:lvl w:ilvl="0" w:tplc="FFFFFFFF">
      <w:start w:val="1"/>
      <w:numFmt w:val="decimal"/>
      <w:lvlText w:val="%1)"/>
      <w:lvlJc w:val="left"/>
      <w:pPr>
        <w:ind w:left="720" w:hanging="360"/>
      </w:pPr>
      <w:rPr>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15:restartNumberingAfterBreak="0">
    <w:nsid w:val="559F6EDC"/>
    <w:multiLevelType w:val="multilevel"/>
    <w:tmpl w:val="801E9BB6"/>
    <w:lvl w:ilvl="0">
      <w:start w:val="4"/>
      <w:numFmt w:val="decimal"/>
      <w:lvlText w:val="%1."/>
      <w:lvlJc w:val="left"/>
      <w:pPr>
        <w:ind w:left="540" w:hanging="540"/>
      </w:pPr>
      <w:rPr>
        <w:rFonts w:hint="default"/>
      </w:rPr>
    </w:lvl>
    <w:lvl w:ilvl="1">
      <w:start w:val="3"/>
      <w:numFmt w:val="decimal"/>
      <w:lvlText w:val="%1.%2."/>
      <w:lvlJc w:val="left"/>
      <w:pPr>
        <w:ind w:left="1012" w:hanging="540"/>
      </w:pPr>
      <w:rPr>
        <w:rFonts w:hint="default"/>
      </w:rPr>
    </w:lvl>
    <w:lvl w:ilvl="2">
      <w:start w:val="1"/>
      <w:numFmt w:val="decimal"/>
      <w:lvlText w:val="%1.%2.%3."/>
      <w:lvlJc w:val="left"/>
      <w:pPr>
        <w:ind w:left="1664" w:hanging="720"/>
      </w:pPr>
      <w:rPr>
        <w:rFonts w:hint="default"/>
      </w:rPr>
    </w:lvl>
    <w:lvl w:ilvl="3">
      <w:start w:val="1"/>
      <w:numFmt w:val="decimal"/>
      <w:lvlText w:val="%1.%2.%3.%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133" w15:restartNumberingAfterBreak="0">
    <w:nsid w:val="56E7264A"/>
    <w:multiLevelType w:val="hybridMultilevel"/>
    <w:tmpl w:val="1E5AB168"/>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15:restartNumberingAfterBreak="0">
    <w:nsid w:val="56EB2DBC"/>
    <w:multiLevelType w:val="hybridMultilevel"/>
    <w:tmpl w:val="2212502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570F2621"/>
    <w:multiLevelType w:val="hybridMultilevel"/>
    <w:tmpl w:val="C2000F1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59FB3BC0"/>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5A483908"/>
    <w:multiLevelType w:val="hybridMultilevel"/>
    <w:tmpl w:val="307EC2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5A4B3F6F"/>
    <w:multiLevelType w:val="multilevel"/>
    <w:tmpl w:val="4486364A"/>
    <w:lvl w:ilvl="0">
      <w:start w:val="1"/>
      <w:numFmt w:val="decimal"/>
      <w:lvlText w:val="%1."/>
      <w:lvlJc w:val="left"/>
      <w:pPr>
        <w:ind w:left="720" w:hanging="360"/>
      </w:pPr>
      <w:rPr>
        <w:rFonts w:hint="default"/>
      </w:rPr>
    </w:lvl>
    <w:lvl w:ilvl="1">
      <w:start w:val="2"/>
      <w:numFmt w:val="decimal"/>
      <w:lvlText w:val="%1.%2."/>
      <w:lvlJc w:val="left"/>
      <w:pPr>
        <w:ind w:left="720" w:hanging="360"/>
      </w:pPr>
    </w:lvl>
    <w:lvl w:ilvl="2">
      <w:start w:val="1"/>
      <w:numFmt w:val="decimal"/>
      <w:lvlText w:val="%1.%2.%3."/>
      <w:lvlJc w:val="left"/>
      <w:pPr>
        <w:ind w:left="1080" w:hanging="720"/>
      </w:pPr>
      <w:rPr>
        <w:b/>
        <w:bCs/>
        <w:i/>
        <w:i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9" w15:restartNumberingAfterBreak="0">
    <w:nsid w:val="5A524600"/>
    <w:multiLevelType w:val="hybridMultilevel"/>
    <w:tmpl w:val="423C827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15:restartNumberingAfterBreak="0">
    <w:nsid w:val="5AD73B17"/>
    <w:multiLevelType w:val="hybridMultilevel"/>
    <w:tmpl w:val="4134FE1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5BD70CD5"/>
    <w:multiLevelType w:val="multilevel"/>
    <w:tmpl w:val="349E14F6"/>
    <w:lvl w:ilvl="0">
      <w:start w:val="2"/>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2" w15:restartNumberingAfterBreak="0">
    <w:nsid w:val="5BFF131A"/>
    <w:multiLevelType w:val="hybridMultilevel"/>
    <w:tmpl w:val="7D98C9F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15:restartNumberingAfterBreak="0">
    <w:nsid w:val="5C3533BA"/>
    <w:multiLevelType w:val="hybridMultilevel"/>
    <w:tmpl w:val="30B8596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15:restartNumberingAfterBreak="0">
    <w:nsid w:val="5C9B5EA3"/>
    <w:multiLevelType w:val="hybridMultilevel"/>
    <w:tmpl w:val="CD52388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15:restartNumberingAfterBreak="0">
    <w:nsid w:val="5CC360FE"/>
    <w:multiLevelType w:val="hybridMultilevel"/>
    <w:tmpl w:val="66649F24"/>
    <w:lvl w:ilvl="0" w:tplc="04150001">
      <w:start w:val="1"/>
      <w:numFmt w:val="bullet"/>
      <w:lvlText w:val=""/>
      <w:lvlJc w:val="left"/>
      <w:pPr>
        <w:ind w:left="1430" w:hanging="360"/>
      </w:pPr>
      <w:rPr>
        <w:rFonts w:ascii="Symbol" w:hAnsi="Symbol" w:hint="default"/>
      </w:rPr>
    </w:lvl>
    <w:lvl w:ilvl="1" w:tplc="04150003" w:tentative="1">
      <w:start w:val="1"/>
      <w:numFmt w:val="bullet"/>
      <w:lvlText w:val="o"/>
      <w:lvlJc w:val="left"/>
      <w:pPr>
        <w:ind w:left="2150" w:hanging="360"/>
      </w:pPr>
      <w:rPr>
        <w:rFonts w:ascii="Courier New" w:hAnsi="Courier New" w:cs="Courier New" w:hint="default"/>
      </w:rPr>
    </w:lvl>
    <w:lvl w:ilvl="2" w:tplc="04150005" w:tentative="1">
      <w:start w:val="1"/>
      <w:numFmt w:val="bullet"/>
      <w:lvlText w:val=""/>
      <w:lvlJc w:val="left"/>
      <w:pPr>
        <w:ind w:left="2870" w:hanging="360"/>
      </w:pPr>
      <w:rPr>
        <w:rFonts w:ascii="Wingdings" w:hAnsi="Wingdings" w:hint="default"/>
      </w:rPr>
    </w:lvl>
    <w:lvl w:ilvl="3" w:tplc="04150001" w:tentative="1">
      <w:start w:val="1"/>
      <w:numFmt w:val="bullet"/>
      <w:lvlText w:val=""/>
      <w:lvlJc w:val="left"/>
      <w:pPr>
        <w:ind w:left="3590" w:hanging="360"/>
      </w:pPr>
      <w:rPr>
        <w:rFonts w:ascii="Symbol" w:hAnsi="Symbol" w:hint="default"/>
      </w:rPr>
    </w:lvl>
    <w:lvl w:ilvl="4" w:tplc="04150003" w:tentative="1">
      <w:start w:val="1"/>
      <w:numFmt w:val="bullet"/>
      <w:lvlText w:val="o"/>
      <w:lvlJc w:val="left"/>
      <w:pPr>
        <w:ind w:left="4310" w:hanging="360"/>
      </w:pPr>
      <w:rPr>
        <w:rFonts w:ascii="Courier New" w:hAnsi="Courier New" w:cs="Courier New" w:hint="default"/>
      </w:rPr>
    </w:lvl>
    <w:lvl w:ilvl="5" w:tplc="04150005" w:tentative="1">
      <w:start w:val="1"/>
      <w:numFmt w:val="bullet"/>
      <w:lvlText w:val=""/>
      <w:lvlJc w:val="left"/>
      <w:pPr>
        <w:ind w:left="5030" w:hanging="360"/>
      </w:pPr>
      <w:rPr>
        <w:rFonts w:ascii="Wingdings" w:hAnsi="Wingdings" w:hint="default"/>
      </w:rPr>
    </w:lvl>
    <w:lvl w:ilvl="6" w:tplc="04150001" w:tentative="1">
      <w:start w:val="1"/>
      <w:numFmt w:val="bullet"/>
      <w:lvlText w:val=""/>
      <w:lvlJc w:val="left"/>
      <w:pPr>
        <w:ind w:left="5750" w:hanging="360"/>
      </w:pPr>
      <w:rPr>
        <w:rFonts w:ascii="Symbol" w:hAnsi="Symbol" w:hint="default"/>
      </w:rPr>
    </w:lvl>
    <w:lvl w:ilvl="7" w:tplc="04150003" w:tentative="1">
      <w:start w:val="1"/>
      <w:numFmt w:val="bullet"/>
      <w:lvlText w:val="o"/>
      <w:lvlJc w:val="left"/>
      <w:pPr>
        <w:ind w:left="6470" w:hanging="360"/>
      </w:pPr>
      <w:rPr>
        <w:rFonts w:ascii="Courier New" w:hAnsi="Courier New" w:cs="Courier New" w:hint="default"/>
      </w:rPr>
    </w:lvl>
    <w:lvl w:ilvl="8" w:tplc="04150005" w:tentative="1">
      <w:start w:val="1"/>
      <w:numFmt w:val="bullet"/>
      <w:lvlText w:val=""/>
      <w:lvlJc w:val="left"/>
      <w:pPr>
        <w:ind w:left="7190" w:hanging="360"/>
      </w:pPr>
      <w:rPr>
        <w:rFonts w:ascii="Wingdings" w:hAnsi="Wingdings" w:hint="default"/>
      </w:rPr>
    </w:lvl>
  </w:abstractNum>
  <w:abstractNum w:abstractNumId="146" w15:restartNumberingAfterBreak="0">
    <w:nsid w:val="5D513D74"/>
    <w:multiLevelType w:val="hybridMultilevel"/>
    <w:tmpl w:val="D7A206BE"/>
    <w:lvl w:ilvl="0" w:tplc="3FEC95E0">
      <w:start w:val="1"/>
      <w:numFmt w:val="bullet"/>
      <w:lvlText w:val=""/>
      <w:lvlJc w:val="left"/>
      <w:pPr>
        <w:tabs>
          <w:tab w:val="num" w:pos="720"/>
        </w:tabs>
        <w:ind w:left="720" w:hanging="360"/>
      </w:pPr>
      <w:rPr>
        <w:rFonts w:ascii="Symbol" w:hAnsi="Symbol" w:hint="default"/>
        <w:sz w:val="20"/>
      </w:rPr>
    </w:lvl>
    <w:lvl w:ilvl="1" w:tplc="2FD43E52">
      <w:start w:val="1"/>
      <w:numFmt w:val="lowerLetter"/>
      <w:lvlText w:val="%2)"/>
      <w:lvlJc w:val="left"/>
      <w:pPr>
        <w:ind w:left="1440" w:hanging="360"/>
      </w:pPr>
      <w:rPr>
        <w:rFonts w:hint="default"/>
      </w:rPr>
    </w:lvl>
    <w:lvl w:ilvl="2" w:tplc="36DAC20E" w:tentative="1">
      <w:start w:val="1"/>
      <w:numFmt w:val="bullet"/>
      <w:lvlText w:val=""/>
      <w:lvlJc w:val="left"/>
      <w:pPr>
        <w:tabs>
          <w:tab w:val="num" w:pos="2160"/>
        </w:tabs>
        <w:ind w:left="2160" w:hanging="360"/>
      </w:pPr>
      <w:rPr>
        <w:rFonts w:ascii="Wingdings" w:hAnsi="Wingdings" w:hint="default"/>
        <w:sz w:val="20"/>
      </w:rPr>
    </w:lvl>
    <w:lvl w:ilvl="3" w:tplc="49907D0E" w:tentative="1">
      <w:start w:val="1"/>
      <w:numFmt w:val="bullet"/>
      <w:lvlText w:val=""/>
      <w:lvlJc w:val="left"/>
      <w:pPr>
        <w:tabs>
          <w:tab w:val="num" w:pos="2880"/>
        </w:tabs>
        <w:ind w:left="2880" w:hanging="360"/>
      </w:pPr>
      <w:rPr>
        <w:rFonts w:ascii="Wingdings" w:hAnsi="Wingdings" w:hint="default"/>
        <w:sz w:val="20"/>
      </w:rPr>
    </w:lvl>
    <w:lvl w:ilvl="4" w:tplc="10E0C5BE" w:tentative="1">
      <w:start w:val="1"/>
      <w:numFmt w:val="bullet"/>
      <w:lvlText w:val=""/>
      <w:lvlJc w:val="left"/>
      <w:pPr>
        <w:tabs>
          <w:tab w:val="num" w:pos="3600"/>
        </w:tabs>
        <w:ind w:left="3600" w:hanging="360"/>
      </w:pPr>
      <w:rPr>
        <w:rFonts w:ascii="Wingdings" w:hAnsi="Wingdings" w:hint="default"/>
        <w:sz w:val="20"/>
      </w:rPr>
    </w:lvl>
    <w:lvl w:ilvl="5" w:tplc="88DE1340" w:tentative="1">
      <w:start w:val="1"/>
      <w:numFmt w:val="bullet"/>
      <w:lvlText w:val=""/>
      <w:lvlJc w:val="left"/>
      <w:pPr>
        <w:tabs>
          <w:tab w:val="num" w:pos="4320"/>
        </w:tabs>
        <w:ind w:left="4320" w:hanging="360"/>
      </w:pPr>
      <w:rPr>
        <w:rFonts w:ascii="Wingdings" w:hAnsi="Wingdings" w:hint="default"/>
        <w:sz w:val="20"/>
      </w:rPr>
    </w:lvl>
    <w:lvl w:ilvl="6" w:tplc="D35E749A" w:tentative="1">
      <w:start w:val="1"/>
      <w:numFmt w:val="bullet"/>
      <w:lvlText w:val=""/>
      <w:lvlJc w:val="left"/>
      <w:pPr>
        <w:tabs>
          <w:tab w:val="num" w:pos="5040"/>
        </w:tabs>
        <w:ind w:left="5040" w:hanging="360"/>
      </w:pPr>
      <w:rPr>
        <w:rFonts w:ascii="Wingdings" w:hAnsi="Wingdings" w:hint="default"/>
        <w:sz w:val="20"/>
      </w:rPr>
    </w:lvl>
    <w:lvl w:ilvl="7" w:tplc="B14AFD60" w:tentative="1">
      <w:start w:val="1"/>
      <w:numFmt w:val="bullet"/>
      <w:lvlText w:val=""/>
      <w:lvlJc w:val="left"/>
      <w:pPr>
        <w:tabs>
          <w:tab w:val="num" w:pos="5760"/>
        </w:tabs>
        <w:ind w:left="5760" w:hanging="360"/>
      </w:pPr>
      <w:rPr>
        <w:rFonts w:ascii="Wingdings" w:hAnsi="Wingdings" w:hint="default"/>
        <w:sz w:val="20"/>
      </w:rPr>
    </w:lvl>
    <w:lvl w:ilvl="8" w:tplc="10B08F7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5EB219D6"/>
    <w:multiLevelType w:val="hybridMultilevel"/>
    <w:tmpl w:val="FB28FB5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5ED13941"/>
    <w:multiLevelType w:val="hybridMultilevel"/>
    <w:tmpl w:val="FB28FB5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15:restartNumberingAfterBreak="0">
    <w:nsid w:val="5F311DE2"/>
    <w:multiLevelType w:val="hybridMultilevel"/>
    <w:tmpl w:val="649AC5C8"/>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632D0727"/>
    <w:multiLevelType w:val="hybridMultilevel"/>
    <w:tmpl w:val="CCEE5CA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15:restartNumberingAfterBreak="0">
    <w:nsid w:val="642937CB"/>
    <w:multiLevelType w:val="hybridMultilevel"/>
    <w:tmpl w:val="55A075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64624A93"/>
    <w:multiLevelType w:val="hybridMultilevel"/>
    <w:tmpl w:val="82C2F43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15:restartNumberingAfterBreak="0">
    <w:nsid w:val="64C35417"/>
    <w:multiLevelType w:val="hybridMultilevel"/>
    <w:tmpl w:val="649AC5C8"/>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15:restartNumberingAfterBreak="0">
    <w:nsid w:val="64E458A6"/>
    <w:multiLevelType w:val="hybridMultilevel"/>
    <w:tmpl w:val="ABEC2CA6"/>
    <w:lvl w:ilvl="0" w:tplc="25AC90E8">
      <w:start w:val="1"/>
      <w:numFmt w:val="decimal"/>
      <w:lvlText w:val="%1)"/>
      <w:lvlJc w:val="left"/>
      <w:pPr>
        <w:ind w:left="720" w:hanging="360"/>
      </w:pPr>
      <w:rPr>
        <w:rFonts w:hint="default"/>
        <w:i w:val="0"/>
        <w:iCs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15:restartNumberingAfterBreak="0">
    <w:nsid w:val="661153E8"/>
    <w:multiLevelType w:val="hybridMultilevel"/>
    <w:tmpl w:val="5032260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15:restartNumberingAfterBreak="0">
    <w:nsid w:val="66580495"/>
    <w:multiLevelType w:val="hybridMultilevel"/>
    <w:tmpl w:val="24EA79D4"/>
    <w:lvl w:ilvl="0" w:tplc="46FA57EE">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15:restartNumberingAfterBreak="0">
    <w:nsid w:val="675A4011"/>
    <w:multiLevelType w:val="multilevel"/>
    <w:tmpl w:val="69D6B630"/>
    <w:lvl w:ilvl="0">
      <w:start w:val="2"/>
      <w:numFmt w:val="decimal"/>
      <w:lvlText w:val="%1."/>
      <w:lvlJc w:val="left"/>
      <w:pPr>
        <w:ind w:left="420" w:hanging="420"/>
      </w:pPr>
      <w:rPr>
        <w:rFonts w:hint="default"/>
        <w:sz w:val="28"/>
      </w:rPr>
    </w:lvl>
    <w:lvl w:ilvl="1">
      <w:start w:val="1"/>
      <w:numFmt w:val="decimal"/>
      <w:lvlText w:val="%1.%2."/>
      <w:lvlJc w:val="left"/>
      <w:pPr>
        <w:ind w:left="420" w:hanging="420"/>
      </w:pPr>
      <w:rPr>
        <w:rFonts w:hint="default"/>
        <w:sz w:val="24"/>
        <w:szCs w:val="24"/>
      </w:rPr>
    </w:lvl>
    <w:lvl w:ilvl="2">
      <w:start w:val="1"/>
      <w:numFmt w:val="decimal"/>
      <w:lvlText w:val="%1.%2.%3."/>
      <w:lvlJc w:val="left"/>
      <w:pPr>
        <w:ind w:left="720" w:hanging="720"/>
      </w:pPr>
      <w:rPr>
        <w:rFonts w:hint="default"/>
        <w:sz w:val="24"/>
        <w:szCs w:val="24"/>
      </w:rPr>
    </w:lvl>
    <w:lvl w:ilvl="3">
      <w:start w:val="1"/>
      <w:numFmt w:val="decimal"/>
      <w:lvlText w:val="%1.%2.%3.%4."/>
      <w:lvlJc w:val="left"/>
      <w:pPr>
        <w:ind w:left="720" w:hanging="72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080" w:hanging="108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440" w:hanging="1440"/>
      </w:pPr>
      <w:rPr>
        <w:rFonts w:hint="default"/>
        <w:sz w:val="28"/>
      </w:rPr>
    </w:lvl>
    <w:lvl w:ilvl="8">
      <w:start w:val="1"/>
      <w:numFmt w:val="decimal"/>
      <w:lvlText w:val="%1.%2.%3.%4.%5.%6.%7.%8.%9."/>
      <w:lvlJc w:val="left"/>
      <w:pPr>
        <w:ind w:left="1800" w:hanging="1800"/>
      </w:pPr>
      <w:rPr>
        <w:rFonts w:hint="default"/>
        <w:sz w:val="28"/>
      </w:rPr>
    </w:lvl>
  </w:abstractNum>
  <w:abstractNum w:abstractNumId="158" w15:restartNumberingAfterBreak="0">
    <w:nsid w:val="680B44E5"/>
    <w:multiLevelType w:val="hybridMultilevel"/>
    <w:tmpl w:val="836A0EF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15:restartNumberingAfterBreak="0">
    <w:nsid w:val="68F6769B"/>
    <w:multiLevelType w:val="multilevel"/>
    <w:tmpl w:val="C0D4255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0" w15:restartNumberingAfterBreak="0">
    <w:nsid w:val="6B630DE1"/>
    <w:multiLevelType w:val="hybridMultilevel"/>
    <w:tmpl w:val="26B662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6BF14140"/>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15:restartNumberingAfterBreak="0">
    <w:nsid w:val="6DB875BE"/>
    <w:multiLevelType w:val="hybridMultilevel"/>
    <w:tmpl w:val="CA6870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3" w15:restartNumberingAfterBreak="0">
    <w:nsid w:val="6E7009EF"/>
    <w:multiLevelType w:val="hybridMultilevel"/>
    <w:tmpl w:val="44586252"/>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6E9C1BEF"/>
    <w:multiLevelType w:val="hybridMultilevel"/>
    <w:tmpl w:val="C306417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65" w15:restartNumberingAfterBreak="0">
    <w:nsid w:val="6EA44735"/>
    <w:multiLevelType w:val="hybridMultilevel"/>
    <w:tmpl w:val="6282A8B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15:restartNumberingAfterBreak="0">
    <w:nsid w:val="6ED665E9"/>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15:restartNumberingAfterBreak="0">
    <w:nsid w:val="6FD6447F"/>
    <w:multiLevelType w:val="hybridMultilevel"/>
    <w:tmpl w:val="0832B2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8" w15:restartNumberingAfterBreak="0">
    <w:nsid w:val="7061141A"/>
    <w:multiLevelType w:val="hybridMultilevel"/>
    <w:tmpl w:val="5636B5E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15:restartNumberingAfterBreak="0">
    <w:nsid w:val="711200EE"/>
    <w:multiLevelType w:val="hybridMultilevel"/>
    <w:tmpl w:val="C14C2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3AC55CF"/>
    <w:multiLevelType w:val="hybridMultilevel"/>
    <w:tmpl w:val="DB3C2CD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15:restartNumberingAfterBreak="0">
    <w:nsid w:val="74757268"/>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2" w15:restartNumberingAfterBreak="0">
    <w:nsid w:val="755A523F"/>
    <w:multiLevelType w:val="hybridMultilevel"/>
    <w:tmpl w:val="836A0EF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15:restartNumberingAfterBreak="0">
    <w:nsid w:val="75AC291D"/>
    <w:multiLevelType w:val="hybridMultilevel"/>
    <w:tmpl w:val="E14CB48A"/>
    <w:lvl w:ilvl="0" w:tplc="3C8424B0">
      <w:start w:val="1"/>
      <w:numFmt w:val="lowerLetter"/>
      <w:lvlText w:val="%1)"/>
      <w:lvlJc w:val="left"/>
      <w:pPr>
        <w:ind w:left="1440" w:hanging="360"/>
      </w:pPr>
      <w:rPr>
        <w:rFonts w:cs="Times New Roman" w:hint="default"/>
        <w:sz w:val="24"/>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74" w15:restartNumberingAfterBreak="0">
    <w:nsid w:val="75E35A4A"/>
    <w:multiLevelType w:val="hybridMultilevel"/>
    <w:tmpl w:val="44586252"/>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15:restartNumberingAfterBreak="0">
    <w:nsid w:val="76C3562B"/>
    <w:multiLevelType w:val="hybridMultilevel"/>
    <w:tmpl w:val="F8BA9E34"/>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15:restartNumberingAfterBreak="0">
    <w:nsid w:val="76FC7223"/>
    <w:multiLevelType w:val="multilevel"/>
    <w:tmpl w:val="23389638"/>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720" w:hanging="720"/>
      </w:pPr>
      <w:rPr>
        <w:b/>
        <w:bCs/>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gwek4"/>
      <w:lvlText w:val="%1.%2.%3.%4"/>
      <w:lvlJc w:val="left"/>
      <w:pPr>
        <w:ind w:left="2281" w:hanging="86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gwek5"/>
      <w:lvlText w:val="%1.%2.%3.%4.%5"/>
      <w:lvlJc w:val="left"/>
      <w:pPr>
        <w:ind w:left="1008"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77" w15:restartNumberingAfterBreak="0">
    <w:nsid w:val="78D8420D"/>
    <w:multiLevelType w:val="hybridMultilevel"/>
    <w:tmpl w:val="4DF8A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792D74A6"/>
    <w:multiLevelType w:val="hybridMultilevel"/>
    <w:tmpl w:val="9FE0DF5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79" w15:restartNumberingAfterBreak="0">
    <w:nsid w:val="797E19EE"/>
    <w:multiLevelType w:val="hybridMultilevel"/>
    <w:tmpl w:val="F5708B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15:restartNumberingAfterBreak="0">
    <w:nsid w:val="79AD3AD8"/>
    <w:multiLevelType w:val="hybridMultilevel"/>
    <w:tmpl w:val="90EE8B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15:restartNumberingAfterBreak="0">
    <w:nsid w:val="7A561ACE"/>
    <w:multiLevelType w:val="hybridMultilevel"/>
    <w:tmpl w:val="1A8E32D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2" w15:restartNumberingAfterBreak="0">
    <w:nsid w:val="7BFF3A67"/>
    <w:multiLevelType w:val="hybridMultilevel"/>
    <w:tmpl w:val="DDCC91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3" w15:restartNumberingAfterBreak="0">
    <w:nsid w:val="7CE818F3"/>
    <w:multiLevelType w:val="hybridMultilevel"/>
    <w:tmpl w:val="CD52388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4" w15:restartNumberingAfterBreak="0">
    <w:nsid w:val="7DA331F1"/>
    <w:multiLevelType w:val="hybridMultilevel"/>
    <w:tmpl w:val="649E57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7F407D19"/>
    <w:multiLevelType w:val="multilevel"/>
    <w:tmpl w:val="DB7230D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186" w15:restartNumberingAfterBreak="0">
    <w:nsid w:val="7F9D6C5E"/>
    <w:multiLevelType w:val="hybridMultilevel"/>
    <w:tmpl w:val="567C4D1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43"/>
  </w:num>
  <w:num w:numId="2">
    <w:abstractNumId w:val="159"/>
  </w:num>
  <w:num w:numId="3">
    <w:abstractNumId w:val="138"/>
  </w:num>
  <w:num w:numId="4">
    <w:abstractNumId w:val="176"/>
  </w:num>
  <w:num w:numId="5">
    <w:abstractNumId w:val="95"/>
  </w:num>
  <w:num w:numId="6">
    <w:abstractNumId w:val="157"/>
  </w:num>
  <w:num w:numId="7">
    <w:abstractNumId w:val="135"/>
  </w:num>
  <w:num w:numId="8">
    <w:abstractNumId w:val="17"/>
  </w:num>
  <w:num w:numId="9">
    <w:abstractNumId w:val="41"/>
  </w:num>
  <w:num w:numId="10">
    <w:abstractNumId w:val="141"/>
  </w:num>
  <w:num w:numId="11">
    <w:abstractNumId w:val="160"/>
  </w:num>
  <w:num w:numId="12">
    <w:abstractNumId w:val="83"/>
  </w:num>
  <w:num w:numId="13">
    <w:abstractNumId w:val="53"/>
  </w:num>
  <w:num w:numId="14">
    <w:abstractNumId w:val="82"/>
  </w:num>
  <w:num w:numId="15">
    <w:abstractNumId w:val="172"/>
  </w:num>
  <w:num w:numId="16">
    <w:abstractNumId w:val="158"/>
  </w:num>
  <w:num w:numId="17">
    <w:abstractNumId w:val="7"/>
  </w:num>
  <w:num w:numId="18">
    <w:abstractNumId w:val="152"/>
  </w:num>
  <w:num w:numId="19">
    <w:abstractNumId w:val="8"/>
  </w:num>
  <w:num w:numId="20">
    <w:abstractNumId w:val="98"/>
  </w:num>
  <w:num w:numId="21">
    <w:abstractNumId w:val="31"/>
  </w:num>
  <w:num w:numId="22">
    <w:abstractNumId w:val="21"/>
  </w:num>
  <w:num w:numId="23">
    <w:abstractNumId w:val="13"/>
  </w:num>
  <w:num w:numId="24">
    <w:abstractNumId w:val="44"/>
  </w:num>
  <w:num w:numId="25">
    <w:abstractNumId w:val="101"/>
  </w:num>
  <w:num w:numId="26">
    <w:abstractNumId w:val="94"/>
  </w:num>
  <w:num w:numId="27">
    <w:abstractNumId w:val="100"/>
  </w:num>
  <w:num w:numId="28">
    <w:abstractNumId w:val="25"/>
  </w:num>
  <w:num w:numId="29">
    <w:abstractNumId w:val="173"/>
  </w:num>
  <w:num w:numId="30">
    <w:abstractNumId w:val="19"/>
  </w:num>
  <w:num w:numId="31">
    <w:abstractNumId w:val="6"/>
  </w:num>
  <w:num w:numId="32">
    <w:abstractNumId w:val="74"/>
  </w:num>
  <w:num w:numId="33">
    <w:abstractNumId w:val="12"/>
  </w:num>
  <w:num w:numId="34">
    <w:abstractNumId w:val="71"/>
  </w:num>
  <w:num w:numId="35">
    <w:abstractNumId w:val="149"/>
  </w:num>
  <w:num w:numId="36">
    <w:abstractNumId w:val="164"/>
  </w:num>
  <w:num w:numId="37">
    <w:abstractNumId w:val="69"/>
  </w:num>
  <w:num w:numId="38">
    <w:abstractNumId w:val="77"/>
  </w:num>
  <w:num w:numId="39">
    <w:abstractNumId w:val="92"/>
  </w:num>
  <w:num w:numId="40">
    <w:abstractNumId w:val="16"/>
  </w:num>
  <w:num w:numId="41">
    <w:abstractNumId w:val="63"/>
  </w:num>
  <w:num w:numId="42">
    <w:abstractNumId w:val="178"/>
  </w:num>
  <w:num w:numId="43">
    <w:abstractNumId w:val="96"/>
  </w:num>
  <w:num w:numId="44">
    <w:abstractNumId w:val="43"/>
  </w:num>
  <w:num w:numId="45">
    <w:abstractNumId w:val="81"/>
  </w:num>
  <w:num w:numId="46">
    <w:abstractNumId w:val="47"/>
  </w:num>
  <w:num w:numId="47">
    <w:abstractNumId w:val="26"/>
  </w:num>
  <w:num w:numId="48">
    <w:abstractNumId w:val="166"/>
  </w:num>
  <w:num w:numId="49">
    <w:abstractNumId w:val="109"/>
  </w:num>
  <w:num w:numId="50">
    <w:abstractNumId w:val="171"/>
  </w:num>
  <w:num w:numId="51">
    <w:abstractNumId w:val="133"/>
  </w:num>
  <w:num w:numId="52">
    <w:abstractNumId w:val="36"/>
  </w:num>
  <w:num w:numId="53">
    <w:abstractNumId w:val="114"/>
  </w:num>
  <w:num w:numId="54">
    <w:abstractNumId w:val="102"/>
  </w:num>
  <w:num w:numId="55">
    <w:abstractNumId w:val="40"/>
  </w:num>
  <w:num w:numId="56">
    <w:abstractNumId w:val="179"/>
  </w:num>
  <w:num w:numId="57">
    <w:abstractNumId w:val="161"/>
  </w:num>
  <w:num w:numId="58">
    <w:abstractNumId w:val="46"/>
  </w:num>
  <w:num w:numId="59">
    <w:abstractNumId w:val="24"/>
  </w:num>
  <w:num w:numId="60">
    <w:abstractNumId w:val="134"/>
  </w:num>
  <w:num w:numId="61">
    <w:abstractNumId w:val="57"/>
  </w:num>
  <w:num w:numId="62">
    <w:abstractNumId w:val="52"/>
  </w:num>
  <w:num w:numId="63">
    <w:abstractNumId w:val="126"/>
  </w:num>
  <w:num w:numId="64">
    <w:abstractNumId w:val="32"/>
  </w:num>
  <w:num w:numId="65">
    <w:abstractNumId w:val="136"/>
  </w:num>
  <w:num w:numId="66">
    <w:abstractNumId w:val="37"/>
  </w:num>
  <w:num w:numId="67">
    <w:abstractNumId w:val="0"/>
  </w:num>
  <w:num w:numId="68">
    <w:abstractNumId w:val="113"/>
  </w:num>
  <w:num w:numId="69">
    <w:abstractNumId w:val="39"/>
  </w:num>
  <w:num w:numId="70">
    <w:abstractNumId w:val="84"/>
  </w:num>
  <w:num w:numId="71">
    <w:abstractNumId w:val="153"/>
  </w:num>
  <w:num w:numId="72">
    <w:abstractNumId w:val="162"/>
  </w:num>
  <w:num w:numId="73">
    <w:abstractNumId w:val="70"/>
  </w:num>
  <w:num w:numId="74">
    <w:abstractNumId w:val="72"/>
  </w:num>
  <w:num w:numId="75">
    <w:abstractNumId w:val="145"/>
  </w:num>
  <w:num w:numId="76">
    <w:abstractNumId w:val="73"/>
  </w:num>
  <w:num w:numId="77">
    <w:abstractNumId w:val="154"/>
  </w:num>
  <w:num w:numId="78">
    <w:abstractNumId w:val="49"/>
  </w:num>
  <w:num w:numId="79">
    <w:abstractNumId w:val="155"/>
  </w:num>
  <w:num w:numId="80">
    <w:abstractNumId w:val="175"/>
  </w:num>
  <w:num w:numId="81">
    <w:abstractNumId w:val="58"/>
  </w:num>
  <w:num w:numId="82">
    <w:abstractNumId w:val="110"/>
  </w:num>
  <w:num w:numId="83">
    <w:abstractNumId w:val="29"/>
  </w:num>
  <w:num w:numId="84">
    <w:abstractNumId w:val="119"/>
  </w:num>
  <w:num w:numId="85">
    <w:abstractNumId w:val="182"/>
  </w:num>
  <w:num w:numId="86">
    <w:abstractNumId w:val="156"/>
  </w:num>
  <w:num w:numId="87">
    <w:abstractNumId w:val="59"/>
  </w:num>
  <w:num w:numId="88">
    <w:abstractNumId w:val="45"/>
  </w:num>
  <w:num w:numId="89">
    <w:abstractNumId w:val="91"/>
  </w:num>
  <w:num w:numId="90">
    <w:abstractNumId w:val="97"/>
  </w:num>
  <w:num w:numId="91">
    <w:abstractNumId w:val="140"/>
  </w:num>
  <w:num w:numId="92">
    <w:abstractNumId w:val="65"/>
  </w:num>
  <w:num w:numId="93">
    <w:abstractNumId w:val="122"/>
  </w:num>
  <w:num w:numId="94">
    <w:abstractNumId w:val="142"/>
  </w:num>
  <w:num w:numId="95">
    <w:abstractNumId w:val="130"/>
  </w:num>
  <w:num w:numId="96">
    <w:abstractNumId w:val="14"/>
  </w:num>
  <w:num w:numId="97">
    <w:abstractNumId w:val="1"/>
  </w:num>
  <w:num w:numId="98">
    <w:abstractNumId w:val="2"/>
  </w:num>
  <w:num w:numId="99">
    <w:abstractNumId w:val="151"/>
  </w:num>
  <w:num w:numId="100">
    <w:abstractNumId w:val="50"/>
  </w:num>
  <w:num w:numId="101">
    <w:abstractNumId w:val="60"/>
  </w:num>
  <w:num w:numId="102">
    <w:abstractNumId w:val="66"/>
  </w:num>
  <w:num w:numId="103">
    <w:abstractNumId w:val="108"/>
  </w:num>
  <w:num w:numId="104">
    <w:abstractNumId w:val="34"/>
  </w:num>
  <w:num w:numId="105">
    <w:abstractNumId w:val="10"/>
  </w:num>
  <w:num w:numId="106">
    <w:abstractNumId w:val="111"/>
  </w:num>
  <w:num w:numId="107">
    <w:abstractNumId w:val="80"/>
  </w:num>
  <w:num w:numId="108">
    <w:abstractNumId w:val="121"/>
  </w:num>
  <w:num w:numId="109">
    <w:abstractNumId w:val="68"/>
  </w:num>
  <w:num w:numId="110">
    <w:abstractNumId w:val="90"/>
  </w:num>
  <w:num w:numId="111">
    <w:abstractNumId w:val="124"/>
  </w:num>
  <w:num w:numId="112">
    <w:abstractNumId w:val="125"/>
  </w:num>
  <w:num w:numId="113">
    <w:abstractNumId w:val="148"/>
  </w:num>
  <w:num w:numId="114">
    <w:abstractNumId w:val="9"/>
  </w:num>
  <w:num w:numId="115">
    <w:abstractNumId w:val="105"/>
  </w:num>
  <w:num w:numId="116">
    <w:abstractNumId w:val="87"/>
  </w:num>
  <w:num w:numId="117">
    <w:abstractNumId w:val="54"/>
  </w:num>
  <w:num w:numId="118">
    <w:abstractNumId w:val="78"/>
  </w:num>
  <w:num w:numId="119">
    <w:abstractNumId w:val="48"/>
  </w:num>
  <w:num w:numId="120">
    <w:abstractNumId w:val="103"/>
  </w:num>
  <w:num w:numId="121">
    <w:abstractNumId w:val="56"/>
  </w:num>
  <w:num w:numId="122">
    <w:abstractNumId w:val="146"/>
  </w:num>
  <w:num w:numId="123">
    <w:abstractNumId w:val="131"/>
  </w:num>
  <w:num w:numId="124">
    <w:abstractNumId w:val="137"/>
  </w:num>
  <w:num w:numId="125">
    <w:abstractNumId w:val="186"/>
  </w:num>
  <w:num w:numId="126">
    <w:abstractNumId w:val="167"/>
  </w:num>
  <w:num w:numId="127">
    <w:abstractNumId w:val="118"/>
  </w:num>
  <w:num w:numId="128">
    <w:abstractNumId w:val="139"/>
  </w:num>
  <w:num w:numId="129">
    <w:abstractNumId w:val="93"/>
  </w:num>
  <w:num w:numId="130">
    <w:abstractNumId w:val="128"/>
  </w:num>
  <w:num w:numId="131">
    <w:abstractNumId w:val="30"/>
  </w:num>
  <w:num w:numId="132">
    <w:abstractNumId w:val="165"/>
  </w:num>
  <w:num w:numId="133">
    <w:abstractNumId w:val="51"/>
  </w:num>
  <w:num w:numId="134">
    <w:abstractNumId w:val="184"/>
  </w:num>
  <w:num w:numId="135">
    <w:abstractNumId w:val="55"/>
  </w:num>
  <w:num w:numId="136">
    <w:abstractNumId w:val="168"/>
  </w:num>
  <w:num w:numId="137">
    <w:abstractNumId w:val="76"/>
  </w:num>
  <w:num w:numId="138">
    <w:abstractNumId w:val="64"/>
  </w:num>
  <w:num w:numId="139">
    <w:abstractNumId w:val="3"/>
  </w:num>
  <w:num w:numId="140">
    <w:abstractNumId w:val="115"/>
  </w:num>
  <w:num w:numId="141">
    <w:abstractNumId w:val="5"/>
  </w:num>
  <w:num w:numId="142">
    <w:abstractNumId w:val="85"/>
  </w:num>
  <w:num w:numId="143">
    <w:abstractNumId w:val="181"/>
  </w:num>
  <w:num w:numId="144">
    <w:abstractNumId w:val="150"/>
  </w:num>
  <w:num w:numId="145">
    <w:abstractNumId w:val="99"/>
  </w:num>
  <w:num w:numId="146">
    <w:abstractNumId w:val="88"/>
  </w:num>
  <w:num w:numId="147">
    <w:abstractNumId w:val="79"/>
  </w:num>
  <w:num w:numId="148">
    <w:abstractNumId w:val="22"/>
  </w:num>
  <w:num w:numId="149">
    <w:abstractNumId w:val="4"/>
  </w:num>
  <w:num w:numId="150">
    <w:abstractNumId w:val="147"/>
  </w:num>
  <w:num w:numId="151">
    <w:abstractNumId w:val="120"/>
  </w:num>
  <w:num w:numId="152">
    <w:abstractNumId w:val="185"/>
  </w:num>
  <w:num w:numId="153">
    <w:abstractNumId w:val="62"/>
  </w:num>
  <w:num w:numId="154">
    <w:abstractNumId w:val="163"/>
  </w:num>
  <w:num w:numId="155">
    <w:abstractNumId w:val="174"/>
  </w:num>
  <w:num w:numId="156">
    <w:abstractNumId w:val="112"/>
  </w:num>
  <w:num w:numId="157">
    <w:abstractNumId w:val="129"/>
  </w:num>
  <w:num w:numId="158">
    <w:abstractNumId w:val="11"/>
  </w:num>
  <w:num w:numId="159">
    <w:abstractNumId w:val="132"/>
  </w:num>
  <w:num w:numId="160">
    <w:abstractNumId w:val="116"/>
  </w:num>
  <w:num w:numId="161">
    <w:abstractNumId w:val="23"/>
  </w:num>
  <w:num w:numId="162">
    <w:abstractNumId w:val="107"/>
  </w:num>
  <w:num w:numId="163">
    <w:abstractNumId w:val="15"/>
  </w:num>
  <w:num w:numId="164">
    <w:abstractNumId w:val="144"/>
  </w:num>
  <w:num w:numId="165">
    <w:abstractNumId w:val="183"/>
  </w:num>
  <w:num w:numId="166">
    <w:abstractNumId w:val="127"/>
  </w:num>
  <w:num w:numId="167">
    <w:abstractNumId w:val="67"/>
  </w:num>
  <w:num w:numId="168">
    <w:abstractNumId w:val="33"/>
  </w:num>
  <w:num w:numId="169">
    <w:abstractNumId w:val="18"/>
  </w:num>
  <w:num w:numId="170">
    <w:abstractNumId w:val="180"/>
  </w:num>
  <w:num w:numId="171">
    <w:abstractNumId w:val="38"/>
  </w:num>
  <w:num w:numId="172">
    <w:abstractNumId w:val="169"/>
  </w:num>
  <w:num w:numId="173">
    <w:abstractNumId w:val="177"/>
  </w:num>
  <w:num w:numId="174">
    <w:abstractNumId w:val="20"/>
  </w:num>
  <w:num w:numId="175">
    <w:abstractNumId w:val="27"/>
  </w:num>
  <w:num w:numId="176">
    <w:abstractNumId w:val="123"/>
  </w:num>
  <w:num w:numId="177">
    <w:abstractNumId w:val="42"/>
  </w:num>
  <w:num w:numId="178">
    <w:abstractNumId w:val="86"/>
  </w:num>
  <w:num w:numId="179">
    <w:abstractNumId w:val="28"/>
  </w:num>
  <w:num w:numId="180">
    <w:abstractNumId w:val="35"/>
  </w:num>
  <w:num w:numId="181">
    <w:abstractNumId w:val="170"/>
  </w:num>
  <w:num w:numId="182">
    <w:abstractNumId w:val="89"/>
  </w:num>
  <w:num w:numId="183">
    <w:abstractNumId w:val="61"/>
  </w:num>
  <w:num w:numId="184">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04"/>
  </w:num>
  <w:num w:numId="186">
    <w:abstractNumId w:val="75"/>
  </w:num>
  <w:num w:numId="187">
    <w:abstractNumId w:val="117"/>
  </w:num>
  <w:numIdMacAtCleanup w:val="1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1C95"/>
    <w:rsid w:val="000023E0"/>
    <w:rsid w:val="0000327A"/>
    <w:rsid w:val="000036B5"/>
    <w:rsid w:val="00003951"/>
    <w:rsid w:val="00003DED"/>
    <w:rsid w:val="0000466B"/>
    <w:rsid w:val="000047A5"/>
    <w:rsid w:val="000050CA"/>
    <w:rsid w:val="00005944"/>
    <w:rsid w:val="00005AED"/>
    <w:rsid w:val="00005CEA"/>
    <w:rsid w:val="00005D1F"/>
    <w:rsid w:val="000064B9"/>
    <w:rsid w:val="00006D23"/>
    <w:rsid w:val="00010FB9"/>
    <w:rsid w:val="00011391"/>
    <w:rsid w:val="00016419"/>
    <w:rsid w:val="00017198"/>
    <w:rsid w:val="000215A1"/>
    <w:rsid w:val="00021A47"/>
    <w:rsid w:val="000220C7"/>
    <w:rsid w:val="000230AC"/>
    <w:rsid w:val="000231D5"/>
    <w:rsid w:val="00023747"/>
    <w:rsid w:val="000259A1"/>
    <w:rsid w:val="00025BBD"/>
    <w:rsid w:val="0002605B"/>
    <w:rsid w:val="00026CF2"/>
    <w:rsid w:val="00026DB7"/>
    <w:rsid w:val="00027055"/>
    <w:rsid w:val="000271AF"/>
    <w:rsid w:val="00027268"/>
    <w:rsid w:val="00027333"/>
    <w:rsid w:val="00027466"/>
    <w:rsid w:val="00027DF2"/>
    <w:rsid w:val="00031587"/>
    <w:rsid w:val="00032873"/>
    <w:rsid w:val="00032969"/>
    <w:rsid w:val="00034F88"/>
    <w:rsid w:val="000369CE"/>
    <w:rsid w:val="0004148D"/>
    <w:rsid w:val="000419FA"/>
    <w:rsid w:val="00042D40"/>
    <w:rsid w:val="00042D51"/>
    <w:rsid w:val="0004304A"/>
    <w:rsid w:val="00043754"/>
    <w:rsid w:val="000453BE"/>
    <w:rsid w:val="00045936"/>
    <w:rsid w:val="00045C35"/>
    <w:rsid w:val="00046065"/>
    <w:rsid w:val="000517DD"/>
    <w:rsid w:val="00052A59"/>
    <w:rsid w:val="000549BB"/>
    <w:rsid w:val="00054E2E"/>
    <w:rsid w:val="00055560"/>
    <w:rsid w:val="00056B06"/>
    <w:rsid w:val="000576A0"/>
    <w:rsid w:val="000576C8"/>
    <w:rsid w:val="000578BC"/>
    <w:rsid w:val="00057F91"/>
    <w:rsid w:val="00060DB4"/>
    <w:rsid w:val="00062E2E"/>
    <w:rsid w:val="00063083"/>
    <w:rsid w:val="0006423E"/>
    <w:rsid w:val="00064D4D"/>
    <w:rsid w:val="000654C2"/>
    <w:rsid w:val="00066A17"/>
    <w:rsid w:val="0007018F"/>
    <w:rsid w:val="00070718"/>
    <w:rsid w:val="00070917"/>
    <w:rsid w:val="000713E0"/>
    <w:rsid w:val="00071DF9"/>
    <w:rsid w:val="0007250B"/>
    <w:rsid w:val="000727D6"/>
    <w:rsid w:val="00072899"/>
    <w:rsid w:val="00073DB9"/>
    <w:rsid w:val="000740A3"/>
    <w:rsid w:val="00077A7C"/>
    <w:rsid w:val="00081531"/>
    <w:rsid w:val="00082462"/>
    <w:rsid w:val="00082752"/>
    <w:rsid w:val="0008383F"/>
    <w:rsid w:val="0008389E"/>
    <w:rsid w:val="00084367"/>
    <w:rsid w:val="00084BDC"/>
    <w:rsid w:val="00085576"/>
    <w:rsid w:val="000863BE"/>
    <w:rsid w:val="000865C3"/>
    <w:rsid w:val="000878B8"/>
    <w:rsid w:val="0009090C"/>
    <w:rsid w:val="00090EB5"/>
    <w:rsid w:val="00091534"/>
    <w:rsid w:val="00093046"/>
    <w:rsid w:val="000931B6"/>
    <w:rsid w:val="00093B7D"/>
    <w:rsid w:val="00095D82"/>
    <w:rsid w:val="00096868"/>
    <w:rsid w:val="00096A02"/>
    <w:rsid w:val="000970A6"/>
    <w:rsid w:val="0009761D"/>
    <w:rsid w:val="00097AC2"/>
    <w:rsid w:val="0009F8ED"/>
    <w:rsid w:val="000A0227"/>
    <w:rsid w:val="000A169B"/>
    <w:rsid w:val="000A1AC4"/>
    <w:rsid w:val="000A1E2F"/>
    <w:rsid w:val="000A22F2"/>
    <w:rsid w:val="000A2A8C"/>
    <w:rsid w:val="000A2FC9"/>
    <w:rsid w:val="000A3EDB"/>
    <w:rsid w:val="000A4AB6"/>
    <w:rsid w:val="000A5C36"/>
    <w:rsid w:val="000A6E18"/>
    <w:rsid w:val="000A6ED8"/>
    <w:rsid w:val="000A6EEB"/>
    <w:rsid w:val="000A721F"/>
    <w:rsid w:val="000A7EFA"/>
    <w:rsid w:val="000B0F8C"/>
    <w:rsid w:val="000B11B6"/>
    <w:rsid w:val="000B17CC"/>
    <w:rsid w:val="000B2A14"/>
    <w:rsid w:val="000B48C0"/>
    <w:rsid w:val="000B504D"/>
    <w:rsid w:val="000B5452"/>
    <w:rsid w:val="000B54A0"/>
    <w:rsid w:val="000B72A4"/>
    <w:rsid w:val="000B7861"/>
    <w:rsid w:val="000C1396"/>
    <w:rsid w:val="000C191C"/>
    <w:rsid w:val="000C1F14"/>
    <w:rsid w:val="000C2174"/>
    <w:rsid w:val="000C270B"/>
    <w:rsid w:val="000C2AFC"/>
    <w:rsid w:val="000C412A"/>
    <w:rsid w:val="000C4286"/>
    <w:rsid w:val="000C4D24"/>
    <w:rsid w:val="000C5A20"/>
    <w:rsid w:val="000C5EDD"/>
    <w:rsid w:val="000C615B"/>
    <w:rsid w:val="000C6311"/>
    <w:rsid w:val="000C64E3"/>
    <w:rsid w:val="000C6FD9"/>
    <w:rsid w:val="000D17DE"/>
    <w:rsid w:val="000D1834"/>
    <w:rsid w:val="000D2181"/>
    <w:rsid w:val="000D2351"/>
    <w:rsid w:val="000D4227"/>
    <w:rsid w:val="000D5492"/>
    <w:rsid w:val="000D579E"/>
    <w:rsid w:val="000D5ACD"/>
    <w:rsid w:val="000D6296"/>
    <w:rsid w:val="000D6751"/>
    <w:rsid w:val="000D67BC"/>
    <w:rsid w:val="000D6FB1"/>
    <w:rsid w:val="000D78FA"/>
    <w:rsid w:val="000D7BC9"/>
    <w:rsid w:val="000D7E35"/>
    <w:rsid w:val="000E1613"/>
    <w:rsid w:val="000E194D"/>
    <w:rsid w:val="000E1959"/>
    <w:rsid w:val="000E1C6A"/>
    <w:rsid w:val="000E2CC5"/>
    <w:rsid w:val="000E2E26"/>
    <w:rsid w:val="000E4A7F"/>
    <w:rsid w:val="000E4FC7"/>
    <w:rsid w:val="000E5499"/>
    <w:rsid w:val="000E6D83"/>
    <w:rsid w:val="000E7F9E"/>
    <w:rsid w:val="000F0AA6"/>
    <w:rsid w:val="000F0C7E"/>
    <w:rsid w:val="000F0CC9"/>
    <w:rsid w:val="000F16E8"/>
    <w:rsid w:val="000F1DA4"/>
    <w:rsid w:val="000F26AA"/>
    <w:rsid w:val="000F32A6"/>
    <w:rsid w:val="000F3F86"/>
    <w:rsid w:val="000F423B"/>
    <w:rsid w:val="000F5AF7"/>
    <w:rsid w:val="000F630E"/>
    <w:rsid w:val="000F6317"/>
    <w:rsid w:val="000F673D"/>
    <w:rsid w:val="000F6EB5"/>
    <w:rsid w:val="000F7946"/>
    <w:rsid w:val="000F797F"/>
    <w:rsid w:val="0010008F"/>
    <w:rsid w:val="001001C5"/>
    <w:rsid w:val="00100CAA"/>
    <w:rsid w:val="001015A5"/>
    <w:rsid w:val="00102FE7"/>
    <w:rsid w:val="001035E2"/>
    <w:rsid w:val="001035F9"/>
    <w:rsid w:val="001066A2"/>
    <w:rsid w:val="00107088"/>
    <w:rsid w:val="00107864"/>
    <w:rsid w:val="00110508"/>
    <w:rsid w:val="00110EBD"/>
    <w:rsid w:val="0011135B"/>
    <w:rsid w:val="0011397A"/>
    <w:rsid w:val="001139FF"/>
    <w:rsid w:val="0011517F"/>
    <w:rsid w:val="001157BF"/>
    <w:rsid w:val="00116456"/>
    <w:rsid w:val="00116B6B"/>
    <w:rsid w:val="00116CE6"/>
    <w:rsid w:val="00117419"/>
    <w:rsid w:val="00120B0D"/>
    <w:rsid w:val="00120D2A"/>
    <w:rsid w:val="00121B9A"/>
    <w:rsid w:val="00122862"/>
    <w:rsid w:val="00122EE7"/>
    <w:rsid w:val="0012309B"/>
    <w:rsid w:val="00124ADD"/>
    <w:rsid w:val="00124E45"/>
    <w:rsid w:val="00125070"/>
    <w:rsid w:val="0012552A"/>
    <w:rsid w:val="0012591A"/>
    <w:rsid w:val="00125CFE"/>
    <w:rsid w:val="0012737F"/>
    <w:rsid w:val="00127D5F"/>
    <w:rsid w:val="0013128F"/>
    <w:rsid w:val="001322D1"/>
    <w:rsid w:val="0013253A"/>
    <w:rsid w:val="0013340C"/>
    <w:rsid w:val="001336C8"/>
    <w:rsid w:val="001346A3"/>
    <w:rsid w:val="00134ED5"/>
    <w:rsid w:val="001351CC"/>
    <w:rsid w:val="00136DEB"/>
    <w:rsid w:val="00137405"/>
    <w:rsid w:val="0014099A"/>
    <w:rsid w:val="00141205"/>
    <w:rsid w:val="0014302F"/>
    <w:rsid w:val="00144350"/>
    <w:rsid w:val="00144FD3"/>
    <w:rsid w:val="00145D89"/>
    <w:rsid w:val="00147822"/>
    <w:rsid w:val="00147E69"/>
    <w:rsid w:val="00147E8C"/>
    <w:rsid w:val="00150898"/>
    <w:rsid w:val="00150AA0"/>
    <w:rsid w:val="00150BBC"/>
    <w:rsid w:val="0015191C"/>
    <w:rsid w:val="001521A1"/>
    <w:rsid w:val="00152754"/>
    <w:rsid w:val="00152E38"/>
    <w:rsid w:val="00154521"/>
    <w:rsid w:val="00156B3F"/>
    <w:rsid w:val="00157C1C"/>
    <w:rsid w:val="00157D2B"/>
    <w:rsid w:val="00157FE0"/>
    <w:rsid w:val="00160510"/>
    <w:rsid w:val="001608BC"/>
    <w:rsid w:val="00160C37"/>
    <w:rsid w:val="00163274"/>
    <w:rsid w:val="00165BF2"/>
    <w:rsid w:val="00165C6C"/>
    <w:rsid w:val="00166927"/>
    <w:rsid w:val="00166ACB"/>
    <w:rsid w:val="001674C3"/>
    <w:rsid w:val="00167623"/>
    <w:rsid w:val="001700B7"/>
    <w:rsid w:val="0017167A"/>
    <w:rsid w:val="00171D82"/>
    <w:rsid w:val="00172594"/>
    <w:rsid w:val="00172D3B"/>
    <w:rsid w:val="00173576"/>
    <w:rsid w:val="00174228"/>
    <w:rsid w:val="001744CB"/>
    <w:rsid w:val="00175518"/>
    <w:rsid w:val="0017551C"/>
    <w:rsid w:val="00176736"/>
    <w:rsid w:val="00176C44"/>
    <w:rsid w:val="00185069"/>
    <w:rsid w:val="00186057"/>
    <w:rsid w:val="0018647E"/>
    <w:rsid w:val="00186676"/>
    <w:rsid w:val="00190458"/>
    <w:rsid w:val="00190AC9"/>
    <w:rsid w:val="00191C56"/>
    <w:rsid w:val="001924CA"/>
    <w:rsid w:val="00193617"/>
    <w:rsid w:val="0019520D"/>
    <w:rsid w:val="001961D5"/>
    <w:rsid w:val="00197302"/>
    <w:rsid w:val="00197C1B"/>
    <w:rsid w:val="001A0160"/>
    <w:rsid w:val="001A072C"/>
    <w:rsid w:val="001A47EA"/>
    <w:rsid w:val="001A4A04"/>
    <w:rsid w:val="001A54EA"/>
    <w:rsid w:val="001A5A63"/>
    <w:rsid w:val="001A5B73"/>
    <w:rsid w:val="001A6418"/>
    <w:rsid w:val="001A78F3"/>
    <w:rsid w:val="001B0225"/>
    <w:rsid w:val="001B07E7"/>
    <w:rsid w:val="001B1369"/>
    <w:rsid w:val="001B25F9"/>
    <w:rsid w:val="001B2EAE"/>
    <w:rsid w:val="001B4597"/>
    <w:rsid w:val="001B46C5"/>
    <w:rsid w:val="001B62F5"/>
    <w:rsid w:val="001B67C5"/>
    <w:rsid w:val="001B7633"/>
    <w:rsid w:val="001B7765"/>
    <w:rsid w:val="001C0587"/>
    <w:rsid w:val="001C1609"/>
    <w:rsid w:val="001C19AE"/>
    <w:rsid w:val="001C27E9"/>
    <w:rsid w:val="001C30F1"/>
    <w:rsid w:val="001C37CE"/>
    <w:rsid w:val="001C3D5A"/>
    <w:rsid w:val="001C3D7F"/>
    <w:rsid w:val="001C41DA"/>
    <w:rsid w:val="001C4694"/>
    <w:rsid w:val="001C47C3"/>
    <w:rsid w:val="001C51EA"/>
    <w:rsid w:val="001C7A69"/>
    <w:rsid w:val="001C7D0C"/>
    <w:rsid w:val="001C7D76"/>
    <w:rsid w:val="001D1A90"/>
    <w:rsid w:val="001D1C7F"/>
    <w:rsid w:val="001D248B"/>
    <w:rsid w:val="001D28BD"/>
    <w:rsid w:val="001D30DC"/>
    <w:rsid w:val="001D31CB"/>
    <w:rsid w:val="001D480C"/>
    <w:rsid w:val="001D4F6B"/>
    <w:rsid w:val="001D5541"/>
    <w:rsid w:val="001D55CC"/>
    <w:rsid w:val="001D57AA"/>
    <w:rsid w:val="001D714E"/>
    <w:rsid w:val="001D7E55"/>
    <w:rsid w:val="001E040D"/>
    <w:rsid w:val="001E11B6"/>
    <w:rsid w:val="001E22D8"/>
    <w:rsid w:val="001E2557"/>
    <w:rsid w:val="001E35CA"/>
    <w:rsid w:val="001E461F"/>
    <w:rsid w:val="001E4ABA"/>
    <w:rsid w:val="001E4E83"/>
    <w:rsid w:val="001E50CA"/>
    <w:rsid w:val="001E5AE4"/>
    <w:rsid w:val="001E608E"/>
    <w:rsid w:val="001E6BB4"/>
    <w:rsid w:val="001E6DA9"/>
    <w:rsid w:val="001E7BF0"/>
    <w:rsid w:val="001E7CA4"/>
    <w:rsid w:val="001F04A4"/>
    <w:rsid w:val="001F04D0"/>
    <w:rsid w:val="001F056D"/>
    <w:rsid w:val="001F07FD"/>
    <w:rsid w:val="001F08A4"/>
    <w:rsid w:val="001F0CA2"/>
    <w:rsid w:val="001F33BA"/>
    <w:rsid w:val="001F4A47"/>
    <w:rsid w:val="001F5A76"/>
    <w:rsid w:val="001F5D51"/>
    <w:rsid w:val="001F60A2"/>
    <w:rsid w:val="001F65E2"/>
    <w:rsid w:val="001F6742"/>
    <w:rsid w:val="001F7685"/>
    <w:rsid w:val="00200387"/>
    <w:rsid w:val="00201FC2"/>
    <w:rsid w:val="00202A2A"/>
    <w:rsid w:val="00202E64"/>
    <w:rsid w:val="00202FCA"/>
    <w:rsid w:val="002037C4"/>
    <w:rsid w:val="002049D1"/>
    <w:rsid w:val="002055BC"/>
    <w:rsid w:val="00205898"/>
    <w:rsid w:val="00205FDC"/>
    <w:rsid w:val="00206EC3"/>
    <w:rsid w:val="00206F7E"/>
    <w:rsid w:val="00210B43"/>
    <w:rsid w:val="00212154"/>
    <w:rsid w:val="00213A1A"/>
    <w:rsid w:val="00213B15"/>
    <w:rsid w:val="00213CA6"/>
    <w:rsid w:val="00213FC8"/>
    <w:rsid w:val="00214623"/>
    <w:rsid w:val="00214BB4"/>
    <w:rsid w:val="00215F96"/>
    <w:rsid w:val="00215FE3"/>
    <w:rsid w:val="00220973"/>
    <w:rsid w:val="002213BF"/>
    <w:rsid w:val="00222099"/>
    <w:rsid w:val="002242E6"/>
    <w:rsid w:val="00224649"/>
    <w:rsid w:val="0022473A"/>
    <w:rsid w:val="002251C5"/>
    <w:rsid w:val="00226013"/>
    <w:rsid w:val="002263B5"/>
    <w:rsid w:val="00226ECD"/>
    <w:rsid w:val="002276A6"/>
    <w:rsid w:val="00227942"/>
    <w:rsid w:val="0023012E"/>
    <w:rsid w:val="002304DA"/>
    <w:rsid w:val="00230FAE"/>
    <w:rsid w:val="002315C1"/>
    <w:rsid w:val="00233276"/>
    <w:rsid w:val="00234FB4"/>
    <w:rsid w:val="002362EB"/>
    <w:rsid w:val="00241731"/>
    <w:rsid w:val="00241DD6"/>
    <w:rsid w:val="00243167"/>
    <w:rsid w:val="002435DC"/>
    <w:rsid w:val="00243CB2"/>
    <w:rsid w:val="00244734"/>
    <w:rsid w:val="00244D7F"/>
    <w:rsid w:val="0024514B"/>
    <w:rsid w:val="002453EF"/>
    <w:rsid w:val="0024669A"/>
    <w:rsid w:val="00246E35"/>
    <w:rsid w:val="002477E5"/>
    <w:rsid w:val="0024C6FF"/>
    <w:rsid w:val="002503EF"/>
    <w:rsid w:val="00251F2C"/>
    <w:rsid w:val="00253223"/>
    <w:rsid w:val="00253B04"/>
    <w:rsid w:val="002541AD"/>
    <w:rsid w:val="00254488"/>
    <w:rsid w:val="0025486B"/>
    <w:rsid w:val="00255656"/>
    <w:rsid w:val="002558F7"/>
    <w:rsid w:val="002559C8"/>
    <w:rsid w:val="00256763"/>
    <w:rsid w:val="002603ED"/>
    <w:rsid w:val="002614FF"/>
    <w:rsid w:val="00262A63"/>
    <w:rsid w:val="00263598"/>
    <w:rsid w:val="00263AC5"/>
    <w:rsid w:val="00264F91"/>
    <w:rsid w:val="0026585F"/>
    <w:rsid w:val="002667D9"/>
    <w:rsid w:val="002668FC"/>
    <w:rsid w:val="00266C5A"/>
    <w:rsid w:val="0026733D"/>
    <w:rsid w:val="0026739F"/>
    <w:rsid w:val="00267CA2"/>
    <w:rsid w:val="0027018E"/>
    <w:rsid w:val="00270841"/>
    <w:rsid w:val="00270FD8"/>
    <w:rsid w:val="00271BE5"/>
    <w:rsid w:val="00272461"/>
    <w:rsid w:val="00272475"/>
    <w:rsid w:val="00275298"/>
    <w:rsid w:val="00275388"/>
    <w:rsid w:val="002753CE"/>
    <w:rsid w:val="002757BF"/>
    <w:rsid w:val="0027716C"/>
    <w:rsid w:val="00280374"/>
    <w:rsid w:val="0028107D"/>
    <w:rsid w:val="002816E0"/>
    <w:rsid w:val="00282695"/>
    <w:rsid w:val="002827EC"/>
    <w:rsid w:val="002828DE"/>
    <w:rsid w:val="0028437D"/>
    <w:rsid w:val="002844EA"/>
    <w:rsid w:val="00284C1C"/>
    <w:rsid w:val="00287287"/>
    <w:rsid w:val="00287C45"/>
    <w:rsid w:val="00290BB3"/>
    <w:rsid w:val="00291110"/>
    <w:rsid w:val="002929D6"/>
    <w:rsid w:val="00293175"/>
    <w:rsid w:val="0029383F"/>
    <w:rsid w:val="00294147"/>
    <w:rsid w:val="002957C9"/>
    <w:rsid w:val="00296BE9"/>
    <w:rsid w:val="00296D53"/>
    <w:rsid w:val="00296FF6"/>
    <w:rsid w:val="00297123"/>
    <w:rsid w:val="00297F44"/>
    <w:rsid w:val="002A03A3"/>
    <w:rsid w:val="002A0BA6"/>
    <w:rsid w:val="002A189B"/>
    <w:rsid w:val="002A43A4"/>
    <w:rsid w:val="002A555D"/>
    <w:rsid w:val="002A5DBA"/>
    <w:rsid w:val="002A62DC"/>
    <w:rsid w:val="002A7239"/>
    <w:rsid w:val="002A72C4"/>
    <w:rsid w:val="002B051D"/>
    <w:rsid w:val="002B2379"/>
    <w:rsid w:val="002B242E"/>
    <w:rsid w:val="002B264F"/>
    <w:rsid w:val="002B464E"/>
    <w:rsid w:val="002B666F"/>
    <w:rsid w:val="002B670B"/>
    <w:rsid w:val="002B6F91"/>
    <w:rsid w:val="002C060C"/>
    <w:rsid w:val="002C1148"/>
    <w:rsid w:val="002C1217"/>
    <w:rsid w:val="002C14B1"/>
    <w:rsid w:val="002C1C90"/>
    <w:rsid w:val="002C26CA"/>
    <w:rsid w:val="002C3993"/>
    <w:rsid w:val="002C421A"/>
    <w:rsid w:val="002C52E7"/>
    <w:rsid w:val="002C5D44"/>
    <w:rsid w:val="002C5E3A"/>
    <w:rsid w:val="002C5F54"/>
    <w:rsid w:val="002C6914"/>
    <w:rsid w:val="002C6CEB"/>
    <w:rsid w:val="002C6E55"/>
    <w:rsid w:val="002D0150"/>
    <w:rsid w:val="002D3B6E"/>
    <w:rsid w:val="002D60CE"/>
    <w:rsid w:val="002D6120"/>
    <w:rsid w:val="002E00D9"/>
    <w:rsid w:val="002E0962"/>
    <w:rsid w:val="002E0E8A"/>
    <w:rsid w:val="002E14A5"/>
    <w:rsid w:val="002E2CC1"/>
    <w:rsid w:val="002E2CE5"/>
    <w:rsid w:val="002E3505"/>
    <w:rsid w:val="002E494A"/>
    <w:rsid w:val="002E5102"/>
    <w:rsid w:val="002E5983"/>
    <w:rsid w:val="002E7B4F"/>
    <w:rsid w:val="002E7E11"/>
    <w:rsid w:val="002F3F7F"/>
    <w:rsid w:val="003002CC"/>
    <w:rsid w:val="00300955"/>
    <w:rsid w:val="00300E55"/>
    <w:rsid w:val="003010C1"/>
    <w:rsid w:val="00301E2D"/>
    <w:rsid w:val="003022D2"/>
    <w:rsid w:val="00303010"/>
    <w:rsid w:val="00305297"/>
    <w:rsid w:val="0030664E"/>
    <w:rsid w:val="0030697A"/>
    <w:rsid w:val="00306CA0"/>
    <w:rsid w:val="003071FB"/>
    <w:rsid w:val="00307205"/>
    <w:rsid w:val="00310183"/>
    <w:rsid w:val="00310563"/>
    <w:rsid w:val="003115A8"/>
    <w:rsid w:val="00312994"/>
    <w:rsid w:val="003139E3"/>
    <w:rsid w:val="003142ED"/>
    <w:rsid w:val="003154F4"/>
    <w:rsid w:val="003154FB"/>
    <w:rsid w:val="00315E35"/>
    <w:rsid w:val="00315F20"/>
    <w:rsid w:val="00316352"/>
    <w:rsid w:val="00316950"/>
    <w:rsid w:val="00317799"/>
    <w:rsid w:val="00320B60"/>
    <w:rsid w:val="00320DA9"/>
    <w:rsid w:val="003211C6"/>
    <w:rsid w:val="003216CD"/>
    <w:rsid w:val="00321789"/>
    <w:rsid w:val="00322047"/>
    <w:rsid w:val="00324791"/>
    <w:rsid w:val="00325194"/>
    <w:rsid w:val="00325F0F"/>
    <w:rsid w:val="00330932"/>
    <w:rsid w:val="00332914"/>
    <w:rsid w:val="00332E18"/>
    <w:rsid w:val="00332E21"/>
    <w:rsid w:val="00332FA4"/>
    <w:rsid w:val="00333716"/>
    <w:rsid w:val="00333DCB"/>
    <w:rsid w:val="00333DD1"/>
    <w:rsid w:val="003340FD"/>
    <w:rsid w:val="00335127"/>
    <w:rsid w:val="003373CD"/>
    <w:rsid w:val="003401E5"/>
    <w:rsid w:val="00340600"/>
    <w:rsid w:val="00340E1C"/>
    <w:rsid w:val="00341F0F"/>
    <w:rsid w:val="0034216C"/>
    <w:rsid w:val="00342567"/>
    <w:rsid w:val="00343AA8"/>
    <w:rsid w:val="00343D82"/>
    <w:rsid w:val="00344440"/>
    <w:rsid w:val="00344565"/>
    <w:rsid w:val="003459C4"/>
    <w:rsid w:val="00350931"/>
    <w:rsid w:val="00350B58"/>
    <w:rsid w:val="0035132A"/>
    <w:rsid w:val="00351B99"/>
    <w:rsid w:val="00352ADC"/>
    <w:rsid w:val="00353192"/>
    <w:rsid w:val="00353F95"/>
    <w:rsid w:val="00354CC9"/>
    <w:rsid w:val="003554CA"/>
    <w:rsid w:val="00356245"/>
    <w:rsid w:val="003563AF"/>
    <w:rsid w:val="00356B8C"/>
    <w:rsid w:val="003607CE"/>
    <w:rsid w:val="00360D8C"/>
    <w:rsid w:val="0036183B"/>
    <w:rsid w:val="00362A5F"/>
    <w:rsid w:val="00362FA3"/>
    <w:rsid w:val="00363C31"/>
    <w:rsid w:val="003640BF"/>
    <w:rsid w:val="00364187"/>
    <w:rsid w:val="00364CEF"/>
    <w:rsid w:val="003656C8"/>
    <w:rsid w:val="003678E2"/>
    <w:rsid w:val="003703D4"/>
    <w:rsid w:val="00371763"/>
    <w:rsid w:val="00372458"/>
    <w:rsid w:val="00372C4D"/>
    <w:rsid w:val="0037336E"/>
    <w:rsid w:val="003745B1"/>
    <w:rsid w:val="0037471E"/>
    <w:rsid w:val="0037481B"/>
    <w:rsid w:val="00375CA7"/>
    <w:rsid w:val="00375D9B"/>
    <w:rsid w:val="003762F5"/>
    <w:rsid w:val="003762F7"/>
    <w:rsid w:val="00376972"/>
    <w:rsid w:val="00377582"/>
    <w:rsid w:val="00377704"/>
    <w:rsid w:val="00377FA2"/>
    <w:rsid w:val="00381508"/>
    <w:rsid w:val="00381B94"/>
    <w:rsid w:val="003820AB"/>
    <w:rsid w:val="00382461"/>
    <w:rsid w:val="00383511"/>
    <w:rsid w:val="003837C9"/>
    <w:rsid w:val="00384894"/>
    <w:rsid w:val="00385D06"/>
    <w:rsid w:val="003876E3"/>
    <w:rsid w:val="00390433"/>
    <w:rsid w:val="00390CD0"/>
    <w:rsid w:val="00390EE5"/>
    <w:rsid w:val="0039154F"/>
    <w:rsid w:val="003917B0"/>
    <w:rsid w:val="00392C1D"/>
    <w:rsid w:val="003932D0"/>
    <w:rsid w:val="0039452E"/>
    <w:rsid w:val="00394562"/>
    <w:rsid w:val="00394FCD"/>
    <w:rsid w:val="00395DEA"/>
    <w:rsid w:val="003963C4"/>
    <w:rsid w:val="00396756"/>
    <w:rsid w:val="0039A744"/>
    <w:rsid w:val="003A0D11"/>
    <w:rsid w:val="003A10DC"/>
    <w:rsid w:val="003A2B66"/>
    <w:rsid w:val="003A32D9"/>
    <w:rsid w:val="003A464B"/>
    <w:rsid w:val="003A51AD"/>
    <w:rsid w:val="003A5F36"/>
    <w:rsid w:val="003A64B6"/>
    <w:rsid w:val="003A7288"/>
    <w:rsid w:val="003A72D7"/>
    <w:rsid w:val="003B00EB"/>
    <w:rsid w:val="003B049D"/>
    <w:rsid w:val="003B0F66"/>
    <w:rsid w:val="003B2CB0"/>
    <w:rsid w:val="003B30C5"/>
    <w:rsid w:val="003B334F"/>
    <w:rsid w:val="003B3457"/>
    <w:rsid w:val="003B35FE"/>
    <w:rsid w:val="003B3E88"/>
    <w:rsid w:val="003B409E"/>
    <w:rsid w:val="003B4248"/>
    <w:rsid w:val="003B4FCB"/>
    <w:rsid w:val="003B556E"/>
    <w:rsid w:val="003B603A"/>
    <w:rsid w:val="003B62C9"/>
    <w:rsid w:val="003B74FE"/>
    <w:rsid w:val="003B7772"/>
    <w:rsid w:val="003B7A5A"/>
    <w:rsid w:val="003C0310"/>
    <w:rsid w:val="003C0A61"/>
    <w:rsid w:val="003C0CE0"/>
    <w:rsid w:val="003C1CFB"/>
    <w:rsid w:val="003C2DE2"/>
    <w:rsid w:val="003C43DC"/>
    <w:rsid w:val="003C51AB"/>
    <w:rsid w:val="003C79A7"/>
    <w:rsid w:val="003D0B80"/>
    <w:rsid w:val="003D0BE0"/>
    <w:rsid w:val="003D2011"/>
    <w:rsid w:val="003D2C5B"/>
    <w:rsid w:val="003D34AA"/>
    <w:rsid w:val="003D37BB"/>
    <w:rsid w:val="003D3CFC"/>
    <w:rsid w:val="003D3E23"/>
    <w:rsid w:val="003D43F2"/>
    <w:rsid w:val="003D470C"/>
    <w:rsid w:val="003D497B"/>
    <w:rsid w:val="003D4DC8"/>
    <w:rsid w:val="003D65B0"/>
    <w:rsid w:val="003D6C31"/>
    <w:rsid w:val="003D7D99"/>
    <w:rsid w:val="003E1B4B"/>
    <w:rsid w:val="003E2B6F"/>
    <w:rsid w:val="003E31A3"/>
    <w:rsid w:val="003E3684"/>
    <w:rsid w:val="003E4202"/>
    <w:rsid w:val="003E68FF"/>
    <w:rsid w:val="003E6A64"/>
    <w:rsid w:val="003E6B66"/>
    <w:rsid w:val="003E6EE9"/>
    <w:rsid w:val="003F0072"/>
    <w:rsid w:val="003F02AB"/>
    <w:rsid w:val="003F1C62"/>
    <w:rsid w:val="003F24AA"/>
    <w:rsid w:val="003F2C78"/>
    <w:rsid w:val="003F30A1"/>
    <w:rsid w:val="003F311A"/>
    <w:rsid w:val="003F31AB"/>
    <w:rsid w:val="003F3759"/>
    <w:rsid w:val="003F391E"/>
    <w:rsid w:val="003F3B97"/>
    <w:rsid w:val="003F3C16"/>
    <w:rsid w:val="003F3CE3"/>
    <w:rsid w:val="003F6D32"/>
    <w:rsid w:val="003F7520"/>
    <w:rsid w:val="003F7CBD"/>
    <w:rsid w:val="003F7CED"/>
    <w:rsid w:val="004000C7"/>
    <w:rsid w:val="0040017D"/>
    <w:rsid w:val="0040039F"/>
    <w:rsid w:val="0040114A"/>
    <w:rsid w:val="00401A07"/>
    <w:rsid w:val="0040292A"/>
    <w:rsid w:val="00404C18"/>
    <w:rsid w:val="004055D5"/>
    <w:rsid w:val="0040618B"/>
    <w:rsid w:val="00407751"/>
    <w:rsid w:val="004077C6"/>
    <w:rsid w:val="00407857"/>
    <w:rsid w:val="004078E7"/>
    <w:rsid w:val="00407A58"/>
    <w:rsid w:val="00407B6B"/>
    <w:rsid w:val="00411576"/>
    <w:rsid w:val="00411886"/>
    <w:rsid w:val="00411FE3"/>
    <w:rsid w:val="0041486F"/>
    <w:rsid w:val="00414AB3"/>
    <w:rsid w:val="00416F72"/>
    <w:rsid w:val="00422127"/>
    <w:rsid w:val="00425573"/>
    <w:rsid w:val="00425B32"/>
    <w:rsid w:val="00425C74"/>
    <w:rsid w:val="00430112"/>
    <w:rsid w:val="0043085F"/>
    <w:rsid w:val="00431067"/>
    <w:rsid w:val="00431634"/>
    <w:rsid w:val="00431993"/>
    <w:rsid w:val="00432367"/>
    <w:rsid w:val="0043412B"/>
    <w:rsid w:val="00434212"/>
    <w:rsid w:val="004355F7"/>
    <w:rsid w:val="004411E1"/>
    <w:rsid w:val="00441D7A"/>
    <w:rsid w:val="00442601"/>
    <w:rsid w:val="00442AD7"/>
    <w:rsid w:val="00442BB6"/>
    <w:rsid w:val="004430F3"/>
    <w:rsid w:val="004430FB"/>
    <w:rsid w:val="004444AD"/>
    <w:rsid w:val="00444D51"/>
    <w:rsid w:val="00444F5C"/>
    <w:rsid w:val="0044641A"/>
    <w:rsid w:val="0044719E"/>
    <w:rsid w:val="00447B6C"/>
    <w:rsid w:val="00447D15"/>
    <w:rsid w:val="004500B6"/>
    <w:rsid w:val="00450520"/>
    <w:rsid w:val="00451149"/>
    <w:rsid w:val="00451800"/>
    <w:rsid w:val="00451F31"/>
    <w:rsid w:val="004524D2"/>
    <w:rsid w:val="00452B5A"/>
    <w:rsid w:val="0045368D"/>
    <w:rsid w:val="0045483B"/>
    <w:rsid w:val="004567D1"/>
    <w:rsid w:val="0045745C"/>
    <w:rsid w:val="00460041"/>
    <w:rsid w:val="00460055"/>
    <w:rsid w:val="0046081E"/>
    <w:rsid w:val="00460EC2"/>
    <w:rsid w:val="004622DF"/>
    <w:rsid w:val="0046263C"/>
    <w:rsid w:val="00462B04"/>
    <w:rsid w:val="0046369B"/>
    <w:rsid w:val="004655BC"/>
    <w:rsid w:val="004663C5"/>
    <w:rsid w:val="00466825"/>
    <w:rsid w:val="00466CD8"/>
    <w:rsid w:val="0046774A"/>
    <w:rsid w:val="00472772"/>
    <w:rsid w:val="00472796"/>
    <w:rsid w:val="00476FFE"/>
    <w:rsid w:val="00477BFB"/>
    <w:rsid w:val="00480780"/>
    <w:rsid w:val="004813CE"/>
    <w:rsid w:val="00481BE6"/>
    <w:rsid w:val="00481C3F"/>
    <w:rsid w:val="0048223B"/>
    <w:rsid w:val="00483A4E"/>
    <w:rsid w:val="0048423C"/>
    <w:rsid w:val="00485AC3"/>
    <w:rsid w:val="004861C4"/>
    <w:rsid w:val="00486806"/>
    <w:rsid w:val="00486A53"/>
    <w:rsid w:val="00486B8D"/>
    <w:rsid w:val="00490136"/>
    <w:rsid w:val="00490572"/>
    <w:rsid w:val="00490B66"/>
    <w:rsid w:val="0049167F"/>
    <w:rsid w:val="00491D29"/>
    <w:rsid w:val="00492314"/>
    <w:rsid w:val="0049268B"/>
    <w:rsid w:val="00492714"/>
    <w:rsid w:val="00493EC6"/>
    <w:rsid w:val="00495529"/>
    <w:rsid w:val="00495C09"/>
    <w:rsid w:val="00496020"/>
    <w:rsid w:val="004967A6"/>
    <w:rsid w:val="00497356"/>
    <w:rsid w:val="004A0E75"/>
    <w:rsid w:val="004A0E77"/>
    <w:rsid w:val="004A126C"/>
    <w:rsid w:val="004A2B14"/>
    <w:rsid w:val="004A3141"/>
    <w:rsid w:val="004A328D"/>
    <w:rsid w:val="004A3340"/>
    <w:rsid w:val="004A4C87"/>
    <w:rsid w:val="004A5B02"/>
    <w:rsid w:val="004A5DD3"/>
    <w:rsid w:val="004A6E28"/>
    <w:rsid w:val="004A7D7F"/>
    <w:rsid w:val="004B0399"/>
    <w:rsid w:val="004B0A85"/>
    <w:rsid w:val="004B2851"/>
    <w:rsid w:val="004B2C7C"/>
    <w:rsid w:val="004B351B"/>
    <w:rsid w:val="004B35DE"/>
    <w:rsid w:val="004B38FA"/>
    <w:rsid w:val="004B391A"/>
    <w:rsid w:val="004B3E30"/>
    <w:rsid w:val="004B4C98"/>
    <w:rsid w:val="004B50F0"/>
    <w:rsid w:val="004B6294"/>
    <w:rsid w:val="004B63AC"/>
    <w:rsid w:val="004B7138"/>
    <w:rsid w:val="004B7951"/>
    <w:rsid w:val="004C0418"/>
    <w:rsid w:val="004C06C1"/>
    <w:rsid w:val="004C19D4"/>
    <w:rsid w:val="004C1BA6"/>
    <w:rsid w:val="004C3B8A"/>
    <w:rsid w:val="004C3F78"/>
    <w:rsid w:val="004C519F"/>
    <w:rsid w:val="004C61B4"/>
    <w:rsid w:val="004C6569"/>
    <w:rsid w:val="004C697F"/>
    <w:rsid w:val="004C6E3C"/>
    <w:rsid w:val="004C725C"/>
    <w:rsid w:val="004C75A0"/>
    <w:rsid w:val="004CFF6B"/>
    <w:rsid w:val="004D0AF6"/>
    <w:rsid w:val="004D13FA"/>
    <w:rsid w:val="004D26B1"/>
    <w:rsid w:val="004D27E7"/>
    <w:rsid w:val="004D28CD"/>
    <w:rsid w:val="004D2B6E"/>
    <w:rsid w:val="004D2BDB"/>
    <w:rsid w:val="004D2BE6"/>
    <w:rsid w:val="004D2E08"/>
    <w:rsid w:val="004D3DB6"/>
    <w:rsid w:val="004D4609"/>
    <w:rsid w:val="004D4946"/>
    <w:rsid w:val="004D4AFA"/>
    <w:rsid w:val="004D4F5D"/>
    <w:rsid w:val="004D50CF"/>
    <w:rsid w:val="004D6F1F"/>
    <w:rsid w:val="004D6F25"/>
    <w:rsid w:val="004D7209"/>
    <w:rsid w:val="004D7AE9"/>
    <w:rsid w:val="004D7F79"/>
    <w:rsid w:val="004E0B68"/>
    <w:rsid w:val="004E177F"/>
    <w:rsid w:val="004E2CD3"/>
    <w:rsid w:val="004E35AC"/>
    <w:rsid w:val="004E502E"/>
    <w:rsid w:val="004E5C4D"/>
    <w:rsid w:val="004E5D84"/>
    <w:rsid w:val="004E6640"/>
    <w:rsid w:val="004F0FAC"/>
    <w:rsid w:val="004F21CB"/>
    <w:rsid w:val="004F25C8"/>
    <w:rsid w:val="004F3083"/>
    <w:rsid w:val="004F49FE"/>
    <w:rsid w:val="004F543A"/>
    <w:rsid w:val="004F57D3"/>
    <w:rsid w:val="004F6103"/>
    <w:rsid w:val="004F6184"/>
    <w:rsid w:val="004F620B"/>
    <w:rsid w:val="004F75BA"/>
    <w:rsid w:val="00500A27"/>
    <w:rsid w:val="00500EFF"/>
    <w:rsid w:val="005014D8"/>
    <w:rsid w:val="00501B58"/>
    <w:rsid w:val="00501BE3"/>
    <w:rsid w:val="005027BD"/>
    <w:rsid w:val="00502ACF"/>
    <w:rsid w:val="00503534"/>
    <w:rsid w:val="00503660"/>
    <w:rsid w:val="00505D6E"/>
    <w:rsid w:val="00506143"/>
    <w:rsid w:val="0050622D"/>
    <w:rsid w:val="00510C4D"/>
    <w:rsid w:val="00511A20"/>
    <w:rsid w:val="00512111"/>
    <w:rsid w:val="00513A70"/>
    <w:rsid w:val="00514083"/>
    <w:rsid w:val="00514B78"/>
    <w:rsid w:val="005153F6"/>
    <w:rsid w:val="00515607"/>
    <w:rsid w:val="005166ED"/>
    <w:rsid w:val="00516E70"/>
    <w:rsid w:val="00517314"/>
    <w:rsid w:val="00517693"/>
    <w:rsid w:val="0052040F"/>
    <w:rsid w:val="00520EEA"/>
    <w:rsid w:val="005211CE"/>
    <w:rsid w:val="00521665"/>
    <w:rsid w:val="00521792"/>
    <w:rsid w:val="0052211A"/>
    <w:rsid w:val="0052435D"/>
    <w:rsid w:val="0052465D"/>
    <w:rsid w:val="00525932"/>
    <w:rsid w:val="00526B83"/>
    <w:rsid w:val="0052736B"/>
    <w:rsid w:val="00527F89"/>
    <w:rsid w:val="005304F1"/>
    <w:rsid w:val="00530CD5"/>
    <w:rsid w:val="00530F2A"/>
    <w:rsid w:val="0053103E"/>
    <w:rsid w:val="005318C8"/>
    <w:rsid w:val="00531B71"/>
    <w:rsid w:val="005329BC"/>
    <w:rsid w:val="00532F36"/>
    <w:rsid w:val="00533CFD"/>
    <w:rsid w:val="00534A99"/>
    <w:rsid w:val="00534B41"/>
    <w:rsid w:val="005365FC"/>
    <w:rsid w:val="00537E09"/>
    <w:rsid w:val="00540A44"/>
    <w:rsid w:val="00541C30"/>
    <w:rsid w:val="00542B12"/>
    <w:rsid w:val="00542CEF"/>
    <w:rsid w:val="005440CA"/>
    <w:rsid w:val="00544C64"/>
    <w:rsid w:val="00545C7F"/>
    <w:rsid w:val="00545D2C"/>
    <w:rsid w:val="0054680F"/>
    <w:rsid w:val="00547299"/>
    <w:rsid w:val="00547374"/>
    <w:rsid w:val="0054738D"/>
    <w:rsid w:val="00547682"/>
    <w:rsid w:val="00547704"/>
    <w:rsid w:val="00550B93"/>
    <w:rsid w:val="005515C2"/>
    <w:rsid w:val="00551A89"/>
    <w:rsid w:val="005529E6"/>
    <w:rsid w:val="00553B7E"/>
    <w:rsid w:val="00553DD1"/>
    <w:rsid w:val="005541EF"/>
    <w:rsid w:val="00554547"/>
    <w:rsid w:val="00554B72"/>
    <w:rsid w:val="00554C23"/>
    <w:rsid w:val="00554ED1"/>
    <w:rsid w:val="00557D61"/>
    <w:rsid w:val="0055A0FB"/>
    <w:rsid w:val="00560D5D"/>
    <w:rsid w:val="00561193"/>
    <w:rsid w:val="00562CC2"/>
    <w:rsid w:val="00565336"/>
    <w:rsid w:val="00565396"/>
    <w:rsid w:val="0056667E"/>
    <w:rsid w:val="00566C1B"/>
    <w:rsid w:val="0056733D"/>
    <w:rsid w:val="005679F7"/>
    <w:rsid w:val="00571C4F"/>
    <w:rsid w:val="005721E9"/>
    <w:rsid w:val="0057268D"/>
    <w:rsid w:val="00572F5E"/>
    <w:rsid w:val="00574B10"/>
    <w:rsid w:val="005779D6"/>
    <w:rsid w:val="00577C64"/>
    <w:rsid w:val="00577DE5"/>
    <w:rsid w:val="0058248B"/>
    <w:rsid w:val="005837CF"/>
    <w:rsid w:val="005839E5"/>
    <w:rsid w:val="005844B6"/>
    <w:rsid w:val="00584BF6"/>
    <w:rsid w:val="005857DB"/>
    <w:rsid w:val="005862C8"/>
    <w:rsid w:val="00586531"/>
    <w:rsid w:val="005865AF"/>
    <w:rsid w:val="00587AAE"/>
    <w:rsid w:val="00587FE3"/>
    <w:rsid w:val="005903E2"/>
    <w:rsid w:val="005917BC"/>
    <w:rsid w:val="00591F55"/>
    <w:rsid w:val="005925A5"/>
    <w:rsid w:val="005933A3"/>
    <w:rsid w:val="00594165"/>
    <w:rsid w:val="00594640"/>
    <w:rsid w:val="00595185"/>
    <w:rsid w:val="00595310"/>
    <w:rsid w:val="005953FF"/>
    <w:rsid w:val="00597B12"/>
    <w:rsid w:val="005A0612"/>
    <w:rsid w:val="005A11EB"/>
    <w:rsid w:val="005A1232"/>
    <w:rsid w:val="005A14E0"/>
    <w:rsid w:val="005A1979"/>
    <w:rsid w:val="005A1C8A"/>
    <w:rsid w:val="005A294B"/>
    <w:rsid w:val="005A33A1"/>
    <w:rsid w:val="005A35CE"/>
    <w:rsid w:val="005A3702"/>
    <w:rsid w:val="005A3711"/>
    <w:rsid w:val="005A3C8C"/>
    <w:rsid w:val="005A4525"/>
    <w:rsid w:val="005A4B90"/>
    <w:rsid w:val="005A569C"/>
    <w:rsid w:val="005A67CC"/>
    <w:rsid w:val="005A6848"/>
    <w:rsid w:val="005A6853"/>
    <w:rsid w:val="005A6C55"/>
    <w:rsid w:val="005A72F2"/>
    <w:rsid w:val="005A76B4"/>
    <w:rsid w:val="005A787A"/>
    <w:rsid w:val="005B0769"/>
    <w:rsid w:val="005B281F"/>
    <w:rsid w:val="005B2CA8"/>
    <w:rsid w:val="005B2F48"/>
    <w:rsid w:val="005B3135"/>
    <w:rsid w:val="005B3CBC"/>
    <w:rsid w:val="005B4CAD"/>
    <w:rsid w:val="005B5164"/>
    <w:rsid w:val="005B5635"/>
    <w:rsid w:val="005C05D3"/>
    <w:rsid w:val="005C0758"/>
    <w:rsid w:val="005C097A"/>
    <w:rsid w:val="005C0AB4"/>
    <w:rsid w:val="005C1B1D"/>
    <w:rsid w:val="005C23E1"/>
    <w:rsid w:val="005C25D3"/>
    <w:rsid w:val="005C30CE"/>
    <w:rsid w:val="005C30F1"/>
    <w:rsid w:val="005C6A24"/>
    <w:rsid w:val="005D0050"/>
    <w:rsid w:val="005D0F44"/>
    <w:rsid w:val="005D104F"/>
    <w:rsid w:val="005D10FE"/>
    <w:rsid w:val="005D166E"/>
    <w:rsid w:val="005D220A"/>
    <w:rsid w:val="005D2233"/>
    <w:rsid w:val="005D2C10"/>
    <w:rsid w:val="005D3B34"/>
    <w:rsid w:val="005D5464"/>
    <w:rsid w:val="005D57A5"/>
    <w:rsid w:val="005D5812"/>
    <w:rsid w:val="005D5AA3"/>
    <w:rsid w:val="005D6A15"/>
    <w:rsid w:val="005D7478"/>
    <w:rsid w:val="005D791F"/>
    <w:rsid w:val="005E1879"/>
    <w:rsid w:val="005E43BA"/>
    <w:rsid w:val="005E4594"/>
    <w:rsid w:val="005E46AD"/>
    <w:rsid w:val="005E4E3B"/>
    <w:rsid w:val="005E5A7A"/>
    <w:rsid w:val="005E62CA"/>
    <w:rsid w:val="005E62D9"/>
    <w:rsid w:val="005F1304"/>
    <w:rsid w:val="005F13F2"/>
    <w:rsid w:val="005F1AE1"/>
    <w:rsid w:val="005F1B93"/>
    <w:rsid w:val="005F1C2F"/>
    <w:rsid w:val="005F2CEF"/>
    <w:rsid w:val="005F2DB4"/>
    <w:rsid w:val="005F39B5"/>
    <w:rsid w:val="005F5CF2"/>
    <w:rsid w:val="005F5D6C"/>
    <w:rsid w:val="005F5E38"/>
    <w:rsid w:val="005F61C8"/>
    <w:rsid w:val="00600D44"/>
    <w:rsid w:val="006014ED"/>
    <w:rsid w:val="00603356"/>
    <w:rsid w:val="006049E9"/>
    <w:rsid w:val="00604DFA"/>
    <w:rsid w:val="0060611F"/>
    <w:rsid w:val="00606D11"/>
    <w:rsid w:val="00607D97"/>
    <w:rsid w:val="00610BE0"/>
    <w:rsid w:val="006112DA"/>
    <w:rsid w:val="00613C0C"/>
    <w:rsid w:val="006140A4"/>
    <w:rsid w:val="0061410D"/>
    <w:rsid w:val="00615915"/>
    <w:rsid w:val="006205C2"/>
    <w:rsid w:val="00621DDE"/>
    <w:rsid w:val="006243F3"/>
    <w:rsid w:val="00625540"/>
    <w:rsid w:val="00626C90"/>
    <w:rsid w:val="00626F0F"/>
    <w:rsid w:val="00626FE7"/>
    <w:rsid w:val="00633329"/>
    <w:rsid w:val="00633331"/>
    <w:rsid w:val="00634548"/>
    <w:rsid w:val="0063470E"/>
    <w:rsid w:val="00634955"/>
    <w:rsid w:val="00634A51"/>
    <w:rsid w:val="00635733"/>
    <w:rsid w:val="00635EC7"/>
    <w:rsid w:val="0063615D"/>
    <w:rsid w:val="006363B2"/>
    <w:rsid w:val="0064007C"/>
    <w:rsid w:val="0064027C"/>
    <w:rsid w:val="006409C8"/>
    <w:rsid w:val="0064122C"/>
    <w:rsid w:val="00641244"/>
    <w:rsid w:val="006414D2"/>
    <w:rsid w:val="0064163F"/>
    <w:rsid w:val="0064166A"/>
    <w:rsid w:val="00641861"/>
    <w:rsid w:val="00641BC8"/>
    <w:rsid w:val="00643911"/>
    <w:rsid w:val="00643AAA"/>
    <w:rsid w:val="006441DD"/>
    <w:rsid w:val="0064421B"/>
    <w:rsid w:val="00645304"/>
    <w:rsid w:val="00645490"/>
    <w:rsid w:val="00645BAA"/>
    <w:rsid w:val="00645C35"/>
    <w:rsid w:val="0065106F"/>
    <w:rsid w:val="00653312"/>
    <w:rsid w:val="00654623"/>
    <w:rsid w:val="00655300"/>
    <w:rsid w:val="00656A38"/>
    <w:rsid w:val="0065785E"/>
    <w:rsid w:val="00657EDD"/>
    <w:rsid w:val="00661714"/>
    <w:rsid w:val="006622C4"/>
    <w:rsid w:val="006637BE"/>
    <w:rsid w:val="006638DB"/>
    <w:rsid w:val="00664600"/>
    <w:rsid w:val="006647C4"/>
    <w:rsid w:val="0066514E"/>
    <w:rsid w:val="006651E2"/>
    <w:rsid w:val="006665EB"/>
    <w:rsid w:val="00670684"/>
    <w:rsid w:val="00670DAD"/>
    <w:rsid w:val="006714D2"/>
    <w:rsid w:val="0067154E"/>
    <w:rsid w:val="00671A8E"/>
    <w:rsid w:val="00672F18"/>
    <w:rsid w:val="00673166"/>
    <w:rsid w:val="00674247"/>
    <w:rsid w:val="00676ECE"/>
    <w:rsid w:val="00677BB9"/>
    <w:rsid w:val="00680872"/>
    <w:rsid w:val="00681046"/>
    <w:rsid w:val="00681474"/>
    <w:rsid w:val="00681989"/>
    <w:rsid w:val="0068221A"/>
    <w:rsid w:val="00682BB8"/>
    <w:rsid w:val="00682C99"/>
    <w:rsid w:val="00682F1F"/>
    <w:rsid w:val="0068349B"/>
    <w:rsid w:val="00683917"/>
    <w:rsid w:val="006866C1"/>
    <w:rsid w:val="00687A30"/>
    <w:rsid w:val="0069053A"/>
    <w:rsid w:val="006907DC"/>
    <w:rsid w:val="00691180"/>
    <w:rsid w:val="006917C8"/>
    <w:rsid w:val="00692194"/>
    <w:rsid w:val="00692610"/>
    <w:rsid w:val="0069311D"/>
    <w:rsid w:val="006940F3"/>
    <w:rsid w:val="00695A15"/>
    <w:rsid w:val="006960D3"/>
    <w:rsid w:val="0069624C"/>
    <w:rsid w:val="00696B43"/>
    <w:rsid w:val="006971CD"/>
    <w:rsid w:val="00697369"/>
    <w:rsid w:val="006A03DE"/>
    <w:rsid w:val="006A08CC"/>
    <w:rsid w:val="006A13F1"/>
    <w:rsid w:val="006A1A71"/>
    <w:rsid w:val="006A1B9B"/>
    <w:rsid w:val="006A2A92"/>
    <w:rsid w:val="006A2F27"/>
    <w:rsid w:val="006A4025"/>
    <w:rsid w:val="006A4886"/>
    <w:rsid w:val="006A4A22"/>
    <w:rsid w:val="006A5FB8"/>
    <w:rsid w:val="006A60EF"/>
    <w:rsid w:val="006A628A"/>
    <w:rsid w:val="006A6886"/>
    <w:rsid w:val="006A7344"/>
    <w:rsid w:val="006A787D"/>
    <w:rsid w:val="006B1BBF"/>
    <w:rsid w:val="006B2943"/>
    <w:rsid w:val="006B2FF4"/>
    <w:rsid w:val="006B4984"/>
    <w:rsid w:val="006B5468"/>
    <w:rsid w:val="006B555E"/>
    <w:rsid w:val="006B5575"/>
    <w:rsid w:val="006B5AEA"/>
    <w:rsid w:val="006B6B3F"/>
    <w:rsid w:val="006B6F90"/>
    <w:rsid w:val="006C0FCD"/>
    <w:rsid w:val="006C1747"/>
    <w:rsid w:val="006C1961"/>
    <w:rsid w:val="006C1AFD"/>
    <w:rsid w:val="006C1BC3"/>
    <w:rsid w:val="006C362C"/>
    <w:rsid w:val="006C3F3B"/>
    <w:rsid w:val="006C4B94"/>
    <w:rsid w:val="006C4F0A"/>
    <w:rsid w:val="006C4F9E"/>
    <w:rsid w:val="006C5B17"/>
    <w:rsid w:val="006C5F32"/>
    <w:rsid w:val="006C791B"/>
    <w:rsid w:val="006C79AA"/>
    <w:rsid w:val="006D084D"/>
    <w:rsid w:val="006D142B"/>
    <w:rsid w:val="006D1F4A"/>
    <w:rsid w:val="006D27D1"/>
    <w:rsid w:val="006D3267"/>
    <w:rsid w:val="006D396D"/>
    <w:rsid w:val="006D50B7"/>
    <w:rsid w:val="006D52A3"/>
    <w:rsid w:val="006D673A"/>
    <w:rsid w:val="006D6E87"/>
    <w:rsid w:val="006D6F03"/>
    <w:rsid w:val="006D7EA1"/>
    <w:rsid w:val="006E0713"/>
    <w:rsid w:val="006E10D3"/>
    <w:rsid w:val="006E13F2"/>
    <w:rsid w:val="006E15D3"/>
    <w:rsid w:val="006E2849"/>
    <w:rsid w:val="006E3B66"/>
    <w:rsid w:val="006E3EE1"/>
    <w:rsid w:val="006E4F0E"/>
    <w:rsid w:val="006E634B"/>
    <w:rsid w:val="006E65E7"/>
    <w:rsid w:val="006E7311"/>
    <w:rsid w:val="006F0F51"/>
    <w:rsid w:val="006F11E6"/>
    <w:rsid w:val="006F21E6"/>
    <w:rsid w:val="006F22F1"/>
    <w:rsid w:val="006F255C"/>
    <w:rsid w:val="006F2CC9"/>
    <w:rsid w:val="006F39C0"/>
    <w:rsid w:val="006F3CF0"/>
    <w:rsid w:val="006F4669"/>
    <w:rsid w:val="006F47BA"/>
    <w:rsid w:val="006F4B99"/>
    <w:rsid w:val="006F51AA"/>
    <w:rsid w:val="006F77DD"/>
    <w:rsid w:val="006F7FF3"/>
    <w:rsid w:val="00700257"/>
    <w:rsid w:val="00701455"/>
    <w:rsid w:val="007018F5"/>
    <w:rsid w:val="00701900"/>
    <w:rsid w:val="007044A2"/>
    <w:rsid w:val="00707271"/>
    <w:rsid w:val="00707372"/>
    <w:rsid w:val="00707DEE"/>
    <w:rsid w:val="007107E9"/>
    <w:rsid w:val="007108BA"/>
    <w:rsid w:val="00712407"/>
    <w:rsid w:val="00713AB0"/>
    <w:rsid w:val="00713B5F"/>
    <w:rsid w:val="00713E00"/>
    <w:rsid w:val="0071569A"/>
    <w:rsid w:val="007159C0"/>
    <w:rsid w:val="00715C5C"/>
    <w:rsid w:val="0072016E"/>
    <w:rsid w:val="00721967"/>
    <w:rsid w:val="00721BD1"/>
    <w:rsid w:val="00721C48"/>
    <w:rsid w:val="007228CB"/>
    <w:rsid w:val="00723F88"/>
    <w:rsid w:val="0072451D"/>
    <w:rsid w:val="00725117"/>
    <w:rsid w:val="00725EB6"/>
    <w:rsid w:val="00727A56"/>
    <w:rsid w:val="00727DEF"/>
    <w:rsid w:val="00730DA0"/>
    <w:rsid w:val="00731613"/>
    <w:rsid w:val="00732590"/>
    <w:rsid w:val="0073314A"/>
    <w:rsid w:val="00734763"/>
    <w:rsid w:val="00734A1B"/>
    <w:rsid w:val="00736307"/>
    <w:rsid w:val="007363EA"/>
    <w:rsid w:val="007375EB"/>
    <w:rsid w:val="007409A8"/>
    <w:rsid w:val="0074167A"/>
    <w:rsid w:val="00742DA9"/>
    <w:rsid w:val="00742DD0"/>
    <w:rsid w:val="0074320F"/>
    <w:rsid w:val="00743A8C"/>
    <w:rsid w:val="00743A98"/>
    <w:rsid w:val="00743D43"/>
    <w:rsid w:val="00744771"/>
    <w:rsid w:val="00745741"/>
    <w:rsid w:val="00745F1A"/>
    <w:rsid w:val="00747241"/>
    <w:rsid w:val="00751576"/>
    <w:rsid w:val="00752626"/>
    <w:rsid w:val="00752AC0"/>
    <w:rsid w:val="00752BF6"/>
    <w:rsid w:val="0075321C"/>
    <w:rsid w:val="00753BF3"/>
    <w:rsid w:val="00753F2F"/>
    <w:rsid w:val="00755126"/>
    <w:rsid w:val="00755E28"/>
    <w:rsid w:val="00755F59"/>
    <w:rsid w:val="00757074"/>
    <w:rsid w:val="00757129"/>
    <w:rsid w:val="00757636"/>
    <w:rsid w:val="00757705"/>
    <w:rsid w:val="007608F7"/>
    <w:rsid w:val="007614D0"/>
    <w:rsid w:val="00761D09"/>
    <w:rsid w:val="00762561"/>
    <w:rsid w:val="007629A0"/>
    <w:rsid w:val="007631ED"/>
    <w:rsid w:val="00763664"/>
    <w:rsid w:val="00767C8D"/>
    <w:rsid w:val="00770715"/>
    <w:rsid w:val="00771D61"/>
    <w:rsid w:val="007721DB"/>
    <w:rsid w:val="0077341C"/>
    <w:rsid w:val="00773CEF"/>
    <w:rsid w:val="007741DE"/>
    <w:rsid w:val="00774A78"/>
    <w:rsid w:val="00774CAC"/>
    <w:rsid w:val="00775003"/>
    <w:rsid w:val="007755D6"/>
    <w:rsid w:val="00775A6E"/>
    <w:rsid w:val="00777782"/>
    <w:rsid w:val="0078033A"/>
    <w:rsid w:val="00780F81"/>
    <w:rsid w:val="0078106F"/>
    <w:rsid w:val="00782640"/>
    <w:rsid w:val="00783ED4"/>
    <w:rsid w:val="007854B5"/>
    <w:rsid w:val="00785CB1"/>
    <w:rsid w:val="00786D27"/>
    <w:rsid w:val="00786FF7"/>
    <w:rsid w:val="007905B5"/>
    <w:rsid w:val="007905CB"/>
    <w:rsid w:val="00790824"/>
    <w:rsid w:val="00790B6A"/>
    <w:rsid w:val="00791016"/>
    <w:rsid w:val="00791A84"/>
    <w:rsid w:val="00791B0C"/>
    <w:rsid w:val="00791B2E"/>
    <w:rsid w:val="00792AB8"/>
    <w:rsid w:val="00792C2C"/>
    <w:rsid w:val="007938D2"/>
    <w:rsid w:val="00794271"/>
    <w:rsid w:val="0079436A"/>
    <w:rsid w:val="00794813"/>
    <w:rsid w:val="00794AC2"/>
    <w:rsid w:val="0079609B"/>
    <w:rsid w:val="007968C7"/>
    <w:rsid w:val="00796A4C"/>
    <w:rsid w:val="00796D03"/>
    <w:rsid w:val="007A09F8"/>
    <w:rsid w:val="007A2BB4"/>
    <w:rsid w:val="007A33E5"/>
    <w:rsid w:val="007A4546"/>
    <w:rsid w:val="007A5F2E"/>
    <w:rsid w:val="007A691D"/>
    <w:rsid w:val="007A7518"/>
    <w:rsid w:val="007A7E66"/>
    <w:rsid w:val="007B04DE"/>
    <w:rsid w:val="007B0693"/>
    <w:rsid w:val="007B06AD"/>
    <w:rsid w:val="007B0A39"/>
    <w:rsid w:val="007B109B"/>
    <w:rsid w:val="007B241C"/>
    <w:rsid w:val="007B2DFA"/>
    <w:rsid w:val="007B2F60"/>
    <w:rsid w:val="007B57F4"/>
    <w:rsid w:val="007B5B62"/>
    <w:rsid w:val="007B69E4"/>
    <w:rsid w:val="007C0446"/>
    <w:rsid w:val="007C1209"/>
    <w:rsid w:val="007C2805"/>
    <w:rsid w:val="007C2FE1"/>
    <w:rsid w:val="007C30E4"/>
    <w:rsid w:val="007C4360"/>
    <w:rsid w:val="007C4FFD"/>
    <w:rsid w:val="007C53D9"/>
    <w:rsid w:val="007C59E1"/>
    <w:rsid w:val="007C6BD0"/>
    <w:rsid w:val="007D0171"/>
    <w:rsid w:val="007D05E4"/>
    <w:rsid w:val="007D202C"/>
    <w:rsid w:val="007D23FF"/>
    <w:rsid w:val="007D282D"/>
    <w:rsid w:val="007D2A2F"/>
    <w:rsid w:val="007D2F96"/>
    <w:rsid w:val="007D3AF7"/>
    <w:rsid w:val="007D439C"/>
    <w:rsid w:val="007D6C9B"/>
    <w:rsid w:val="007D7455"/>
    <w:rsid w:val="007D7795"/>
    <w:rsid w:val="007DC988"/>
    <w:rsid w:val="007E152A"/>
    <w:rsid w:val="007E16EA"/>
    <w:rsid w:val="007E1B8B"/>
    <w:rsid w:val="007E26D9"/>
    <w:rsid w:val="007E277C"/>
    <w:rsid w:val="007E328C"/>
    <w:rsid w:val="007E3B8F"/>
    <w:rsid w:val="007E42A5"/>
    <w:rsid w:val="007E43DD"/>
    <w:rsid w:val="007E55CA"/>
    <w:rsid w:val="007E5818"/>
    <w:rsid w:val="007E6B35"/>
    <w:rsid w:val="007E7569"/>
    <w:rsid w:val="007F0C10"/>
    <w:rsid w:val="007F15CA"/>
    <w:rsid w:val="007F2130"/>
    <w:rsid w:val="007F28C7"/>
    <w:rsid w:val="007F3874"/>
    <w:rsid w:val="007F48A2"/>
    <w:rsid w:val="007F6C2A"/>
    <w:rsid w:val="007F6F22"/>
    <w:rsid w:val="00801695"/>
    <w:rsid w:val="00802163"/>
    <w:rsid w:val="008025A5"/>
    <w:rsid w:val="00802D45"/>
    <w:rsid w:val="00802DC7"/>
    <w:rsid w:val="00805806"/>
    <w:rsid w:val="00805F5E"/>
    <w:rsid w:val="00805FBF"/>
    <w:rsid w:val="008079CF"/>
    <w:rsid w:val="00807FBE"/>
    <w:rsid w:val="00810C0C"/>
    <w:rsid w:val="00810C3F"/>
    <w:rsid w:val="008117FD"/>
    <w:rsid w:val="0081181C"/>
    <w:rsid w:val="00811D9C"/>
    <w:rsid w:val="00811ECE"/>
    <w:rsid w:val="00812446"/>
    <w:rsid w:val="00812F46"/>
    <w:rsid w:val="00813110"/>
    <w:rsid w:val="00813D2B"/>
    <w:rsid w:val="00814716"/>
    <w:rsid w:val="00814F6E"/>
    <w:rsid w:val="00815091"/>
    <w:rsid w:val="008159AC"/>
    <w:rsid w:val="00815A01"/>
    <w:rsid w:val="0081651E"/>
    <w:rsid w:val="00816605"/>
    <w:rsid w:val="00817882"/>
    <w:rsid w:val="008202CC"/>
    <w:rsid w:val="008205C8"/>
    <w:rsid w:val="00820B32"/>
    <w:rsid w:val="00821A95"/>
    <w:rsid w:val="008220DB"/>
    <w:rsid w:val="0082264E"/>
    <w:rsid w:val="00823558"/>
    <w:rsid w:val="008250B2"/>
    <w:rsid w:val="00826A77"/>
    <w:rsid w:val="008277E7"/>
    <w:rsid w:val="0083042D"/>
    <w:rsid w:val="0083119D"/>
    <w:rsid w:val="00831C66"/>
    <w:rsid w:val="00831DEA"/>
    <w:rsid w:val="0083281E"/>
    <w:rsid w:val="00833050"/>
    <w:rsid w:val="00833626"/>
    <w:rsid w:val="0083380F"/>
    <w:rsid w:val="008342C9"/>
    <w:rsid w:val="00836685"/>
    <w:rsid w:val="008366E9"/>
    <w:rsid w:val="00837964"/>
    <w:rsid w:val="00837CA5"/>
    <w:rsid w:val="00840910"/>
    <w:rsid w:val="00841117"/>
    <w:rsid w:val="008418F8"/>
    <w:rsid w:val="00843DE3"/>
    <w:rsid w:val="00844B69"/>
    <w:rsid w:val="00846E7D"/>
    <w:rsid w:val="00847039"/>
    <w:rsid w:val="008478D3"/>
    <w:rsid w:val="00850A63"/>
    <w:rsid w:val="00851451"/>
    <w:rsid w:val="00852094"/>
    <w:rsid w:val="00852182"/>
    <w:rsid w:val="00854517"/>
    <w:rsid w:val="00855B2A"/>
    <w:rsid w:val="00856414"/>
    <w:rsid w:val="00856F13"/>
    <w:rsid w:val="00860650"/>
    <w:rsid w:val="008609BD"/>
    <w:rsid w:val="00860DD9"/>
    <w:rsid w:val="008615E7"/>
    <w:rsid w:val="00862472"/>
    <w:rsid w:val="00862ACB"/>
    <w:rsid w:val="00863131"/>
    <w:rsid w:val="00864659"/>
    <w:rsid w:val="00864A36"/>
    <w:rsid w:val="00865F0C"/>
    <w:rsid w:val="008700EC"/>
    <w:rsid w:val="00870669"/>
    <w:rsid w:val="00871C95"/>
    <w:rsid w:val="00872195"/>
    <w:rsid w:val="00872389"/>
    <w:rsid w:val="00872B0C"/>
    <w:rsid w:val="008730E5"/>
    <w:rsid w:val="008732EA"/>
    <w:rsid w:val="00873876"/>
    <w:rsid w:val="00873A10"/>
    <w:rsid w:val="00873C15"/>
    <w:rsid w:val="00874367"/>
    <w:rsid w:val="008752AE"/>
    <w:rsid w:val="008755E5"/>
    <w:rsid w:val="00876679"/>
    <w:rsid w:val="00876E8C"/>
    <w:rsid w:val="008772C5"/>
    <w:rsid w:val="00877DE1"/>
    <w:rsid w:val="008804CF"/>
    <w:rsid w:val="00884DBA"/>
    <w:rsid w:val="00885528"/>
    <w:rsid w:val="00887BFA"/>
    <w:rsid w:val="00892E13"/>
    <w:rsid w:val="00892F8C"/>
    <w:rsid w:val="008947FC"/>
    <w:rsid w:val="00894969"/>
    <w:rsid w:val="00894B62"/>
    <w:rsid w:val="00894EB0"/>
    <w:rsid w:val="00895BE9"/>
    <w:rsid w:val="00896480"/>
    <w:rsid w:val="00896D82"/>
    <w:rsid w:val="00896E9E"/>
    <w:rsid w:val="00897D4F"/>
    <w:rsid w:val="008A0F6E"/>
    <w:rsid w:val="008A10CE"/>
    <w:rsid w:val="008A131C"/>
    <w:rsid w:val="008A2CCE"/>
    <w:rsid w:val="008A3808"/>
    <w:rsid w:val="008A4483"/>
    <w:rsid w:val="008A63F7"/>
    <w:rsid w:val="008B2E11"/>
    <w:rsid w:val="008B3BFE"/>
    <w:rsid w:val="008B572E"/>
    <w:rsid w:val="008B6976"/>
    <w:rsid w:val="008B6B51"/>
    <w:rsid w:val="008B7386"/>
    <w:rsid w:val="008C0240"/>
    <w:rsid w:val="008C098A"/>
    <w:rsid w:val="008C0FDA"/>
    <w:rsid w:val="008C1D56"/>
    <w:rsid w:val="008C20C8"/>
    <w:rsid w:val="008C21D4"/>
    <w:rsid w:val="008C2394"/>
    <w:rsid w:val="008C3B0E"/>
    <w:rsid w:val="008C53A1"/>
    <w:rsid w:val="008C5D61"/>
    <w:rsid w:val="008C640F"/>
    <w:rsid w:val="008C64D9"/>
    <w:rsid w:val="008C6BDC"/>
    <w:rsid w:val="008D0405"/>
    <w:rsid w:val="008D0A65"/>
    <w:rsid w:val="008D0E03"/>
    <w:rsid w:val="008D1816"/>
    <w:rsid w:val="008D1DDA"/>
    <w:rsid w:val="008D1E21"/>
    <w:rsid w:val="008D25C2"/>
    <w:rsid w:val="008D297E"/>
    <w:rsid w:val="008D3010"/>
    <w:rsid w:val="008D31AD"/>
    <w:rsid w:val="008D345D"/>
    <w:rsid w:val="008D37FD"/>
    <w:rsid w:val="008D7383"/>
    <w:rsid w:val="008E15F7"/>
    <w:rsid w:val="008E29DC"/>
    <w:rsid w:val="008E2F48"/>
    <w:rsid w:val="008E6830"/>
    <w:rsid w:val="008E727D"/>
    <w:rsid w:val="008E73A7"/>
    <w:rsid w:val="008E7529"/>
    <w:rsid w:val="008F009A"/>
    <w:rsid w:val="008F1761"/>
    <w:rsid w:val="008F1AD1"/>
    <w:rsid w:val="008F1D45"/>
    <w:rsid w:val="008F269E"/>
    <w:rsid w:val="008F323F"/>
    <w:rsid w:val="008F3AFB"/>
    <w:rsid w:val="008F3EDB"/>
    <w:rsid w:val="008F4D42"/>
    <w:rsid w:val="008F4EED"/>
    <w:rsid w:val="008F501C"/>
    <w:rsid w:val="008F54EC"/>
    <w:rsid w:val="008F5624"/>
    <w:rsid w:val="008F5AA8"/>
    <w:rsid w:val="008F6C2C"/>
    <w:rsid w:val="009016D2"/>
    <w:rsid w:val="009018BB"/>
    <w:rsid w:val="009019F8"/>
    <w:rsid w:val="00902344"/>
    <w:rsid w:val="00904A65"/>
    <w:rsid w:val="00906583"/>
    <w:rsid w:val="009110BD"/>
    <w:rsid w:val="0091191F"/>
    <w:rsid w:val="009119CD"/>
    <w:rsid w:val="009122BC"/>
    <w:rsid w:val="00912D17"/>
    <w:rsid w:val="009133F8"/>
    <w:rsid w:val="00913FCE"/>
    <w:rsid w:val="00914222"/>
    <w:rsid w:val="0091469F"/>
    <w:rsid w:val="0091566E"/>
    <w:rsid w:val="009156D4"/>
    <w:rsid w:val="009162EE"/>
    <w:rsid w:val="0091664D"/>
    <w:rsid w:val="009167E1"/>
    <w:rsid w:val="00917166"/>
    <w:rsid w:val="009175D0"/>
    <w:rsid w:val="009179BE"/>
    <w:rsid w:val="009210DD"/>
    <w:rsid w:val="009211C0"/>
    <w:rsid w:val="00921E57"/>
    <w:rsid w:val="00923206"/>
    <w:rsid w:val="00923F29"/>
    <w:rsid w:val="00925553"/>
    <w:rsid w:val="00926567"/>
    <w:rsid w:val="009273E0"/>
    <w:rsid w:val="00932051"/>
    <w:rsid w:val="00932349"/>
    <w:rsid w:val="009325C4"/>
    <w:rsid w:val="009340A7"/>
    <w:rsid w:val="0093435A"/>
    <w:rsid w:val="00934F49"/>
    <w:rsid w:val="009362FF"/>
    <w:rsid w:val="0093729C"/>
    <w:rsid w:val="0093769F"/>
    <w:rsid w:val="0093797C"/>
    <w:rsid w:val="009403C6"/>
    <w:rsid w:val="00942C23"/>
    <w:rsid w:val="009446C7"/>
    <w:rsid w:val="009452BA"/>
    <w:rsid w:val="009454CF"/>
    <w:rsid w:val="00946C5C"/>
    <w:rsid w:val="009474CB"/>
    <w:rsid w:val="009510C4"/>
    <w:rsid w:val="00952159"/>
    <w:rsid w:val="00952AC2"/>
    <w:rsid w:val="00954A07"/>
    <w:rsid w:val="00954C3D"/>
    <w:rsid w:val="0095564E"/>
    <w:rsid w:val="00956153"/>
    <w:rsid w:val="009565F4"/>
    <w:rsid w:val="00957344"/>
    <w:rsid w:val="00957545"/>
    <w:rsid w:val="0096027B"/>
    <w:rsid w:val="00960A2F"/>
    <w:rsid w:val="00962B1B"/>
    <w:rsid w:val="00964110"/>
    <w:rsid w:val="00964685"/>
    <w:rsid w:val="00964D54"/>
    <w:rsid w:val="009659B7"/>
    <w:rsid w:val="009666ED"/>
    <w:rsid w:val="00966BF5"/>
    <w:rsid w:val="0096B566"/>
    <w:rsid w:val="009711BB"/>
    <w:rsid w:val="00971A28"/>
    <w:rsid w:val="00971C88"/>
    <w:rsid w:val="00972E5E"/>
    <w:rsid w:val="00973CA6"/>
    <w:rsid w:val="00975AC7"/>
    <w:rsid w:val="00975DF3"/>
    <w:rsid w:val="00980E85"/>
    <w:rsid w:val="00981881"/>
    <w:rsid w:val="00981E3F"/>
    <w:rsid w:val="00981E59"/>
    <w:rsid w:val="00981FA7"/>
    <w:rsid w:val="00982662"/>
    <w:rsid w:val="00983A5C"/>
    <w:rsid w:val="009853DE"/>
    <w:rsid w:val="00985F1A"/>
    <w:rsid w:val="00986943"/>
    <w:rsid w:val="00987660"/>
    <w:rsid w:val="00987A1D"/>
    <w:rsid w:val="00987BA7"/>
    <w:rsid w:val="0098D315"/>
    <w:rsid w:val="00990679"/>
    <w:rsid w:val="009906C9"/>
    <w:rsid w:val="00991A71"/>
    <w:rsid w:val="00992E5F"/>
    <w:rsid w:val="00993DD8"/>
    <w:rsid w:val="00994019"/>
    <w:rsid w:val="00994B74"/>
    <w:rsid w:val="00994BF0"/>
    <w:rsid w:val="00994F9C"/>
    <w:rsid w:val="00995494"/>
    <w:rsid w:val="00996B07"/>
    <w:rsid w:val="00997118"/>
    <w:rsid w:val="00997204"/>
    <w:rsid w:val="0099768E"/>
    <w:rsid w:val="009A039A"/>
    <w:rsid w:val="009A0E67"/>
    <w:rsid w:val="009A1928"/>
    <w:rsid w:val="009A35CD"/>
    <w:rsid w:val="009A4570"/>
    <w:rsid w:val="009A596A"/>
    <w:rsid w:val="009A5976"/>
    <w:rsid w:val="009A5C65"/>
    <w:rsid w:val="009A740D"/>
    <w:rsid w:val="009B0B47"/>
    <w:rsid w:val="009B193D"/>
    <w:rsid w:val="009B1EA2"/>
    <w:rsid w:val="009B23BE"/>
    <w:rsid w:val="009B263E"/>
    <w:rsid w:val="009B33EC"/>
    <w:rsid w:val="009B3700"/>
    <w:rsid w:val="009B4AF4"/>
    <w:rsid w:val="009B4C43"/>
    <w:rsid w:val="009B65A6"/>
    <w:rsid w:val="009B6EF8"/>
    <w:rsid w:val="009B7071"/>
    <w:rsid w:val="009B7613"/>
    <w:rsid w:val="009C01F9"/>
    <w:rsid w:val="009C0F0E"/>
    <w:rsid w:val="009C14E5"/>
    <w:rsid w:val="009C21AB"/>
    <w:rsid w:val="009C2D80"/>
    <w:rsid w:val="009C2DAF"/>
    <w:rsid w:val="009C36B5"/>
    <w:rsid w:val="009C4DB5"/>
    <w:rsid w:val="009C5B8E"/>
    <w:rsid w:val="009C7F54"/>
    <w:rsid w:val="009D153D"/>
    <w:rsid w:val="009D18C7"/>
    <w:rsid w:val="009D2A01"/>
    <w:rsid w:val="009D2C40"/>
    <w:rsid w:val="009E05E9"/>
    <w:rsid w:val="009E192E"/>
    <w:rsid w:val="009E2564"/>
    <w:rsid w:val="009E3071"/>
    <w:rsid w:val="009E3306"/>
    <w:rsid w:val="009E3A29"/>
    <w:rsid w:val="009E496F"/>
    <w:rsid w:val="009E51F4"/>
    <w:rsid w:val="009E54DD"/>
    <w:rsid w:val="009E579E"/>
    <w:rsid w:val="009E6304"/>
    <w:rsid w:val="009F125E"/>
    <w:rsid w:val="009F14E6"/>
    <w:rsid w:val="009F1FBD"/>
    <w:rsid w:val="009F24B5"/>
    <w:rsid w:val="009F2A13"/>
    <w:rsid w:val="009F2F25"/>
    <w:rsid w:val="009F3B02"/>
    <w:rsid w:val="009F3FF2"/>
    <w:rsid w:val="009F6182"/>
    <w:rsid w:val="00A001B5"/>
    <w:rsid w:val="00A00D0D"/>
    <w:rsid w:val="00A00F2F"/>
    <w:rsid w:val="00A0215A"/>
    <w:rsid w:val="00A026A4"/>
    <w:rsid w:val="00A02762"/>
    <w:rsid w:val="00A027E3"/>
    <w:rsid w:val="00A04935"/>
    <w:rsid w:val="00A04C5D"/>
    <w:rsid w:val="00A05177"/>
    <w:rsid w:val="00A0558E"/>
    <w:rsid w:val="00A0625E"/>
    <w:rsid w:val="00A07C49"/>
    <w:rsid w:val="00A1048A"/>
    <w:rsid w:val="00A107FF"/>
    <w:rsid w:val="00A12112"/>
    <w:rsid w:val="00A12371"/>
    <w:rsid w:val="00A123DB"/>
    <w:rsid w:val="00A12AF1"/>
    <w:rsid w:val="00A12D87"/>
    <w:rsid w:val="00A12FE5"/>
    <w:rsid w:val="00A14426"/>
    <w:rsid w:val="00A147B8"/>
    <w:rsid w:val="00A14B0B"/>
    <w:rsid w:val="00A16457"/>
    <w:rsid w:val="00A20279"/>
    <w:rsid w:val="00A21DCB"/>
    <w:rsid w:val="00A221A1"/>
    <w:rsid w:val="00A225D7"/>
    <w:rsid w:val="00A23112"/>
    <w:rsid w:val="00A24FC7"/>
    <w:rsid w:val="00A25B1F"/>
    <w:rsid w:val="00A26E51"/>
    <w:rsid w:val="00A277C3"/>
    <w:rsid w:val="00A27FB7"/>
    <w:rsid w:val="00A3034C"/>
    <w:rsid w:val="00A31736"/>
    <w:rsid w:val="00A33655"/>
    <w:rsid w:val="00A3447E"/>
    <w:rsid w:val="00A34567"/>
    <w:rsid w:val="00A34953"/>
    <w:rsid w:val="00A355A1"/>
    <w:rsid w:val="00A36819"/>
    <w:rsid w:val="00A37276"/>
    <w:rsid w:val="00A3734D"/>
    <w:rsid w:val="00A37F9B"/>
    <w:rsid w:val="00A4057B"/>
    <w:rsid w:val="00A40FE4"/>
    <w:rsid w:val="00A41C10"/>
    <w:rsid w:val="00A420DF"/>
    <w:rsid w:val="00A426C9"/>
    <w:rsid w:val="00A435D1"/>
    <w:rsid w:val="00A44832"/>
    <w:rsid w:val="00A44FF4"/>
    <w:rsid w:val="00A45953"/>
    <w:rsid w:val="00A46080"/>
    <w:rsid w:val="00A46140"/>
    <w:rsid w:val="00A47397"/>
    <w:rsid w:val="00A47D6C"/>
    <w:rsid w:val="00A502BD"/>
    <w:rsid w:val="00A549C9"/>
    <w:rsid w:val="00A55611"/>
    <w:rsid w:val="00A55B47"/>
    <w:rsid w:val="00A55C54"/>
    <w:rsid w:val="00A57646"/>
    <w:rsid w:val="00A604BF"/>
    <w:rsid w:val="00A62693"/>
    <w:rsid w:val="00A65D36"/>
    <w:rsid w:val="00A65D9B"/>
    <w:rsid w:val="00A66CDA"/>
    <w:rsid w:val="00A675C3"/>
    <w:rsid w:val="00A67916"/>
    <w:rsid w:val="00A67B6B"/>
    <w:rsid w:val="00A67FA5"/>
    <w:rsid w:val="00A710CB"/>
    <w:rsid w:val="00A7116D"/>
    <w:rsid w:val="00A71FA2"/>
    <w:rsid w:val="00A7200E"/>
    <w:rsid w:val="00A72205"/>
    <w:rsid w:val="00A73280"/>
    <w:rsid w:val="00A734E8"/>
    <w:rsid w:val="00A741DD"/>
    <w:rsid w:val="00A74299"/>
    <w:rsid w:val="00A74E7F"/>
    <w:rsid w:val="00A74FAB"/>
    <w:rsid w:val="00A7578E"/>
    <w:rsid w:val="00A757ED"/>
    <w:rsid w:val="00A75F44"/>
    <w:rsid w:val="00A7709A"/>
    <w:rsid w:val="00A812C8"/>
    <w:rsid w:val="00A82A25"/>
    <w:rsid w:val="00A82B26"/>
    <w:rsid w:val="00A837BB"/>
    <w:rsid w:val="00A83E0B"/>
    <w:rsid w:val="00A8496E"/>
    <w:rsid w:val="00A84B8B"/>
    <w:rsid w:val="00A85E18"/>
    <w:rsid w:val="00A85EF8"/>
    <w:rsid w:val="00A86619"/>
    <w:rsid w:val="00A8787D"/>
    <w:rsid w:val="00A8F616"/>
    <w:rsid w:val="00A903DA"/>
    <w:rsid w:val="00A90DDE"/>
    <w:rsid w:val="00A91AD4"/>
    <w:rsid w:val="00A91CB9"/>
    <w:rsid w:val="00A92B52"/>
    <w:rsid w:val="00A93A8D"/>
    <w:rsid w:val="00A93D85"/>
    <w:rsid w:val="00A93ED3"/>
    <w:rsid w:val="00A94CB5"/>
    <w:rsid w:val="00A95039"/>
    <w:rsid w:val="00A95E1C"/>
    <w:rsid w:val="00A9690E"/>
    <w:rsid w:val="00A96E2E"/>
    <w:rsid w:val="00A97E1F"/>
    <w:rsid w:val="00AA0D28"/>
    <w:rsid w:val="00AA2523"/>
    <w:rsid w:val="00AA25DD"/>
    <w:rsid w:val="00AA34E1"/>
    <w:rsid w:val="00AA3BBE"/>
    <w:rsid w:val="00AA3DA8"/>
    <w:rsid w:val="00AA3F55"/>
    <w:rsid w:val="00AA4796"/>
    <w:rsid w:val="00AA5008"/>
    <w:rsid w:val="00AA5069"/>
    <w:rsid w:val="00AA5E05"/>
    <w:rsid w:val="00AA5F72"/>
    <w:rsid w:val="00AA7378"/>
    <w:rsid w:val="00AA7F42"/>
    <w:rsid w:val="00AA9420"/>
    <w:rsid w:val="00AB000C"/>
    <w:rsid w:val="00AB0434"/>
    <w:rsid w:val="00AB0503"/>
    <w:rsid w:val="00AB164F"/>
    <w:rsid w:val="00AB27F7"/>
    <w:rsid w:val="00AB52EC"/>
    <w:rsid w:val="00AB79F9"/>
    <w:rsid w:val="00AC0990"/>
    <w:rsid w:val="00AC0BD7"/>
    <w:rsid w:val="00AC1528"/>
    <w:rsid w:val="00AC1A49"/>
    <w:rsid w:val="00AC1BE9"/>
    <w:rsid w:val="00AC27CF"/>
    <w:rsid w:val="00AC30D1"/>
    <w:rsid w:val="00AC3335"/>
    <w:rsid w:val="00AC4279"/>
    <w:rsid w:val="00AC4CCF"/>
    <w:rsid w:val="00AC5292"/>
    <w:rsid w:val="00AC5362"/>
    <w:rsid w:val="00AC5DF3"/>
    <w:rsid w:val="00AC5F91"/>
    <w:rsid w:val="00AC6621"/>
    <w:rsid w:val="00AC75DF"/>
    <w:rsid w:val="00AC7861"/>
    <w:rsid w:val="00AD0005"/>
    <w:rsid w:val="00AD0D93"/>
    <w:rsid w:val="00AD147A"/>
    <w:rsid w:val="00AD14D8"/>
    <w:rsid w:val="00AD211B"/>
    <w:rsid w:val="00AD2864"/>
    <w:rsid w:val="00AD2920"/>
    <w:rsid w:val="00AD33E2"/>
    <w:rsid w:val="00AD4472"/>
    <w:rsid w:val="00AD4782"/>
    <w:rsid w:val="00AD48EA"/>
    <w:rsid w:val="00AD4BAA"/>
    <w:rsid w:val="00AD5F78"/>
    <w:rsid w:val="00AD6069"/>
    <w:rsid w:val="00AD64CA"/>
    <w:rsid w:val="00AD7096"/>
    <w:rsid w:val="00AD7829"/>
    <w:rsid w:val="00AD7DA8"/>
    <w:rsid w:val="00AD7E8C"/>
    <w:rsid w:val="00AE0C9A"/>
    <w:rsid w:val="00AE1C18"/>
    <w:rsid w:val="00AE2507"/>
    <w:rsid w:val="00AE2C93"/>
    <w:rsid w:val="00AE3106"/>
    <w:rsid w:val="00AE3893"/>
    <w:rsid w:val="00AE4A4E"/>
    <w:rsid w:val="00AE4AB1"/>
    <w:rsid w:val="00AE4C1A"/>
    <w:rsid w:val="00AE4CF8"/>
    <w:rsid w:val="00AE51DC"/>
    <w:rsid w:val="00AE5568"/>
    <w:rsid w:val="00AE5BEA"/>
    <w:rsid w:val="00AE60CD"/>
    <w:rsid w:val="00AE6A52"/>
    <w:rsid w:val="00AE745F"/>
    <w:rsid w:val="00AE79E4"/>
    <w:rsid w:val="00AF0D06"/>
    <w:rsid w:val="00AF23E8"/>
    <w:rsid w:val="00AF264C"/>
    <w:rsid w:val="00AF4D6F"/>
    <w:rsid w:val="00AF5753"/>
    <w:rsid w:val="00AF5F65"/>
    <w:rsid w:val="00AF635A"/>
    <w:rsid w:val="00AF6A11"/>
    <w:rsid w:val="00AF76AD"/>
    <w:rsid w:val="00B00A39"/>
    <w:rsid w:val="00B014A0"/>
    <w:rsid w:val="00B0243B"/>
    <w:rsid w:val="00B028FD"/>
    <w:rsid w:val="00B02FF8"/>
    <w:rsid w:val="00B0331D"/>
    <w:rsid w:val="00B047E6"/>
    <w:rsid w:val="00B048B6"/>
    <w:rsid w:val="00B04B61"/>
    <w:rsid w:val="00B063E0"/>
    <w:rsid w:val="00B0757C"/>
    <w:rsid w:val="00B07624"/>
    <w:rsid w:val="00B076F0"/>
    <w:rsid w:val="00B07935"/>
    <w:rsid w:val="00B07DBC"/>
    <w:rsid w:val="00B104E5"/>
    <w:rsid w:val="00B10BD8"/>
    <w:rsid w:val="00B10EE8"/>
    <w:rsid w:val="00B1192C"/>
    <w:rsid w:val="00B12352"/>
    <w:rsid w:val="00B1267E"/>
    <w:rsid w:val="00B13283"/>
    <w:rsid w:val="00B1337F"/>
    <w:rsid w:val="00B137E2"/>
    <w:rsid w:val="00B141F3"/>
    <w:rsid w:val="00B2014D"/>
    <w:rsid w:val="00B21B78"/>
    <w:rsid w:val="00B2233E"/>
    <w:rsid w:val="00B2403F"/>
    <w:rsid w:val="00B2410C"/>
    <w:rsid w:val="00B24123"/>
    <w:rsid w:val="00B24392"/>
    <w:rsid w:val="00B24ECB"/>
    <w:rsid w:val="00B24FBF"/>
    <w:rsid w:val="00B2525D"/>
    <w:rsid w:val="00B2562E"/>
    <w:rsid w:val="00B25B1E"/>
    <w:rsid w:val="00B266B3"/>
    <w:rsid w:val="00B26D55"/>
    <w:rsid w:val="00B26D90"/>
    <w:rsid w:val="00B30213"/>
    <w:rsid w:val="00B304BA"/>
    <w:rsid w:val="00B312DE"/>
    <w:rsid w:val="00B31C72"/>
    <w:rsid w:val="00B325CD"/>
    <w:rsid w:val="00B32A85"/>
    <w:rsid w:val="00B33C72"/>
    <w:rsid w:val="00B3412E"/>
    <w:rsid w:val="00B34936"/>
    <w:rsid w:val="00B358A5"/>
    <w:rsid w:val="00B36127"/>
    <w:rsid w:val="00B37521"/>
    <w:rsid w:val="00B3785B"/>
    <w:rsid w:val="00B40A49"/>
    <w:rsid w:val="00B40B72"/>
    <w:rsid w:val="00B44670"/>
    <w:rsid w:val="00B44C0D"/>
    <w:rsid w:val="00B450FA"/>
    <w:rsid w:val="00B458F2"/>
    <w:rsid w:val="00B45DAB"/>
    <w:rsid w:val="00B463B5"/>
    <w:rsid w:val="00B50159"/>
    <w:rsid w:val="00B5137C"/>
    <w:rsid w:val="00B525B0"/>
    <w:rsid w:val="00B534B5"/>
    <w:rsid w:val="00B53CFF"/>
    <w:rsid w:val="00B540CF"/>
    <w:rsid w:val="00B5423D"/>
    <w:rsid w:val="00B55588"/>
    <w:rsid w:val="00B560BD"/>
    <w:rsid w:val="00B578B3"/>
    <w:rsid w:val="00B602E8"/>
    <w:rsid w:val="00B606BC"/>
    <w:rsid w:val="00B60F4F"/>
    <w:rsid w:val="00B61375"/>
    <w:rsid w:val="00B62BEC"/>
    <w:rsid w:val="00B6486B"/>
    <w:rsid w:val="00B64E6F"/>
    <w:rsid w:val="00B66CEC"/>
    <w:rsid w:val="00B67293"/>
    <w:rsid w:val="00B70826"/>
    <w:rsid w:val="00B7142C"/>
    <w:rsid w:val="00B71C16"/>
    <w:rsid w:val="00B71D2D"/>
    <w:rsid w:val="00B71FD1"/>
    <w:rsid w:val="00B72964"/>
    <w:rsid w:val="00B74187"/>
    <w:rsid w:val="00B75051"/>
    <w:rsid w:val="00B75ABF"/>
    <w:rsid w:val="00B75E7C"/>
    <w:rsid w:val="00B761D2"/>
    <w:rsid w:val="00B7625E"/>
    <w:rsid w:val="00B76298"/>
    <w:rsid w:val="00B77546"/>
    <w:rsid w:val="00B80A76"/>
    <w:rsid w:val="00B80BF5"/>
    <w:rsid w:val="00B80D5E"/>
    <w:rsid w:val="00B81D67"/>
    <w:rsid w:val="00B82147"/>
    <w:rsid w:val="00B824E0"/>
    <w:rsid w:val="00B82BF8"/>
    <w:rsid w:val="00B82C9D"/>
    <w:rsid w:val="00B82D32"/>
    <w:rsid w:val="00B836D1"/>
    <w:rsid w:val="00B84096"/>
    <w:rsid w:val="00B847A4"/>
    <w:rsid w:val="00B8681C"/>
    <w:rsid w:val="00B90C56"/>
    <w:rsid w:val="00B9108E"/>
    <w:rsid w:val="00B91834"/>
    <w:rsid w:val="00B91C5C"/>
    <w:rsid w:val="00B92144"/>
    <w:rsid w:val="00B928B1"/>
    <w:rsid w:val="00B92F52"/>
    <w:rsid w:val="00B93E93"/>
    <w:rsid w:val="00B94053"/>
    <w:rsid w:val="00B94865"/>
    <w:rsid w:val="00B94B30"/>
    <w:rsid w:val="00B95724"/>
    <w:rsid w:val="00B95B6B"/>
    <w:rsid w:val="00B96455"/>
    <w:rsid w:val="00B96D16"/>
    <w:rsid w:val="00BA0333"/>
    <w:rsid w:val="00BA14F9"/>
    <w:rsid w:val="00BA1A3A"/>
    <w:rsid w:val="00BA270C"/>
    <w:rsid w:val="00BA2F55"/>
    <w:rsid w:val="00BA390D"/>
    <w:rsid w:val="00BA3E29"/>
    <w:rsid w:val="00BA3E64"/>
    <w:rsid w:val="00BA4039"/>
    <w:rsid w:val="00BA4295"/>
    <w:rsid w:val="00BA4BEA"/>
    <w:rsid w:val="00BA4CC8"/>
    <w:rsid w:val="00BA59D2"/>
    <w:rsid w:val="00BA5F10"/>
    <w:rsid w:val="00BA5FFF"/>
    <w:rsid w:val="00BA7998"/>
    <w:rsid w:val="00BA7D4D"/>
    <w:rsid w:val="00BB020F"/>
    <w:rsid w:val="00BB096B"/>
    <w:rsid w:val="00BB2637"/>
    <w:rsid w:val="00BB31B2"/>
    <w:rsid w:val="00BB4471"/>
    <w:rsid w:val="00BB44B3"/>
    <w:rsid w:val="00BB5398"/>
    <w:rsid w:val="00BB7B52"/>
    <w:rsid w:val="00BB7D56"/>
    <w:rsid w:val="00BB7DAE"/>
    <w:rsid w:val="00BB7FED"/>
    <w:rsid w:val="00BC0077"/>
    <w:rsid w:val="00BC09FE"/>
    <w:rsid w:val="00BC0CF4"/>
    <w:rsid w:val="00BC39B7"/>
    <w:rsid w:val="00BC4436"/>
    <w:rsid w:val="00BC4A9B"/>
    <w:rsid w:val="00BC502A"/>
    <w:rsid w:val="00BC74A8"/>
    <w:rsid w:val="00BC7B83"/>
    <w:rsid w:val="00BD099D"/>
    <w:rsid w:val="00BD153C"/>
    <w:rsid w:val="00BD1AEB"/>
    <w:rsid w:val="00BD1BB7"/>
    <w:rsid w:val="00BD1FDF"/>
    <w:rsid w:val="00BD4920"/>
    <w:rsid w:val="00BD5C0B"/>
    <w:rsid w:val="00BD638C"/>
    <w:rsid w:val="00BD66A8"/>
    <w:rsid w:val="00BD6F9E"/>
    <w:rsid w:val="00BD7192"/>
    <w:rsid w:val="00BD7F68"/>
    <w:rsid w:val="00BE0026"/>
    <w:rsid w:val="00BE08A6"/>
    <w:rsid w:val="00BE16F1"/>
    <w:rsid w:val="00BE1D43"/>
    <w:rsid w:val="00BE21DE"/>
    <w:rsid w:val="00BE225B"/>
    <w:rsid w:val="00BE271B"/>
    <w:rsid w:val="00BE3378"/>
    <w:rsid w:val="00BE371C"/>
    <w:rsid w:val="00BE4803"/>
    <w:rsid w:val="00BE50C8"/>
    <w:rsid w:val="00BE6B6E"/>
    <w:rsid w:val="00BE6F1C"/>
    <w:rsid w:val="00BE749F"/>
    <w:rsid w:val="00BE7E8F"/>
    <w:rsid w:val="00BF08FA"/>
    <w:rsid w:val="00BF13CD"/>
    <w:rsid w:val="00BF269A"/>
    <w:rsid w:val="00BF26B1"/>
    <w:rsid w:val="00BF3494"/>
    <w:rsid w:val="00BF4B1E"/>
    <w:rsid w:val="00BF5867"/>
    <w:rsid w:val="00BF5D3F"/>
    <w:rsid w:val="00BF6A90"/>
    <w:rsid w:val="00C00A08"/>
    <w:rsid w:val="00C00E8D"/>
    <w:rsid w:val="00C01B39"/>
    <w:rsid w:val="00C029FF"/>
    <w:rsid w:val="00C02A75"/>
    <w:rsid w:val="00C034FD"/>
    <w:rsid w:val="00C05BBD"/>
    <w:rsid w:val="00C06159"/>
    <w:rsid w:val="00C06948"/>
    <w:rsid w:val="00C10557"/>
    <w:rsid w:val="00C1081D"/>
    <w:rsid w:val="00C11F82"/>
    <w:rsid w:val="00C129DD"/>
    <w:rsid w:val="00C155C7"/>
    <w:rsid w:val="00C15C1F"/>
    <w:rsid w:val="00C15EC0"/>
    <w:rsid w:val="00C162B1"/>
    <w:rsid w:val="00C17657"/>
    <w:rsid w:val="00C21B70"/>
    <w:rsid w:val="00C21BAC"/>
    <w:rsid w:val="00C222B3"/>
    <w:rsid w:val="00C225F3"/>
    <w:rsid w:val="00C226A7"/>
    <w:rsid w:val="00C22F26"/>
    <w:rsid w:val="00C24771"/>
    <w:rsid w:val="00C258D2"/>
    <w:rsid w:val="00C25D0D"/>
    <w:rsid w:val="00C26425"/>
    <w:rsid w:val="00C27128"/>
    <w:rsid w:val="00C27489"/>
    <w:rsid w:val="00C274AB"/>
    <w:rsid w:val="00C30580"/>
    <w:rsid w:val="00C31166"/>
    <w:rsid w:val="00C3293D"/>
    <w:rsid w:val="00C32E38"/>
    <w:rsid w:val="00C3544B"/>
    <w:rsid w:val="00C35595"/>
    <w:rsid w:val="00C35ED7"/>
    <w:rsid w:val="00C35EEB"/>
    <w:rsid w:val="00C36831"/>
    <w:rsid w:val="00C36B9D"/>
    <w:rsid w:val="00C371B0"/>
    <w:rsid w:val="00C401A4"/>
    <w:rsid w:val="00C401AE"/>
    <w:rsid w:val="00C4073D"/>
    <w:rsid w:val="00C40B1A"/>
    <w:rsid w:val="00C40E02"/>
    <w:rsid w:val="00C42215"/>
    <w:rsid w:val="00C42ACF"/>
    <w:rsid w:val="00C42D53"/>
    <w:rsid w:val="00C43349"/>
    <w:rsid w:val="00C43B09"/>
    <w:rsid w:val="00C43C4A"/>
    <w:rsid w:val="00C44C79"/>
    <w:rsid w:val="00C45CD6"/>
    <w:rsid w:val="00C4600F"/>
    <w:rsid w:val="00C46068"/>
    <w:rsid w:val="00C46797"/>
    <w:rsid w:val="00C50257"/>
    <w:rsid w:val="00C519A2"/>
    <w:rsid w:val="00C53150"/>
    <w:rsid w:val="00C5596F"/>
    <w:rsid w:val="00C56293"/>
    <w:rsid w:val="00C5646C"/>
    <w:rsid w:val="00C573F4"/>
    <w:rsid w:val="00C57EB3"/>
    <w:rsid w:val="00C60A0F"/>
    <w:rsid w:val="00C61682"/>
    <w:rsid w:val="00C61E3F"/>
    <w:rsid w:val="00C62095"/>
    <w:rsid w:val="00C6365E"/>
    <w:rsid w:val="00C640C4"/>
    <w:rsid w:val="00C64EE5"/>
    <w:rsid w:val="00C65A63"/>
    <w:rsid w:val="00C66CD7"/>
    <w:rsid w:val="00C70BD6"/>
    <w:rsid w:val="00C70C5F"/>
    <w:rsid w:val="00C71F63"/>
    <w:rsid w:val="00C73851"/>
    <w:rsid w:val="00C73FD9"/>
    <w:rsid w:val="00C7406F"/>
    <w:rsid w:val="00C74144"/>
    <w:rsid w:val="00C74549"/>
    <w:rsid w:val="00C746FA"/>
    <w:rsid w:val="00C7579E"/>
    <w:rsid w:val="00C75E10"/>
    <w:rsid w:val="00C75E9C"/>
    <w:rsid w:val="00C760C6"/>
    <w:rsid w:val="00C774BB"/>
    <w:rsid w:val="00C77CD2"/>
    <w:rsid w:val="00C77EF5"/>
    <w:rsid w:val="00C800B6"/>
    <w:rsid w:val="00C8012E"/>
    <w:rsid w:val="00C809EC"/>
    <w:rsid w:val="00C81715"/>
    <w:rsid w:val="00C8297B"/>
    <w:rsid w:val="00C83361"/>
    <w:rsid w:val="00C8392C"/>
    <w:rsid w:val="00C8493F"/>
    <w:rsid w:val="00C8576A"/>
    <w:rsid w:val="00C85CB7"/>
    <w:rsid w:val="00C8686E"/>
    <w:rsid w:val="00C86A17"/>
    <w:rsid w:val="00C878F4"/>
    <w:rsid w:val="00C87B3A"/>
    <w:rsid w:val="00C87CC4"/>
    <w:rsid w:val="00C9042C"/>
    <w:rsid w:val="00C92779"/>
    <w:rsid w:val="00C934EC"/>
    <w:rsid w:val="00C9423A"/>
    <w:rsid w:val="00C94ABC"/>
    <w:rsid w:val="00C94C4D"/>
    <w:rsid w:val="00C95A8F"/>
    <w:rsid w:val="00C96BB7"/>
    <w:rsid w:val="00C970DA"/>
    <w:rsid w:val="00C976FA"/>
    <w:rsid w:val="00CA04B0"/>
    <w:rsid w:val="00CA0DCD"/>
    <w:rsid w:val="00CA0F05"/>
    <w:rsid w:val="00CA12E7"/>
    <w:rsid w:val="00CA14FF"/>
    <w:rsid w:val="00CA3DA9"/>
    <w:rsid w:val="00CA4119"/>
    <w:rsid w:val="00CA4A62"/>
    <w:rsid w:val="00CA58E0"/>
    <w:rsid w:val="00CA5F6C"/>
    <w:rsid w:val="00CA62B4"/>
    <w:rsid w:val="00CA638F"/>
    <w:rsid w:val="00CA6F18"/>
    <w:rsid w:val="00CB069B"/>
    <w:rsid w:val="00CB08E6"/>
    <w:rsid w:val="00CB0BCC"/>
    <w:rsid w:val="00CB284E"/>
    <w:rsid w:val="00CB2993"/>
    <w:rsid w:val="00CB317A"/>
    <w:rsid w:val="00CB3822"/>
    <w:rsid w:val="00CB4D11"/>
    <w:rsid w:val="00CB505D"/>
    <w:rsid w:val="00CB5387"/>
    <w:rsid w:val="00CB6078"/>
    <w:rsid w:val="00CB63A4"/>
    <w:rsid w:val="00CB63B3"/>
    <w:rsid w:val="00CB685A"/>
    <w:rsid w:val="00CB6EA7"/>
    <w:rsid w:val="00CB7DDA"/>
    <w:rsid w:val="00CC07DA"/>
    <w:rsid w:val="00CC0E78"/>
    <w:rsid w:val="00CC1350"/>
    <w:rsid w:val="00CC13E5"/>
    <w:rsid w:val="00CC4983"/>
    <w:rsid w:val="00CC56F9"/>
    <w:rsid w:val="00CC5BEC"/>
    <w:rsid w:val="00CC5CC3"/>
    <w:rsid w:val="00CC6544"/>
    <w:rsid w:val="00CC6A52"/>
    <w:rsid w:val="00CC6AB6"/>
    <w:rsid w:val="00CC6B2B"/>
    <w:rsid w:val="00CC77E0"/>
    <w:rsid w:val="00CC7BA9"/>
    <w:rsid w:val="00CC7CFF"/>
    <w:rsid w:val="00CD0321"/>
    <w:rsid w:val="00CD041B"/>
    <w:rsid w:val="00CD1483"/>
    <w:rsid w:val="00CD2B19"/>
    <w:rsid w:val="00CD3429"/>
    <w:rsid w:val="00CD4187"/>
    <w:rsid w:val="00CD448C"/>
    <w:rsid w:val="00CD4805"/>
    <w:rsid w:val="00CD654D"/>
    <w:rsid w:val="00CD6743"/>
    <w:rsid w:val="00CD69F1"/>
    <w:rsid w:val="00CE13EF"/>
    <w:rsid w:val="00CE1CAE"/>
    <w:rsid w:val="00CE1CBA"/>
    <w:rsid w:val="00CE20BB"/>
    <w:rsid w:val="00CE2AC0"/>
    <w:rsid w:val="00CE2D5E"/>
    <w:rsid w:val="00CE3E0F"/>
    <w:rsid w:val="00CE51D3"/>
    <w:rsid w:val="00CE5319"/>
    <w:rsid w:val="00CE565F"/>
    <w:rsid w:val="00CE6844"/>
    <w:rsid w:val="00CE6999"/>
    <w:rsid w:val="00CE70E2"/>
    <w:rsid w:val="00CF017A"/>
    <w:rsid w:val="00CF05BB"/>
    <w:rsid w:val="00CF0FF3"/>
    <w:rsid w:val="00CF1141"/>
    <w:rsid w:val="00CF1357"/>
    <w:rsid w:val="00CF1744"/>
    <w:rsid w:val="00CF1C01"/>
    <w:rsid w:val="00CF2338"/>
    <w:rsid w:val="00CF2D68"/>
    <w:rsid w:val="00CF2E85"/>
    <w:rsid w:val="00CF3A4A"/>
    <w:rsid w:val="00CF455B"/>
    <w:rsid w:val="00CF4723"/>
    <w:rsid w:val="00CF47E4"/>
    <w:rsid w:val="00CF6F77"/>
    <w:rsid w:val="00CF7157"/>
    <w:rsid w:val="00CF72E3"/>
    <w:rsid w:val="00CF75A8"/>
    <w:rsid w:val="00CF766A"/>
    <w:rsid w:val="00CF7738"/>
    <w:rsid w:val="00CF7D41"/>
    <w:rsid w:val="00D009F7"/>
    <w:rsid w:val="00D00B0D"/>
    <w:rsid w:val="00D01985"/>
    <w:rsid w:val="00D02015"/>
    <w:rsid w:val="00D03E3A"/>
    <w:rsid w:val="00D04208"/>
    <w:rsid w:val="00D0491B"/>
    <w:rsid w:val="00D0569C"/>
    <w:rsid w:val="00D0570A"/>
    <w:rsid w:val="00D064E0"/>
    <w:rsid w:val="00D1022B"/>
    <w:rsid w:val="00D10A44"/>
    <w:rsid w:val="00D10FBB"/>
    <w:rsid w:val="00D11061"/>
    <w:rsid w:val="00D1174E"/>
    <w:rsid w:val="00D11863"/>
    <w:rsid w:val="00D119FB"/>
    <w:rsid w:val="00D1263F"/>
    <w:rsid w:val="00D13568"/>
    <w:rsid w:val="00D13DCD"/>
    <w:rsid w:val="00D14528"/>
    <w:rsid w:val="00D145A4"/>
    <w:rsid w:val="00D16296"/>
    <w:rsid w:val="00D162E1"/>
    <w:rsid w:val="00D165EB"/>
    <w:rsid w:val="00D16DFC"/>
    <w:rsid w:val="00D17A03"/>
    <w:rsid w:val="00D20CCC"/>
    <w:rsid w:val="00D2173D"/>
    <w:rsid w:val="00D21C88"/>
    <w:rsid w:val="00D21CD5"/>
    <w:rsid w:val="00D21D0D"/>
    <w:rsid w:val="00D22182"/>
    <w:rsid w:val="00D2226F"/>
    <w:rsid w:val="00D225EF"/>
    <w:rsid w:val="00D22E60"/>
    <w:rsid w:val="00D25876"/>
    <w:rsid w:val="00D25DA5"/>
    <w:rsid w:val="00D25EC2"/>
    <w:rsid w:val="00D26627"/>
    <w:rsid w:val="00D2727A"/>
    <w:rsid w:val="00D27B54"/>
    <w:rsid w:val="00D27EF6"/>
    <w:rsid w:val="00D3113B"/>
    <w:rsid w:val="00D31DC0"/>
    <w:rsid w:val="00D31FAA"/>
    <w:rsid w:val="00D32149"/>
    <w:rsid w:val="00D32ABD"/>
    <w:rsid w:val="00D3386E"/>
    <w:rsid w:val="00D35B79"/>
    <w:rsid w:val="00D36139"/>
    <w:rsid w:val="00D37AB9"/>
    <w:rsid w:val="00D40249"/>
    <w:rsid w:val="00D40449"/>
    <w:rsid w:val="00D4098A"/>
    <w:rsid w:val="00D409D2"/>
    <w:rsid w:val="00D41150"/>
    <w:rsid w:val="00D4129E"/>
    <w:rsid w:val="00D41401"/>
    <w:rsid w:val="00D41914"/>
    <w:rsid w:val="00D44918"/>
    <w:rsid w:val="00D44983"/>
    <w:rsid w:val="00D44DE2"/>
    <w:rsid w:val="00D454E6"/>
    <w:rsid w:val="00D4559D"/>
    <w:rsid w:val="00D4715B"/>
    <w:rsid w:val="00D4735C"/>
    <w:rsid w:val="00D47C14"/>
    <w:rsid w:val="00D47CC4"/>
    <w:rsid w:val="00D47DAE"/>
    <w:rsid w:val="00D47F7F"/>
    <w:rsid w:val="00D50AC1"/>
    <w:rsid w:val="00D51AB4"/>
    <w:rsid w:val="00D538C9"/>
    <w:rsid w:val="00D560B0"/>
    <w:rsid w:val="00D60A2D"/>
    <w:rsid w:val="00D61332"/>
    <w:rsid w:val="00D61362"/>
    <w:rsid w:val="00D61F35"/>
    <w:rsid w:val="00D6254C"/>
    <w:rsid w:val="00D62927"/>
    <w:rsid w:val="00D6420D"/>
    <w:rsid w:val="00D66D29"/>
    <w:rsid w:val="00D66F9B"/>
    <w:rsid w:val="00D67438"/>
    <w:rsid w:val="00D71866"/>
    <w:rsid w:val="00D71ADA"/>
    <w:rsid w:val="00D71DB1"/>
    <w:rsid w:val="00D726FF"/>
    <w:rsid w:val="00D72A14"/>
    <w:rsid w:val="00D72DE3"/>
    <w:rsid w:val="00D73786"/>
    <w:rsid w:val="00D74380"/>
    <w:rsid w:val="00D7438C"/>
    <w:rsid w:val="00D746CC"/>
    <w:rsid w:val="00D74732"/>
    <w:rsid w:val="00D7495D"/>
    <w:rsid w:val="00D74CBC"/>
    <w:rsid w:val="00D74DD7"/>
    <w:rsid w:val="00D76C67"/>
    <w:rsid w:val="00D76E32"/>
    <w:rsid w:val="00D76E82"/>
    <w:rsid w:val="00D772C4"/>
    <w:rsid w:val="00D77E8C"/>
    <w:rsid w:val="00D807C3"/>
    <w:rsid w:val="00D80C45"/>
    <w:rsid w:val="00D80D77"/>
    <w:rsid w:val="00D82BD9"/>
    <w:rsid w:val="00D83382"/>
    <w:rsid w:val="00D83C12"/>
    <w:rsid w:val="00D84406"/>
    <w:rsid w:val="00D851A3"/>
    <w:rsid w:val="00D86A8F"/>
    <w:rsid w:val="00D871DB"/>
    <w:rsid w:val="00D92E10"/>
    <w:rsid w:val="00D93783"/>
    <w:rsid w:val="00D9436E"/>
    <w:rsid w:val="00D943E7"/>
    <w:rsid w:val="00D96969"/>
    <w:rsid w:val="00D96FC9"/>
    <w:rsid w:val="00D97D85"/>
    <w:rsid w:val="00D97E03"/>
    <w:rsid w:val="00DA10B2"/>
    <w:rsid w:val="00DA1BD1"/>
    <w:rsid w:val="00DA2394"/>
    <w:rsid w:val="00DA2B54"/>
    <w:rsid w:val="00DA3AA9"/>
    <w:rsid w:val="00DA402D"/>
    <w:rsid w:val="00DA43DC"/>
    <w:rsid w:val="00DA4584"/>
    <w:rsid w:val="00DA46E3"/>
    <w:rsid w:val="00DA4AF8"/>
    <w:rsid w:val="00DA4F23"/>
    <w:rsid w:val="00DA5F3C"/>
    <w:rsid w:val="00DA6064"/>
    <w:rsid w:val="00DA6D9F"/>
    <w:rsid w:val="00DB0013"/>
    <w:rsid w:val="00DB0FF9"/>
    <w:rsid w:val="00DB2EBE"/>
    <w:rsid w:val="00DB2F96"/>
    <w:rsid w:val="00DB5414"/>
    <w:rsid w:val="00DB5820"/>
    <w:rsid w:val="00DB5B72"/>
    <w:rsid w:val="00DB5C1D"/>
    <w:rsid w:val="00DB6AA9"/>
    <w:rsid w:val="00DB710C"/>
    <w:rsid w:val="00DB7447"/>
    <w:rsid w:val="00DB76D5"/>
    <w:rsid w:val="00DC06D3"/>
    <w:rsid w:val="00DC10FC"/>
    <w:rsid w:val="00DC18C8"/>
    <w:rsid w:val="00DC3265"/>
    <w:rsid w:val="00DC40E6"/>
    <w:rsid w:val="00DC42D0"/>
    <w:rsid w:val="00DC47CF"/>
    <w:rsid w:val="00DC48A5"/>
    <w:rsid w:val="00DC5930"/>
    <w:rsid w:val="00DC65D5"/>
    <w:rsid w:val="00DC7610"/>
    <w:rsid w:val="00DD079E"/>
    <w:rsid w:val="00DD0AB6"/>
    <w:rsid w:val="00DD1005"/>
    <w:rsid w:val="00DD1452"/>
    <w:rsid w:val="00DD193F"/>
    <w:rsid w:val="00DD3411"/>
    <w:rsid w:val="00DD3569"/>
    <w:rsid w:val="00DD3DEE"/>
    <w:rsid w:val="00DD43E0"/>
    <w:rsid w:val="00DD4546"/>
    <w:rsid w:val="00DD4EB1"/>
    <w:rsid w:val="00DD5028"/>
    <w:rsid w:val="00DD5977"/>
    <w:rsid w:val="00DD59BB"/>
    <w:rsid w:val="00DD59C3"/>
    <w:rsid w:val="00DD6980"/>
    <w:rsid w:val="00DD6B1D"/>
    <w:rsid w:val="00DD7B44"/>
    <w:rsid w:val="00DD7DEE"/>
    <w:rsid w:val="00DE0136"/>
    <w:rsid w:val="00DE0830"/>
    <w:rsid w:val="00DE2211"/>
    <w:rsid w:val="00DE225D"/>
    <w:rsid w:val="00DE25EC"/>
    <w:rsid w:val="00DE3177"/>
    <w:rsid w:val="00DE3AC4"/>
    <w:rsid w:val="00DE5AED"/>
    <w:rsid w:val="00DE647A"/>
    <w:rsid w:val="00DE6D9D"/>
    <w:rsid w:val="00DE6FBA"/>
    <w:rsid w:val="00DE7352"/>
    <w:rsid w:val="00DF0790"/>
    <w:rsid w:val="00DF15A4"/>
    <w:rsid w:val="00DF17AB"/>
    <w:rsid w:val="00DF226B"/>
    <w:rsid w:val="00DF3115"/>
    <w:rsid w:val="00DF3910"/>
    <w:rsid w:val="00DF3DB2"/>
    <w:rsid w:val="00DF3ECF"/>
    <w:rsid w:val="00DF6303"/>
    <w:rsid w:val="00DF7924"/>
    <w:rsid w:val="00DF7F61"/>
    <w:rsid w:val="00E00E76"/>
    <w:rsid w:val="00E025B7"/>
    <w:rsid w:val="00E0301B"/>
    <w:rsid w:val="00E03736"/>
    <w:rsid w:val="00E03B40"/>
    <w:rsid w:val="00E03CEF"/>
    <w:rsid w:val="00E043B5"/>
    <w:rsid w:val="00E04E9D"/>
    <w:rsid w:val="00E05C37"/>
    <w:rsid w:val="00E06178"/>
    <w:rsid w:val="00E10156"/>
    <w:rsid w:val="00E12F06"/>
    <w:rsid w:val="00E136CB"/>
    <w:rsid w:val="00E14067"/>
    <w:rsid w:val="00E15AA2"/>
    <w:rsid w:val="00E15C85"/>
    <w:rsid w:val="00E160BA"/>
    <w:rsid w:val="00E21DDE"/>
    <w:rsid w:val="00E2310E"/>
    <w:rsid w:val="00E23C05"/>
    <w:rsid w:val="00E23D35"/>
    <w:rsid w:val="00E23E1B"/>
    <w:rsid w:val="00E2497D"/>
    <w:rsid w:val="00E24EB6"/>
    <w:rsid w:val="00E253DA"/>
    <w:rsid w:val="00E25CAF"/>
    <w:rsid w:val="00E26642"/>
    <w:rsid w:val="00E26E54"/>
    <w:rsid w:val="00E31816"/>
    <w:rsid w:val="00E32A2F"/>
    <w:rsid w:val="00E35175"/>
    <w:rsid w:val="00E359CE"/>
    <w:rsid w:val="00E37FB6"/>
    <w:rsid w:val="00E40877"/>
    <w:rsid w:val="00E40A5C"/>
    <w:rsid w:val="00E41505"/>
    <w:rsid w:val="00E42AE3"/>
    <w:rsid w:val="00E45212"/>
    <w:rsid w:val="00E45519"/>
    <w:rsid w:val="00E45648"/>
    <w:rsid w:val="00E45E66"/>
    <w:rsid w:val="00E45F0E"/>
    <w:rsid w:val="00E46549"/>
    <w:rsid w:val="00E47743"/>
    <w:rsid w:val="00E47F41"/>
    <w:rsid w:val="00E50F7E"/>
    <w:rsid w:val="00E51183"/>
    <w:rsid w:val="00E51569"/>
    <w:rsid w:val="00E51ED3"/>
    <w:rsid w:val="00E522D7"/>
    <w:rsid w:val="00E546EA"/>
    <w:rsid w:val="00E548CA"/>
    <w:rsid w:val="00E55206"/>
    <w:rsid w:val="00E56D3F"/>
    <w:rsid w:val="00E56F67"/>
    <w:rsid w:val="00E57D8C"/>
    <w:rsid w:val="00E57F30"/>
    <w:rsid w:val="00E613D1"/>
    <w:rsid w:val="00E61715"/>
    <w:rsid w:val="00E626FC"/>
    <w:rsid w:val="00E633F3"/>
    <w:rsid w:val="00E642F8"/>
    <w:rsid w:val="00E646E8"/>
    <w:rsid w:val="00E64AB1"/>
    <w:rsid w:val="00E64FAA"/>
    <w:rsid w:val="00E6521A"/>
    <w:rsid w:val="00E65399"/>
    <w:rsid w:val="00E654C8"/>
    <w:rsid w:val="00E65650"/>
    <w:rsid w:val="00E65F97"/>
    <w:rsid w:val="00E65FC0"/>
    <w:rsid w:val="00E666A2"/>
    <w:rsid w:val="00E71098"/>
    <w:rsid w:val="00E713FD"/>
    <w:rsid w:val="00E71C7E"/>
    <w:rsid w:val="00E72C26"/>
    <w:rsid w:val="00E73F3D"/>
    <w:rsid w:val="00E747DB"/>
    <w:rsid w:val="00E75419"/>
    <w:rsid w:val="00E75461"/>
    <w:rsid w:val="00E76DC9"/>
    <w:rsid w:val="00E76FEC"/>
    <w:rsid w:val="00E77036"/>
    <w:rsid w:val="00E77B11"/>
    <w:rsid w:val="00E77C4A"/>
    <w:rsid w:val="00E80399"/>
    <w:rsid w:val="00E80EF6"/>
    <w:rsid w:val="00E822EE"/>
    <w:rsid w:val="00E827D7"/>
    <w:rsid w:val="00E83397"/>
    <w:rsid w:val="00E836FF"/>
    <w:rsid w:val="00E8429B"/>
    <w:rsid w:val="00E84474"/>
    <w:rsid w:val="00E8456B"/>
    <w:rsid w:val="00E864A9"/>
    <w:rsid w:val="00E90B6D"/>
    <w:rsid w:val="00E9133C"/>
    <w:rsid w:val="00E916DF"/>
    <w:rsid w:val="00E933B2"/>
    <w:rsid w:val="00E94093"/>
    <w:rsid w:val="00E9423B"/>
    <w:rsid w:val="00E9588B"/>
    <w:rsid w:val="00E9615E"/>
    <w:rsid w:val="00E964F0"/>
    <w:rsid w:val="00E9795E"/>
    <w:rsid w:val="00E9796E"/>
    <w:rsid w:val="00E97D86"/>
    <w:rsid w:val="00EA0F97"/>
    <w:rsid w:val="00EA10B4"/>
    <w:rsid w:val="00EA1C5E"/>
    <w:rsid w:val="00EA1F4A"/>
    <w:rsid w:val="00EA258A"/>
    <w:rsid w:val="00EA4602"/>
    <w:rsid w:val="00EA47EA"/>
    <w:rsid w:val="00EA4838"/>
    <w:rsid w:val="00EA697A"/>
    <w:rsid w:val="00EA7376"/>
    <w:rsid w:val="00EB1D8D"/>
    <w:rsid w:val="00EB27D9"/>
    <w:rsid w:val="00EB2FA2"/>
    <w:rsid w:val="00EB3860"/>
    <w:rsid w:val="00EB3989"/>
    <w:rsid w:val="00EB5F6B"/>
    <w:rsid w:val="00EB7B56"/>
    <w:rsid w:val="00EC0EC4"/>
    <w:rsid w:val="00EC0FAB"/>
    <w:rsid w:val="00EC1EF3"/>
    <w:rsid w:val="00EC349A"/>
    <w:rsid w:val="00EC3823"/>
    <w:rsid w:val="00EC38F3"/>
    <w:rsid w:val="00EC418F"/>
    <w:rsid w:val="00EC453C"/>
    <w:rsid w:val="00EC4B63"/>
    <w:rsid w:val="00EC57C3"/>
    <w:rsid w:val="00EC6BA1"/>
    <w:rsid w:val="00ED0CF9"/>
    <w:rsid w:val="00ED25EA"/>
    <w:rsid w:val="00ED4E33"/>
    <w:rsid w:val="00ED51B1"/>
    <w:rsid w:val="00ED52E6"/>
    <w:rsid w:val="00ED6188"/>
    <w:rsid w:val="00ED64BB"/>
    <w:rsid w:val="00ED66AE"/>
    <w:rsid w:val="00ED68D8"/>
    <w:rsid w:val="00ED6B33"/>
    <w:rsid w:val="00ED7053"/>
    <w:rsid w:val="00ED7D08"/>
    <w:rsid w:val="00EE05D7"/>
    <w:rsid w:val="00EE08C3"/>
    <w:rsid w:val="00EE27D9"/>
    <w:rsid w:val="00EE2F0C"/>
    <w:rsid w:val="00EE3554"/>
    <w:rsid w:val="00EE4FE4"/>
    <w:rsid w:val="00EE6FD0"/>
    <w:rsid w:val="00EE6FF6"/>
    <w:rsid w:val="00EE799F"/>
    <w:rsid w:val="00EF0DAC"/>
    <w:rsid w:val="00EF0DF7"/>
    <w:rsid w:val="00EF1549"/>
    <w:rsid w:val="00EF2521"/>
    <w:rsid w:val="00EF3E0E"/>
    <w:rsid w:val="00EF42BE"/>
    <w:rsid w:val="00EF44F1"/>
    <w:rsid w:val="00EF4FE2"/>
    <w:rsid w:val="00EF5136"/>
    <w:rsid w:val="00EF5C4F"/>
    <w:rsid w:val="00EF5F8B"/>
    <w:rsid w:val="00F00E40"/>
    <w:rsid w:val="00F0157D"/>
    <w:rsid w:val="00F048E3"/>
    <w:rsid w:val="00F050D1"/>
    <w:rsid w:val="00F0515B"/>
    <w:rsid w:val="00F05327"/>
    <w:rsid w:val="00F055E3"/>
    <w:rsid w:val="00F06124"/>
    <w:rsid w:val="00F069F6"/>
    <w:rsid w:val="00F11997"/>
    <w:rsid w:val="00F13336"/>
    <w:rsid w:val="00F137C2"/>
    <w:rsid w:val="00F13BA0"/>
    <w:rsid w:val="00F1455B"/>
    <w:rsid w:val="00F16947"/>
    <w:rsid w:val="00F17CCA"/>
    <w:rsid w:val="00F17FF6"/>
    <w:rsid w:val="00F2252F"/>
    <w:rsid w:val="00F229BD"/>
    <w:rsid w:val="00F22E99"/>
    <w:rsid w:val="00F2316D"/>
    <w:rsid w:val="00F236BC"/>
    <w:rsid w:val="00F23D3F"/>
    <w:rsid w:val="00F24247"/>
    <w:rsid w:val="00F259C4"/>
    <w:rsid w:val="00F25DDC"/>
    <w:rsid w:val="00F26327"/>
    <w:rsid w:val="00F26643"/>
    <w:rsid w:val="00F3324C"/>
    <w:rsid w:val="00F34973"/>
    <w:rsid w:val="00F35186"/>
    <w:rsid w:val="00F36776"/>
    <w:rsid w:val="00F36DFA"/>
    <w:rsid w:val="00F374DA"/>
    <w:rsid w:val="00F37DD4"/>
    <w:rsid w:val="00F402CC"/>
    <w:rsid w:val="00F4195B"/>
    <w:rsid w:val="00F43C86"/>
    <w:rsid w:val="00F45307"/>
    <w:rsid w:val="00F45AA0"/>
    <w:rsid w:val="00F46F73"/>
    <w:rsid w:val="00F4707B"/>
    <w:rsid w:val="00F47A72"/>
    <w:rsid w:val="00F50BDE"/>
    <w:rsid w:val="00F52947"/>
    <w:rsid w:val="00F53266"/>
    <w:rsid w:val="00F5420D"/>
    <w:rsid w:val="00F5449A"/>
    <w:rsid w:val="00F55C76"/>
    <w:rsid w:val="00F5652C"/>
    <w:rsid w:val="00F57771"/>
    <w:rsid w:val="00F60085"/>
    <w:rsid w:val="00F60670"/>
    <w:rsid w:val="00F6075F"/>
    <w:rsid w:val="00F61242"/>
    <w:rsid w:val="00F612CA"/>
    <w:rsid w:val="00F61C86"/>
    <w:rsid w:val="00F626EE"/>
    <w:rsid w:val="00F635B4"/>
    <w:rsid w:val="00F6369E"/>
    <w:rsid w:val="00F638C9"/>
    <w:rsid w:val="00F6556E"/>
    <w:rsid w:val="00F66392"/>
    <w:rsid w:val="00F66CC7"/>
    <w:rsid w:val="00F672A9"/>
    <w:rsid w:val="00F679CC"/>
    <w:rsid w:val="00F67BEC"/>
    <w:rsid w:val="00F712B9"/>
    <w:rsid w:val="00F72160"/>
    <w:rsid w:val="00F72224"/>
    <w:rsid w:val="00F72E7F"/>
    <w:rsid w:val="00F730B8"/>
    <w:rsid w:val="00F73657"/>
    <w:rsid w:val="00F775A3"/>
    <w:rsid w:val="00F77870"/>
    <w:rsid w:val="00F80CC0"/>
    <w:rsid w:val="00F818D8"/>
    <w:rsid w:val="00F8194E"/>
    <w:rsid w:val="00F81A94"/>
    <w:rsid w:val="00F81C1F"/>
    <w:rsid w:val="00F82497"/>
    <w:rsid w:val="00F825CB"/>
    <w:rsid w:val="00F84916"/>
    <w:rsid w:val="00F853F1"/>
    <w:rsid w:val="00F856FD"/>
    <w:rsid w:val="00F859CA"/>
    <w:rsid w:val="00F86141"/>
    <w:rsid w:val="00F8643D"/>
    <w:rsid w:val="00F86C5E"/>
    <w:rsid w:val="00F87BD1"/>
    <w:rsid w:val="00F87C32"/>
    <w:rsid w:val="00F87DB5"/>
    <w:rsid w:val="00F9229D"/>
    <w:rsid w:val="00F9230A"/>
    <w:rsid w:val="00F946AD"/>
    <w:rsid w:val="00F94A7E"/>
    <w:rsid w:val="00F95028"/>
    <w:rsid w:val="00F95471"/>
    <w:rsid w:val="00F954AA"/>
    <w:rsid w:val="00F95A3A"/>
    <w:rsid w:val="00F968D6"/>
    <w:rsid w:val="00F97029"/>
    <w:rsid w:val="00F976E2"/>
    <w:rsid w:val="00F97BCC"/>
    <w:rsid w:val="00FA029C"/>
    <w:rsid w:val="00FA09BD"/>
    <w:rsid w:val="00FA1D57"/>
    <w:rsid w:val="00FA2774"/>
    <w:rsid w:val="00FA4E52"/>
    <w:rsid w:val="00FA56FB"/>
    <w:rsid w:val="00FA67CD"/>
    <w:rsid w:val="00FA6B23"/>
    <w:rsid w:val="00FA7ADA"/>
    <w:rsid w:val="00FA7CF6"/>
    <w:rsid w:val="00FB3AC4"/>
    <w:rsid w:val="00FB43CA"/>
    <w:rsid w:val="00FB4CFE"/>
    <w:rsid w:val="00FB51E8"/>
    <w:rsid w:val="00FB5706"/>
    <w:rsid w:val="00FB6089"/>
    <w:rsid w:val="00FB6A9C"/>
    <w:rsid w:val="00FB6E82"/>
    <w:rsid w:val="00FC0C5A"/>
    <w:rsid w:val="00FC0CF3"/>
    <w:rsid w:val="00FC11FC"/>
    <w:rsid w:val="00FC13A6"/>
    <w:rsid w:val="00FC25B9"/>
    <w:rsid w:val="00FC3A61"/>
    <w:rsid w:val="00FC3B96"/>
    <w:rsid w:val="00FC4A72"/>
    <w:rsid w:val="00FC7682"/>
    <w:rsid w:val="00FC7D11"/>
    <w:rsid w:val="00FC7E7A"/>
    <w:rsid w:val="00FD0510"/>
    <w:rsid w:val="00FD0968"/>
    <w:rsid w:val="00FD13EC"/>
    <w:rsid w:val="00FD15A3"/>
    <w:rsid w:val="00FD18AC"/>
    <w:rsid w:val="00FD1FF5"/>
    <w:rsid w:val="00FD23F7"/>
    <w:rsid w:val="00FD2741"/>
    <w:rsid w:val="00FD308C"/>
    <w:rsid w:val="00FD3AA6"/>
    <w:rsid w:val="00FD5676"/>
    <w:rsid w:val="00FD68CA"/>
    <w:rsid w:val="00FD6A06"/>
    <w:rsid w:val="00FE0239"/>
    <w:rsid w:val="00FE2998"/>
    <w:rsid w:val="00FE2F8B"/>
    <w:rsid w:val="00FE3226"/>
    <w:rsid w:val="00FE3545"/>
    <w:rsid w:val="00FE3B26"/>
    <w:rsid w:val="00FE551A"/>
    <w:rsid w:val="00FE5E2D"/>
    <w:rsid w:val="00FE5F34"/>
    <w:rsid w:val="00FE6573"/>
    <w:rsid w:val="00FE6C40"/>
    <w:rsid w:val="00FF15D8"/>
    <w:rsid w:val="00FF1AF5"/>
    <w:rsid w:val="00FF20DD"/>
    <w:rsid w:val="00FF286E"/>
    <w:rsid w:val="00FF2F5A"/>
    <w:rsid w:val="00FF33CA"/>
    <w:rsid w:val="00FF374D"/>
    <w:rsid w:val="00FF417A"/>
    <w:rsid w:val="00FF41BC"/>
    <w:rsid w:val="00FF4BF1"/>
    <w:rsid w:val="00FF5E4B"/>
    <w:rsid w:val="00FF60DE"/>
    <w:rsid w:val="00FF6BB6"/>
    <w:rsid w:val="00FF7163"/>
    <w:rsid w:val="00FF779B"/>
    <w:rsid w:val="00FF7B06"/>
    <w:rsid w:val="01075DDA"/>
    <w:rsid w:val="0109FB1C"/>
    <w:rsid w:val="010C0C7B"/>
    <w:rsid w:val="0115D659"/>
    <w:rsid w:val="0116547C"/>
    <w:rsid w:val="0119DC02"/>
    <w:rsid w:val="011A28FD"/>
    <w:rsid w:val="011C106D"/>
    <w:rsid w:val="0138907A"/>
    <w:rsid w:val="013B114C"/>
    <w:rsid w:val="015B31FD"/>
    <w:rsid w:val="01684013"/>
    <w:rsid w:val="019EC149"/>
    <w:rsid w:val="01A50D6C"/>
    <w:rsid w:val="01AA3DCE"/>
    <w:rsid w:val="01AA86EC"/>
    <w:rsid w:val="01AE1212"/>
    <w:rsid w:val="01B39FF0"/>
    <w:rsid w:val="01B59FEE"/>
    <w:rsid w:val="01BB1CDA"/>
    <w:rsid w:val="01BD5330"/>
    <w:rsid w:val="01C07C5A"/>
    <w:rsid w:val="01D12737"/>
    <w:rsid w:val="01EB22B5"/>
    <w:rsid w:val="01F9422A"/>
    <w:rsid w:val="01FDF695"/>
    <w:rsid w:val="02002A0E"/>
    <w:rsid w:val="02015EC0"/>
    <w:rsid w:val="020D4130"/>
    <w:rsid w:val="0231D030"/>
    <w:rsid w:val="02320B75"/>
    <w:rsid w:val="023D94F6"/>
    <w:rsid w:val="023D9D4F"/>
    <w:rsid w:val="023DFF3F"/>
    <w:rsid w:val="024311CF"/>
    <w:rsid w:val="02485969"/>
    <w:rsid w:val="024A5C8E"/>
    <w:rsid w:val="025EDBFF"/>
    <w:rsid w:val="02651FA6"/>
    <w:rsid w:val="027DF9EF"/>
    <w:rsid w:val="0286D473"/>
    <w:rsid w:val="02ACDDA9"/>
    <w:rsid w:val="02DE2DCB"/>
    <w:rsid w:val="02E7B81D"/>
    <w:rsid w:val="02EB04BE"/>
    <w:rsid w:val="02F0A035"/>
    <w:rsid w:val="02F84CA2"/>
    <w:rsid w:val="02F89DA8"/>
    <w:rsid w:val="03008E1B"/>
    <w:rsid w:val="03017833"/>
    <w:rsid w:val="031EC953"/>
    <w:rsid w:val="034A0372"/>
    <w:rsid w:val="035ED9D5"/>
    <w:rsid w:val="037C3E64"/>
    <w:rsid w:val="0386F5D0"/>
    <w:rsid w:val="038FF862"/>
    <w:rsid w:val="03949295"/>
    <w:rsid w:val="039A4CDA"/>
    <w:rsid w:val="03A076A5"/>
    <w:rsid w:val="03A5AC8B"/>
    <w:rsid w:val="03BB0B9C"/>
    <w:rsid w:val="03CBC22E"/>
    <w:rsid w:val="03D0D0CF"/>
    <w:rsid w:val="03DB2DA2"/>
    <w:rsid w:val="03F265C3"/>
    <w:rsid w:val="03FBDEF8"/>
    <w:rsid w:val="04040D2F"/>
    <w:rsid w:val="0407C287"/>
    <w:rsid w:val="041C947D"/>
    <w:rsid w:val="042361BA"/>
    <w:rsid w:val="04302DDD"/>
    <w:rsid w:val="0432E903"/>
    <w:rsid w:val="04355D69"/>
    <w:rsid w:val="0459A4CC"/>
    <w:rsid w:val="045D4492"/>
    <w:rsid w:val="0462AFC2"/>
    <w:rsid w:val="046A3F5A"/>
    <w:rsid w:val="04780CCF"/>
    <w:rsid w:val="047CDFDA"/>
    <w:rsid w:val="04887BA7"/>
    <w:rsid w:val="0488FB1C"/>
    <w:rsid w:val="049B14D7"/>
    <w:rsid w:val="049BB32F"/>
    <w:rsid w:val="04B056A3"/>
    <w:rsid w:val="04B4FD19"/>
    <w:rsid w:val="04B77E00"/>
    <w:rsid w:val="04BBAD90"/>
    <w:rsid w:val="04BF98CF"/>
    <w:rsid w:val="04C0AB30"/>
    <w:rsid w:val="04D43AFA"/>
    <w:rsid w:val="04DC0BE3"/>
    <w:rsid w:val="04EEB657"/>
    <w:rsid w:val="04F62743"/>
    <w:rsid w:val="0507632C"/>
    <w:rsid w:val="0513D33C"/>
    <w:rsid w:val="051BE396"/>
    <w:rsid w:val="05229B2B"/>
    <w:rsid w:val="0522EFAF"/>
    <w:rsid w:val="0542B0A8"/>
    <w:rsid w:val="054A15E4"/>
    <w:rsid w:val="054FFF96"/>
    <w:rsid w:val="055DD4D2"/>
    <w:rsid w:val="056A1B86"/>
    <w:rsid w:val="056AAE98"/>
    <w:rsid w:val="056F67E2"/>
    <w:rsid w:val="0571A5E2"/>
    <w:rsid w:val="0579DC11"/>
    <w:rsid w:val="057F1BE7"/>
    <w:rsid w:val="058DBB1C"/>
    <w:rsid w:val="059A9791"/>
    <w:rsid w:val="05A5D7E0"/>
    <w:rsid w:val="05DB3259"/>
    <w:rsid w:val="05DE312C"/>
    <w:rsid w:val="05E7B96B"/>
    <w:rsid w:val="05EA5100"/>
    <w:rsid w:val="05EAA75A"/>
    <w:rsid w:val="05F2055C"/>
    <w:rsid w:val="05FCBE13"/>
    <w:rsid w:val="05FF92EF"/>
    <w:rsid w:val="060B601A"/>
    <w:rsid w:val="06170F1B"/>
    <w:rsid w:val="0619AB44"/>
    <w:rsid w:val="063A8241"/>
    <w:rsid w:val="06430E14"/>
    <w:rsid w:val="064C66A7"/>
    <w:rsid w:val="065C7CC4"/>
    <w:rsid w:val="06610115"/>
    <w:rsid w:val="066FDF65"/>
    <w:rsid w:val="06A5DDE0"/>
    <w:rsid w:val="06B02DD9"/>
    <w:rsid w:val="06B867A8"/>
    <w:rsid w:val="06BAB32B"/>
    <w:rsid w:val="06DB50DF"/>
    <w:rsid w:val="06DBEC49"/>
    <w:rsid w:val="06F0983C"/>
    <w:rsid w:val="06FBEDA7"/>
    <w:rsid w:val="070209D1"/>
    <w:rsid w:val="07296035"/>
    <w:rsid w:val="072FEBEC"/>
    <w:rsid w:val="073861BF"/>
    <w:rsid w:val="073C2B2F"/>
    <w:rsid w:val="073DB990"/>
    <w:rsid w:val="074A4CC1"/>
    <w:rsid w:val="0755556D"/>
    <w:rsid w:val="076305EE"/>
    <w:rsid w:val="0764840C"/>
    <w:rsid w:val="07794948"/>
    <w:rsid w:val="07831C7E"/>
    <w:rsid w:val="07954A00"/>
    <w:rsid w:val="0797406C"/>
    <w:rsid w:val="07A07F70"/>
    <w:rsid w:val="07AF9816"/>
    <w:rsid w:val="07BEA6A0"/>
    <w:rsid w:val="07C855A0"/>
    <w:rsid w:val="07D5587A"/>
    <w:rsid w:val="07D82B8F"/>
    <w:rsid w:val="07DDDBC5"/>
    <w:rsid w:val="07E3A4A1"/>
    <w:rsid w:val="07E5FDC9"/>
    <w:rsid w:val="07E64A93"/>
    <w:rsid w:val="07EE7229"/>
    <w:rsid w:val="07F5BC39"/>
    <w:rsid w:val="07FD5397"/>
    <w:rsid w:val="08054794"/>
    <w:rsid w:val="0808B710"/>
    <w:rsid w:val="080A0EC7"/>
    <w:rsid w:val="080B12A9"/>
    <w:rsid w:val="081A44A7"/>
    <w:rsid w:val="081B5C71"/>
    <w:rsid w:val="0826161B"/>
    <w:rsid w:val="08292F58"/>
    <w:rsid w:val="083BA846"/>
    <w:rsid w:val="084D50F5"/>
    <w:rsid w:val="085622DF"/>
    <w:rsid w:val="085C11D5"/>
    <w:rsid w:val="085E4049"/>
    <w:rsid w:val="08658415"/>
    <w:rsid w:val="086E88EC"/>
    <w:rsid w:val="087C0B18"/>
    <w:rsid w:val="0883DE1D"/>
    <w:rsid w:val="0889B0AB"/>
    <w:rsid w:val="089037A4"/>
    <w:rsid w:val="08982473"/>
    <w:rsid w:val="089D49AF"/>
    <w:rsid w:val="08A3667C"/>
    <w:rsid w:val="08C0BC7C"/>
    <w:rsid w:val="08C2702E"/>
    <w:rsid w:val="08D0C40C"/>
    <w:rsid w:val="08D44CBF"/>
    <w:rsid w:val="08D9A72C"/>
    <w:rsid w:val="08DA4093"/>
    <w:rsid w:val="08E3B5B4"/>
    <w:rsid w:val="08EE28D9"/>
    <w:rsid w:val="08EF93B6"/>
    <w:rsid w:val="08FD55E6"/>
    <w:rsid w:val="091D82BF"/>
    <w:rsid w:val="092F8027"/>
    <w:rsid w:val="0932ACB6"/>
    <w:rsid w:val="0937AA09"/>
    <w:rsid w:val="09387F7F"/>
    <w:rsid w:val="09467077"/>
    <w:rsid w:val="09486DE2"/>
    <w:rsid w:val="094E55B6"/>
    <w:rsid w:val="0967DA21"/>
    <w:rsid w:val="09694648"/>
    <w:rsid w:val="09713863"/>
    <w:rsid w:val="0975FD0E"/>
    <w:rsid w:val="098372DE"/>
    <w:rsid w:val="098A7B4C"/>
    <w:rsid w:val="098B0B35"/>
    <w:rsid w:val="098BCBCA"/>
    <w:rsid w:val="09AAC55C"/>
    <w:rsid w:val="09ABA1EC"/>
    <w:rsid w:val="09D022B1"/>
    <w:rsid w:val="09D266BA"/>
    <w:rsid w:val="09D2E7D5"/>
    <w:rsid w:val="09D778A7"/>
    <w:rsid w:val="09D98FA6"/>
    <w:rsid w:val="09DBE342"/>
    <w:rsid w:val="09E0952E"/>
    <w:rsid w:val="09ECDF41"/>
    <w:rsid w:val="09F111D5"/>
    <w:rsid w:val="09F473F4"/>
    <w:rsid w:val="0A04E40C"/>
    <w:rsid w:val="0A0E32DA"/>
    <w:rsid w:val="0A172EBF"/>
    <w:rsid w:val="0A1CB3EB"/>
    <w:rsid w:val="0A20B73A"/>
    <w:rsid w:val="0A260535"/>
    <w:rsid w:val="0A39B24E"/>
    <w:rsid w:val="0A3BE391"/>
    <w:rsid w:val="0A5D55E0"/>
    <w:rsid w:val="0A6BB217"/>
    <w:rsid w:val="0A7108D5"/>
    <w:rsid w:val="0A7D1305"/>
    <w:rsid w:val="0A9737E9"/>
    <w:rsid w:val="0AA28CAB"/>
    <w:rsid w:val="0AA588F7"/>
    <w:rsid w:val="0AABA7D7"/>
    <w:rsid w:val="0AB165FA"/>
    <w:rsid w:val="0AB97AB2"/>
    <w:rsid w:val="0AECD0C3"/>
    <w:rsid w:val="0AEE160A"/>
    <w:rsid w:val="0B0A0A31"/>
    <w:rsid w:val="0B0A0AD0"/>
    <w:rsid w:val="0B1B3E19"/>
    <w:rsid w:val="0B1C9787"/>
    <w:rsid w:val="0B231372"/>
    <w:rsid w:val="0B26F840"/>
    <w:rsid w:val="0B2A1474"/>
    <w:rsid w:val="0B406CD7"/>
    <w:rsid w:val="0B5D50A5"/>
    <w:rsid w:val="0B748B4D"/>
    <w:rsid w:val="0B76E057"/>
    <w:rsid w:val="0B7A6AE7"/>
    <w:rsid w:val="0B7E899E"/>
    <w:rsid w:val="0B8B1C79"/>
    <w:rsid w:val="0B8B8031"/>
    <w:rsid w:val="0B98D994"/>
    <w:rsid w:val="0BA0C410"/>
    <w:rsid w:val="0BA1ED3E"/>
    <w:rsid w:val="0BA74DD0"/>
    <w:rsid w:val="0BAC47F3"/>
    <w:rsid w:val="0BB4EEBE"/>
    <w:rsid w:val="0BBEC2CD"/>
    <w:rsid w:val="0BBFCB55"/>
    <w:rsid w:val="0BC2E08A"/>
    <w:rsid w:val="0BC4E747"/>
    <w:rsid w:val="0BEEFE98"/>
    <w:rsid w:val="0BF12EA9"/>
    <w:rsid w:val="0BFBEE37"/>
    <w:rsid w:val="0BFD8972"/>
    <w:rsid w:val="0C0762D1"/>
    <w:rsid w:val="0C1CEF54"/>
    <w:rsid w:val="0C1E3E41"/>
    <w:rsid w:val="0C3D2A17"/>
    <w:rsid w:val="0C4B7C7E"/>
    <w:rsid w:val="0C510B62"/>
    <w:rsid w:val="0C52EDDA"/>
    <w:rsid w:val="0C5C46F4"/>
    <w:rsid w:val="0C62DBCB"/>
    <w:rsid w:val="0C64BBB0"/>
    <w:rsid w:val="0C68CD7F"/>
    <w:rsid w:val="0C7C3E9B"/>
    <w:rsid w:val="0C80EACF"/>
    <w:rsid w:val="0C925D4C"/>
    <w:rsid w:val="0C99D377"/>
    <w:rsid w:val="0C9EAE13"/>
    <w:rsid w:val="0CA61704"/>
    <w:rsid w:val="0CAA7012"/>
    <w:rsid w:val="0CABC783"/>
    <w:rsid w:val="0CAFF6FA"/>
    <w:rsid w:val="0CC4C284"/>
    <w:rsid w:val="0CCAF6AD"/>
    <w:rsid w:val="0CE1F2AB"/>
    <w:rsid w:val="0CE8750A"/>
    <w:rsid w:val="0CED0923"/>
    <w:rsid w:val="0CF7C9A3"/>
    <w:rsid w:val="0CF86817"/>
    <w:rsid w:val="0CFC7049"/>
    <w:rsid w:val="0D3DE839"/>
    <w:rsid w:val="0D3EFD2F"/>
    <w:rsid w:val="0D4E5396"/>
    <w:rsid w:val="0D4F0838"/>
    <w:rsid w:val="0D541412"/>
    <w:rsid w:val="0D57DFB6"/>
    <w:rsid w:val="0D61083F"/>
    <w:rsid w:val="0D64E80D"/>
    <w:rsid w:val="0D66DA4D"/>
    <w:rsid w:val="0D72611A"/>
    <w:rsid w:val="0D755716"/>
    <w:rsid w:val="0D7D4725"/>
    <w:rsid w:val="0D9DE461"/>
    <w:rsid w:val="0DA19CFC"/>
    <w:rsid w:val="0DA53411"/>
    <w:rsid w:val="0DB9E7B0"/>
    <w:rsid w:val="0DC16502"/>
    <w:rsid w:val="0DD74132"/>
    <w:rsid w:val="0DDA64D9"/>
    <w:rsid w:val="0DECE71C"/>
    <w:rsid w:val="0DF6A14E"/>
    <w:rsid w:val="0DFB36F0"/>
    <w:rsid w:val="0DFDD465"/>
    <w:rsid w:val="0E0ABDE3"/>
    <w:rsid w:val="0E0C66DF"/>
    <w:rsid w:val="0E1FC8D6"/>
    <w:rsid w:val="0E2054FC"/>
    <w:rsid w:val="0E22E389"/>
    <w:rsid w:val="0E257D4C"/>
    <w:rsid w:val="0E497677"/>
    <w:rsid w:val="0E51AE3B"/>
    <w:rsid w:val="0E59847B"/>
    <w:rsid w:val="0E66D8CF"/>
    <w:rsid w:val="0E7EE3F8"/>
    <w:rsid w:val="0E8AD191"/>
    <w:rsid w:val="0E951F19"/>
    <w:rsid w:val="0E968CD4"/>
    <w:rsid w:val="0EA34F26"/>
    <w:rsid w:val="0EAC5922"/>
    <w:rsid w:val="0EAD8C66"/>
    <w:rsid w:val="0EC563C6"/>
    <w:rsid w:val="0ECA4F4C"/>
    <w:rsid w:val="0ED10D18"/>
    <w:rsid w:val="0ED96D7E"/>
    <w:rsid w:val="0EE53CF3"/>
    <w:rsid w:val="0EE75093"/>
    <w:rsid w:val="0EEC9706"/>
    <w:rsid w:val="0EEE9FEC"/>
    <w:rsid w:val="0F00A94F"/>
    <w:rsid w:val="0F1A2D09"/>
    <w:rsid w:val="0F409F98"/>
    <w:rsid w:val="0F45B89D"/>
    <w:rsid w:val="0F550503"/>
    <w:rsid w:val="0F779DED"/>
    <w:rsid w:val="0F893F4B"/>
    <w:rsid w:val="0FA2BF8E"/>
    <w:rsid w:val="0FC54D18"/>
    <w:rsid w:val="0FCDF3C4"/>
    <w:rsid w:val="0FD1A15A"/>
    <w:rsid w:val="0FD26F6E"/>
    <w:rsid w:val="0FE1F9EA"/>
    <w:rsid w:val="0FEB04E9"/>
    <w:rsid w:val="0FF59622"/>
    <w:rsid w:val="10114419"/>
    <w:rsid w:val="1014D0A8"/>
    <w:rsid w:val="102CF60A"/>
    <w:rsid w:val="102DD5B2"/>
    <w:rsid w:val="103F81FF"/>
    <w:rsid w:val="104A98CB"/>
    <w:rsid w:val="104F6764"/>
    <w:rsid w:val="105001E3"/>
    <w:rsid w:val="105284B1"/>
    <w:rsid w:val="1075E10E"/>
    <w:rsid w:val="107E06D3"/>
    <w:rsid w:val="10949DFE"/>
    <w:rsid w:val="10993255"/>
    <w:rsid w:val="10D647D2"/>
    <w:rsid w:val="10E0E41C"/>
    <w:rsid w:val="10E39F50"/>
    <w:rsid w:val="10EB4275"/>
    <w:rsid w:val="10F85D7A"/>
    <w:rsid w:val="10FF8BEF"/>
    <w:rsid w:val="10FFA759"/>
    <w:rsid w:val="110D5FC5"/>
    <w:rsid w:val="1116F174"/>
    <w:rsid w:val="111AA7DD"/>
    <w:rsid w:val="11232B55"/>
    <w:rsid w:val="11397C25"/>
    <w:rsid w:val="113F7818"/>
    <w:rsid w:val="113FC911"/>
    <w:rsid w:val="1141F96F"/>
    <w:rsid w:val="11471625"/>
    <w:rsid w:val="1150294F"/>
    <w:rsid w:val="1160A965"/>
    <w:rsid w:val="1166C49A"/>
    <w:rsid w:val="1172F374"/>
    <w:rsid w:val="11996F4C"/>
    <w:rsid w:val="11B02461"/>
    <w:rsid w:val="11BE7137"/>
    <w:rsid w:val="11BFC076"/>
    <w:rsid w:val="11C0CFF7"/>
    <w:rsid w:val="11D1D119"/>
    <w:rsid w:val="11D7E406"/>
    <w:rsid w:val="11E96671"/>
    <w:rsid w:val="120DC663"/>
    <w:rsid w:val="1215120F"/>
    <w:rsid w:val="12207C5E"/>
    <w:rsid w:val="122B92E5"/>
    <w:rsid w:val="122D3A1F"/>
    <w:rsid w:val="1230D86E"/>
    <w:rsid w:val="1239CAEB"/>
    <w:rsid w:val="123C859D"/>
    <w:rsid w:val="12457E5A"/>
    <w:rsid w:val="1245D74A"/>
    <w:rsid w:val="124E1640"/>
    <w:rsid w:val="124F2D04"/>
    <w:rsid w:val="125036FC"/>
    <w:rsid w:val="1252E6ED"/>
    <w:rsid w:val="126E6DDA"/>
    <w:rsid w:val="126E81FD"/>
    <w:rsid w:val="1272A53C"/>
    <w:rsid w:val="12813FF4"/>
    <w:rsid w:val="12836A25"/>
    <w:rsid w:val="128AB7A4"/>
    <w:rsid w:val="128E48ED"/>
    <w:rsid w:val="128EF905"/>
    <w:rsid w:val="128F0F40"/>
    <w:rsid w:val="12939035"/>
    <w:rsid w:val="12AB389D"/>
    <w:rsid w:val="12B2DF5A"/>
    <w:rsid w:val="12B31CA8"/>
    <w:rsid w:val="12BE701A"/>
    <w:rsid w:val="12DCCB9B"/>
    <w:rsid w:val="12DD2624"/>
    <w:rsid w:val="12E2F97C"/>
    <w:rsid w:val="12E7CAEA"/>
    <w:rsid w:val="12EB2AB7"/>
    <w:rsid w:val="12EF17D8"/>
    <w:rsid w:val="12EF4545"/>
    <w:rsid w:val="12FEE05D"/>
    <w:rsid w:val="1306DC01"/>
    <w:rsid w:val="13218207"/>
    <w:rsid w:val="1321CE85"/>
    <w:rsid w:val="132692BB"/>
    <w:rsid w:val="1333E666"/>
    <w:rsid w:val="133CC92D"/>
    <w:rsid w:val="134334A1"/>
    <w:rsid w:val="134888C6"/>
    <w:rsid w:val="1348D6F0"/>
    <w:rsid w:val="1348E33B"/>
    <w:rsid w:val="135618EA"/>
    <w:rsid w:val="136B448F"/>
    <w:rsid w:val="13751617"/>
    <w:rsid w:val="1378A1A0"/>
    <w:rsid w:val="137CEE5C"/>
    <w:rsid w:val="137D83A2"/>
    <w:rsid w:val="137F90FB"/>
    <w:rsid w:val="1392EFD0"/>
    <w:rsid w:val="139BD913"/>
    <w:rsid w:val="13A39A52"/>
    <w:rsid w:val="13A8BA43"/>
    <w:rsid w:val="13B9F979"/>
    <w:rsid w:val="13BD5D23"/>
    <w:rsid w:val="13C32105"/>
    <w:rsid w:val="13E1296C"/>
    <w:rsid w:val="14087B53"/>
    <w:rsid w:val="14104B5E"/>
    <w:rsid w:val="141575C1"/>
    <w:rsid w:val="14203540"/>
    <w:rsid w:val="142A251B"/>
    <w:rsid w:val="142C44B9"/>
    <w:rsid w:val="143E36E7"/>
    <w:rsid w:val="1443E486"/>
    <w:rsid w:val="1446C0E8"/>
    <w:rsid w:val="14489C2D"/>
    <w:rsid w:val="1452B351"/>
    <w:rsid w:val="145F4A89"/>
    <w:rsid w:val="146123C3"/>
    <w:rsid w:val="1467486E"/>
    <w:rsid w:val="146DF2BA"/>
    <w:rsid w:val="14779D7A"/>
    <w:rsid w:val="147849AC"/>
    <w:rsid w:val="1484E17C"/>
    <w:rsid w:val="1484F8E6"/>
    <w:rsid w:val="14B65C38"/>
    <w:rsid w:val="14BB12D0"/>
    <w:rsid w:val="14BE7370"/>
    <w:rsid w:val="14C092D7"/>
    <w:rsid w:val="14D0A971"/>
    <w:rsid w:val="14D3F75B"/>
    <w:rsid w:val="14DA4598"/>
    <w:rsid w:val="14DF074C"/>
    <w:rsid w:val="14E9FEFD"/>
    <w:rsid w:val="14EB58F3"/>
    <w:rsid w:val="14ECD932"/>
    <w:rsid w:val="14ED84F0"/>
    <w:rsid w:val="15053B78"/>
    <w:rsid w:val="150FD0E7"/>
    <w:rsid w:val="15249433"/>
    <w:rsid w:val="1535F9DC"/>
    <w:rsid w:val="1536A9D2"/>
    <w:rsid w:val="1546FC6F"/>
    <w:rsid w:val="154CC7A3"/>
    <w:rsid w:val="154EE6E1"/>
    <w:rsid w:val="15548716"/>
    <w:rsid w:val="1578898E"/>
    <w:rsid w:val="157C5D6B"/>
    <w:rsid w:val="158502EF"/>
    <w:rsid w:val="158DDFBC"/>
    <w:rsid w:val="159237E3"/>
    <w:rsid w:val="1593787F"/>
    <w:rsid w:val="15A1449E"/>
    <w:rsid w:val="15A88FA5"/>
    <w:rsid w:val="15A89501"/>
    <w:rsid w:val="15CACECD"/>
    <w:rsid w:val="15CEBCEA"/>
    <w:rsid w:val="15FE3B97"/>
    <w:rsid w:val="160C4AA5"/>
    <w:rsid w:val="161B0858"/>
    <w:rsid w:val="16213923"/>
    <w:rsid w:val="163487AC"/>
    <w:rsid w:val="164A971B"/>
    <w:rsid w:val="164B6658"/>
    <w:rsid w:val="164B848A"/>
    <w:rsid w:val="164BB107"/>
    <w:rsid w:val="1653013A"/>
    <w:rsid w:val="165FD24F"/>
    <w:rsid w:val="166E7632"/>
    <w:rsid w:val="1676F89A"/>
    <w:rsid w:val="167768EF"/>
    <w:rsid w:val="167B2E02"/>
    <w:rsid w:val="16AFFFAC"/>
    <w:rsid w:val="16B401C8"/>
    <w:rsid w:val="16B4B5E1"/>
    <w:rsid w:val="16CB4F5E"/>
    <w:rsid w:val="16CB58E9"/>
    <w:rsid w:val="16D3F3EB"/>
    <w:rsid w:val="16D8A27B"/>
    <w:rsid w:val="16E92F72"/>
    <w:rsid w:val="16F578AB"/>
    <w:rsid w:val="16F699EB"/>
    <w:rsid w:val="1701FB74"/>
    <w:rsid w:val="1703D0B0"/>
    <w:rsid w:val="170F13F7"/>
    <w:rsid w:val="17181A28"/>
    <w:rsid w:val="1723E401"/>
    <w:rsid w:val="1724FFF7"/>
    <w:rsid w:val="17298C4D"/>
    <w:rsid w:val="17313E58"/>
    <w:rsid w:val="17317FCB"/>
    <w:rsid w:val="173ABC83"/>
    <w:rsid w:val="1744C13C"/>
    <w:rsid w:val="1747F2BE"/>
    <w:rsid w:val="17637652"/>
    <w:rsid w:val="17691C21"/>
    <w:rsid w:val="177E88B6"/>
    <w:rsid w:val="178668FA"/>
    <w:rsid w:val="17A39F20"/>
    <w:rsid w:val="17AF97DB"/>
    <w:rsid w:val="17B32199"/>
    <w:rsid w:val="17C2FF9A"/>
    <w:rsid w:val="17C91D70"/>
    <w:rsid w:val="17D7D0B6"/>
    <w:rsid w:val="17E2B1DA"/>
    <w:rsid w:val="17EA434A"/>
    <w:rsid w:val="17F19034"/>
    <w:rsid w:val="17F4DBB4"/>
    <w:rsid w:val="17F4E106"/>
    <w:rsid w:val="181FC441"/>
    <w:rsid w:val="18266ABB"/>
    <w:rsid w:val="182D8734"/>
    <w:rsid w:val="1835A649"/>
    <w:rsid w:val="18511E6D"/>
    <w:rsid w:val="18619096"/>
    <w:rsid w:val="186820B2"/>
    <w:rsid w:val="186B719E"/>
    <w:rsid w:val="18813175"/>
    <w:rsid w:val="1881F8A0"/>
    <w:rsid w:val="1883068A"/>
    <w:rsid w:val="18992C27"/>
    <w:rsid w:val="189C77C5"/>
    <w:rsid w:val="18AACB8C"/>
    <w:rsid w:val="18C4C536"/>
    <w:rsid w:val="18E1CFB6"/>
    <w:rsid w:val="18E48736"/>
    <w:rsid w:val="18EA3550"/>
    <w:rsid w:val="18FA4586"/>
    <w:rsid w:val="18FBA987"/>
    <w:rsid w:val="1901E6A6"/>
    <w:rsid w:val="1907542D"/>
    <w:rsid w:val="192073EA"/>
    <w:rsid w:val="192555AD"/>
    <w:rsid w:val="192D29AA"/>
    <w:rsid w:val="1934FC5B"/>
    <w:rsid w:val="19389CE3"/>
    <w:rsid w:val="193FF265"/>
    <w:rsid w:val="19431E08"/>
    <w:rsid w:val="19519D00"/>
    <w:rsid w:val="1958DC5E"/>
    <w:rsid w:val="19647731"/>
    <w:rsid w:val="196CE8CF"/>
    <w:rsid w:val="19777AB2"/>
    <w:rsid w:val="19838A47"/>
    <w:rsid w:val="198C5882"/>
    <w:rsid w:val="1996CD6C"/>
    <w:rsid w:val="19B20BB1"/>
    <w:rsid w:val="19B46F32"/>
    <w:rsid w:val="19DAA39B"/>
    <w:rsid w:val="19EE9FB5"/>
    <w:rsid w:val="1A09D5D1"/>
    <w:rsid w:val="1A1298CF"/>
    <w:rsid w:val="1A12F5D4"/>
    <w:rsid w:val="1A148487"/>
    <w:rsid w:val="1A1B1DFD"/>
    <w:rsid w:val="1A23849E"/>
    <w:rsid w:val="1A274A15"/>
    <w:rsid w:val="1A2FBAAE"/>
    <w:rsid w:val="1A2FBF11"/>
    <w:rsid w:val="1A383634"/>
    <w:rsid w:val="1A44EBFC"/>
    <w:rsid w:val="1A499BDB"/>
    <w:rsid w:val="1A4A5E7A"/>
    <w:rsid w:val="1A4FAEC3"/>
    <w:rsid w:val="1A578FE5"/>
    <w:rsid w:val="1A5D519C"/>
    <w:rsid w:val="1A6E131B"/>
    <w:rsid w:val="1A72B10D"/>
    <w:rsid w:val="1A754CB7"/>
    <w:rsid w:val="1A982B86"/>
    <w:rsid w:val="1AB8C6BF"/>
    <w:rsid w:val="1ABAEABE"/>
    <w:rsid w:val="1ACFC56C"/>
    <w:rsid w:val="1ADC82E1"/>
    <w:rsid w:val="1ADE2457"/>
    <w:rsid w:val="1AF327CD"/>
    <w:rsid w:val="1AF9AFF7"/>
    <w:rsid w:val="1AFEDEB2"/>
    <w:rsid w:val="1B068389"/>
    <w:rsid w:val="1B1DF772"/>
    <w:rsid w:val="1B200DD6"/>
    <w:rsid w:val="1B3A9FFD"/>
    <w:rsid w:val="1B44FDBE"/>
    <w:rsid w:val="1B4A9ECB"/>
    <w:rsid w:val="1B5570E8"/>
    <w:rsid w:val="1B581472"/>
    <w:rsid w:val="1B58D7E8"/>
    <w:rsid w:val="1B903303"/>
    <w:rsid w:val="1B9EAE33"/>
    <w:rsid w:val="1BB39AFE"/>
    <w:rsid w:val="1BBA1697"/>
    <w:rsid w:val="1BC5F295"/>
    <w:rsid w:val="1BD49E0D"/>
    <w:rsid w:val="1BEA1B9C"/>
    <w:rsid w:val="1BFD6FD9"/>
    <w:rsid w:val="1C09BAB5"/>
    <w:rsid w:val="1C24A81D"/>
    <w:rsid w:val="1C36D514"/>
    <w:rsid w:val="1C399B20"/>
    <w:rsid w:val="1C5E6154"/>
    <w:rsid w:val="1C68EAFD"/>
    <w:rsid w:val="1C6B28A3"/>
    <w:rsid w:val="1C6BBEFB"/>
    <w:rsid w:val="1C7356E5"/>
    <w:rsid w:val="1C84DE3D"/>
    <w:rsid w:val="1C8DA543"/>
    <w:rsid w:val="1C92A8E1"/>
    <w:rsid w:val="1C970BDF"/>
    <w:rsid w:val="1C98BFE5"/>
    <w:rsid w:val="1C9C704B"/>
    <w:rsid w:val="1CA52EA6"/>
    <w:rsid w:val="1CA7BC58"/>
    <w:rsid w:val="1CBC5B9C"/>
    <w:rsid w:val="1CC74F2B"/>
    <w:rsid w:val="1CCF5EFA"/>
    <w:rsid w:val="1CEC52AD"/>
    <w:rsid w:val="1CF04D98"/>
    <w:rsid w:val="1CF53D94"/>
    <w:rsid w:val="1CFBF51F"/>
    <w:rsid w:val="1D01947D"/>
    <w:rsid w:val="1D0ECDEF"/>
    <w:rsid w:val="1D1CF3DA"/>
    <w:rsid w:val="1D1FEAFE"/>
    <w:rsid w:val="1D447A59"/>
    <w:rsid w:val="1D4C27C0"/>
    <w:rsid w:val="1D5AAC16"/>
    <w:rsid w:val="1D5DA404"/>
    <w:rsid w:val="1D7D488F"/>
    <w:rsid w:val="1D838F2A"/>
    <w:rsid w:val="1D86F85B"/>
    <w:rsid w:val="1D8C8639"/>
    <w:rsid w:val="1D9C00D9"/>
    <w:rsid w:val="1D9F2127"/>
    <w:rsid w:val="1DA62BD1"/>
    <w:rsid w:val="1DAC8624"/>
    <w:rsid w:val="1DAD9242"/>
    <w:rsid w:val="1DAEE13E"/>
    <w:rsid w:val="1DCB6591"/>
    <w:rsid w:val="1DD8A4BD"/>
    <w:rsid w:val="1DE61A4F"/>
    <w:rsid w:val="1DEA6A1D"/>
    <w:rsid w:val="1DFE2DDA"/>
    <w:rsid w:val="1E03B167"/>
    <w:rsid w:val="1E07049C"/>
    <w:rsid w:val="1E13908F"/>
    <w:rsid w:val="1E2CC4E7"/>
    <w:rsid w:val="1E3585C6"/>
    <w:rsid w:val="1E3BEB08"/>
    <w:rsid w:val="1E3FEE4A"/>
    <w:rsid w:val="1E41E16C"/>
    <w:rsid w:val="1E674396"/>
    <w:rsid w:val="1E7BF9DB"/>
    <w:rsid w:val="1E84FBD1"/>
    <w:rsid w:val="1E861C63"/>
    <w:rsid w:val="1E8C90C4"/>
    <w:rsid w:val="1E9E563F"/>
    <w:rsid w:val="1EB9B490"/>
    <w:rsid w:val="1EC4DE55"/>
    <w:rsid w:val="1ECABDDD"/>
    <w:rsid w:val="1ECC69EA"/>
    <w:rsid w:val="1ED49AB8"/>
    <w:rsid w:val="1EEF001C"/>
    <w:rsid w:val="1EF35A94"/>
    <w:rsid w:val="1F0CC952"/>
    <w:rsid w:val="1F16D64C"/>
    <w:rsid w:val="1F1A558F"/>
    <w:rsid w:val="1F233AB2"/>
    <w:rsid w:val="1F35DB54"/>
    <w:rsid w:val="1F3F70A3"/>
    <w:rsid w:val="1F42A225"/>
    <w:rsid w:val="1F43E621"/>
    <w:rsid w:val="1F47384D"/>
    <w:rsid w:val="1F4D2116"/>
    <w:rsid w:val="1F714A0E"/>
    <w:rsid w:val="1F7EAC73"/>
    <w:rsid w:val="1F82ABB1"/>
    <w:rsid w:val="1F84512D"/>
    <w:rsid w:val="1F911C4D"/>
    <w:rsid w:val="1F946553"/>
    <w:rsid w:val="1F98C585"/>
    <w:rsid w:val="1F995C8F"/>
    <w:rsid w:val="1F9C50B5"/>
    <w:rsid w:val="1FC59C8F"/>
    <w:rsid w:val="1FC780DC"/>
    <w:rsid w:val="1FCA296F"/>
    <w:rsid w:val="1FF78145"/>
    <w:rsid w:val="20114952"/>
    <w:rsid w:val="201B90A6"/>
    <w:rsid w:val="201ED236"/>
    <w:rsid w:val="2021335D"/>
    <w:rsid w:val="202684C4"/>
    <w:rsid w:val="202A4C77"/>
    <w:rsid w:val="202A6BD4"/>
    <w:rsid w:val="2031F327"/>
    <w:rsid w:val="2038499E"/>
    <w:rsid w:val="2042A4F6"/>
    <w:rsid w:val="20447E8E"/>
    <w:rsid w:val="2047F532"/>
    <w:rsid w:val="205347A8"/>
    <w:rsid w:val="20554199"/>
    <w:rsid w:val="20586D55"/>
    <w:rsid w:val="205BA7C1"/>
    <w:rsid w:val="205EAB96"/>
    <w:rsid w:val="2071AC11"/>
    <w:rsid w:val="20A18CDA"/>
    <w:rsid w:val="20AA5FEB"/>
    <w:rsid w:val="20B61360"/>
    <w:rsid w:val="20B63737"/>
    <w:rsid w:val="20C4EB45"/>
    <w:rsid w:val="20C6DB4B"/>
    <w:rsid w:val="20C89A34"/>
    <w:rsid w:val="20D3AAA2"/>
    <w:rsid w:val="20DB3D80"/>
    <w:rsid w:val="20E0A742"/>
    <w:rsid w:val="20E290A2"/>
    <w:rsid w:val="20E45E2E"/>
    <w:rsid w:val="20F5C23E"/>
    <w:rsid w:val="20F78F2C"/>
    <w:rsid w:val="210099F9"/>
    <w:rsid w:val="21022D66"/>
    <w:rsid w:val="2107AF97"/>
    <w:rsid w:val="210B100E"/>
    <w:rsid w:val="2121A282"/>
    <w:rsid w:val="2123984B"/>
    <w:rsid w:val="2128ADCC"/>
    <w:rsid w:val="2132509F"/>
    <w:rsid w:val="213B6854"/>
    <w:rsid w:val="214CF1E6"/>
    <w:rsid w:val="214DBB6B"/>
    <w:rsid w:val="214E33B6"/>
    <w:rsid w:val="21625C07"/>
    <w:rsid w:val="2165313D"/>
    <w:rsid w:val="216F0700"/>
    <w:rsid w:val="217AA802"/>
    <w:rsid w:val="217B8F98"/>
    <w:rsid w:val="2190D1C5"/>
    <w:rsid w:val="219A852B"/>
    <w:rsid w:val="21AB8F75"/>
    <w:rsid w:val="21B6F396"/>
    <w:rsid w:val="21B95440"/>
    <w:rsid w:val="21B9B235"/>
    <w:rsid w:val="21C38700"/>
    <w:rsid w:val="21D22F0E"/>
    <w:rsid w:val="21DF8C18"/>
    <w:rsid w:val="21E202AA"/>
    <w:rsid w:val="21EF45BA"/>
    <w:rsid w:val="21F79FAC"/>
    <w:rsid w:val="21FE7C35"/>
    <w:rsid w:val="2204431F"/>
    <w:rsid w:val="22048C9E"/>
    <w:rsid w:val="2209CDAA"/>
    <w:rsid w:val="2210A05C"/>
    <w:rsid w:val="22117813"/>
    <w:rsid w:val="222DC37F"/>
    <w:rsid w:val="224382CD"/>
    <w:rsid w:val="2251E831"/>
    <w:rsid w:val="22530BB9"/>
    <w:rsid w:val="2270B0FA"/>
    <w:rsid w:val="227487D4"/>
    <w:rsid w:val="227A398B"/>
    <w:rsid w:val="22831A9A"/>
    <w:rsid w:val="229A34BE"/>
    <w:rsid w:val="22A3C0D8"/>
    <w:rsid w:val="22A7E0F2"/>
    <w:rsid w:val="22AE1AFA"/>
    <w:rsid w:val="22AE63B5"/>
    <w:rsid w:val="22B8DAE0"/>
    <w:rsid w:val="22CF64CA"/>
    <w:rsid w:val="22D9B80E"/>
    <w:rsid w:val="22F4F0D3"/>
    <w:rsid w:val="231470B9"/>
    <w:rsid w:val="2322B8FE"/>
    <w:rsid w:val="232688DD"/>
    <w:rsid w:val="23275700"/>
    <w:rsid w:val="232EBC73"/>
    <w:rsid w:val="234017B2"/>
    <w:rsid w:val="2341A1E1"/>
    <w:rsid w:val="235E686C"/>
    <w:rsid w:val="2362F3FC"/>
    <w:rsid w:val="23761846"/>
    <w:rsid w:val="2389513A"/>
    <w:rsid w:val="239088A3"/>
    <w:rsid w:val="2395D091"/>
    <w:rsid w:val="23A3E88E"/>
    <w:rsid w:val="23BEB29D"/>
    <w:rsid w:val="23C267CD"/>
    <w:rsid w:val="23C9D22A"/>
    <w:rsid w:val="23CAD287"/>
    <w:rsid w:val="23DA2570"/>
    <w:rsid w:val="23E310D5"/>
    <w:rsid w:val="23E3E787"/>
    <w:rsid w:val="23EB9A4C"/>
    <w:rsid w:val="23EE4930"/>
    <w:rsid w:val="23F57C35"/>
    <w:rsid w:val="23F6A970"/>
    <w:rsid w:val="240528CA"/>
    <w:rsid w:val="240E5F00"/>
    <w:rsid w:val="2414B9A2"/>
    <w:rsid w:val="2414F956"/>
    <w:rsid w:val="241783A9"/>
    <w:rsid w:val="243F94AB"/>
    <w:rsid w:val="2441F190"/>
    <w:rsid w:val="2448E2F7"/>
    <w:rsid w:val="24629606"/>
    <w:rsid w:val="2471AB56"/>
    <w:rsid w:val="248064EA"/>
    <w:rsid w:val="2482793F"/>
    <w:rsid w:val="24A8ABC5"/>
    <w:rsid w:val="24AEA456"/>
    <w:rsid w:val="24BDCCDB"/>
    <w:rsid w:val="24DF0DD1"/>
    <w:rsid w:val="2503C8BF"/>
    <w:rsid w:val="2514605E"/>
    <w:rsid w:val="2521D922"/>
    <w:rsid w:val="252417BE"/>
    <w:rsid w:val="252D25B5"/>
    <w:rsid w:val="2533913E"/>
    <w:rsid w:val="25357869"/>
    <w:rsid w:val="253C2D1A"/>
    <w:rsid w:val="254128F5"/>
    <w:rsid w:val="254A9E5B"/>
    <w:rsid w:val="256FB8C6"/>
    <w:rsid w:val="257E7277"/>
    <w:rsid w:val="257FD12F"/>
    <w:rsid w:val="258D3209"/>
    <w:rsid w:val="25A4CAEC"/>
    <w:rsid w:val="25A50C7D"/>
    <w:rsid w:val="25C08C39"/>
    <w:rsid w:val="25DC488F"/>
    <w:rsid w:val="25E7D111"/>
    <w:rsid w:val="25F00F8D"/>
    <w:rsid w:val="25F4C9D7"/>
    <w:rsid w:val="2604DB99"/>
    <w:rsid w:val="260B249A"/>
    <w:rsid w:val="262496AC"/>
    <w:rsid w:val="26275BE8"/>
    <w:rsid w:val="262A4D91"/>
    <w:rsid w:val="262BDF51"/>
    <w:rsid w:val="2632316B"/>
    <w:rsid w:val="26400F8C"/>
    <w:rsid w:val="2641EFFD"/>
    <w:rsid w:val="26482766"/>
    <w:rsid w:val="264C3E63"/>
    <w:rsid w:val="265466A7"/>
    <w:rsid w:val="265C0178"/>
    <w:rsid w:val="2667337A"/>
    <w:rsid w:val="2671B81C"/>
    <w:rsid w:val="268B8E2C"/>
    <w:rsid w:val="269194EB"/>
    <w:rsid w:val="269211B7"/>
    <w:rsid w:val="26A6B4EE"/>
    <w:rsid w:val="26AD884D"/>
    <w:rsid w:val="26C3AD4C"/>
    <w:rsid w:val="26C45123"/>
    <w:rsid w:val="26CAFDB2"/>
    <w:rsid w:val="26F89144"/>
    <w:rsid w:val="26FA1451"/>
    <w:rsid w:val="26FAE8A4"/>
    <w:rsid w:val="2720847A"/>
    <w:rsid w:val="2727E0FA"/>
    <w:rsid w:val="272A7A78"/>
    <w:rsid w:val="2744BCF2"/>
    <w:rsid w:val="2749639D"/>
    <w:rsid w:val="2759AD64"/>
    <w:rsid w:val="275D93CB"/>
    <w:rsid w:val="27617CF4"/>
    <w:rsid w:val="2763EE50"/>
    <w:rsid w:val="27643D2D"/>
    <w:rsid w:val="27697193"/>
    <w:rsid w:val="27825DA3"/>
    <w:rsid w:val="27921ADD"/>
    <w:rsid w:val="279DA166"/>
    <w:rsid w:val="27A178DE"/>
    <w:rsid w:val="27C0DE9C"/>
    <w:rsid w:val="27C31B8D"/>
    <w:rsid w:val="27C5FB64"/>
    <w:rsid w:val="27C6810C"/>
    <w:rsid w:val="27CEDDE5"/>
    <w:rsid w:val="27E9E3E5"/>
    <w:rsid w:val="27F910CF"/>
    <w:rsid w:val="27FA2A72"/>
    <w:rsid w:val="27FCAFBB"/>
    <w:rsid w:val="28058401"/>
    <w:rsid w:val="2806D7E5"/>
    <w:rsid w:val="28096E81"/>
    <w:rsid w:val="281400F7"/>
    <w:rsid w:val="2818BEA0"/>
    <w:rsid w:val="281B3813"/>
    <w:rsid w:val="2821D710"/>
    <w:rsid w:val="282230C0"/>
    <w:rsid w:val="28540894"/>
    <w:rsid w:val="2855541D"/>
    <w:rsid w:val="285575F8"/>
    <w:rsid w:val="2864791C"/>
    <w:rsid w:val="286E756D"/>
    <w:rsid w:val="2875B08E"/>
    <w:rsid w:val="2883E686"/>
    <w:rsid w:val="2894FDFD"/>
    <w:rsid w:val="2899BFEA"/>
    <w:rsid w:val="289A1BAF"/>
    <w:rsid w:val="28A50B51"/>
    <w:rsid w:val="28ABC553"/>
    <w:rsid w:val="28C0403D"/>
    <w:rsid w:val="28CA0134"/>
    <w:rsid w:val="28E28A43"/>
    <w:rsid w:val="28E50E83"/>
    <w:rsid w:val="29001B5C"/>
    <w:rsid w:val="29003D9C"/>
    <w:rsid w:val="290D2A5C"/>
    <w:rsid w:val="291979FE"/>
    <w:rsid w:val="29282820"/>
    <w:rsid w:val="292925A5"/>
    <w:rsid w:val="292F01C4"/>
    <w:rsid w:val="29336BD3"/>
    <w:rsid w:val="29437757"/>
    <w:rsid w:val="29449735"/>
    <w:rsid w:val="29497C46"/>
    <w:rsid w:val="29526E5A"/>
    <w:rsid w:val="295346B1"/>
    <w:rsid w:val="29599AF0"/>
    <w:rsid w:val="2972B36E"/>
    <w:rsid w:val="29763628"/>
    <w:rsid w:val="297AA7E3"/>
    <w:rsid w:val="297EE076"/>
    <w:rsid w:val="29802A50"/>
    <w:rsid w:val="2988A52E"/>
    <w:rsid w:val="298AAF5F"/>
    <w:rsid w:val="298F00F1"/>
    <w:rsid w:val="29932B6C"/>
    <w:rsid w:val="299BFA22"/>
    <w:rsid w:val="29A7BD55"/>
    <w:rsid w:val="29A7DCCE"/>
    <w:rsid w:val="29AFCA60"/>
    <w:rsid w:val="29B0CEE3"/>
    <w:rsid w:val="29B655EF"/>
    <w:rsid w:val="29BA314C"/>
    <w:rsid w:val="29BCEB3E"/>
    <w:rsid w:val="29C5750B"/>
    <w:rsid w:val="29C79CC6"/>
    <w:rsid w:val="29CD1236"/>
    <w:rsid w:val="29D80CF5"/>
    <w:rsid w:val="29D93AFA"/>
    <w:rsid w:val="29DF29B3"/>
    <w:rsid w:val="29E70195"/>
    <w:rsid w:val="29EC96FB"/>
    <w:rsid w:val="2A0326D3"/>
    <w:rsid w:val="2A15D62F"/>
    <w:rsid w:val="2A1C6EDC"/>
    <w:rsid w:val="2A30143C"/>
    <w:rsid w:val="2A45CB1B"/>
    <w:rsid w:val="2A4E5687"/>
    <w:rsid w:val="2A51256C"/>
    <w:rsid w:val="2A5A9204"/>
    <w:rsid w:val="2A74EE10"/>
    <w:rsid w:val="2A87DBDC"/>
    <w:rsid w:val="2A993200"/>
    <w:rsid w:val="2AA03204"/>
    <w:rsid w:val="2ABF431D"/>
    <w:rsid w:val="2AC0D303"/>
    <w:rsid w:val="2AF124C6"/>
    <w:rsid w:val="2AF73A32"/>
    <w:rsid w:val="2B02EB77"/>
    <w:rsid w:val="2B398281"/>
    <w:rsid w:val="2B47ED63"/>
    <w:rsid w:val="2B4FFF8B"/>
    <w:rsid w:val="2B552131"/>
    <w:rsid w:val="2B55C326"/>
    <w:rsid w:val="2B59481C"/>
    <w:rsid w:val="2B65C72A"/>
    <w:rsid w:val="2B6C142D"/>
    <w:rsid w:val="2B7336CF"/>
    <w:rsid w:val="2B7A0C2E"/>
    <w:rsid w:val="2B884BEC"/>
    <w:rsid w:val="2B8B1C18"/>
    <w:rsid w:val="2B8C7680"/>
    <w:rsid w:val="2B9AC791"/>
    <w:rsid w:val="2B9D173E"/>
    <w:rsid w:val="2BAAE8D8"/>
    <w:rsid w:val="2BAB8E80"/>
    <w:rsid w:val="2BB6C6C3"/>
    <w:rsid w:val="2BB7D2EC"/>
    <w:rsid w:val="2BCD699C"/>
    <w:rsid w:val="2BD897B1"/>
    <w:rsid w:val="2BD93E97"/>
    <w:rsid w:val="2BDF3CC9"/>
    <w:rsid w:val="2BDF6D04"/>
    <w:rsid w:val="2BE78CBD"/>
    <w:rsid w:val="2BEE3A54"/>
    <w:rsid w:val="2BF2DC81"/>
    <w:rsid w:val="2BF823C9"/>
    <w:rsid w:val="2BFB8506"/>
    <w:rsid w:val="2C1AEF04"/>
    <w:rsid w:val="2C29CABD"/>
    <w:rsid w:val="2C3BF4FA"/>
    <w:rsid w:val="2C43F710"/>
    <w:rsid w:val="2C5B1C61"/>
    <w:rsid w:val="2C70303E"/>
    <w:rsid w:val="2C81BDE3"/>
    <w:rsid w:val="2C83A75F"/>
    <w:rsid w:val="2C8486D2"/>
    <w:rsid w:val="2C8B5C0B"/>
    <w:rsid w:val="2C9DCD19"/>
    <w:rsid w:val="2C9FEB75"/>
    <w:rsid w:val="2CA7A9AF"/>
    <w:rsid w:val="2CAC98A6"/>
    <w:rsid w:val="2CAF7286"/>
    <w:rsid w:val="2CB8E144"/>
    <w:rsid w:val="2CC221F0"/>
    <w:rsid w:val="2CC83353"/>
    <w:rsid w:val="2CC892D8"/>
    <w:rsid w:val="2CDB508F"/>
    <w:rsid w:val="2CFABD02"/>
    <w:rsid w:val="2CFE58FC"/>
    <w:rsid w:val="2D0D46F1"/>
    <w:rsid w:val="2D109D36"/>
    <w:rsid w:val="2D24B8D5"/>
    <w:rsid w:val="2D285FF4"/>
    <w:rsid w:val="2D400FC6"/>
    <w:rsid w:val="2D4C10CF"/>
    <w:rsid w:val="2D4EDDFF"/>
    <w:rsid w:val="2D4F5DE9"/>
    <w:rsid w:val="2D54A9FE"/>
    <w:rsid w:val="2D5B10A6"/>
    <w:rsid w:val="2D60EEEF"/>
    <w:rsid w:val="2D6AD12A"/>
    <w:rsid w:val="2D73CF9B"/>
    <w:rsid w:val="2D79A3D1"/>
    <w:rsid w:val="2D7E8711"/>
    <w:rsid w:val="2D9132F8"/>
    <w:rsid w:val="2D915919"/>
    <w:rsid w:val="2D9172F1"/>
    <w:rsid w:val="2D9D942C"/>
    <w:rsid w:val="2DA0A0C5"/>
    <w:rsid w:val="2DB7099C"/>
    <w:rsid w:val="2DB90B37"/>
    <w:rsid w:val="2DDEB136"/>
    <w:rsid w:val="2DE8DD4E"/>
    <w:rsid w:val="2DF12849"/>
    <w:rsid w:val="2DF748F3"/>
    <w:rsid w:val="2DF9D0E1"/>
    <w:rsid w:val="2DFCE5BC"/>
    <w:rsid w:val="2E04315F"/>
    <w:rsid w:val="2E11F08B"/>
    <w:rsid w:val="2E217BCE"/>
    <w:rsid w:val="2E2BFBB1"/>
    <w:rsid w:val="2E3290E2"/>
    <w:rsid w:val="2E372DED"/>
    <w:rsid w:val="2E4623F8"/>
    <w:rsid w:val="2E4AEFF1"/>
    <w:rsid w:val="2E6217B2"/>
    <w:rsid w:val="2E748726"/>
    <w:rsid w:val="2E751C13"/>
    <w:rsid w:val="2E7919CD"/>
    <w:rsid w:val="2E7D3D53"/>
    <w:rsid w:val="2E829578"/>
    <w:rsid w:val="2E849418"/>
    <w:rsid w:val="2E8D5CAD"/>
    <w:rsid w:val="2EA4C760"/>
    <w:rsid w:val="2EC33E97"/>
    <w:rsid w:val="2EC61DC5"/>
    <w:rsid w:val="2EF3089B"/>
    <w:rsid w:val="2EF3B82C"/>
    <w:rsid w:val="2F00DA7F"/>
    <w:rsid w:val="2F0147E6"/>
    <w:rsid w:val="2F12CF69"/>
    <w:rsid w:val="2F16B750"/>
    <w:rsid w:val="2F2A930B"/>
    <w:rsid w:val="2F3A34D9"/>
    <w:rsid w:val="2F48A404"/>
    <w:rsid w:val="2F4F92EC"/>
    <w:rsid w:val="2F63CB21"/>
    <w:rsid w:val="2F6468BF"/>
    <w:rsid w:val="2F7D3E3F"/>
    <w:rsid w:val="2F7F23A6"/>
    <w:rsid w:val="2F87A427"/>
    <w:rsid w:val="2F892612"/>
    <w:rsid w:val="2F8ADBA2"/>
    <w:rsid w:val="2F98EB67"/>
    <w:rsid w:val="2FBCD53A"/>
    <w:rsid w:val="2FBEAE7C"/>
    <w:rsid w:val="2FC8B074"/>
    <w:rsid w:val="2FD2AC3A"/>
    <w:rsid w:val="2FD96409"/>
    <w:rsid w:val="2FDC3BA9"/>
    <w:rsid w:val="2FE19D8C"/>
    <w:rsid w:val="2FE74F86"/>
    <w:rsid w:val="2FFFB523"/>
    <w:rsid w:val="30012A65"/>
    <w:rsid w:val="301EE67A"/>
    <w:rsid w:val="303F7AB1"/>
    <w:rsid w:val="304E42A9"/>
    <w:rsid w:val="30507B9D"/>
    <w:rsid w:val="305BE9D8"/>
    <w:rsid w:val="307588C8"/>
    <w:rsid w:val="3076464D"/>
    <w:rsid w:val="307D0D06"/>
    <w:rsid w:val="3087B240"/>
    <w:rsid w:val="3088DF34"/>
    <w:rsid w:val="3092FD11"/>
    <w:rsid w:val="3093AB57"/>
    <w:rsid w:val="30D075D2"/>
    <w:rsid w:val="30DCF972"/>
    <w:rsid w:val="30FDC356"/>
    <w:rsid w:val="31015B3B"/>
    <w:rsid w:val="31110A50"/>
    <w:rsid w:val="3111C739"/>
    <w:rsid w:val="3115F908"/>
    <w:rsid w:val="311B5EA4"/>
    <w:rsid w:val="31238AE6"/>
    <w:rsid w:val="31302A9A"/>
    <w:rsid w:val="3130F7DC"/>
    <w:rsid w:val="31323B1D"/>
    <w:rsid w:val="31351970"/>
    <w:rsid w:val="313BB8FA"/>
    <w:rsid w:val="3148B1DF"/>
    <w:rsid w:val="3150A521"/>
    <w:rsid w:val="315CE990"/>
    <w:rsid w:val="31697C62"/>
    <w:rsid w:val="317FCAF5"/>
    <w:rsid w:val="318822AE"/>
    <w:rsid w:val="318D66DF"/>
    <w:rsid w:val="318FA77D"/>
    <w:rsid w:val="319F9D48"/>
    <w:rsid w:val="31C8CB02"/>
    <w:rsid w:val="31D9066A"/>
    <w:rsid w:val="31DA6A43"/>
    <w:rsid w:val="31E64369"/>
    <w:rsid w:val="31F0742C"/>
    <w:rsid w:val="3207FD66"/>
    <w:rsid w:val="3210F436"/>
    <w:rsid w:val="32164B1F"/>
    <w:rsid w:val="32222F52"/>
    <w:rsid w:val="3224EDBE"/>
    <w:rsid w:val="322EA765"/>
    <w:rsid w:val="323B790F"/>
    <w:rsid w:val="32573BD2"/>
    <w:rsid w:val="325F3DCD"/>
    <w:rsid w:val="326003DF"/>
    <w:rsid w:val="3268A778"/>
    <w:rsid w:val="32A0ACD9"/>
    <w:rsid w:val="32A7A238"/>
    <w:rsid w:val="32AB8EA8"/>
    <w:rsid w:val="32B9E2F1"/>
    <w:rsid w:val="32BBB74A"/>
    <w:rsid w:val="32C312EF"/>
    <w:rsid w:val="32DD542C"/>
    <w:rsid w:val="32FBA8E1"/>
    <w:rsid w:val="33097B6A"/>
    <w:rsid w:val="330C939D"/>
    <w:rsid w:val="33189192"/>
    <w:rsid w:val="331ED776"/>
    <w:rsid w:val="3322C267"/>
    <w:rsid w:val="33253800"/>
    <w:rsid w:val="33270785"/>
    <w:rsid w:val="33313264"/>
    <w:rsid w:val="3365BA52"/>
    <w:rsid w:val="337CB999"/>
    <w:rsid w:val="338624B9"/>
    <w:rsid w:val="338AC51F"/>
    <w:rsid w:val="338BD7C9"/>
    <w:rsid w:val="3396D808"/>
    <w:rsid w:val="33A389FD"/>
    <w:rsid w:val="33A53530"/>
    <w:rsid w:val="33A7BBDF"/>
    <w:rsid w:val="33AB3668"/>
    <w:rsid w:val="33B38E27"/>
    <w:rsid w:val="33BC0DE1"/>
    <w:rsid w:val="33C1E352"/>
    <w:rsid w:val="33C70425"/>
    <w:rsid w:val="33D12793"/>
    <w:rsid w:val="33D3148E"/>
    <w:rsid w:val="33DE1688"/>
    <w:rsid w:val="33E2849A"/>
    <w:rsid w:val="33E4E496"/>
    <w:rsid w:val="33E84CC3"/>
    <w:rsid w:val="33F3C840"/>
    <w:rsid w:val="34029D52"/>
    <w:rsid w:val="341177E2"/>
    <w:rsid w:val="3413D883"/>
    <w:rsid w:val="3417AD68"/>
    <w:rsid w:val="342B5587"/>
    <w:rsid w:val="345A58B7"/>
    <w:rsid w:val="345B10F3"/>
    <w:rsid w:val="3460294F"/>
    <w:rsid w:val="346B7E6A"/>
    <w:rsid w:val="346C29A2"/>
    <w:rsid w:val="346E5307"/>
    <w:rsid w:val="348B83A4"/>
    <w:rsid w:val="348F36AF"/>
    <w:rsid w:val="348F6DB5"/>
    <w:rsid w:val="34C1B003"/>
    <w:rsid w:val="34C81AA9"/>
    <w:rsid w:val="34C994B7"/>
    <w:rsid w:val="34CA02E1"/>
    <w:rsid w:val="34D5396B"/>
    <w:rsid w:val="34D9930B"/>
    <w:rsid w:val="34EEC3EE"/>
    <w:rsid w:val="34F7366A"/>
    <w:rsid w:val="35241FF9"/>
    <w:rsid w:val="3531DFAB"/>
    <w:rsid w:val="35595F64"/>
    <w:rsid w:val="355C6152"/>
    <w:rsid w:val="35634CA4"/>
    <w:rsid w:val="3595812C"/>
    <w:rsid w:val="35A0F2A8"/>
    <w:rsid w:val="35A4AECF"/>
    <w:rsid w:val="35A88C34"/>
    <w:rsid w:val="35B30FCE"/>
    <w:rsid w:val="35BD116C"/>
    <w:rsid w:val="35C0D97A"/>
    <w:rsid w:val="35D867CC"/>
    <w:rsid w:val="35DA9AFF"/>
    <w:rsid w:val="35EDA675"/>
    <w:rsid w:val="35F488C6"/>
    <w:rsid w:val="35F856B5"/>
    <w:rsid w:val="35FAB388"/>
    <w:rsid w:val="3631FF7A"/>
    <w:rsid w:val="363297C6"/>
    <w:rsid w:val="363CDC57"/>
    <w:rsid w:val="36450FC1"/>
    <w:rsid w:val="3648DE56"/>
    <w:rsid w:val="365175D2"/>
    <w:rsid w:val="36541148"/>
    <w:rsid w:val="365CAB83"/>
    <w:rsid w:val="3663D8D5"/>
    <w:rsid w:val="3666A1DA"/>
    <w:rsid w:val="366BCC50"/>
    <w:rsid w:val="3671CC3E"/>
    <w:rsid w:val="36A2634B"/>
    <w:rsid w:val="36B6F650"/>
    <w:rsid w:val="36B9F9EC"/>
    <w:rsid w:val="36C36B1C"/>
    <w:rsid w:val="36C6EEED"/>
    <w:rsid w:val="36CD7FEB"/>
    <w:rsid w:val="36D938E7"/>
    <w:rsid w:val="36F535DC"/>
    <w:rsid w:val="36FD798E"/>
    <w:rsid w:val="37127BB2"/>
    <w:rsid w:val="372778B6"/>
    <w:rsid w:val="37303687"/>
    <w:rsid w:val="3735D00E"/>
    <w:rsid w:val="373A6B66"/>
    <w:rsid w:val="3743FF1B"/>
    <w:rsid w:val="374C8F31"/>
    <w:rsid w:val="37588593"/>
    <w:rsid w:val="375C770A"/>
    <w:rsid w:val="3783CA0E"/>
    <w:rsid w:val="37910CF6"/>
    <w:rsid w:val="379CDCAF"/>
    <w:rsid w:val="37A9A890"/>
    <w:rsid w:val="37CFBECA"/>
    <w:rsid w:val="37D7DA8A"/>
    <w:rsid w:val="37D9574E"/>
    <w:rsid w:val="37D9DFF0"/>
    <w:rsid w:val="37E1FF78"/>
    <w:rsid w:val="37E4DE22"/>
    <w:rsid w:val="38066383"/>
    <w:rsid w:val="380914DF"/>
    <w:rsid w:val="381C80F3"/>
    <w:rsid w:val="381F5358"/>
    <w:rsid w:val="3826B143"/>
    <w:rsid w:val="3828E22F"/>
    <w:rsid w:val="3830049C"/>
    <w:rsid w:val="3833ADE3"/>
    <w:rsid w:val="3835961E"/>
    <w:rsid w:val="38383BC5"/>
    <w:rsid w:val="3839FC74"/>
    <w:rsid w:val="383E8F59"/>
    <w:rsid w:val="384132B7"/>
    <w:rsid w:val="3847A28C"/>
    <w:rsid w:val="3849986D"/>
    <w:rsid w:val="384FE057"/>
    <w:rsid w:val="38673ABB"/>
    <w:rsid w:val="3873DFE5"/>
    <w:rsid w:val="387771B4"/>
    <w:rsid w:val="387F02CB"/>
    <w:rsid w:val="38856E43"/>
    <w:rsid w:val="3886191C"/>
    <w:rsid w:val="388FA87A"/>
    <w:rsid w:val="389EEB23"/>
    <w:rsid w:val="38B86FB9"/>
    <w:rsid w:val="38C96C0D"/>
    <w:rsid w:val="38CC7FB2"/>
    <w:rsid w:val="38D99ECA"/>
    <w:rsid w:val="38E41EE5"/>
    <w:rsid w:val="3908A022"/>
    <w:rsid w:val="390BB659"/>
    <w:rsid w:val="39112778"/>
    <w:rsid w:val="3912D6C1"/>
    <w:rsid w:val="39133562"/>
    <w:rsid w:val="391ACB61"/>
    <w:rsid w:val="391B83B2"/>
    <w:rsid w:val="391E5534"/>
    <w:rsid w:val="393BCF9A"/>
    <w:rsid w:val="394B1807"/>
    <w:rsid w:val="394BFD94"/>
    <w:rsid w:val="3953AC56"/>
    <w:rsid w:val="3961E86D"/>
    <w:rsid w:val="3964007D"/>
    <w:rsid w:val="3965F605"/>
    <w:rsid w:val="3974F3C4"/>
    <w:rsid w:val="39998527"/>
    <w:rsid w:val="399D0734"/>
    <w:rsid w:val="399F7F05"/>
    <w:rsid w:val="39AC09DB"/>
    <w:rsid w:val="39B55729"/>
    <w:rsid w:val="39B9C6AE"/>
    <w:rsid w:val="39BD515C"/>
    <w:rsid w:val="39CE9D08"/>
    <w:rsid w:val="39DDECBB"/>
    <w:rsid w:val="39EBE5EB"/>
    <w:rsid w:val="39F0BECC"/>
    <w:rsid w:val="3A0D093E"/>
    <w:rsid w:val="3A134215"/>
    <w:rsid w:val="3A2AEC78"/>
    <w:rsid w:val="3A311B3F"/>
    <w:rsid w:val="3A4093F2"/>
    <w:rsid w:val="3A6E3B34"/>
    <w:rsid w:val="3A710FF7"/>
    <w:rsid w:val="3A71474C"/>
    <w:rsid w:val="3A8C3ACA"/>
    <w:rsid w:val="3A92502B"/>
    <w:rsid w:val="3AA34857"/>
    <w:rsid w:val="3AAABB79"/>
    <w:rsid w:val="3AB25D61"/>
    <w:rsid w:val="3AB2AEDA"/>
    <w:rsid w:val="3AB5C7EC"/>
    <w:rsid w:val="3AB86F9F"/>
    <w:rsid w:val="3ABBB2FA"/>
    <w:rsid w:val="3ABC541B"/>
    <w:rsid w:val="3ACE08BE"/>
    <w:rsid w:val="3AE07B32"/>
    <w:rsid w:val="3AE5D271"/>
    <w:rsid w:val="3AEC3B08"/>
    <w:rsid w:val="3AF12FD6"/>
    <w:rsid w:val="3AF2292C"/>
    <w:rsid w:val="3AFEADC8"/>
    <w:rsid w:val="3B036832"/>
    <w:rsid w:val="3B1A4F88"/>
    <w:rsid w:val="3B1C24C7"/>
    <w:rsid w:val="3B1CC5FB"/>
    <w:rsid w:val="3B2A28C1"/>
    <w:rsid w:val="3B36D6C3"/>
    <w:rsid w:val="3B3EE181"/>
    <w:rsid w:val="3B417EA7"/>
    <w:rsid w:val="3B5D42A7"/>
    <w:rsid w:val="3B631167"/>
    <w:rsid w:val="3B6BFD3A"/>
    <w:rsid w:val="3B730B48"/>
    <w:rsid w:val="3B7FA20A"/>
    <w:rsid w:val="3B8BD983"/>
    <w:rsid w:val="3BA19E98"/>
    <w:rsid w:val="3BA7626C"/>
    <w:rsid w:val="3BC6DD35"/>
    <w:rsid w:val="3BD24347"/>
    <w:rsid w:val="3BE4FF4C"/>
    <w:rsid w:val="3BFEFBB9"/>
    <w:rsid w:val="3C0E063F"/>
    <w:rsid w:val="3C0E3F93"/>
    <w:rsid w:val="3C208458"/>
    <w:rsid w:val="3C2F8386"/>
    <w:rsid w:val="3C37949A"/>
    <w:rsid w:val="3C37B6A8"/>
    <w:rsid w:val="3C3E9BD3"/>
    <w:rsid w:val="3C496333"/>
    <w:rsid w:val="3C510DDA"/>
    <w:rsid w:val="3C59E469"/>
    <w:rsid w:val="3C5C50FD"/>
    <w:rsid w:val="3C874FA1"/>
    <w:rsid w:val="3C87A9DA"/>
    <w:rsid w:val="3C8EDF2A"/>
    <w:rsid w:val="3C8EF3B4"/>
    <w:rsid w:val="3C941A10"/>
    <w:rsid w:val="3C965DA5"/>
    <w:rsid w:val="3C96B94B"/>
    <w:rsid w:val="3CB8B44A"/>
    <w:rsid w:val="3CBCAD53"/>
    <w:rsid w:val="3CCB4E30"/>
    <w:rsid w:val="3CF0711E"/>
    <w:rsid w:val="3CF48A83"/>
    <w:rsid w:val="3CFDBCBD"/>
    <w:rsid w:val="3D000496"/>
    <w:rsid w:val="3D05152F"/>
    <w:rsid w:val="3D09F529"/>
    <w:rsid w:val="3D1624C9"/>
    <w:rsid w:val="3D3910D1"/>
    <w:rsid w:val="3D4A5C54"/>
    <w:rsid w:val="3D57EE6B"/>
    <w:rsid w:val="3D5B6EDD"/>
    <w:rsid w:val="3D5F9E12"/>
    <w:rsid w:val="3D883772"/>
    <w:rsid w:val="3D985725"/>
    <w:rsid w:val="3D9AE572"/>
    <w:rsid w:val="3D9C470E"/>
    <w:rsid w:val="3DAE5EF8"/>
    <w:rsid w:val="3DC8E237"/>
    <w:rsid w:val="3DCB8EAA"/>
    <w:rsid w:val="3DDCF663"/>
    <w:rsid w:val="3DE5BC30"/>
    <w:rsid w:val="3DFBB9B0"/>
    <w:rsid w:val="3DFD4ED9"/>
    <w:rsid w:val="3E02111B"/>
    <w:rsid w:val="3E150658"/>
    <w:rsid w:val="3E188F04"/>
    <w:rsid w:val="3E4D3EA3"/>
    <w:rsid w:val="3E5C6693"/>
    <w:rsid w:val="3E6D00BD"/>
    <w:rsid w:val="3E824F8C"/>
    <w:rsid w:val="3E83944D"/>
    <w:rsid w:val="3E8688A7"/>
    <w:rsid w:val="3E8F7C82"/>
    <w:rsid w:val="3ECEB249"/>
    <w:rsid w:val="3ED3FB7C"/>
    <w:rsid w:val="3EE3F6D4"/>
    <w:rsid w:val="3EED92E7"/>
    <w:rsid w:val="3EF9E098"/>
    <w:rsid w:val="3F11A762"/>
    <w:rsid w:val="3F31A644"/>
    <w:rsid w:val="3F3D65AD"/>
    <w:rsid w:val="3F3E9052"/>
    <w:rsid w:val="3F48DABD"/>
    <w:rsid w:val="3F569DC4"/>
    <w:rsid w:val="3F5E7C7A"/>
    <w:rsid w:val="3F6A8AD4"/>
    <w:rsid w:val="3F7A5E80"/>
    <w:rsid w:val="3F7EDC9C"/>
    <w:rsid w:val="3F8398DD"/>
    <w:rsid w:val="3F87296F"/>
    <w:rsid w:val="3F9A4D1E"/>
    <w:rsid w:val="3F9CD7FC"/>
    <w:rsid w:val="3FAD6C99"/>
    <w:rsid w:val="3FB20825"/>
    <w:rsid w:val="3FC3AA0C"/>
    <w:rsid w:val="3FC5CB30"/>
    <w:rsid w:val="3FDAA0F3"/>
    <w:rsid w:val="3FE65302"/>
    <w:rsid w:val="3FF11D26"/>
    <w:rsid w:val="400B6FFF"/>
    <w:rsid w:val="4011820F"/>
    <w:rsid w:val="40206859"/>
    <w:rsid w:val="402F28D7"/>
    <w:rsid w:val="403CE069"/>
    <w:rsid w:val="403F58C1"/>
    <w:rsid w:val="40467B9F"/>
    <w:rsid w:val="404C01CC"/>
    <w:rsid w:val="4052C375"/>
    <w:rsid w:val="4055F49F"/>
    <w:rsid w:val="40722AD9"/>
    <w:rsid w:val="407A55D3"/>
    <w:rsid w:val="408B8BD8"/>
    <w:rsid w:val="4094FF4C"/>
    <w:rsid w:val="409756A4"/>
    <w:rsid w:val="40A2CC74"/>
    <w:rsid w:val="40A57902"/>
    <w:rsid w:val="40ADFA7D"/>
    <w:rsid w:val="40B28012"/>
    <w:rsid w:val="40B2B284"/>
    <w:rsid w:val="40C6A48B"/>
    <w:rsid w:val="40D2231D"/>
    <w:rsid w:val="40D85AFB"/>
    <w:rsid w:val="40F51A1A"/>
    <w:rsid w:val="41007072"/>
    <w:rsid w:val="4100AEEE"/>
    <w:rsid w:val="412CFB4E"/>
    <w:rsid w:val="41342754"/>
    <w:rsid w:val="4147214F"/>
    <w:rsid w:val="4156EFE3"/>
    <w:rsid w:val="4159F140"/>
    <w:rsid w:val="415BA1EA"/>
    <w:rsid w:val="4163F142"/>
    <w:rsid w:val="41658EF4"/>
    <w:rsid w:val="416B8D7D"/>
    <w:rsid w:val="4171075F"/>
    <w:rsid w:val="41733A1A"/>
    <w:rsid w:val="418B96F1"/>
    <w:rsid w:val="41921D39"/>
    <w:rsid w:val="419D549E"/>
    <w:rsid w:val="41B46BC7"/>
    <w:rsid w:val="41C3E718"/>
    <w:rsid w:val="41CAB200"/>
    <w:rsid w:val="41CB5657"/>
    <w:rsid w:val="41D78F6E"/>
    <w:rsid w:val="41E6B2CA"/>
    <w:rsid w:val="420EF2F3"/>
    <w:rsid w:val="4210E267"/>
    <w:rsid w:val="421F752B"/>
    <w:rsid w:val="423705A2"/>
    <w:rsid w:val="42378952"/>
    <w:rsid w:val="42382425"/>
    <w:rsid w:val="423C40F2"/>
    <w:rsid w:val="423CD4A2"/>
    <w:rsid w:val="4249C38F"/>
    <w:rsid w:val="42564300"/>
    <w:rsid w:val="425744E4"/>
    <w:rsid w:val="425AE11A"/>
    <w:rsid w:val="42636114"/>
    <w:rsid w:val="427289EF"/>
    <w:rsid w:val="427E85BF"/>
    <w:rsid w:val="428BF118"/>
    <w:rsid w:val="428EB2D2"/>
    <w:rsid w:val="4296484B"/>
    <w:rsid w:val="42A53A37"/>
    <w:rsid w:val="42AA9640"/>
    <w:rsid w:val="42ABCE69"/>
    <w:rsid w:val="42B416A1"/>
    <w:rsid w:val="42B4D09E"/>
    <w:rsid w:val="42D76891"/>
    <w:rsid w:val="42D9B0EA"/>
    <w:rsid w:val="42DB215E"/>
    <w:rsid w:val="42F0783E"/>
    <w:rsid w:val="42F97A76"/>
    <w:rsid w:val="42FC2F8C"/>
    <w:rsid w:val="432A016F"/>
    <w:rsid w:val="43379540"/>
    <w:rsid w:val="433DEEBA"/>
    <w:rsid w:val="43414AC5"/>
    <w:rsid w:val="43520D8D"/>
    <w:rsid w:val="4360D76C"/>
    <w:rsid w:val="43648987"/>
    <w:rsid w:val="436E2C67"/>
    <w:rsid w:val="4381B13C"/>
    <w:rsid w:val="4384CD67"/>
    <w:rsid w:val="4384DE95"/>
    <w:rsid w:val="438858D5"/>
    <w:rsid w:val="43B4B4C5"/>
    <w:rsid w:val="43CA1D56"/>
    <w:rsid w:val="43E1E6DD"/>
    <w:rsid w:val="43F2A306"/>
    <w:rsid w:val="43F95CE3"/>
    <w:rsid w:val="43FBFD7E"/>
    <w:rsid w:val="43FDF42B"/>
    <w:rsid w:val="43FFE053"/>
    <w:rsid w:val="4403C98B"/>
    <w:rsid w:val="440F7F9C"/>
    <w:rsid w:val="44123DCD"/>
    <w:rsid w:val="4412D888"/>
    <w:rsid w:val="441BB3C9"/>
    <w:rsid w:val="44263253"/>
    <w:rsid w:val="442C5592"/>
    <w:rsid w:val="442F5BB5"/>
    <w:rsid w:val="4446153A"/>
    <w:rsid w:val="444B2A89"/>
    <w:rsid w:val="44646181"/>
    <w:rsid w:val="446C3F18"/>
    <w:rsid w:val="44733750"/>
    <w:rsid w:val="447E9F84"/>
    <w:rsid w:val="448BFE24"/>
    <w:rsid w:val="4497A70B"/>
    <w:rsid w:val="44991653"/>
    <w:rsid w:val="44B15E07"/>
    <w:rsid w:val="44B59D8A"/>
    <w:rsid w:val="44B5C769"/>
    <w:rsid w:val="44B8EE53"/>
    <w:rsid w:val="44BD81F3"/>
    <w:rsid w:val="44D1ACD0"/>
    <w:rsid w:val="44EDF70C"/>
    <w:rsid w:val="44FF9025"/>
    <w:rsid w:val="45048462"/>
    <w:rsid w:val="4507C486"/>
    <w:rsid w:val="4509A5C7"/>
    <w:rsid w:val="451E0CDA"/>
    <w:rsid w:val="45258554"/>
    <w:rsid w:val="45288841"/>
    <w:rsid w:val="454A59D7"/>
    <w:rsid w:val="4555D20A"/>
    <w:rsid w:val="45597911"/>
    <w:rsid w:val="455A4576"/>
    <w:rsid w:val="457C8E60"/>
    <w:rsid w:val="45858D6A"/>
    <w:rsid w:val="45AAD92B"/>
    <w:rsid w:val="45ACAF99"/>
    <w:rsid w:val="45AF3179"/>
    <w:rsid w:val="45AF8F10"/>
    <w:rsid w:val="45B9A95D"/>
    <w:rsid w:val="45BF8906"/>
    <w:rsid w:val="45C55A24"/>
    <w:rsid w:val="45D4F5C3"/>
    <w:rsid w:val="45EC8C05"/>
    <w:rsid w:val="45F48642"/>
    <w:rsid w:val="45FAD064"/>
    <w:rsid w:val="45FC6242"/>
    <w:rsid w:val="4605B6D2"/>
    <w:rsid w:val="461072B2"/>
    <w:rsid w:val="46137962"/>
    <w:rsid w:val="4625B135"/>
    <w:rsid w:val="463A7997"/>
    <w:rsid w:val="463B4C14"/>
    <w:rsid w:val="4641B5C2"/>
    <w:rsid w:val="4642795E"/>
    <w:rsid w:val="46526415"/>
    <w:rsid w:val="46580D7D"/>
    <w:rsid w:val="465EE3F1"/>
    <w:rsid w:val="46653914"/>
    <w:rsid w:val="46653F3A"/>
    <w:rsid w:val="46789862"/>
    <w:rsid w:val="467CB5DE"/>
    <w:rsid w:val="469D376A"/>
    <w:rsid w:val="46A76E46"/>
    <w:rsid w:val="46AF0C9F"/>
    <w:rsid w:val="46BA5A35"/>
    <w:rsid w:val="46C06689"/>
    <w:rsid w:val="46DB5E90"/>
    <w:rsid w:val="46E471A9"/>
    <w:rsid w:val="46E90140"/>
    <w:rsid w:val="46EEFB56"/>
    <w:rsid w:val="46F09250"/>
    <w:rsid w:val="46F882E0"/>
    <w:rsid w:val="47166252"/>
    <w:rsid w:val="4728AF11"/>
    <w:rsid w:val="47316D3A"/>
    <w:rsid w:val="4733E2DD"/>
    <w:rsid w:val="4781E7D0"/>
    <w:rsid w:val="4792C279"/>
    <w:rsid w:val="479BD9B0"/>
    <w:rsid w:val="479FC97E"/>
    <w:rsid w:val="47A475E9"/>
    <w:rsid w:val="47B303C2"/>
    <w:rsid w:val="47C9CC3E"/>
    <w:rsid w:val="47CF408C"/>
    <w:rsid w:val="47D062E2"/>
    <w:rsid w:val="47D6EC0D"/>
    <w:rsid w:val="47F6D220"/>
    <w:rsid w:val="47FE26AE"/>
    <w:rsid w:val="481A3662"/>
    <w:rsid w:val="483D2AF7"/>
    <w:rsid w:val="4843A6DA"/>
    <w:rsid w:val="4847EEE5"/>
    <w:rsid w:val="4855B619"/>
    <w:rsid w:val="48602B36"/>
    <w:rsid w:val="48641CBE"/>
    <w:rsid w:val="4866DFAA"/>
    <w:rsid w:val="486992CB"/>
    <w:rsid w:val="486CDD06"/>
    <w:rsid w:val="48700A7F"/>
    <w:rsid w:val="4878FD9A"/>
    <w:rsid w:val="487F6391"/>
    <w:rsid w:val="488F6F56"/>
    <w:rsid w:val="48980959"/>
    <w:rsid w:val="4898CF30"/>
    <w:rsid w:val="48A24B86"/>
    <w:rsid w:val="48A6959D"/>
    <w:rsid w:val="48BC096B"/>
    <w:rsid w:val="48BE21F2"/>
    <w:rsid w:val="48C6CD24"/>
    <w:rsid w:val="48EE6524"/>
    <w:rsid w:val="48F00662"/>
    <w:rsid w:val="48F648AF"/>
    <w:rsid w:val="48F68300"/>
    <w:rsid w:val="49127B41"/>
    <w:rsid w:val="491B3A6B"/>
    <w:rsid w:val="49365F76"/>
    <w:rsid w:val="494CAAD2"/>
    <w:rsid w:val="495EA319"/>
    <w:rsid w:val="49680DA4"/>
    <w:rsid w:val="497B28D6"/>
    <w:rsid w:val="497BB84F"/>
    <w:rsid w:val="497C42DE"/>
    <w:rsid w:val="4981DDA0"/>
    <w:rsid w:val="49994D68"/>
    <w:rsid w:val="499A33EF"/>
    <w:rsid w:val="49A2491C"/>
    <w:rsid w:val="49C275BF"/>
    <w:rsid w:val="49C29363"/>
    <w:rsid w:val="49C570E2"/>
    <w:rsid w:val="49C891DD"/>
    <w:rsid w:val="49D34851"/>
    <w:rsid w:val="49DA36A2"/>
    <w:rsid w:val="49EC09D5"/>
    <w:rsid w:val="49EF30AA"/>
    <w:rsid w:val="49F98696"/>
    <w:rsid w:val="49FDD740"/>
    <w:rsid w:val="4A056686"/>
    <w:rsid w:val="4A1EF436"/>
    <w:rsid w:val="4A4028FA"/>
    <w:rsid w:val="4A43D5A4"/>
    <w:rsid w:val="4A525491"/>
    <w:rsid w:val="4A5CCF3D"/>
    <w:rsid w:val="4A7EE890"/>
    <w:rsid w:val="4A830425"/>
    <w:rsid w:val="4A99D386"/>
    <w:rsid w:val="4AAF4D6C"/>
    <w:rsid w:val="4AC83F7B"/>
    <w:rsid w:val="4AC96F61"/>
    <w:rsid w:val="4AC9E2EC"/>
    <w:rsid w:val="4ACDCE7F"/>
    <w:rsid w:val="4AE7BF4E"/>
    <w:rsid w:val="4AF37069"/>
    <w:rsid w:val="4B026B26"/>
    <w:rsid w:val="4B202B6A"/>
    <w:rsid w:val="4B2C57DE"/>
    <w:rsid w:val="4B3AAD74"/>
    <w:rsid w:val="4B3D2F8D"/>
    <w:rsid w:val="4B40A53D"/>
    <w:rsid w:val="4B4255F8"/>
    <w:rsid w:val="4B5DBA75"/>
    <w:rsid w:val="4B5F7473"/>
    <w:rsid w:val="4B613AFA"/>
    <w:rsid w:val="4B6253B2"/>
    <w:rsid w:val="4B799463"/>
    <w:rsid w:val="4B7A706F"/>
    <w:rsid w:val="4B7BD6F8"/>
    <w:rsid w:val="4B82C70B"/>
    <w:rsid w:val="4B838607"/>
    <w:rsid w:val="4B860B4C"/>
    <w:rsid w:val="4B9F52E3"/>
    <w:rsid w:val="4BA055D5"/>
    <w:rsid w:val="4BA0F2B4"/>
    <w:rsid w:val="4BA6037B"/>
    <w:rsid w:val="4BA86C20"/>
    <w:rsid w:val="4BB28EA9"/>
    <w:rsid w:val="4BB5ED90"/>
    <w:rsid w:val="4BBCE660"/>
    <w:rsid w:val="4BC8413D"/>
    <w:rsid w:val="4BCCA483"/>
    <w:rsid w:val="4BCD49AC"/>
    <w:rsid w:val="4BD213DA"/>
    <w:rsid w:val="4BD91751"/>
    <w:rsid w:val="4BDBC3B5"/>
    <w:rsid w:val="4BEE6D44"/>
    <w:rsid w:val="4BEF321C"/>
    <w:rsid w:val="4C020D6F"/>
    <w:rsid w:val="4C0351F3"/>
    <w:rsid w:val="4C10AF41"/>
    <w:rsid w:val="4C1A1B0B"/>
    <w:rsid w:val="4C1CA902"/>
    <w:rsid w:val="4C2D5680"/>
    <w:rsid w:val="4C2DD94A"/>
    <w:rsid w:val="4C39BA20"/>
    <w:rsid w:val="4C483967"/>
    <w:rsid w:val="4C5275F4"/>
    <w:rsid w:val="4C5A408B"/>
    <w:rsid w:val="4C5C5A87"/>
    <w:rsid w:val="4C605FB7"/>
    <w:rsid w:val="4C6A05F4"/>
    <w:rsid w:val="4C78A7C0"/>
    <w:rsid w:val="4C7A8E4D"/>
    <w:rsid w:val="4C7D9101"/>
    <w:rsid w:val="4CAC3973"/>
    <w:rsid w:val="4CAF1BF8"/>
    <w:rsid w:val="4CB1BE07"/>
    <w:rsid w:val="4CB7CD0C"/>
    <w:rsid w:val="4CBE2786"/>
    <w:rsid w:val="4CC8C521"/>
    <w:rsid w:val="4CEAF636"/>
    <w:rsid w:val="4CFB4C5C"/>
    <w:rsid w:val="4D04D59A"/>
    <w:rsid w:val="4D1DCC36"/>
    <w:rsid w:val="4D20B42B"/>
    <w:rsid w:val="4D263A2F"/>
    <w:rsid w:val="4D2E099E"/>
    <w:rsid w:val="4D33904A"/>
    <w:rsid w:val="4D3E5701"/>
    <w:rsid w:val="4D50662B"/>
    <w:rsid w:val="4D558EEE"/>
    <w:rsid w:val="4D56F6BC"/>
    <w:rsid w:val="4D6E42D6"/>
    <w:rsid w:val="4D7B519D"/>
    <w:rsid w:val="4D825B1E"/>
    <w:rsid w:val="4D848D3C"/>
    <w:rsid w:val="4D86D1F7"/>
    <w:rsid w:val="4D8A4719"/>
    <w:rsid w:val="4D952322"/>
    <w:rsid w:val="4DBA0529"/>
    <w:rsid w:val="4DC27933"/>
    <w:rsid w:val="4DEA5D07"/>
    <w:rsid w:val="4E02C21F"/>
    <w:rsid w:val="4E0C0E32"/>
    <w:rsid w:val="4E1FC5A8"/>
    <w:rsid w:val="4E23E615"/>
    <w:rsid w:val="4E2ACF85"/>
    <w:rsid w:val="4E2AFF97"/>
    <w:rsid w:val="4E451D92"/>
    <w:rsid w:val="4E454BAD"/>
    <w:rsid w:val="4E4A047C"/>
    <w:rsid w:val="4E5528A9"/>
    <w:rsid w:val="4E573268"/>
    <w:rsid w:val="4E638746"/>
    <w:rsid w:val="4E64B396"/>
    <w:rsid w:val="4E661826"/>
    <w:rsid w:val="4E813E44"/>
    <w:rsid w:val="4E824B04"/>
    <w:rsid w:val="4E914537"/>
    <w:rsid w:val="4E9CBCA5"/>
    <w:rsid w:val="4E9D7648"/>
    <w:rsid w:val="4EA08652"/>
    <w:rsid w:val="4EA81EF0"/>
    <w:rsid w:val="4EC88372"/>
    <w:rsid w:val="4EC94E25"/>
    <w:rsid w:val="4ECE8A49"/>
    <w:rsid w:val="4EDAA8A2"/>
    <w:rsid w:val="4EE449D3"/>
    <w:rsid w:val="4EF987CF"/>
    <w:rsid w:val="4EFE146F"/>
    <w:rsid w:val="4F1254ED"/>
    <w:rsid w:val="4F265A07"/>
    <w:rsid w:val="4F33C8E5"/>
    <w:rsid w:val="4F373E6C"/>
    <w:rsid w:val="4F3A8225"/>
    <w:rsid w:val="4F4927C0"/>
    <w:rsid w:val="4F4A1D47"/>
    <w:rsid w:val="4F4DED05"/>
    <w:rsid w:val="4F622E67"/>
    <w:rsid w:val="4F65899F"/>
    <w:rsid w:val="4F74397B"/>
    <w:rsid w:val="4F757DED"/>
    <w:rsid w:val="4F7897E5"/>
    <w:rsid w:val="4F78CE6A"/>
    <w:rsid w:val="4F863000"/>
    <w:rsid w:val="4F88697F"/>
    <w:rsid w:val="4F8DB923"/>
    <w:rsid w:val="4FA337A7"/>
    <w:rsid w:val="4FABBD83"/>
    <w:rsid w:val="4FAF4829"/>
    <w:rsid w:val="4FC7958C"/>
    <w:rsid w:val="4FCC2B0E"/>
    <w:rsid w:val="4FCC58F6"/>
    <w:rsid w:val="4FDA1575"/>
    <w:rsid w:val="4FE04040"/>
    <w:rsid w:val="4FE912F7"/>
    <w:rsid w:val="4FFDF399"/>
    <w:rsid w:val="4FFFEB4F"/>
    <w:rsid w:val="501C0834"/>
    <w:rsid w:val="501D283F"/>
    <w:rsid w:val="502F23D7"/>
    <w:rsid w:val="5035DE4F"/>
    <w:rsid w:val="5043A48D"/>
    <w:rsid w:val="504EE731"/>
    <w:rsid w:val="505088DB"/>
    <w:rsid w:val="50514764"/>
    <w:rsid w:val="5055035F"/>
    <w:rsid w:val="5067A3EA"/>
    <w:rsid w:val="5076298F"/>
    <w:rsid w:val="50936F93"/>
    <w:rsid w:val="509E61F6"/>
    <w:rsid w:val="50A1E2F7"/>
    <w:rsid w:val="50A31782"/>
    <w:rsid w:val="50A46B8F"/>
    <w:rsid w:val="50BEF7C0"/>
    <w:rsid w:val="50CC8B58"/>
    <w:rsid w:val="50D8D7F6"/>
    <w:rsid w:val="50DDF63A"/>
    <w:rsid w:val="50E04855"/>
    <w:rsid w:val="50F7CD30"/>
    <w:rsid w:val="50F873F1"/>
    <w:rsid w:val="50F8CF34"/>
    <w:rsid w:val="50FBA343"/>
    <w:rsid w:val="50FD8492"/>
    <w:rsid w:val="50FFEA95"/>
    <w:rsid w:val="51067BDB"/>
    <w:rsid w:val="511020AA"/>
    <w:rsid w:val="51222500"/>
    <w:rsid w:val="5122E6CB"/>
    <w:rsid w:val="512F039C"/>
    <w:rsid w:val="5132EFD5"/>
    <w:rsid w:val="5135393A"/>
    <w:rsid w:val="51486709"/>
    <w:rsid w:val="514A04BA"/>
    <w:rsid w:val="5159327E"/>
    <w:rsid w:val="515B13BB"/>
    <w:rsid w:val="516C39DD"/>
    <w:rsid w:val="5171FF17"/>
    <w:rsid w:val="51764C85"/>
    <w:rsid w:val="5178EA4A"/>
    <w:rsid w:val="517DDDA1"/>
    <w:rsid w:val="517FC974"/>
    <w:rsid w:val="51A3814E"/>
    <w:rsid w:val="51A9BFD2"/>
    <w:rsid w:val="51AC9012"/>
    <w:rsid w:val="51B15CF9"/>
    <w:rsid w:val="51BA725E"/>
    <w:rsid w:val="51BCC17B"/>
    <w:rsid w:val="51C05A22"/>
    <w:rsid w:val="51CC0665"/>
    <w:rsid w:val="51CC8304"/>
    <w:rsid w:val="51CE29A2"/>
    <w:rsid w:val="51F7ABC4"/>
    <w:rsid w:val="51F7D433"/>
    <w:rsid w:val="5201E71C"/>
    <w:rsid w:val="520F0690"/>
    <w:rsid w:val="5218266E"/>
    <w:rsid w:val="52239261"/>
    <w:rsid w:val="52288DB8"/>
    <w:rsid w:val="522B4CDD"/>
    <w:rsid w:val="52502F7B"/>
    <w:rsid w:val="5260542C"/>
    <w:rsid w:val="527C3134"/>
    <w:rsid w:val="527F8C02"/>
    <w:rsid w:val="529636E4"/>
    <w:rsid w:val="529A90A8"/>
    <w:rsid w:val="52AA91E3"/>
    <w:rsid w:val="52ABD514"/>
    <w:rsid w:val="52B19619"/>
    <w:rsid w:val="52C35945"/>
    <w:rsid w:val="52C94785"/>
    <w:rsid w:val="52E5835D"/>
    <w:rsid w:val="52F16283"/>
    <w:rsid w:val="52FB4E90"/>
    <w:rsid w:val="52FFA246"/>
    <w:rsid w:val="5303F728"/>
    <w:rsid w:val="5306AF71"/>
    <w:rsid w:val="530F610A"/>
    <w:rsid w:val="5313E34A"/>
    <w:rsid w:val="531433E1"/>
    <w:rsid w:val="531D0FCB"/>
    <w:rsid w:val="5321F542"/>
    <w:rsid w:val="53220D3D"/>
    <w:rsid w:val="53241281"/>
    <w:rsid w:val="532767EB"/>
    <w:rsid w:val="53320B11"/>
    <w:rsid w:val="5335B6A7"/>
    <w:rsid w:val="5338717B"/>
    <w:rsid w:val="533962CD"/>
    <w:rsid w:val="5340EC5F"/>
    <w:rsid w:val="534B4A3E"/>
    <w:rsid w:val="5362E8AE"/>
    <w:rsid w:val="536DF8C4"/>
    <w:rsid w:val="53707446"/>
    <w:rsid w:val="537247A1"/>
    <w:rsid w:val="5372CE30"/>
    <w:rsid w:val="537BF1F7"/>
    <w:rsid w:val="537CF2F7"/>
    <w:rsid w:val="53951EBB"/>
    <w:rsid w:val="539ECEF6"/>
    <w:rsid w:val="53A8C575"/>
    <w:rsid w:val="53AC3DF9"/>
    <w:rsid w:val="53AE6A8F"/>
    <w:rsid w:val="53B1EC4C"/>
    <w:rsid w:val="53BCE9C8"/>
    <w:rsid w:val="53BEF9A3"/>
    <w:rsid w:val="53DB9DBD"/>
    <w:rsid w:val="53E76099"/>
    <w:rsid w:val="53ED1FAF"/>
    <w:rsid w:val="53F30651"/>
    <w:rsid w:val="53F8B733"/>
    <w:rsid w:val="5404AE52"/>
    <w:rsid w:val="5420107B"/>
    <w:rsid w:val="54240520"/>
    <w:rsid w:val="542B3385"/>
    <w:rsid w:val="543596CA"/>
    <w:rsid w:val="543A0F58"/>
    <w:rsid w:val="54492A63"/>
    <w:rsid w:val="54535445"/>
    <w:rsid w:val="5459C3B8"/>
    <w:rsid w:val="545C298A"/>
    <w:rsid w:val="5461189A"/>
    <w:rsid w:val="5468DB2A"/>
    <w:rsid w:val="546E2DF4"/>
    <w:rsid w:val="5479B173"/>
    <w:rsid w:val="548BC119"/>
    <w:rsid w:val="54A85452"/>
    <w:rsid w:val="54B384DF"/>
    <w:rsid w:val="54BF3FD7"/>
    <w:rsid w:val="54C33B61"/>
    <w:rsid w:val="54C6EB1E"/>
    <w:rsid w:val="54D70EA3"/>
    <w:rsid w:val="54DC84DC"/>
    <w:rsid w:val="54E3C9EE"/>
    <w:rsid w:val="54E41EAC"/>
    <w:rsid w:val="5504BFF4"/>
    <w:rsid w:val="551022B8"/>
    <w:rsid w:val="55238A2C"/>
    <w:rsid w:val="5524F184"/>
    <w:rsid w:val="552CAE86"/>
    <w:rsid w:val="552F24D1"/>
    <w:rsid w:val="5530D52F"/>
    <w:rsid w:val="5537C94F"/>
    <w:rsid w:val="553B0F42"/>
    <w:rsid w:val="554DBCAD"/>
    <w:rsid w:val="555F046F"/>
    <w:rsid w:val="556ACCF0"/>
    <w:rsid w:val="556C8653"/>
    <w:rsid w:val="557077B4"/>
    <w:rsid w:val="55913F09"/>
    <w:rsid w:val="559561F5"/>
    <w:rsid w:val="559DA9CA"/>
    <w:rsid w:val="55A7A0EC"/>
    <w:rsid w:val="55BBE4A8"/>
    <w:rsid w:val="55C5D68D"/>
    <w:rsid w:val="55DA8AEE"/>
    <w:rsid w:val="55FB945C"/>
    <w:rsid w:val="5601B489"/>
    <w:rsid w:val="5602B5D7"/>
    <w:rsid w:val="56036A15"/>
    <w:rsid w:val="5608106D"/>
    <w:rsid w:val="56105ED1"/>
    <w:rsid w:val="561C1EC4"/>
    <w:rsid w:val="5626DC01"/>
    <w:rsid w:val="562AE430"/>
    <w:rsid w:val="563969CD"/>
    <w:rsid w:val="563B2992"/>
    <w:rsid w:val="564007C3"/>
    <w:rsid w:val="5641AF7D"/>
    <w:rsid w:val="56433EDC"/>
    <w:rsid w:val="565FDCC7"/>
    <w:rsid w:val="566B5B29"/>
    <w:rsid w:val="566BF856"/>
    <w:rsid w:val="5672A98B"/>
    <w:rsid w:val="56816AE7"/>
    <w:rsid w:val="5686CE32"/>
    <w:rsid w:val="569D927A"/>
    <w:rsid w:val="569D9A66"/>
    <w:rsid w:val="56B2BF8A"/>
    <w:rsid w:val="56B6E9CF"/>
    <w:rsid w:val="56B7EB50"/>
    <w:rsid w:val="56B88FC7"/>
    <w:rsid w:val="56BF5CE5"/>
    <w:rsid w:val="56C06D66"/>
    <w:rsid w:val="56C52F0F"/>
    <w:rsid w:val="56CF4619"/>
    <w:rsid w:val="56D97005"/>
    <w:rsid w:val="56DBBC2F"/>
    <w:rsid w:val="56DEB8B7"/>
    <w:rsid w:val="56F6916A"/>
    <w:rsid w:val="57055E2B"/>
    <w:rsid w:val="570E4449"/>
    <w:rsid w:val="571DEEEA"/>
    <w:rsid w:val="5720EB3D"/>
    <w:rsid w:val="5729E901"/>
    <w:rsid w:val="573FB87B"/>
    <w:rsid w:val="5746E713"/>
    <w:rsid w:val="577091FB"/>
    <w:rsid w:val="577E4333"/>
    <w:rsid w:val="578695D5"/>
    <w:rsid w:val="57875F44"/>
    <w:rsid w:val="57A18123"/>
    <w:rsid w:val="57A2E8E3"/>
    <w:rsid w:val="57A67AFF"/>
    <w:rsid w:val="57AD4AEA"/>
    <w:rsid w:val="57BBDAF4"/>
    <w:rsid w:val="57BDE06E"/>
    <w:rsid w:val="57C2BC16"/>
    <w:rsid w:val="57C39DC3"/>
    <w:rsid w:val="57C83079"/>
    <w:rsid w:val="57CDF7C6"/>
    <w:rsid w:val="57DCFA81"/>
    <w:rsid w:val="57FB9531"/>
    <w:rsid w:val="57FE9737"/>
    <w:rsid w:val="580A1784"/>
    <w:rsid w:val="580A242A"/>
    <w:rsid w:val="581B9CFD"/>
    <w:rsid w:val="5825F820"/>
    <w:rsid w:val="5834EB65"/>
    <w:rsid w:val="583E2B90"/>
    <w:rsid w:val="58443A2F"/>
    <w:rsid w:val="5845B747"/>
    <w:rsid w:val="58554002"/>
    <w:rsid w:val="585C111B"/>
    <w:rsid w:val="586D1C55"/>
    <w:rsid w:val="58866C84"/>
    <w:rsid w:val="58998D9E"/>
    <w:rsid w:val="589BACB0"/>
    <w:rsid w:val="589BC118"/>
    <w:rsid w:val="58A49479"/>
    <w:rsid w:val="58BA3E80"/>
    <w:rsid w:val="58BB3C11"/>
    <w:rsid w:val="58C0B5B6"/>
    <w:rsid w:val="58C24EE8"/>
    <w:rsid w:val="58C78087"/>
    <w:rsid w:val="58CEA740"/>
    <w:rsid w:val="58DF261C"/>
    <w:rsid w:val="58E04CB7"/>
    <w:rsid w:val="58E7E1DB"/>
    <w:rsid w:val="58EBCF75"/>
    <w:rsid w:val="58EDAA3C"/>
    <w:rsid w:val="58F5B0B1"/>
    <w:rsid w:val="58FDD5B2"/>
    <w:rsid w:val="590A5F74"/>
    <w:rsid w:val="591206D0"/>
    <w:rsid w:val="5919D367"/>
    <w:rsid w:val="591E2E48"/>
    <w:rsid w:val="592E4A20"/>
    <w:rsid w:val="592FBAE3"/>
    <w:rsid w:val="59355863"/>
    <w:rsid w:val="593CABBB"/>
    <w:rsid w:val="593E4D32"/>
    <w:rsid w:val="594AA4B6"/>
    <w:rsid w:val="594C073B"/>
    <w:rsid w:val="5968FE35"/>
    <w:rsid w:val="59796EB9"/>
    <w:rsid w:val="598A4547"/>
    <w:rsid w:val="598D41B6"/>
    <w:rsid w:val="599148E1"/>
    <w:rsid w:val="5997D805"/>
    <w:rsid w:val="59990B13"/>
    <w:rsid w:val="599A7C53"/>
    <w:rsid w:val="59A7C3EA"/>
    <w:rsid w:val="59AD1634"/>
    <w:rsid w:val="59C19733"/>
    <w:rsid w:val="59C3921B"/>
    <w:rsid w:val="59DE8C06"/>
    <w:rsid w:val="59F1BC28"/>
    <w:rsid w:val="5A06A0C9"/>
    <w:rsid w:val="5A12406F"/>
    <w:rsid w:val="5A136108"/>
    <w:rsid w:val="5A14976F"/>
    <w:rsid w:val="5A167D42"/>
    <w:rsid w:val="5A1D67E9"/>
    <w:rsid w:val="5A2A5210"/>
    <w:rsid w:val="5A3EEA88"/>
    <w:rsid w:val="5A3F12F4"/>
    <w:rsid w:val="5A4E2EF6"/>
    <w:rsid w:val="5A4E9965"/>
    <w:rsid w:val="5A50276A"/>
    <w:rsid w:val="5A50E1A0"/>
    <w:rsid w:val="5A58E79D"/>
    <w:rsid w:val="5A60EDAE"/>
    <w:rsid w:val="5A67383A"/>
    <w:rsid w:val="5A77D04D"/>
    <w:rsid w:val="5A7A75E0"/>
    <w:rsid w:val="5A8DC719"/>
    <w:rsid w:val="5A95300E"/>
    <w:rsid w:val="5A9931B8"/>
    <w:rsid w:val="5AA45EDD"/>
    <w:rsid w:val="5AB5D135"/>
    <w:rsid w:val="5AB98168"/>
    <w:rsid w:val="5AC67E0D"/>
    <w:rsid w:val="5AC77455"/>
    <w:rsid w:val="5AD4CAA3"/>
    <w:rsid w:val="5ADD2C88"/>
    <w:rsid w:val="5ADDC01E"/>
    <w:rsid w:val="5ADE089F"/>
    <w:rsid w:val="5AE17584"/>
    <w:rsid w:val="5AE8454F"/>
    <w:rsid w:val="5B00884C"/>
    <w:rsid w:val="5B08224A"/>
    <w:rsid w:val="5B1E6CAB"/>
    <w:rsid w:val="5B1E82F1"/>
    <w:rsid w:val="5B4BDEA1"/>
    <w:rsid w:val="5B6B6A7B"/>
    <w:rsid w:val="5B772617"/>
    <w:rsid w:val="5B88CD70"/>
    <w:rsid w:val="5B8B6AF9"/>
    <w:rsid w:val="5B94CB14"/>
    <w:rsid w:val="5BAE59D3"/>
    <w:rsid w:val="5BC6473B"/>
    <w:rsid w:val="5BCB3EC1"/>
    <w:rsid w:val="5BCBA06A"/>
    <w:rsid w:val="5BD4BB84"/>
    <w:rsid w:val="5BE5DCDA"/>
    <w:rsid w:val="5BE80534"/>
    <w:rsid w:val="5BE8F900"/>
    <w:rsid w:val="5C02F921"/>
    <w:rsid w:val="5C06D6FF"/>
    <w:rsid w:val="5C080AAE"/>
    <w:rsid w:val="5C09C28D"/>
    <w:rsid w:val="5C22E309"/>
    <w:rsid w:val="5C4902A2"/>
    <w:rsid w:val="5C4A2DC7"/>
    <w:rsid w:val="5C52E45F"/>
    <w:rsid w:val="5C551EFF"/>
    <w:rsid w:val="5C6E042F"/>
    <w:rsid w:val="5C7E6778"/>
    <w:rsid w:val="5C8972B6"/>
    <w:rsid w:val="5C984C72"/>
    <w:rsid w:val="5C9E2F67"/>
    <w:rsid w:val="5CA6A336"/>
    <w:rsid w:val="5CA931A9"/>
    <w:rsid w:val="5CBF5E7A"/>
    <w:rsid w:val="5CD0B038"/>
    <w:rsid w:val="5CD351AA"/>
    <w:rsid w:val="5CD56E05"/>
    <w:rsid w:val="5CDA9A1C"/>
    <w:rsid w:val="5CDB7F0F"/>
    <w:rsid w:val="5CE0D11D"/>
    <w:rsid w:val="5CF1C3C1"/>
    <w:rsid w:val="5D01B1A3"/>
    <w:rsid w:val="5D03277E"/>
    <w:rsid w:val="5D098C91"/>
    <w:rsid w:val="5D119966"/>
    <w:rsid w:val="5D1B7F2A"/>
    <w:rsid w:val="5D24A394"/>
    <w:rsid w:val="5D2941FF"/>
    <w:rsid w:val="5D2D97FD"/>
    <w:rsid w:val="5D3A3D40"/>
    <w:rsid w:val="5D48A920"/>
    <w:rsid w:val="5D5151E3"/>
    <w:rsid w:val="5D572A13"/>
    <w:rsid w:val="5D72E48A"/>
    <w:rsid w:val="5D76674F"/>
    <w:rsid w:val="5D7E1B63"/>
    <w:rsid w:val="5D7FB176"/>
    <w:rsid w:val="5D8E033F"/>
    <w:rsid w:val="5D91885C"/>
    <w:rsid w:val="5D9BE534"/>
    <w:rsid w:val="5DA22EDE"/>
    <w:rsid w:val="5DA9C7AA"/>
    <w:rsid w:val="5DB2B1D8"/>
    <w:rsid w:val="5DD3562D"/>
    <w:rsid w:val="5DD5A4A7"/>
    <w:rsid w:val="5DE17A80"/>
    <w:rsid w:val="5DE3D705"/>
    <w:rsid w:val="5DFFCDB5"/>
    <w:rsid w:val="5E03D9AA"/>
    <w:rsid w:val="5E1BF7A7"/>
    <w:rsid w:val="5E1D2B71"/>
    <w:rsid w:val="5E22624B"/>
    <w:rsid w:val="5E25D9C9"/>
    <w:rsid w:val="5E27F336"/>
    <w:rsid w:val="5E3863BE"/>
    <w:rsid w:val="5E3C5465"/>
    <w:rsid w:val="5E4774DF"/>
    <w:rsid w:val="5E71DA3D"/>
    <w:rsid w:val="5E72BCCE"/>
    <w:rsid w:val="5E834CBB"/>
    <w:rsid w:val="5EA2CDFF"/>
    <w:rsid w:val="5EB6E33D"/>
    <w:rsid w:val="5F0D0838"/>
    <w:rsid w:val="5F0E62A8"/>
    <w:rsid w:val="5F200E8D"/>
    <w:rsid w:val="5F2EBEEF"/>
    <w:rsid w:val="5F485F28"/>
    <w:rsid w:val="5F58E194"/>
    <w:rsid w:val="5F608E45"/>
    <w:rsid w:val="5F611521"/>
    <w:rsid w:val="5F6ED882"/>
    <w:rsid w:val="5F779608"/>
    <w:rsid w:val="5F802204"/>
    <w:rsid w:val="5F862E96"/>
    <w:rsid w:val="5F893823"/>
    <w:rsid w:val="5F8A184F"/>
    <w:rsid w:val="5F980935"/>
    <w:rsid w:val="5F9F5BBA"/>
    <w:rsid w:val="5FABDFB9"/>
    <w:rsid w:val="5FB42797"/>
    <w:rsid w:val="5FC3E865"/>
    <w:rsid w:val="5FC79B23"/>
    <w:rsid w:val="5FF82A9E"/>
    <w:rsid w:val="60007D80"/>
    <w:rsid w:val="602595B9"/>
    <w:rsid w:val="60273706"/>
    <w:rsid w:val="602D9DAC"/>
    <w:rsid w:val="60327E92"/>
    <w:rsid w:val="604057F4"/>
    <w:rsid w:val="60430C2F"/>
    <w:rsid w:val="604DB7EA"/>
    <w:rsid w:val="60540B1C"/>
    <w:rsid w:val="6058FE0E"/>
    <w:rsid w:val="606069F2"/>
    <w:rsid w:val="607540C4"/>
    <w:rsid w:val="60772AC3"/>
    <w:rsid w:val="607EF3E2"/>
    <w:rsid w:val="608DBBAE"/>
    <w:rsid w:val="6097C364"/>
    <w:rsid w:val="609DDB27"/>
    <w:rsid w:val="60B06A4B"/>
    <w:rsid w:val="60CE398A"/>
    <w:rsid w:val="60D0DA6E"/>
    <w:rsid w:val="60D8A181"/>
    <w:rsid w:val="60DC2E45"/>
    <w:rsid w:val="60E27D55"/>
    <w:rsid w:val="60E8DBC0"/>
    <w:rsid w:val="60F4069F"/>
    <w:rsid w:val="6114464D"/>
    <w:rsid w:val="6114EF82"/>
    <w:rsid w:val="6123FDFA"/>
    <w:rsid w:val="613E0DF8"/>
    <w:rsid w:val="614D0433"/>
    <w:rsid w:val="614E5D0E"/>
    <w:rsid w:val="6150B61E"/>
    <w:rsid w:val="61564582"/>
    <w:rsid w:val="61704220"/>
    <w:rsid w:val="617A6EAF"/>
    <w:rsid w:val="617D5C41"/>
    <w:rsid w:val="61962FE2"/>
    <w:rsid w:val="61A0778C"/>
    <w:rsid w:val="61AED9E5"/>
    <w:rsid w:val="61BF68CD"/>
    <w:rsid w:val="61DDBE0C"/>
    <w:rsid w:val="61DFBBCC"/>
    <w:rsid w:val="61EA8C12"/>
    <w:rsid w:val="61F7FFE0"/>
    <w:rsid w:val="61FA7EA1"/>
    <w:rsid w:val="61FF485B"/>
    <w:rsid w:val="6202E667"/>
    <w:rsid w:val="620ACD21"/>
    <w:rsid w:val="621BF7B4"/>
    <w:rsid w:val="621E51CE"/>
    <w:rsid w:val="62244EF4"/>
    <w:rsid w:val="622AA890"/>
    <w:rsid w:val="622E5D05"/>
    <w:rsid w:val="6237FDEB"/>
    <w:rsid w:val="62407785"/>
    <w:rsid w:val="624AE011"/>
    <w:rsid w:val="625999D1"/>
    <w:rsid w:val="62642E41"/>
    <w:rsid w:val="6264FA8C"/>
    <w:rsid w:val="6265EC75"/>
    <w:rsid w:val="626D7E85"/>
    <w:rsid w:val="6275255D"/>
    <w:rsid w:val="6281B7F3"/>
    <w:rsid w:val="6293A649"/>
    <w:rsid w:val="629D8FA6"/>
    <w:rsid w:val="62A24CA1"/>
    <w:rsid w:val="62A65E3F"/>
    <w:rsid w:val="62AFFE23"/>
    <w:rsid w:val="62B09A43"/>
    <w:rsid w:val="62C0CE17"/>
    <w:rsid w:val="62CFD134"/>
    <w:rsid w:val="62DB1383"/>
    <w:rsid w:val="62DEA860"/>
    <w:rsid w:val="62E1232A"/>
    <w:rsid w:val="62F55BAF"/>
    <w:rsid w:val="6302CF3A"/>
    <w:rsid w:val="63098319"/>
    <w:rsid w:val="630F47A2"/>
    <w:rsid w:val="631DD915"/>
    <w:rsid w:val="632C066C"/>
    <w:rsid w:val="632C350D"/>
    <w:rsid w:val="63347719"/>
    <w:rsid w:val="633C5513"/>
    <w:rsid w:val="633E9057"/>
    <w:rsid w:val="634C52CC"/>
    <w:rsid w:val="63650D2D"/>
    <w:rsid w:val="636D11AE"/>
    <w:rsid w:val="6382876B"/>
    <w:rsid w:val="63871126"/>
    <w:rsid w:val="6399B81A"/>
    <w:rsid w:val="639C6E84"/>
    <w:rsid w:val="63B80BF9"/>
    <w:rsid w:val="63B8A42A"/>
    <w:rsid w:val="63CAF232"/>
    <w:rsid w:val="63D74914"/>
    <w:rsid w:val="63E279C5"/>
    <w:rsid w:val="63E650DB"/>
    <w:rsid w:val="63E85A22"/>
    <w:rsid w:val="641E5FEB"/>
    <w:rsid w:val="64217D5F"/>
    <w:rsid w:val="64299BEF"/>
    <w:rsid w:val="64531302"/>
    <w:rsid w:val="6453B24C"/>
    <w:rsid w:val="645A0DDA"/>
    <w:rsid w:val="645AFD44"/>
    <w:rsid w:val="64717C77"/>
    <w:rsid w:val="647CB288"/>
    <w:rsid w:val="64A07B15"/>
    <w:rsid w:val="64BBCA54"/>
    <w:rsid w:val="64D1279D"/>
    <w:rsid w:val="64E2C910"/>
    <w:rsid w:val="64F9B24E"/>
    <w:rsid w:val="65009FEC"/>
    <w:rsid w:val="6516148C"/>
    <w:rsid w:val="6518A0CD"/>
    <w:rsid w:val="65256832"/>
    <w:rsid w:val="652DDD41"/>
    <w:rsid w:val="6536D0A2"/>
    <w:rsid w:val="6540ECC7"/>
    <w:rsid w:val="6544F1F1"/>
    <w:rsid w:val="65503059"/>
    <w:rsid w:val="655A535A"/>
    <w:rsid w:val="656B6307"/>
    <w:rsid w:val="657FA62E"/>
    <w:rsid w:val="658A2F39"/>
    <w:rsid w:val="6591DDED"/>
    <w:rsid w:val="65AEE82C"/>
    <w:rsid w:val="65B99A68"/>
    <w:rsid w:val="65BED096"/>
    <w:rsid w:val="65C765B4"/>
    <w:rsid w:val="65D0DE81"/>
    <w:rsid w:val="65E157BB"/>
    <w:rsid w:val="6602B379"/>
    <w:rsid w:val="660470DD"/>
    <w:rsid w:val="660A7C15"/>
    <w:rsid w:val="6623B007"/>
    <w:rsid w:val="6634260A"/>
    <w:rsid w:val="66390CB8"/>
    <w:rsid w:val="666C5AC2"/>
    <w:rsid w:val="6675F549"/>
    <w:rsid w:val="667D41BA"/>
    <w:rsid w:val="668F3238"/>
    <w:rsid w:val="66999F6B"/>
    <w:rsid w:val="669B6C6B"/>
    <w:rsid w:val="66ADDE17"/>
    <w:rsid w:val="66B8C810"/>
    <w:rsid w:val="66BD7852"/>
    <w:rsid w:val="66BE9859"/>
    <w:rsid w:val="66D04957"/>
    <w:rsid w:val="66DC6272"/>
    <w:rsid w:val="66DCB701"/>
    <w:rsid w:val="66ECB094"/>
    <w:rsid w:val="66F09CC4"/>
    <w:rsid w:val="66FA9AE4"/>
    <w:rsid w:val="66FD23D3"/>
    <w:rsid w:val="670D033C"/>
    <w:rsid w:val="6712FE6F"/>
    <w:rsid w:val="67208261"/>
    <w:rsid w:val="67259B99"/>
    <w:rsid w:val="67335562"/>
    <w:rsid w:val="6736BCAB"/>
    <w:rsid w:val="67421CC2"/>
    <w:rsid w:val="674ABC1F"/>
    <w:rsid w:val="674D0310"/>
    <w:rsid w:val="674DD91C"/>
    <w:rsid w:val="675027AA"/>
    <w:rsid w:val="676476FD"/>
    <w:rsid w:val="67654578"/>
    <w:rsid w:val="677F7A8F"/>
    <w:rsid w:val="6781EFA8"/>
    <w:rsid w:val="67869391"/>
    <w:rsid w:val="678F9171"/>
    <w:rsid w:val="6791E9DF"/>
    <w:rsid w:val="67955977"/>
    <w:rsid w:val="679E8EEA"/>
    <w:rsid w:val="67A26A64"/>
    <w:rsid w:val="67BC9C6E"/>
    <w:rsid w:val="67BF6B98"/>
    <w:rsid w:val="67D411FB"/>
    <w:rsid w:val="6807CF17"/>
    <w:rsid w:val="68172987"/>
    <w:rsid w:val="681A8758"/>
    <w:rsid w:val="6823C653"/>
    <w:rsid w:val="68492118"/>
    <w:rsid w:val="684DB21C"/>
    <w:rsid w:val="6854E45B"/>
    <w:rsid w:val="6857F31A"/>
    <w:rsid w:val="68594B56"/>
    <w:rsid w:val="685FF681"/>
    <w:rsid w:val="68646387"/>
    <w:rsid w:val="686540C9"/>
    <w:rsid w:val="687AD835"/>
    <w:rsid w:val="6898659E"/>
    <w:rsid w:val="689DF3BA"/>
    <w:rsid w:val="68A874EC"/>
    <w:rsid w:val="68AE9330"/>
    <w:rsid w:val="68B29ECE"/>
    <w:rsid w:val="68CE0A22"/>
    <w:rsid w:val="68D7BB4B"/>
    <w:rsid w:val="68DDA41E"/>
    <w:rsid w:val="68E38F60"/>
    <w:rsid w:val="691AE477"/>
    <w:rsid w:val="691CE951"/>
    <w:rsid w:val="692A849E"/>
    <w:rsid w:val="694AFAEC"/>
    <w:rsid w:val="6959804E"/>
    <w:rsid w:val="6965FCBA"/>
    <w:rsid w:val="6966FED7"/>
    <w:rsid w:val="69776984"/>
    <w:rsid w:val="69816B76"/>
    <w:rsid w:val="6991BD21"/>
    <w:rsid w:val="69AD2950"/>
    <w:rsid w:val="69BBBEC9"/>
    <w:rsid w:val="69BE45BA"/>
    <w:rsid w:val="69C3CAC8"/>
    <w:rsid w:val="69D4E6A3"/>
    <w:rsid w:val="69D4F084"/>
    <w:rsid w:val="69F2D7B1"/>
    <w:rsid w:val="6A17D2F4"/>
    <w:rsid w:val="6A2CF578"/>
    <w:rsid w:val="6A3C6111"/>
    <w:rsid w:val="6A48889A"/>
    <w:rsid w:val="6A4AC41F"/>
    <w:rsid w:val="6A4D0CCA"/>
    <w:rsid w:val="6A63D99A"/>
    <w:rsid w:val="6A7528F8"/>
    <w:rsid w:val="6A7DDC6D"/>
    <w:rsid w:val="6A816E17"/>
    <w:rsid w:val="6A912C82"/>
    <w:rsid w:val="6AB2F1FA"/>
    <w:rsid w:val="6AB33AFF"/>
    <w:rsid w:val="6AC1E694"/>
    <w:rsid w:val="6AC97CF6"/>
    <w:rsid w:val="6ACB2156"/>
    <w:rsid w:val="6ACD9020"/>
    <w:rsid w:val="6AD2C053"/>
    <w:rsid w:val="6ADF927D"/>
    <w:rsid w:val="6AE0EBCF"/>
    <w:rsid w:val="6AE2802D"/>
    <w:rsid w:val="6AEA716D"/>
    <w:rsid w:val="6B0DC7C3"/>
    <w:rsid w:val="6B23F5AB"/>
    <w:rsid w:val="6B2A3CDD"/>
    <w:rsid w:val="6B4D9C5C"/>
    <w:rsid w:val="6B53FF5F"/>
    <w:rsid w:val="6B5B1996"/>
    <w:rsid w:val="6B5D2536"/>
    <w:rsid w:val="6B757778"/>
    <w:rsid w:val="6BAD27CB"/>
    <w:rsid w:val="6BC1D5EA"/>
    <w:rsid w:val="6BD200E5"/>
    <w:rsid w:val="6BD8FF77"/>
    <w:rsid w:val="6BDAD367"/>
    <w:rsid w:val="6BF5D569"/>
    <w:rsid w:val="6BF723F1"/>
    <w:rsid w:val="6BFCB35C"/>
    <w:rsid w:val="6C0C1FFC"/>
    <w:rsid w:val="6C3D7B44"/>
    <w:rsid w:val="6C3E6776"/>
    <w:rsid w:val="6C3FC7F8"/>
    <w:rsid w:val="6C4BFF3D"/>
    <w:rsid w:val="6C58EECB"/>
    <w:rsid w:val="6C69417A"/>
    <w:rsid w:val="6C6C65C2"/>
    <w:rsid w:val="6C6E55C0"/>
    <w:rsid w:val="6C7FFAC0"/>
    <w:rsid w:val="6C9E65F7"/>
    <w:rsid w:val="6CA0520A"/>
    <w:rsid w:val="6CAA36E0"/>
    <w:rsid w:val="6CC52300"/>
    <w:rsid w:val="6CC6533E"/>
    <w:rsid w:val="6CC76FCC"/>
    <w:rsid w:val="6CCF9FA9"/>
    <w:rsid w:val="6CD1FC38"/>
    <w:rsid w:val="6CE81395"/>
    <w:rsid w:val="6CF7396F"/>
    <w:rsid w:val="6CFFE5D3"/>
    <w:rsid w:val="6D0FC0A9"/>
    <w:rsid w:val="6D197853"/>
    <w:rsid w:val="6D28EB6B"/>
    <w:rsid w:val="6D2AC186"/>
    <w:rsid w:val="6D2DB4BC"/>
    <w:rsid w:val="6D2E0AF4"/>
    <w:rsid w:val="6D38957E"/>
    <w:rsid w:val="6D436BCB"/>
    <w:rsid w:val="6D450504"/>
    <w:rsid w:val="6D4D3849"/>
    <w:rsid w:val="6D6B164F"/>
    <w:rsid w:val="6D70B05A"/>
    <w:rsid w:val="6D71340F"/>
    <w:rsid w:val="6D7E2B09"/>
    <w:rsid w:val="6D800F5E"/>
    <w:rsid w:val="6D8027C5"/>
    <w:rsid w:val="6D80DC42"/>
    <w:rsid w:val="6D89B048"/>
    <w:rsid w:val="6DA770F3"/>
    <w:rsid w:val="6DA86A08"/>
    <w:rsid w:val="6DB144DD"/>
    <w:rsid w:val="6DB61C32"/>
    <w:rsid w:val="6DC1FCF4"/>
    <w:rsid w:val="6DC29CCF"/>
    <w:rsid w:val="6DD73D80"/>
    <w:rsid w:val="6DDF8E66"/>
    <w:rsid w:val="6DE8B142"/>
    <w:rsid w:val="6DEED7B9"/>
    <w:rsid w:val="6DF1DC18"/>
    <w:rsid w:val="6DF52693"/>
    <w:rsid w:val="6DF6A2E7"/>
    <w:rsid w:val="6E0DD41E"/>
    <w:rsid w:val="6E158DA0"/>
    <w:rsid w:val="6E1735EA"/>
    <w:rsid w:val="6E17CAA1"/>
    <w:rsid w:val="6E23C5B2"/>
    <w:rsid w:val="6E2FE02C"/>
    <w:rsid w:val="6E32E11A"/>
    <w:rsid w:val="6E54AB1E"/>
    <w:rsid w:val="6E5D1689"/>
    <w:rsid w:val="6E65E0E9"/>
    <w:rsid w:val="6E6CECDD"/>
    <w:rsid w:val="6E7500DE"/>
    <w:rsid w:val="6E7B4F50"/>
    <w:rsid w:val="6E7FC88F"/>
    <w:rsid w:val="6E8FEC10"/>
    <w:rsid w:val="6E96740B"/>
    <w:rsid w:val="6E96C3E8"/>
    <w:rsid w:val="6EA474F1"/>
    <w:rsid w:val="6EB62D53"/>
    <w:rsid w:val="6EB8FDA5"/>
    <w:rsid w:val="6EBCAA29"/>
    <w:rsid w:val="6EC55C7C"/>
    <w:rsid w:val="6EC96CAE"/>
    <w:rsid w:val="6ED0A396"/>
    <w:rsid w:val="6ED2FFD1"/>
    <w:rsid w:val="6EE2E241"/>
    <w:rsid w:val="6EF16AFC"/>
    <w:rsid w:val="6EFC1429"/>
    <w:rsid w:val="6F00A0C4"/>
    <w:rsid w:val="6F04494C"/>
    <w:rsid w:val="6F13B57E"/>
    <w:rsid w:val="6F151FD4"/>
    <w:rsid w:val="6F1FB899"/>
    <w:rsid w:val="6F21B954"/>
    <w:rsid w:val="6F298924"/>
    <w:rsid w:val="6F32B754"/>
    <w:rsid w:val="6F390693"/>
    <w:rsid w:val="6F3CB5FC"/>
    <w:rsid w:val="6F4252DF"/>
    <w:rsid w:val="6F49DF50"/>
    <w:rsid w:val="6F4EE260"/>
    <w:rsid w:val="6F62620E"/>
    <w:rsid w:val="6F6827F0"/>
    <w:rsid w:val="6F693CC0"/>
    <w:rsid w:val="6F88A3F1"/>
    <w:rsid w:val="6F9EFB94"/>
    <w:rsid w:val="6FA07C46"/>
    <w:rsid w:val="6FCACDFA"/>
    <w:rsid w:val="6FD2DE57"/>
    <w:rsid w:val="6FD5BA70"/>
    <w:rsid w:val="6FDCFA7B"/>
    <w:rsid w:val="6FDE8A9D"/>
    <w:rsid w:val="6FE0A872"/>
    <w:rsid w:val="6FE331AC"/>
    <w:rsid w:val="6FEC9D60"/>
    <w:rsid w:val="6FF24307"/>
    <w:rsid w:val="6FF28A9B"/>
    <w:rsid w:val="6FF9E3EF"/>
    <w:rsid w:val="7017006E"/>
    <w:rsid w:val="7027B640"/>
    <w:rsid w:val="7027F74F"/>
    <w:rsid w:val="702BFB46"/>
    <w:rsid w:val="702C55F8"/>
    <w:rsid w:val="70304F32"/>
    <w:rsid w:val="705143C5"/>
    <w:rsid w:val="705724ED"/>
    <w:rsid w:val="705ED67D"/>
    <w:rsid w:val="705FC4B8"/>
    <w:rsid w:val="7069640C"/>
    <w:rsid w:val="70873A0A"/>
    <w:rsid w:val="708ABD45"/>
    <w:rsid w:val="70910324"/>
    <w:rsid w:val="7098B202"/>
    <w:rsid w:val="709CEF81"/>
    <w:rsid w:val="70A6973D"/>
    <w:rsid w:val="70B64183"/>
    <w:rsid w:val="70BC2C53"/>
    <w:rsid w:val="70C2FB9D"/>
    <w:rsid w:val="70CC4FF5"/>
    <w:rsid w:val="70DF8BC4"/>
    <w:rsid w:val="70F4AC52"/>
    <w:rsid w:val="70F68C63"/>
    <w:rsid w:val="70F6E338"/>
    <w:rsid w:val="70FE1BBA"/>
    <w:rsid w:val="7107CC93"/>
    <w:rsid w:val="711B0AEB"/>
    <w:rsid w:val="714A6588"/>
    <w:rsid w:val="715F2979"/>
    <w:rsid w:val="717276A3"/>
    <w:rsid w:val="717680A6"/>
    <w:rsid w:val="71836CB1"/>
    <w:rsid w:val="718370DC"/>
    <w:rsid w:val="718CBD3A"/>
    <w:rsid w:val="71901C6A"/>
    <w:rsid w:val="7194DA7B"/>
    <w:rsid w:val="71A5F98C"/>
    <w:rsid w:val="71A9B00E"/>
    <w:rsid w:val="71BB93BE"/>
    <w:rsid w:val="71BE30C0"/>
    <w:rsid w:val="71D0D18B"/>
    <w:rsid w:val="71E133A2"/>
    <w:rsid w:val="71E618E7"/>
    <w:rsid w:val="71F64EBC"/>
    <w:rsid w:val="71F6D9DA"/>
    <w:rsid w:val="720CDFDD"/>
    <w:rsid w:val="720E7095"/>
    <w:rsid w:val="721985C5"/>
    <w:rsid w:val="72247A5E"/>
    <w:rsid w:val="72277439"/>
    <w:rsid w:val="7228E0DC"/>
    <w:rsid w:val="7228EF3A"/>
    <w:rsid w:val="722ADD76"/>
    <w:rsid w:val="723D12E3"/>
    <w:rsid w:val="7242A45C"/>
    <w:rsid w:val="725DD593"/>
    <w:rsid w:val="7261FC1B"/>
    <w:rsid w:val="728739DE"/>
    <w:rsid w:val="7287A7A5"/>
    <w:rsid w:val="72A354C4"/>
    <w:rsid w:val="72A5B594"/>
    <w:rsid w:val="72A66ED1"/>
    <w:rsid w:val="72CDEA25"/>
    <w:rsid w:val="72F96FF4"/>
    <w:rsid w:val="72FBF246"/>
    <w:rsid w:val="730125CE"/>
    <w:rsid w:val="73019BC8"/>
    <w:rsid w:val="730B7FCC"/>
    <w:rsid w:val="730D052B"/>
    <w:rsid w:val="730E9FFE"/>
    <w:rsid w:val="730F9BD4"/>
    <w:rsid w:val="7318906D"/>
    <w:rsid w:val="731C7297"/>
    <w:rsid w:val="73236467"/>
    <w:rsid w:val="733F0B1F"/>
    <w:rsid w:val="735F882D"/>
    <w:rsid w:val="7360CDA0"/>
    <w:rsid w:val="73714999"/>
    <w:rsid w:val="7379D362"/>
    <w:rsid w:val="739E7AB6"/>
    <w:rsid w:val="73A56DB9"/>
    <w:rsid w:val="73C8ECFA"/>
    <w:rsid w:val="73CD1149"/>
    <w:rsid w:val="73E4BE78"/>
    <w:rsid w:val="73FAF4F8"/>
    <w:rsid w:val="7400DF6E"/>
    <w:rsid w:val="741349AF"/>
    <w:rsid w:val="7417C40F"/>
    <w:rsid w:val="741C579D"/>
    <w:rsid w:val="74241826"/>
    <w:rsid w:val="74247943"/>
    <w:rsid w:val="74285C33"/>
    <w:rsid w:val="74292B18"/>
    <w:rsid w:val="742ECA3A"/>
    <w:rsid w:val="7435B9B7"/>
    <w:rsid w:val="743AE0A1"/>
    <w:rsid w:val="74409047"/>
    <w:rsid w:val="744C54EE"/>
    <w:rsid w:val="744EB872"/>
    <w:rsid w:val="746E27DA"/>
    <w:rsid w:val="746E5D8A"/>
    <w:rsid w:val="74845288"/>
    <w:rsid w:val="7498880D"/>
    <w:rsid w:val="74989CD6"/>
    <w:rsid w:val="74A3EEFC"/>
    <w:rsid w:val="74A87411"/>
    <w:rsid w:val="74A9C76E"/>
    <w:rsid w:val="74AAD285"/>
    <w:rsid w:val="74AC2585"/>
    <w:rsid w:val="74B1D2D4"/>
    <w:rsid w:val="74B79805"/>
    <w:rsid w:val="74D88C10"/>
    <w:rsid w:val="74DCABB9"/>
    <w:rsid w:val="74E5FD37"/>
    <w:rsid w:val="74F4BD1F"/>
    <w:rsid w:val="74F579E3"/>
    <w:rsid w:val="7500CE1E"/>
    <w:rsid w:val="7503D55E"/>
    <w:rsid w:val="750BDCD0"/>
    <w:rsid w:val="75251842"/>
    <w:rsid w:val="752A29DF"/>
    <w:rsid w:val="75302881"/>
    <w:rsid w:val="75305535"/>
    <w:rsid w:val="75305B52"/>
    <w:rsid w:val="7545F757"/>
    <w:rsid w:val="75565084"/>
    <w:rsid w:val="75651F34"/>
    <w:rsid w:val="75723E8C"/>
    <w:rsid w:val="7579DD3D"/>
    <w:rsid w:val="7580A287"/>
    <w:rsid w:val="7593B59A"/>
    <w:rsid w:val="7595C34C"/>
    <w:rsid w:val="75B08118"/>
    <w:rsid w:val="75B586B2"/>
    <w:rsid w:val="75D31325"/>
    <w:rsid w:val="75DAB492"/>
    <w:rsid w:val="75F15DE9"/>
    <w:rsid w:val="75F242C7"/>
    <w:rsid w:val="75F7BF0D"/>
    <w:rsid w:val="76048944"/>
    <w:rsid w:val="760E1452"/>
    <w:rsid w:val="7611E4F0"/>
    <w:rsid w:val="7612E453"/>
    <w:rsid w:val="76258B6E"/>
    <w:rsid w:val="763B4187"/>
    <w:rsid w:val="764F73E1"/>
    <w:rsid w:val="765D18AB"/>
    <w:rsid w:val="7665B453"/>
    <w:rsid w:val="76726795"/>
    <w:rsid w:val="7675E1A7"/>
    <w:rsid w:val="767788F5"/>
    <w:rsid w:val="767A8471"/>
    <w:rsid w:val="767CB4A7"/>
    <w:rsid w:val="7690021E"/>
    <w:rsid w:val="76A774F2"/>
    <w:rsid w:val="76C1E814"/>
    <w:rsid w:val="76C5CC98"/>
    <w:rsid w:val="76CAC8C8"/>
    <w:rsid w:val="76D541C3"/>
    <w:rsid w:val="76E7C8C5"/>
    <w:rsid w:val="76F00A52"/>
    <w:rsid w:val="7715467D"/>
    <w:rsid w:val="771D7861"/>
    <w:rsid w:val="7739195E"/>
    <w:rsid w:val="774F8589"/>
    <w:rsid w:val="77566F4C"/>
    <w:rsid w:val="77581E01"/>
    <w:rsid w:val="77599310"/>
    <w:rsid w:val="7759AD38"/>
    <w:rsid w:val="775BD374"/>
    <w:rsid w:val="775D7F1A"/>
    <w:rsid w:val="77642B4E"/>
    <w:rsid w:val="77658423"/>
    <w:rsid w:val="7783FDF3"/>
    <w:rsid w:val="7789CD2A"/>
    <w:rsid w:val="7794A637"/>
    <w:rsid w:val="779A987C"/>
    <w:rsid w:val="77BB9023"/>
    <w:rsid w:val="77C413DB"/>
    <w:rsid w:val="77C44CB7"/>
    <w:rsid w:val="77D1ED03"/>
    <w:rsid w:val="77FABCFC"/>
    <w:rsid w:val="77FC38FE"/>
    <w:rsid w:val="77FFE76C"/>
    <w:rsid w:val="780CB262"/>
    <w:rsid w:val="7816337D"/>
    <w:rsid w:val="78227B9C"/>
    <w:rsid w:val="7829779A"/>
    <w:rsid w:val="78329ACF"/>
    <w:rsid w:val="78335ABB"/>
    <w:rsid w:val="783AC8F6"/>
    <w:rsid w:val="78424989"/>
    <w:rsid w:val="7842BAAF"/>
    <w:rsid w:val="784BC905"/>
    <w:rsid w:val="784FC65B"/>
    <w:rsid w:val="7850FF26"/>
    <w:rsid w:val="7852949D"/>
    <w:rsid w:val="7858FEC6"/>
    <w:rsid w:val="785F274F"/>
    <w:rsid w:val="786B0A4C"/>
    <w:rsid w:val="78742635"/>
    <w:rsid w:val="78773EAD"/>
    <w:rsid w:val="7883949A"/>
    <w:rsid w:val="78873B21"/>
    <w:rsid w:val="788A7275"/>
    <w:rsid w:val="78995BD3"/>
    <w:rsid w:val="78A8C09D"/>
    <w:rsid w:val="78AB96DE"/>
    <w:rsid w:val="78B53AEF"/>
    <w:rsid w:val="78C69DDE"/>
    <w:rsid w:val="78D8332C"/>
    <w:rsid w:val="78EF1099"/>
    <w:rsid w:val="78F9B726"/>
    <w:rsid w:val="78FDB7B6"/>
    <w:rsid w:val="79079857"/>
    <w:rsid w:val="791986BB"/>
    <w:rsid w:val="7934541E"/>
    <w:rsid w:val="7934FC08"/>
    <w:rsid w:val="7956122F"/>
    <w:rsid w:val="795A5069"/>
    <w:rsid w:val="79603D47"/>
    <w:rsid w:val="79605B7E"/>
    <w:rsid w:val="7965548B"/>
    <w:rsid w:val="7985A2BD"/>
    <w:rsid w:val="79873D76"/>
    <w:rsid w:val="799A02AB"/>
    <w:rsid w:val="79A6B74E"/>
    <w:rsid w:val="79AB3237"/>
    <w:rsid w:val="79CCFBB6"/>
    <w:rsid w:val="79CED913"/>
    <w:rsid w:val="79D16877"/>
    <w:rsid w:val="79DAC7E9"/>
    <w:rsid w:val="79DD2149"/>
    <w:rsid w:val="79F34649"/>
    <w:rsid w:val="79FF6F2A"/>
    <w:rsid w:val="7A055842"/>
    <w:rsid w:val="7A061E5A"/>
    <w:rsid w:val="7A0858A2"/>
    <w:rsid w:val="7A20100A"/>
    <w:rsid w:val="7A311A38"/>
    <w:rsid w:val="7A366F31"/>
    <w:rsid w:val="7A47F93A"/>
    <w:rsid w:val="7A5728EE"/>
    <w:rsid w:val="7A5862DA"/>
    <w:rsid w:val="7A59043C"/>
    <w:rsid w:val="7A68C7DD"/>
    <w:rsid w:val="7A69694E"/>
    <w:rsid w:val="7A787513"/>
    <w:rsid w:val="7A7AF1DE"/>
    <w:rsid w:val="7A7E66C7"/>
    <w:rsid w:val="7A830D71"/>
    <w:rsid w:val="7A89B582"/>
    <w:rsid w:val="7A97E187"/>
    <w:rsid w:val="7A9BA903"/>
    <w:rsid w:val="7AA142D2"/>
    <w:rsid w:val="7AB77093"/>
    <w:rsid w:val="7AB8F220"/>
    <w:rsid w:val="7ABDBF99"/>
    <w:rsid w:val="7AC2D731"/>
    <w:rsid w:val="7AC7B6C0"/>
    <w:rsid w:val="7AED2C48"/>
    <w:rsid w:val="7AF01C94"/>
    <w:rsid w:val="7AF21768"/>
    <w:rsid w:val="7AF9B85C"/>
    <w:rsid w:val="7B222292"/>
    <w:rsid w:val="7B264911"/>
    <w:rsid w:val="7B31CB73"/>
    <w:rsid w:val="7B32B05E"/>
    <w:rsid w:val="7B4125E7"/>
    <w:rsid w:val="7B4574D7"/>
    <w:rsid w:val="7B52D5CA"/>
    <w:rsid w:val="7B57FD6B"/>
    <w:rsid w:val="7B6C197B"/>
    <w:rsid w:val="7B786D16"/>
    <w:rsid w:val="7B7D1841"/>
    <w:rsid w:val="7B8BF382"/>
    <w:rsid w:val="7B952179"/>
    <w:rsid w:val="7B967480"/>
    <w:rsid w:val="7B9679F5"/>
    <w:rsid w:val="7BABE6F3"/>
    <w:rsid w:val="7BC9C9DC"/>
    <w:rsid w:val="7BDD783F"/>
    <w:rsid w:val="7C051CFE"/>
    <w:rsid w:val="7C087CF4"/>
    <w:rsid w:val="7C119327"/>
    <w:rsid w:val="7C15423F"/>
    <w:rsid w:val="7C160899"/>
    <w:rsid w:val="7C1621DD"/>
    <w:rsid w:val="7C3620DA"/>
    <w:rsid w:val="7C3F236E"/>
    <w:rsid w:val="7C72248B"/>
    <w:rsid w:val="7C72D8F3"/>
    <w:rsid w:val="7C747CC1"/>
    <w:rsid w:val="7C772293"/>
    <w:rsid w:val="7C7A2642"/>
    <w:rsid w:val="7C865E61"/>
    <w:rsid w:val="7C941993"/>
    <w:rsid w:val="7C95B8C6"/>
    <w:rsid w:val="7CA4674B"/>
    <w:rsid w:val="7CB20631"/>
    <w:rsid w:val="7CCD3AF5"/>
    <w:rsid w:val="7CD336DC"/>
    <w:rsid w:val="7CF10818"/>
    <w:rsid w:val="7CF3CF69"/>
    <w:rsid w:val="7D0B3CF1"/>
    <w:rsid w:val="7D0E2809"/>
    <w:rsid w:val="7D1315B5"/>
    <w:rsid w:val="7D1AD202"/>
    <w:rsid w:val="7D5627B4"/>
    <w:rsid w:val="7D678163"/>
    <w:rsid w:val="7D73F2B3"/>
    <w:rsid w:val="7D822407"/>
    <w:rsid w:val="7D86F852"/>
    <w:rsid w:val="7D94E481"/>
    <w:rsid w:val="7D9BA9E4"/>
    <w:rsid w:val="7D9F0DD1"/>
    <w:rsid w:val="7DA0F5FF"/>
    <w:rsid w:val="7DA8569F"/>
    <w:rsid w:val="7DCB52AD"/>
    <w:rsid w:val="7DE5900A"/>
    <w:rsid w:val="7DF7133A"/>
    <w:rsid w:val="7E1247DF"/>
    <w:rsid w:val="7E18D78E"/>
    <w:rsid w:val="7E190B8A"/>
    <w:rsid w:val="7E2375A9"/>
    <w:rsid w:val="7E23D643"/>
    <w:rsid w:val="7E3477FA"/>
    <w:rsid w:val="7E3849FD"/>
    <w:rsid w:val="7E43F974"/>
    <w:rsid w:val="7E4DE581"/>
    <w:rsid w:val="7E542E90"/>
    <w:rsid w:val="7E5BE0A5"/>
    <w:rsid w:val="7E644653"/>
    <w:rsid w:val="7E6E9142"/>
    <w:rsid w:val="7E724861"/>
    <w:rsid w:val="7E7B4C0C"/>
    <w:rsid w:val="7E8EB5F6"/>
    <w:rsid w:val="7E94FF5A"/>
    <w:rsid w:val="7E9A755C"/>
    <w:rsid w:val="7EB1CC82"/>
    <w:rsid w:val="7EC64E65"/>
    <w:rsid w:val="7ECA64F6"/>
    <w:rsid w:val="7EDC47F0"/>
    <w:rsid w:val="7EE32385"/>
    <w:rsid w:val="7F1A6C7D"/>
    <w:rsid w:val="7F299A85"/>
    <w:rsid w:val="7F3925D9"/>
    <w:rsid w:val="7F440B8A"/>
    <w:rsid w:val="7F4957CD"/>
    <w:rsid w:val="7F4B0D18"/>
    <w:rsid w:val="7F4D6DC4"/>
    <w:rsid w:val="7F5C50C7"/>
    <w:rsid w:val="7F670C59"/>
    <w:rsid w:val="7F6896B4"/>
    <w:rsid w:val="7F736FD2"/>
    <w:rsid w:val="7F7EBD16"/>
    <w:rsid w:val="7F91A1D5"/>
    <w:rsid w:val="7FB2081F"/>
    <w:rsid w:val="7FB937A7"/>
    <w:rsid w:val="7FF05B35"/>
    <w:rsid w:val="7FFA0E4B"/>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CCE6E0C"/>
  <w15:chartTrackingRefBased/>
  <w15:docId w15:val="{898BEDD5-C532-4A67-B3CB-B9025F071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71C95"/>
    <w:pPr>
      <w:spacing w:after="0" w:line="360" w:lineRule="auto"/>
    </w:pPr>
    <w:rPr>
      <w:rFonts w:ascii="Times New Roman" w:eastAsia="Times New Roman" w:hAnsi="Times New Roman" w:cs="Times New Roman"/>
      <w:sz w:val="24"/>
      <w:szCs w:val="20"/>
    </w:rPr>
  </w:style>
  <w:style w:type="paragraph" w:styleId="Nagwek1">
    <w:name w:val="heading 1"/>
    <w:aliases w:val="Rozdział poziom 1,1,11,12,13,14,15,111,121,131,16,112,122,132,17,113,123,133,18,114,124,134,141,151,1111,1211,1311,161,1121,1221,1321,171,1131,1231,1331,19,115,125,135,142,152,1112,1212,1312,162,1122,1222,1322,172,1132,1232,1332,H1,heading 1"/>
    <w:basedOn w:val="Normalny"/>
    <w:next w:val="Normalny"/>
    <w:link w:val="Nagwek1Znak"/>
    <w:uiPriority w:val="9"/>
    <w:qFormat/>
    <w:rsid w:val="00871C95"/>
    <w:pPr>
      <w:keepNext/>
      <w:numPr>
        <w:numId w:val="4"/>
      </w:numPr>
      <w:spacing w:before="240" w:after="60"/>
      <w:outlineLvl w:val="0"/>
    </w:pPr>
    <w:rPr>
      <w:b/>
      <w:kern w:val="28"/>
      <w:sz w:val="28"/>
    </w:rPr>
  </w:style>
  <w:style w:type="paragraph" w:styleId="Nagwek2">
    <w:name w:val="heading 2"/>
    <w:aliases w:val="Podrozdział nagłówek 2,2,21,22,23,24,25,211,221,231,26,212,222,232,27,213,223,233,28,214,224,234,241,251,2111,2211,2311,261,2121,2221,2321,271,2131,2231,2331,heading 2,29,215,225,235,242,252,2112,2212,2312,262,2122,2222,2322,272,2132,2232,281"/>
    <w:basedOn w:val="Normalny"/>
    <w:next w:val="Normalny"/>
    <w:link w:val="Nagwek2Znak"/>
    <w:uiPriority w:val="9"/>
    <w:qFormat/>
    <w:rsid w:val="00871C95"/>
    <w:pPr>
      <w:keepNext/>
      <w:numPr>
        <w:ilvl w:val="1"/>
        <w:numId w:val="4"/>
      </w:numPr>
      <w:spacing w:before="240" w:after="60"/>
      <w:outlineLvl w:val="1"/>
    </w:pPr>
    <w:rPr>
      <w:b/>
      <w:sz w:val="28"/>
    </w:rPr>
  </w:style>
  <w:style w:type="paragraph" w:styleId="Nagwek3">
    <w:name w:val="heading 3"/>
    <w:aliases w:val="Podrozdział 3,3,31,32,33,34,35,311,321,331,36,312,322,332,37,313,323,333,38,314,324,334,341,351,3111,3211,3311,361,3121,3221,3321,371,3131,3231,3331,39,315,325,335,342,352,3112,3212,3312,362,3122,3222,3322,372,3132,3232,3332,310,381,391,3101"/>
    <w:basedOn w:val="Normalny"/>
    <w:next w:val="Normalny"/>
    <w:link w:val="Nagwek3Znak"/>
    <w:uiPriority w:val="9"/>
    <w:qFormat/>
    <w:rsid w:val="00871C95"/>
    <w:pPr>
      <w:keepNext/>
      <w:numPr>
        <w:ilvl w:val="2"/>
        <w:numId w:val="4"/>
      </w:numPr>
      <w:spacing w:before="240" w:after="60"/>
      <w:outlineLvl w:val="2"/>
    </w:pPr>
    <w:rPr>
      <w:b/>
    </w:rPr>
  </w:style>
  <w:style w:type="paragraph" w:styleId="Nagwek4">
    <w:name w:val="heading 4"/>
    <w:aliases w:val="Podrozdział 4,4,41,42,43,44,45,411,421,431,46,412,422,432,47,413,423,433,48,414,424,434,441,451,4111,4211,4311,461,4121,4221,4321,471,4131,4231,4331,49,410,481,491,4101,415,442,452,462,472,482,492,4102,4112,4122,416,443,453,463,473,483,493"/>
    <w:basedOn w:val="Normalny"/>
    <w:next w:val="Normalny"/>
    <w:link w:val="Nagwek4Znak"/>
    <w:uiPriority w:val="9"/>
    <w:qFormat/>
    <w:rsid w:val="00871C95"/>
    <w:pPr>
      <w:keepNext/>
      <w:numPr>
        <w:ilvl w:val="3"/>
        <w:numId w:val="4"/>
      </w:numPr>
      <w:spacing w:before="240" w:after="60"/>
      <w:outlineLvl w:val="3"/>
    </w:pPr>
    <w:rPr>
      <w:b/>
    </w:rPr>
  </w:style>
  <w:style w:type="paragraph" w:styleId="Nagwek5">
    <w:name w:val="heading 5"/>
    <w:aliases w:val="Podrozdział 5,5,heading5,51,heading51,52,heading52,53,heading53,54,heading54,55,heading55,56,heading56,511,heading511"/>
    <w:basedOn w:val="Normalny"/>
    <w:next w:val="Normalny"/>
    <w:link w:val="Nagwek5Znak"/>
    <w:uiPriority w:val="9"/>
    <w:qFormat/>
    <w:rsid w:val="00871C95"/>
    <w:pPr>
      <w:numPr>
        <w:ilvl w:val="4"/>
        <w:numId w:val="4"/>
      </w:numPr>
      <w:spacing w:before="240" w:after="60"/>
      <w:outlineLvl w:val="4"/>
    </w:pPr>
    <w:rPr>
      <w:b/>
      <w:i/>
    </w:rPr>
  </w:style>
  <w:style w:type="paragraph" w:styleId="Nagwek6">
    <w:name w:val="heading 6"/>
    <w:aliases w:val="Podrozdział 6"/>
    <w:basedOn w:val="Normalny"/>
    <w:next w:val="Normalny"/>
    <w:link w:val="Nagwek6Znak"/>
    <w:uiPriority w:val="9"/>
    <w:qFormat/>
    <w:rsid w:val="00871C95"/>
    <w:pPr>
      <w:numPr>
        <w:ilvl w:val="5"/>
        <w:numId w:val="4"/>
      </w:numPr>
      <w:spacing w:before="240" w:after="60"/>
      <w:outlineLvl w:val="5"/>
    </w:pPr>
    <w:rPr>
      <w:i/>
    </w:rPr>
  </w:style>
  <w:style w:type="paragraph" w:styleId="Nagwek7">
    <w:name w:val="heading 7"/>
    <w:aliases w:val="Podrozdział 7"/>
    <w:basedOn w:val="Normalny"/>
    <w:next w:val="Normalny"/>
    <w:link w:val="Nagwek7Znak"/>
    <w:uiPriority w:val="9"/>
    <w:qFormat/>
    <w:rsid w:val="00871C95"/>
    <w:pPr>
      <w:numPr>
        <w:ilvl w:val="6"/>
        <w:numId w:val="4"/>
      </w:numPr>
      <w:spacing w:before="240" w:after="60"/>
      <w:outlineLvl w:val="6"/>
    </w:pPr>
  </w:style>
  <w:style w:type="paragraph" w:styleId="Nagwek8">
    <w:name w:val="heading 8"/>
    <w:aliases w:val="Wypunktowanie"/>
    <w:basedOn w:val="Normalny"/>
    <w:next w:val="Normalny"/>
    <w:link w:val="Nagwek8Znak"/>
    <w:uiPriority w:val="9"/>
    <w:qFormat/>
    <w:rsid w:val="00871C95"/>
    <w:pPr>
      <w:numPr>
        <w:ilvl w:val="7"/>
        <w:numId w:val="4"/>
      </w:numPr>
      <w:spacing w:before="240" w:after="60"/>
      <w:outlineLvl w:val="7"/>
    </w:pPr>
    <w:rPr>
      <w:sz w:val="18"/>
    </w:rPr>
  </w:style>
  <w:style w:type="paragraph" w:styleId="Nagwek9">
    <w:name w:val="heading 9"/>
    <w:aliases w:val="Podrozdział 9"/>
    <w:basedOn w:val="Normalny"/>
    <w:next w:val="Normalny"/>
    <w:link w:val="Nagwek9Znak"/>
    <w:uiPriority w:val="9"/>
    <w:qFormat/>
    <w:rsid w:val="00871C95"/>
    <w:pPr>
      <w:numPr>
        <w:ilvl w:val="8"/>
        <w:numId w:val="4"/>
      </w:numPr>
      <w:spacing w:before="240" w:after="60"/>
      <w:outlineLvl w:val="8"/>
    </w:pPr>
    <w:rPr>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Rozdział poziom 1 Znak,1 Znak,11 Znak,12 Znak,13 Znak,14 Znak,15 Znak,111 Znak,121 Znak,131 Znak,16 Znak,112 Znak,122 Znak,132 Znak,17 Znak,113 Znak,123 Znak,133 Znak,18 Znak,114 Znak,124 Znak,134 Znak,141 Znak,151 Znak,1111 Znak,19 Znak"/>
    <w:basedOn w:val="Domylnaczcionkaakapitu"/>
    <w:link w:val="Nagwek1"/>
    <w:uiPriority w:val="9"/>
    <w:rsid w:val="00871C95"/>
    <w:rPr>
      <w:rFonts w:ascii="Times New Roman" w:eastAsia="Times New Roman" w:hAnsi="Times New Roman" w:cs="Times New Roman"/>
      <w:b/>
      <w:kern w:val="28"/>
      <w:sz w:val="28"/>
      <w:szCs w:val="20"/>
    </w:rPr>
  </w:style>
  <w:style w:type="character" w:customStyle="1" w:styleId="Nagwek2Znak">
    <w:name w:val="Nagłówek 2 Znak"/>
    <w:aliases w:val="Podrozdział nagłówek 2 Znak,2 Znak,21 Znak,22 Znak,23 Znak,24 Znak,25 Znak,211 Znak,221 Znak,231 Znak,26 Znak,212 Znak,222 Znak,232 Znak,27 Znak,213 Znak,223 Znak,233 Znak,28 Znak,214 Znak,224 Znak,234 Znak,241 Znak,251 Znak,2111 Znak"/>
    <w:basedOn w:val="Domylnaczcionkaakapitu"/>
    <w:link w:val="Nagwek2"/>
    <w:uiPriority w:val="9"/>
    <w:rsid w:val="00871C95"/>
    <w:rPr>
      <w:rFonts w:ascii="Times New Roman" w:eastAsia="Times New Roman" w:hAnsi="Times New Roman" w:cs="Times New Roman"/>
      <w:b/>
      <w:sz w:val="28"/>
      <w:szCs w:val="20"/>
    </w:rPr>
  </w:style>
  <w:style w:type="character" w:customStyle="1" w:styleId="Nagwek3Znak">
    <w:name w:val="Nagłówek 3 Znak"/>
    <w:aliases w:val="Podrozdział 3 Znak,3 Znak,31 Znak,32 Znak,33 Znak,34 Znak,35 Znak,311 Znak,321 Znak,331 Znak,36 Znak,312 Znak,322 Znak,332 Znak,37 Znak,313 Znak,323 Znak,333 Znak,38 Znak,314 Znak,324 Znak,334 Znak,341 Znak,351 Znak,3111 Znak,3211 Znak"/>
    <w:basedOn w:val="Domylnaczcionkaakapitu"/>
    <w:link w:val="Nagwek3"/>
    <w:uiPriority w:val="9"/>
    <w:rsid w:val="00871C95"/>
    <w:rPr>
      <w:rFonts w:ascii="Times New Roman" w:eastAsia="Times New Roman" w:hAnsi="Times New Roman" w:cs="Times New Roman"/>
      <w:b/>
      <w:sz w:val="24"/>
      <w:szCs w:val="20"/>
    </w:rPr>
  </w:style>
  <w:style w:type="character" w:customStyle="1" w:styleId="Nagwek4Znak">
    <w:name w:val="Nagłówek 4 Znak"/>
    <w:aliases w:val="Podrozdział 4 Znak,4 Znak,41 Znak,42 Znak,43 Znak,44 Znak,45 Znak,411 Znak,421 Znak,431 Znak,46 Znak,412 Znak,422 Znak,432 Znak,47 Znak,413 Znak,423 Znak,433 Znak,48 Znak,414 Znak,424 Znak,434 Znak,441 Znak,451 Znak,4111 Znak,4211 Znak"/>
    <w:basedOn w:val="Domylnaczcionkaakapitu"/>
    <w:link w:val="Nagwek4"/>
    <w:uiPriority w:val="9"/>
    <w:rsid w:val="00871C95"/>
    <w:rPr>
      <w:rFonts w:ascii="Times New Roman" w:eastAsia="Times New Roman" w:hAnsi="Times New Roman" w:cs="Times New Roman"/>
      <w:b/>
      <w:sz w:val="24"/>
      <w:szCs w:val="20"/>
    </w:rPr>
  </w:style>
  <w:style w:type="character" w:customStyle="1" w:styleId="Nagwek5Znak">
    <w:name w:val="Nagłówek 5 Znak"/>
    <w:aliases w:val="Podrozdział 5 Znak,5 Znak,heading5 Znak,51 Znak,heading51 Znak,52 Znak,heading52 Znak,53 Znak,heading53 Znak,54 Znak,heading54 Znak,55 Znak,heading55 Znak,56 Znak,heading56 Znak,511 Znak,heading511 Znak"/>
    <w:basedOn w:val="Domylnaczcionkaakapitu"/>
    <w:link w:val="Nagwek5"/>
    <w:uiPriority w:val="9"/>
    <w:rsid w:val="00871C95"/>
    <w:rPr>
      <w:rFonts w:ascii="Times New Roman" w:eastAsia="Times New Roman" w:hAnsi="Times New Roman" w:cs="Times New Roman"/>
      <w:b/>
      <w:i/>
      <w:sz w:val="24"/>
      <w:szCs w:val="20"/>
    </w:rPr>
  </w:style>
  <w:style w:type="character" w:customStyle="1" w:styleId="Nagwek6Znak">
    <w:name w:val="Nagłówek 6 Znak"/>
    <w:aliases w:val="Podrozdział 6 Znak"/>
    <w:basedOn w:val="Domylnaczcionkaakapitu"/>
    <w:link w:val="Nagwek6"/>
    <w:uiPriority w:val="9"/>
    <w:rsid w:val="00871C95"/>
    <w:rPr>
      <w:rFonts w:ascii="Times New Roman" w:eastAsia="Times New Roman" w:hAnsi="Times New Roman" w:cs="Times New Roman"/>
      <w:i/>
      <w:sz w:val="24"/>
      <w:szCs w:val="20"/>
    </w:rPr>
  </w:style>
  <w:style w:type="character" w:customStyle="1" w:styleId="Nagwek7Znak">
    <w:name w:val="Nagłówek 7 Znak"/>
    <w:aliases w:val="Podrozdział 7 Znak"/>
    <w:basedOn w:val="Domylnaczcionkaakapitu"/>
    <w:link w:val="Nagwek7"/>
    <w:uiPriority w:val="9"/>
    <w:rsid w:val="00871C95"/>
    <w:rPr>
      <w:rFonts w:ascii="Times New Roman" w:eastAsia="Times New Roman" w:hAnsi="Times New Roman" w:cs="Times New Roman"/>
      <w:sz w:val="24"/>
      <w:szCs w:val="20"/>
    </w:rPr>
  </w:style>
  <w:style w:type="character" w:customStyle="1" w:styleId="Nagwek8Znak">
    <w:name w:val="Nagłówek 8 Znak"/>
    <w:aliases w:val="Wypunktowanie Znak"/>
    <w:basedOn w:val="Domylnaczcionkaakapitu"/>
    <w:link w:val="Nagwek8"/>
    <w:uiPriority w:val="9"/>
    <w:rsid w:val="00871C95"/>
    <w:rPr>
      <w:rFonts w:ascii="Times New Roman" w:eastAsia="Times New Roman" w:hAnsi="Times New Roman" w:cs="Times New Roman"/>
      <w:sz w:val="18"/>
      <w:szCs w:val="20"/>
    </w:rPr>
  </w:style>
  <w:style w:type="character" w:customStyle="1" w:styleId="Nagwek9Znak">
    <w:name w:val="Nagłówek 9 Znak"/>
    <w:aliases w:val="Podrozdział 9 Znak"/>
    <w:basedOn w:val="Domylnaczcionkaakapitu"/>
    <w:link w:val="Nagwek9"/>
    <w:uiPriority w:val="9"/>
    <w:rsid w:val="00871C95"/>
    <w:rPr>
      <w:rFonts w:ascii="Times New Roman" w:eastAsia="Times New Roman" w:hAnsi="Times New Roman" w:cs="Times New Roman"/>
      <w:i/>
      <w:sz w:val="18"/>
      <w:szCs w:val="20"/>
    </w:rPr>
  </w:style>
  <w:style w:type="character" w:customStyle="1" w:styleId="CharacterUserEntry">
    <w:name w:val="Character UserEntry"/>
    <w:rsid w:val="00871C95"/>
    <w:rPr>
      <w:color w:val="FF0000"/>
    </w:rPr>
  </w:style>
  <w:style w:type="character" w:styleId="Numerstrony">
    <w:name w:val="page number"/>
    <w:rsid w:val="00871C95"/>
    <w:rPr>
      <w:rFonts w:ascii="Arial" w:hAnsi="Arial"/>
      <w:sz w:val="18"/>
    </w:rPr>
  </w:style>
  <w:style w:type="paragraph" w:styleId="Stopka">
    <w:name w:val="footer"/>
    <w:basedOn w:val="Normalny"/>
    <w:link w:val="StopkaZnak"/>
    <w:uiPriority w:val="99"/>
    <w:rsid w:val="00871C95"/>
    <w:pPr>
      <w:tabs>
        <w:tab w:val="center" w:pos="4320"/>
        <w:tab w:val="right" w:pos="8640"/>
      </w:tabs>
    </w:pPr>
  </w:style>
  <w:style w:type="character" w:customStyle="1" w:styleId="StopkaZnak">
    <w:name w:val="Stopka Znak"/>
    <w:basedOn w:val="Domylnaczcionkaakapitu"/>
    <w:link w:val="Stopka"/>
    <w:uiPriority w:val="99"/>
    <w:rsid w:val="00871C95"/>
    <w:rPr>
      <w:rFonts w:ascii="Times New Roman" w:eastAsia="Times New Roman" w:hAnsi="Times New Roman" w:cs="Times New Roman"/>
      <w:sz w:val="24"/>
      <w:szCs w:val="20"/>
    </w:rPr>
  </w:style>
  <w:style w:type="paragraph" w:customStyle="1" w:styleId="TitlePageDetail">
    <w:name w:val="TitlePage_Detail"/>
    <w:basedOn w:val="TitlePageHeaderOOV"/>
    <w:rsid w:val="00871C95"/>
    <w:rPr>
      <w:b/>
      <w:sz w:val="20"/>
    </w:rPr>
  </w:style>
  <w:style w:type="paragraph" w:customStyle="1" w:styleId="TitlePageHeaderOOV">
    <w:name w:val="TitlePage_Header_OOV"/>
    <w:basedOn w:val="Normalny"/>
    <w:rsid w:val="00871C95"/>
    <w:pPr>
      <w:ind w:left="4060"/>
    </w:pPr>
    <w:rPr>
      <w:sz w:val="44"/>
    </w:rPr>
  </w:style>
  <w:style w:type="paragraph" w:customStyle="1" w:styleId="paragraph">
    <w:name w:val="paragraph"/>
    <w:basedOn w:val="Normalny"/>
    <w:rsid w:val="00871C95"/>
    <w:pPr>
      <w:spacing w:before="100" w:beforeAutospacing="1" w:after="100" w:afterAutospacing="1" w:line="240" w:lineRule="auto"/>
    </w:pPr>
    <w:rPr>
      <w:szCs w:val="24"/>
      <w:lang w:eastAsia="pl-PL"/>
    </w:rPr>
  </w:style>
  <w:style w:type="character" w:customStyle="1" w:styleId="normaltextrun">
    <w:name w:val="normaltextrun"/>
    <w:basedOn w:val="Domylnaczcionkaakapitu"/>
    <w:rsid w:val="00871C95"/>
  </w:style>
  <w:style w:type="character" w:customStyle="1" w:styleId="eop">
    <w:name w:val="eop"/>
    <w:basedOn w:val="Domylnaczcionkaakapitu"/>
    <w:rsid w:val="00871C95"/>
  </w:style>
  <w:style w:type="paragraph" w:styleId="Tekstdymka">
    <w:name w:val="Balloon Text"/>
    <w:basedOn w:val="Normalny"/>
    <w:link w:val="TekstdymkaZnak"/>
    <w:uiPriority w:val="99"/>
    <w:semiHidden/>
    <w:unhideWhenUsed/>
    <w:rsid w:val="00871C95"/>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71C95"/>
    <w:rPr>
      <w:rFonts w:ascii="Segoe UI" w:eastAsia="Times New Roman" w:hAnsi="Segoe UI" w:cs="Segoe UI"/>
      <w:sz w:val="18"/>
      <w:szCs w:val="18"/>
    </w:rPr>
  </w:style>
  <w:style w:type="paragraph" w:customStyle="1" w:styleId="TableSmall">
    <w:name w:val="Table_Small"/>
    <w:basedOn w:val="Normalny"/>
    <w:rsid w:val="00871C95"/>
    <w:pPr>
      <w:spacing w:before="40" w:after="40"/>
    </w:pPr>
    <w:rPr>
      <w:sz w:val="16"/>
    </w:rPr>
  </w:style>
  <w:style w:type="paragraph" w:customStyle="1" w:styleId="TableSmHeading">
    <w:name w:val="Table_Sm_Heading"/>
    <w:basedOn w:val="Normalny"/>
    <w:rsid w:val="00871C95"/>
    <w:pPr>
      <w:keepNext/>
      <w:keepLines/>
      <w:spacing w:before="60" w:after="40"/>
    </w:pPr>
    <w:rPr>
      <w:b/>
      <w:sz w:val="16"/>
    </w:rPr>
  </w:style>
  <w:style w:type="character" w:styleId="Hipercze">
    <w:name w:val="Hyperlink"/>
    <w:uiPriority w:val="99"/>
    <w:rsid w:val="00871C95"/>
    <w:rPr>
      <w:color w:val="0000FF"/>
      <w:u w:val="single"/>
    </w:rPr>
  </w:style>
  <w:style w:type="paragraph" w:styleId="Tekstpodstawowy3">
    <w:name w:val="Body Text 3"/>
    <w:basedOn w:val="Normalny"/>
    <w:link w:val="Tekstpodstawowy3Znak"/>
    <w:uiPriority w:val="99"/>
    <w:rsid w:val="00871C95"/>
    <w:rPr>
      <w:rFonts w:cs="Arial"/>
      <w:i/>
      <w:iCs/>
    </w:rPr>
  </w:style>
  <w:style w:type="character" w:customStyle="1" w:styleId="Tekstpodstawowy3Znak">
    <w:name w:val="Tekst podstawowy 3 Znak"/>
    <w:basedOn w:val="Domylnaczcionkaakapitu"/>
    <w:link w:val="Tekstpodstawowy3"/>
    <w:uiPriority w:val="99"/>
    <w:rsid w:val="00871C95"/>
    <w:rPr>
      <w:rFonts w:ascii="Times New Roman" w:eastAsia="Times New Roman" w:hAnsi="Times New Roman" w:cs="Arial"/>
      <w:i/>
      <w:iCs/>
      <w:sz w:val="24"/>
      <w:szCs w:val="20"/>
    </w:rPr>
  </w:style>
  <w:style w:type="paragraph" w:styleId="Akapitzlist">
    <w:name w:val="List Paragraph"/>
    <w:basedOn w:val="Normalny"/>
    <w:uiPriority w:val="34"/>
    <w:qFormat/>
    <w:rsid w:val="001A78F3"/>
    <w:pPr>
      <w:ind w:left="720"/>
      <w:contextualSpacing/>
    </w:pPr>
  </w:style>
  <w:style w:type="character" w:customStyle="1" w:styleId="spellingerror">
    <w:name w:val="spellingerror"/>
    <w:basedOn w:val="Domylnaczcionkaakapitu"/>
    <w:rsid w:val="00006D23"/>
  </w:style>
  <w:style w:type="character" w:styleId="Odwoaniedokomentarza">
    <w:name w:val="annotation reference"/>
    <w:basedOn w:val="Domylnaczcionkaakapitu"/>
    <w:uiPriority w:val="99"/>
    <w:semiHidden/>
    <w:unhideWhenUsed/>
    <w:rsid w:val="002E14A5"/>
    <w:rPr>
      <w:sz w:val="16"/>
      <w:szCs w:val="16"/>
    </w:rPr>
  </w:style>
  <w:style w:type="paragraph" w:styleId="Tekstkomentarza">
    <w:name w:val="annotation text"/>
    <w:basedOn w:val="Normalny"/>
    <w:link w:val="TekstkomentarzaZnak"/>
    <w:uiPriority w:val="99"/>
    <w:unhideWhenUsed/>
    <w:rsid w:val="002E14A5"/>
    <w:pPr>
      <w:spacing w:line="240" w:lineRule="auto"/>
    </w:pPr>
    <w:rPr>
      <w:sz w:val="20"/>
    </w:rPr>
  </w:style>
  <w:style w:type="character" w:customStyle="1" w:styleId="TekstkomentarzaZnak">
    <w:name w:val="Tekst komentarza Znak"/>
    <w:basedOn w:val="Domylnaczcionkaakapitu"/>
    <w:link w:val="Tekstkomentarza"/>
    <w:uiPriority w:val="99"/>
    <w:rsid w:val="002E14A5"/>
    <w:rPr>
      <w:rFonts w:ascii="Times New Roman" w:eastAsia="Times New Roman" w:hAnsi="Times New Roman" w:cs="Times New Roman"/>
      <w:sz w:val="20"/>
      <w:szCs w:val="20"/>
    </w:rPr>
  </w:style>
  <w:style w:type="paragraph" w:styleId="Tematkomentarza">
    <w:name w:val="annotation subject"/>
    <w:basedOn w:val="Tekstkomentarza"/>
    <w:next w:val="Tekstkomentarza"/>
    <w:link w:val="TematkomentarzaZnak"/>
    <w:uiPriority w:val="99"/>
    <w:semiHidden/>
    <w:unhideWhenUsed/>
    <w:rsid w:val="002E14A5"/>
    <w:rPr>
      <w:b/>
      <w:bCs/>
    </w:rPr>
  </w:style>
  <w:style w:type="character" w:customStyle="1" w:styleId="TematkomentarzaZnak">
    <w:name w:val="Temat komentarza Znak"/>
    <w:basedOn w:val="TekstkomentarzaZnak"/>
    <w:link w:val="Tematkomentarza"/>
    <w:uiPriority w:val="99"/>
    <w:semiHidden/>
    <w:rsid w:val="002E14A5"/>
    <w:rPr>
      <w:rFonts w:ascii="Times New Roman" w:eastAsia="Times New Roman" w:hAnsi="Times New Roman" w:cs="Times New Roman"/>
      <w:b/>
      <w:bCs/>
      <w:sz w:val="20"/>
      <w:szCs w:val="20"/>
    </w:rPr>
  </w:style>
  <w:style w:type="paragraph" w:styleId="Nagwekspisutreci">
    <w:name w:val="TOC Heading"/>
    <w:basedOn w:val="Nagwek1"/>
    <w:next w:val="Normalny"/>
    <w:uiPriority w:val="39"/>
    <w:unhideWhenUsed/>
    <w:qFormat/>
    <w:rsid w:val="004D2B6E"/>
    <w:pPr>
      <w:keepLines/>
      <w:numPr>
        <w:numId w:val="0"/>
      </w:numPr>
      <w:spacing w:after="0" w:line="259" w:lineRule="auto"/>
      <w:outlineLvl w:val="9"/>
    </w:pPr>
    <w:rPr>
      <w:rFonts w:asciiTheme="majorHAnsi" w:eastAsiaTheme="majorEastAsia" w:hAnsiTheme="majorHAnsi" w:cstheme="majorBidi"/>
      <w:b w:val="0"/>
      <w:color w:val="2F5496" w:themeColor="accent1" w:themeShade="BF"/>
      <w:kern w:val="0"/>
      <w:sz w:val="32"/>
      <w:szCs w:val="32"/>
      <w:lang w:eastAsia="pl-PL"/>
    </w:rPr>
  </w:style>
  <w:style w:type="paragraph" w:styleId="Spistreci1">
    <w:name w:val="toc 1"/>
    <w:basedOn w:val="Normalny"/>
    <w:next w:val="Normalny"/>
    <w:autoRedefine/>
    <w:uiPriority w:val="39"/>
    <w:unhideWhenUsed/>
    <w:rsid w:val="004D2B6E"/>
    <w:pPr>
      <w:spacing w:after="100"/>
    </w:pPr>
  </w:style>
  <w:style w:type="paragraph" w:styleId="Spistreci2">
    <w:name w:val="toc 2"/>
    <w:basedOn w:val="Normalny"/>
    <w:next w:val="Normalny"/>
    <w:autoRedefine/>
    <w:uiPriority w:val="39"/>
    <w:unhideWhenUsed/>
    <w:rsid w:val="004D2B6E"/>
    <w:pPr>
      <w:spacing w:after="100"/>
      <w:ind w:left="240"/>
    </w:pPr>
  </w:style>
  <w:style w:type="character" w:customStyle="1" w:styleId="pagebreaktextspan">
    <w:name w:val="pagebreaktextspan"/>
    <w:basedOn w:val="Domylnaczcionkaakapitu"/>
    <w:rsid w:val="00332E18"/>
  </w:style>
  <w:style w:type="character" w:customStyle="1" w:styleId="wacimageplaceholderfiller">
    <w:name w:val="wacimageplaceholderfiller"/>
    <w:basedOn w:val="Domylnaczcionkaakapitu"/>
    <w:rsid w:val="00332E18"/>
  </w:style>
  <w:style w:type="character" w:customStyle="1" w:styleId="scxw189945038">
    <w:name w:val="scxw189945038"/>
    <w:basedOn w:val="Domylnaczcionkaakapitu"/>
    <w:rsid w:val="00332E18"/>
  </w:style>
  <w:style w:type="character" w:styleId="Wzmianka">
    <w:name w:val="Mention"/>
    <w:basedOn w:val="Domylnaczcionkaakapitu"/>
    <w:uiPriority w:val="99"/>
    <w:unhideWhenUsed/>
    <w:rsid w:val="007F0C10"/>
    <w:rPr>
      <w:color w:val="2B579A"/>
      <w:shd w:val="clear" w:color="auto" w:fill="E1DFDD"/>
    </w:rPr>
  </w:style>
  <w:style w:type="table" w:styleId="Tabela-Siatka">
    <w:name w:val="Table Grid"/>
    <w:basedOn w:val="Standardowy"/>
    <w:uiPriority w:val="59"/>
    <w:rsid w:val="007F0C1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pistreci3">
    <w:name w:val="toc 3"/>
    <w:basedOn w:val="Normalny"/>
    <w:next w:val="Normalny"/>
    <w:autoRedefine/>
    <w:uiPriority w:val="39"/>
    <w:unhideWhenUsed/>
    <w:rsid w:val="0064007C"/>
    <w:pPr>
      <w:spacing w:after="100"/>
      <w:ind w:left="480"/>
    </w:pPr>
  </w:style>
  <w:style w:type="paragraph" w:styleId="Cytatintensywny">
    <w:name w:val="Intense Quote"/>
    <w:basedOn w:val="Normalny"/>
    <w:next w:val="Normalny"/>
    <w:link w:val="CytatintensywnyZnak"/>
    <w:uiPriority w:val="30"/>
    <w:qFormat/>
    <w:rsid w:val="00FE3545"/>
    <w:pPr>
      <w:pBdr>
        <w:top w:val="single" w:sz="4" w:space="10" w:color="4472C4" w:themeColor="accent1"/>
        <w:bottom w:val="single" w:sz="4" w:space="10" w:color="4472C4" w:themeColor="accent1"/>
      </w:pBdr>
      <w:shd w:val="pct10" w:color="auto" w:fill="auto"/>
      <w:spacing w:before="120" w:after="120" w:line="240" w:lineRule="auto"/>
      <w:ind w:right="862"/>
    </w:pPr>
    <w:rPr>
      <w:rFonts w:ascii="Consolas" w:eastAsiaTheme="minorHAnsi" w:hAnsi="Consolas" w:cstheme="minorBidi"/>
      <w:iCs/>
      <w:color w:val="000000" w:themeColor="text1"/>
      <w:sz w:val="16"/>
      <w:szCs w:val="22"/>
    </w:rPr>
  </w:style>
  <w:style w:type="character" w:customStyle="1" w:styleId="CytatintensywnyZnak">
    <w:name w:val="Cytat intensywny Znak"/>
    <w:basedOn w:val="Domylnaczcionkaakapitu"/>
    <w:link w:val="Cytatintensywny"/>
    <w:uiPriority w:val="30"/>
    <w:rsid w:val="00FE3545"/>
    <w:rPr>
      <w:rFonts w:ascii="Consolas" w:hAnsi="Consolas"/>
      <w:iCs/>
      <w:color w:val="000000" w:themeColor="text1"/>
      <w:sz w:val="16"/>
      <w:shd w:val="pct10" w:color="auto" w:fill="auto"/>
    </w:rPr>
  </w:style>
  <w:style w:type="paragraph" w:styleId="Bezodstpw">
    <w:name w:val="No Spacing"/>
    <w:uiPriority w:val="1"/>
    <w:qFormat/>
    <w:rsid w:val="00FE3545"/>
    <w:pPr>
      <w:spacing w:after="0" w:line="240" w:lineRule="auto"/>
    </w:pPr>
  </w:style>
  <w:style w:type="paragraph" w:styleId="Legenda">
    <w:name w:val="caption"/>
    <w:basedOn w:val="Normalny"/>
    <w:next w:val="Normalny"/>
    <w:uiPriority w:val="35"/>
    <w:unhideWhenUsed/>
    <w:qFormat/>
    <w:rsid w:val="00FE3545"/>
    <w:pPr>
      <w:spacing w:after="200" w:line="240" w:lineRule="auto"/>
    </w:pPr>
    <w:rPr>
      <w:rFonts w:asciiTheme="minorHAnsi" w:eastAsiaTheme="minorHAnsi" w:hAnsiTheme="minorHAnsi" w:cstheme="minorBidi"/>
      <w:i/>
      <w:iCs/>
      <w:color w:val="44546A" w:themeColor="text2"/>
      <w:sz w:val="18"/>
      <w:szCs w:val="18"/>
    </w:rPr>
  </w:style>
  <w:style w:type="paragraph" w:styleId="Tekstpodstawowy">
    <w:name w:val="Body Text"/>
    <w:basedOn w:val="Normalny"/>
    <w:link w:val="TekstpodstawowyZnak"/>
    <w:uiPriority w:val="99"/>
    <w:unhideWhenUsed/>
    <w:rsid w:val="00FE3545"/>
    <w:pPr>
      <w:spacing w:after="120" w:line="276" w:lineRule="auto"/>
    </w:pPr>
    <w:rPr>
      <w:rFonts w:asciiTheme="minorHAnsi" w:eastAsiaTheme="minorHAnsi" w:hAnsiTheme="minorHAnsi" w:cstheme="minorBidi"/>
      <w:sz w:val="22"/>
      <w:szCs w:val="22"/>
    </w:rPr>
  </w:style>
  <w:style w:type="character" w:customStyle="1" w:styleId="TekstpodstawowyZnak">
    <w:name w:val="Tekst podstawowy Znak"/>
    <w:basedOn w:val="Domylnaczcionkaakapitu"/>
    <w:link w:val="Tekstpodstawowy"/>
    <w:uiPriority w:val="99"/>
    <w:rsid w:val="00FE3545"/>
  </w:style>
  <w:style w:type="character" w:styleId="Nierozpoznanawzmianka">
    <w:name w:val="Unresolved Mention"/>
    <w:basedOn w:val="Domylnaczcionkaakapitu"/>
    <w:uiPriority w:val="99"/>
    <w:unhideWhenUsed/>
    <w:rsid w:val="00FE3545"/>
    <w:rPr>
      <w:color w:val="605E5C"/>
      <w:shd w:val="clear" w:color="auto" w:fill="E1DFDD"/>
    </w:rPr>
  </w:style>
  <w:style w:type="character" w:customStyle="1" w:styleId="TekstprzypisudolnegoZnak">
    <w:name w:val="Tekst przypisu dolnego Znak"/>
    <w:basedOn w:val="Domylnaczcionkaakapitu"/>
    <w:link w:val="Tekstprzypisudolnego"/>
    <w:uiPriority w:val="99"/>
    <w:semiHidden/>
    <w:rsid w:val="00FE3545"/>
    <w:rPr>
      <w:sz w:val="20"/>
      <w:szCs w:val="20"/>
    </w:rPr>
  </w:style>
  <w:style w:type="paragraph" w:styleId="Tekstprzypisudolnego">
    <w:name w:val="footnote text"/>
    <w:basedOn w:val="Normalny"/>
    <w:link w:val="TekstprzypisudolnegoZnak"/>
    <w:uiPriority w:val="99"/>
    <w:semiHidden/>
    <w:unhideWhenUsed/>
    <w:rsid w:val="00FE3545"/>
    <w:pPr>
      <w:spacing w:line="240" w:lineRule="auto"/>
    </w:pPr>
    <w:rPr>
      <w:rFonts w:asciiTheme="minorHAnsi" w:eastAsiaTheme="minorHAnsi" w:hAnsiTheme="minorHAnsi" w:cstheme="minorBidi"/>
      <w:sz w:val="20"/>
    </w:rPr>
  </w:style>
  <w:style w:type="paragraph" w:styleId="NormalnyWeb">
    <w:name w:val="Normal (Web)"/>
    <w:basedOn w:val="Normalny"/>
    <w:uiPriority w:val="99"/>
    <w:unhideWhenUsed/>
    <w:rsid w:val="00FE3545"/>
    <w:pPr>
      <w:spacing w:before="100" w:beforeAutospacing="1" w:after="100" w:afterAutospacing="1" w:line="240" w:lineRule="auto"/>
    </w:pPr>
    <w:rPr>
      <w:szCs w:val="24"/>
      <w:lang w:eastAsia="pl-PL"/>
    </w:rPr>
  </w:style>
  <w:style w:type="character" w:styleId="Pogrubienie">
    <w:name w:val="Strong"/>
    <w:basedOn w:val="Domylnaczcionkaakapitu"/>
    <w:uiPriority w:val="22"/>
    <w:qFormat/>
    <w:rsid w:val="00FE3545"/>
    <w:rPr>
      <w:b/>
      <w:bCs/>
    </w:rPr>
  </w:style>
  <w:style w:type="paragraph" w:styleId="Nagwek">
    <w:name w:val="header"/>
    <w:basedOn w:val="Normalny"/>
    <w:link w:val="NagwekZnak"/>
    <w:uiPriority w:val="99"/>
    <w:unhideWhenUsed/>
    <w:rsid w:val="00FE3545"/>
    <w:pPr>
      <w:tabs>
        <w:tab w:val="center" w:pos="4513"/>
        <w:tab w:val="right" w:pos="9026"/>
      </w:tabs>
      <w:spacing w:line="240" w:lineRule="auto"/>
    </w:pPr>
    <w:rPr>
      <w:rFonts w:asciiTheme="minorHAnsi" w:eastAsiaTheme="minorHAnsi" w:hAnsiTheme="minorHAnsi" w:cstheme="minorBidi"/>
      <w:sz w:val="22"/>
      <w:szCs w:val="22"/>
    </w:rPr>
  </w:style>
  <w:style w:type="character" w:customStyle="1" w:styleId="NagwekZnak">
    <w:name w:val="Nagłówek Znak"/>
    <w:basedOn w:val="Domylnaczcionkaakapitu"/>
    <w:link w:val="Nagwek"/>
    <w:uiPriority w:val="99"/>
    <w:rsid w:val="00FE3545"/>
  </w:style>
  <w:style w:type="character" w:customStyle="1" w:styleId="for">
    <w:name w:val="for"/>
    <w:basedOn w:val="Domylnaczcionkaakapitu"/>
    <w:rsid w:val="00FE3545"/>
  </w:style>
  <w:style w:type="character" w:customStyle="1" w:styleId="button">
    <w:name w:val="button"/>
    <w:basedOn w:val="Domylnaczcionkaakapitu"/>
    <w:rsid w:val="00FE3545"/>
  </w:style>
  <w:style w:type="character" w:customStyle="1" w:styleId="menu">
    <w:name w:val="menu"/>
    <w:basedOn w:val="Domylnaczcionkaakapitu"/>
    <w:rsid w:val="00FE3545"/>
  </w:style>
  <w:style w:type="character" w:styleId="Uwydatnienie">
    <w:name w:val="Emphasis"/>
    <w:basedOn w:val="Domylnaczcionkaakapitu"/>
    <w:uiPriority w:val="20"/>
    <w:qFormat/>
    <w:rsid w:val="00FE3545"/>
    <w:rPr>
      <w:i/>
      <w:iCs/>
    </w:rPr>
  </w:style>
  <w:style w:type="paragraph" w:styleId="Tytu">
    <w:name w:val="Title"/>
    <w:basedOn w:val="Normalny"/>
    <w:next w:val="Normalny"/>
    <w:link w:val="TytuZnak"/>
    <w:uiPriority w:val="10"/>
    <w:qFormat/>
    <w:rsid w:val="00FE3545"/>
    <w:pPr>
      <w:spacing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FE3545"/>
    <w:rPr>
      <w:rFonts w:asciiTheme="majorHAnsi" w:eastAsiaTheme="majorEastAsia" w:hAnsiTheme="majorHAnsi" w:cstheme="majorBidi"/>
      <w:spacing w:val="-10"/>
      <w:kern w:val="28"/>
      <w:sz w:val="56"/>
      <w:szCs w:val="56"/>
    </w:rPr>
  </w:style>
  <w:style w:type="paragraph" w:styleId="Spistreci4">
    <w:name w:val="toc 4"/>
    <w:basedOn w:val="Normalny"/>
    <w:next w:val="Normalny"/>
    <w:autoRedefine/>
    <w:uiPriority w:val="39"/>
    <w:unhideWhenUsed/>
    <w:rsid w:val="00FE3545"/>
    <w:pPr>
      <w:spacing w:after="100" w:line="259" w:lineRule="auto"/>
      <w:ind w:left="660"/>
    </w:pPr>
    <w:rPr>
      <w:rFonts w:asciiTheme="minorHAnsi" w:eastAsiaTheme="minorEastAsia" w:hAnsiTheme="minorHAnsi" w:cstheme="minorBidi"/>
      <w:sz w:val="22"/>
      <w:szCs w:val="22"/>
      <w:lang w:eastAsia="pl-PL"/>
    </w:rPr>
  </w:style>
  <w:style w:type="paragraph" w:styleId="Spistreci5">
    <w:name w:val="toc 5"/>
    <w:basedOn w:val="Normalny"/>
    <w:next w:val="Normalny"/>
    <w:autoRedefine/>
    <w:uiPriority w:val="39"/>
    <w:unhideWhenUsed/>
    <w:rsid w:val="00FE3545"/>
    <w:pPr>
      <w:spacing w:after="100" w:line="259" w:lineRule="auto"/>
      <w:ind w:left="880"/>
    </w:pPr>
    <w:rPr>
      <w:rFonts w:asciiTheme="minorHAnsi" w:eastAsiaTheme="minorEastAsia" w:hAnsiTheme="minorHAnsi" w:cstheme="minorBidi"/>
      <w:sz w:val="22"/>
      <w:szCs w:val="22"/>
      <w:lang w:eastAsia="pl-PL"/>
    </w:rPr>
  </w:style>
  <w:style w:type="paragraph" w:styleId="Spistreci6">
    <w:name w:val="toc 6"/>
    <w:basedOn w:val="Normalny"/>
    <w:next w:val="Normalny"/>
    <w:autoRedefine/>
    <w:uiPriority w:val="39"/>
    <w:unhideWhenUsed/>
    <w:rsid w:val="00FE3545"/>
    <w:pPr>
      <w:spacing w:after="100" w:line="259" w:lineRule="auto"/>
      <w:ind w:left="1100"/>
    </w:pPr>
    <w:rPr>
      <w:rFonts w:asciiTheme="minorHAnsi" w:eastAsiaTheme="minorEastAsia" w:hAnsiTheme="minorHAnsi" w:cstheme="minorBidi"/>
      <w:sz w:val="22"/>
      <w:szCs w:val="22"/>
      <w:lang w:eastAsia="pl-PL"/>
    </w:rPr>
  </w:style>
  <w:style w:type="paragraph" w:styleId="Spistreci7">
    <w:name w:val="toc 7"/>
    <w:basedOn w:val="Normalny"/>
    <w:next w:val="Normalny"/>
    <w:autoRedefine/>
    <w:uiPriority w:val="39"/>
    <w:unhideWhenUsed/>
    <w:rsid w:val="00FE3545"/>
    <w:pPr>
      <w:spacing w:after="100" w:line="259" w:lineRule="auto"/>
      <w:ind w:left="1320"/>
    </w:pPr>
    <w:rPr>
      <w:rFonts w:asciiTheme="minorHAnsi" w:eastAsiaTheme="minorEastAsia" w:hAnsiTheme="minorHAnsi" w:cstheme="minorBidi"/>
      <w:sz w:val="22"/>
      <w:szCs w:val="22"/>
      <w:lang w:eastAsia="pl-PL"/>
    </w:rPr>
  </w:style>
  <w:style w:type="paragraph" w:styleId="Spistreci8">
    <w:name w:val="toc 8"/>
    <w:basedOn w:val="Normalny"/>
    <w:next w:val="Normalny"/>
    <w:autoRedefine/>
    <w:uiPriority w:val="39"/>
    <w:unhideWhenUsed/>
    <w:rsid w:val="00FE3545"/>
    <w:pPr>
      <w:spacing w:after="100" w:line="259" w:lineRule="auto"/>
      <w:ind w:left="1540"/>
    </w:pPr>
    <w:rPr>
      <w:rFonts w:asciiTheme="minorHAnsi" w:eastAsiaTheme="minorEastAsia" w:hAnsiTheme="minorHAnsi" w:cstheme="minorBidi"/>
      <w:sz w:val="22"/>
      <w:szCs w:val="22"/>
      <w:lang w:eastAsia="pl-PL"/>
    </w:rPr>
  </w:style>
  <w:style w:type="paragraph" w:styleId="Spistreci9">
    <w:name w:val="toc 9"/>
    <w:basedOn w:val="Normalny"/>
    <w:next w:val="Normalny"/>
    <w:autoRedefine/>
    <w:uiPriority w:val="39"/>
    <w:unhideWhenUsed/>
    <w:rsid w:val="00FE3545"/>
    <w:pPr>
      <w:spacing w:after="100" w:line="259" w:lineRule="auto"/>
      <w:ind w:left="1760"/>
    </w:pPr>
    <w:rPr>
      <w:rFonts w:asciiTheme="minorHAnsi" w:eastAsiaTheme="minorEastAsia" w:hAnsiTheme="minorHAnsi" w:cstheme="minorBidi"/>
      <w:sz w:val="22"/>
      <w:szCs w:val="22"/>
      <w:lang w:eastAsia="pl-PL"/>
    </w:rPr>
  </w:style>
  <w:style w:type="paragraph" w:customStyle="1" w:styleId="ds-quote-source">
    <w:name w:val="ds-quote-source"/>
    <w:basedOn w:val="Normalny"/>
    <w:rsid w:val="00FE3545"/>
    <w:pPr>
      <w:spacing w:before="100" w:beforeAutospacing="1" w:after="100" w:afterAutospacing="1" w:line="240" w:lineRule="auto"/>
    </w:pPr>
    <w:rPr>
      <w:szCs w:val="24"/>
      <w:lang w:val="en-US"/>
    </w:rPr>
  </w:style>
  <w:style w:type="paragraph" w:customStyle="1" w:styleId="Nagwektabeli">
    <w:name w:val="Nagłówek tabeli"/>
    <w:basedOn w:val="Normalny"/>
    <w:rsid w:val="00FE3545"/>
    <w:pPr>
      <w:suppressAutoHyphens/>
      <w:autoSpaceDN w:val="0"/>
      <w:spacing w:line="240" w:lineRule="auto"/>
      <w:textAlignment w:val="baseline"/>
    </w:pPr>
    <w:rPr>
      <w:rFonts w:ascii="Trebuchet MS" w:hAnsi="Trebuchet MS"/>
      <w:b/>
      <w:bCs/>
      <w:sz w:val="22"/>
      <w:lang w:eastAsia="pl-PL"/>
    </w:rPr>
  </w:style>
  <w:style w:type="paragraph" w:customStyle="1" w:styleId="TeksttabeliMSpogrubiony">
    <w:name w:val="Tekst tabeli MS pogrubiony"/>
    <w:basedOn w:val="Normalny"/>
    <w:rsid w:val="00FE3545"/>
    <w:pPr>
      <w:suppressAutoHyphens/>
      <w:autoSpaceDN w:val="0"/>
      <w:spacing w:before="120" w:after="120" w:line="240" w:lineRule="auto"/>
      <w:jc w:val="both"/>
      <w:textAlignment w:val="baseline"/>
    </w:pPr>
    <w:rPr>
      <w:rFonts w:ascii="Trebuchet MS" w:hAnsi="Trebuchet MS"/>
      <w:b/>
      <w:bCs/>
      <w:color w:val="000000"/>
      <w:szCs w:val="24"/>
      <w:lang w:eastAsia="pl-PL"/>
    </w:rPr>
  </w:style>
  <w:style w:type="character" w:customStyle="1" w:styleId="c-messagebody">
    <w:name w:val="c-message__body"/>
    <w:basedOn w:val="Domylnaczcionkaakapitu"/>
    <w:rsid w:val="00B91C5C"/>
  </w:style>
  <w:style w:type="paragraph" w:styleId="Tekstprzypisukocowego">
    <w:name w:val="endnote text"/>
    <w:basedOn w:val="Normalny"/>
    <w:link w:val="TekstprzypisukocowegoZnak"/>
    <w:uiPriority w:val="99"/>
    <w:semiHidden/>
    <w:unhideWhenUsed/>
    <w:rsid w:val="00C222B3"/>
    <w:pPr>
      <w:spacing w:line="240" w:lineRule="auto"/>
    </w:pPr>
    <w:rPr>
      <w:sz w:val="20"/>
    </w:rPr>
  </w:style>
  <w:style w:type="character" w:customStyle="1" w:styleId="TekstprzypisukocowegoZnak">
    <w:name w:val="Tekst przypisu końcowego Znak"/>
    <w:basedOn w:val="Domylnaczcionkaakapitu"/>
    <w:link w:val="Tekstprzypisukocowego"/>
    <w:uiPriority w:val="99"/>
    <w:semiHidden/>
    <w:rsid w:val="00C222B3"/>
    <w:rPr>
      <w:rFonts w:ascii="Times New Roman" w:eastAsia="Times New Roman" w:hAnsi="Times New Roman" w:cs="Times New Roman"/>
      <w:sz w:val="20"/>
      <w:szCs w:val="20"/>
    </w:rPr>
  </w:style>
  <w:style w:type="character" w:styleId="Odwoanieprzypisukocowego">
    <w:name w:val="endnote reference"/>
    <w:basedOn w:val="Domylnaczcionkaakapitu"/>
    <w:uiPriority w:val="99"/>
    <w:semiHidden/>
    <w:unhideWhenUsed/>
    <w:rsid w:val="00C222B3"/>
    <w:rPr>
      <w:vertAlign w:val="superscript"/>
    </w:rPr>
  </w:style>
  <w:style w:type="paragraph" w:customStyle="1" w:styleId="lazyparent">
    <w:name w:val="lazyparent"/>
    <w:basedOn w:val="Normalny"/>
    <w:rsid w:val="00D76E32"/>
    <w:pPr>
      <w:spacing w:before="100" w:beforeAutospacing="1" w:after="100" w:afterAutospacing="1" w:line="240" w:lineRule="auto"/>
    </w:pPr>
    <w:rPr>
      <w:szCs w:val="24"/>
      <w:lang w:eastAsia="pl-PL"/>
    </w:rPr>
  </w:style>
  <w:style w:type="character" w:styleId="UyteHipercze">
    <w:name w:val="FollowedHyperlink"/>
    <w:basedOn w:val="Domylnaczcionkaakapitu"/>
    <w:uiPriority w:val="99"/>
    <w:semiHidden/>
    <w:unhideWhenUsed/>
    <w:rsid w:val="00DE25EC"/>
    <w:rPr>
      <w:color w:val="954F72" w:themeColor="followedHyperlink"/>
      <w:u w:val="single"/>
    </w:rPr>
  </w:style>
  <w:style w:type="paragraph" w:styleId="Poprawka">
    <w:name w:val="Revision"/>
    <w:hidden/>
    <w:uiPriority w:val="99"/>
    <w:semiHidden/>
    <w:rsid w:val="00F0157D"/>
    <w:pPr>
      <w:spacing w:after="0" w:line="240" w:lineRule="auto"/>
    </w:pPr>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56996">
      <w:bodyDiv w:val="1"/>
      <w:marLeft w:val="0"/>
      <w:marRight w:val="0"/>
      <w:marTop w:val="0"/>
      <w:marBottom w:val="0"/>
      <w:divBdr>
        <w:top w:val="none" w:sz="0" w:space="0" w:color="auto"/>
        <w:left w:val="none" w:sz="0" w:space="0" w:color="auto"/>
        <w:bottom w:val="none" w:sz="0" w:space="0" w:color="auto"/>
        <w:right w:val="none" w:sz="0" w:space="0" w:color="auto"/>
      </w:divBdr>
      <w:divsChild>
        <w:div w:id="85730874">
          <w:marLeft w:val="0"/>
          <w:marRight w:val="0"/>
          <w:marTop w:val="0"/>
          <w:marBottom w:val="0"/>
          <w:divBdr>
            <w:top w:val="none" w:sz="0" w:space="0" w:color="auto"/>
            <w:left w:val="none" w:sz="0" w:space="0" w:color="auto"/>
            <w:bottom w:val="none" w:sz="0" w:space="0" w:color="auto"/>
            <w:right w:val="none" w:sz="0" w:space="0" w:color="auto"/>
          </w:divBdr>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30849972">
          <w:marLeft w:val="0"/>
          <w:marRight w:val="0"/>
          <w:marTop w:val="0"/>
          <w:marBottom w:val="0"/>
          <w:divBdr>
            <w:top w:val="none" w:sz="0" w:space="0" w:color="auto"/>
            <w:left w:val="none" w:sz="0" w:space="0" w:color="auto"/>
            <w:bottom w:val="none" w:sz="0" w:space="0" w:color="auto"/>
            <w:right w:val="none" w:sz="0" w:space="0" w:color="auto"/>
          </w:divBdr>
        </w:div>
      </w:divsChild>
    </w:div>
    <w:div w:id="205914805">
      <w:bodyDiv w:val="1"/>
      <w:marLeft w:val="0"/>
      <w:marRight w:val="0"/>
      <w:marTop w:val="0"/>
      <w:marBottom w:val="0"/>
      <w:divBdr>
        <w:top w:val="none" w:sz="0" w:space="0" w:color="auto"/>
        <w:left w:val="none" w:sz="0" w:space="0" w:color="auto"/>
        <w:bottom w:val="none" w:sz="0" w:space="0" w:color="auto"/>
        <w:right w:val="none" w:sz="0" w:space="0" w:color="auto"/>
      </w:divBdr>
    </w:div>
    <w:div w:id="294991878">
      <w:bodyDiv w:val="1"/>
      <w:marLeft w:val="0"/>
      <w:marRight w:val="0"/>
      <w:marTop w:val="0"/>
      <w:marBottom w:val="0"/>
      <w:divBdr>
        <w:top w:val="none" w:sz="0" w:space="0" w:color="auto"/>
        <w:left w:val="none" w:sz="0" w:space="0" w:color="auto"/>
        <w:bottom w:val="none" w:sz="0" w:space="0" w:color="auto"/>
        <w:right w:val="none" w:sz="0" w:space="0" w:color="auto"/>
      </w:divBdr>
      <w:divsChild>
        <w:div w:id="240796210">
          <w:marLeft w:val="0"/>
          <w:marRight w:val="0"/>
          <w:marTop w:val="0"/>
          <w:marBottom w:val="0"/>
          <w:divBdr>
            <w:top w:val="none" w:sz="0" w:space="0" w:color="auto"/>
            <w:left w:val="none" w:sz="0" w:space="0" w:color="auto"/>
            <w:bottom w:val="none" w:sz="0" w:space="0" w:color="auto"/>
            <w:right w:val="none" w:sz="0" w:space="0" w:color="auto"/>
          </w:divBdr>
        </w:div>
      </w:divsChild>
    </w:div>
    <w:div w:id="330648448">
      <w:bodyDiv w:val="1"/>
      <w:marLeft w:val="0"/>
      <w:marRight w:val="0"/>
      <w:marTop w:val="0"/>
      <w:marBottom w:val="0"/>
      <w:divBdr>
        <w:top w:val="none" w:sz="0" w:space="0" w:color="auto"/>
        <w:left w:val="none" w:sz="0" w:space="0" w:color="auto"/>
        <w:bottom w:val="none" w:sz="0" w:space="0" w:color="auto"/>
        <w:right w:val="none" w:sz="0" w:space="0" w:color="auto"/>
      </w:divBdr>
      <w:divsChild>
        <w:div w:id="73743665">
          <w:marLeft w:val="0"/>
          <w:marRight w:val="0"/>
          <w:marTop w:val="0"/>
          <w:marBottom w:val="0"/>
          <w:divBdr>
            <w:top w:val="none" w:sz="0" w:space="0" w:color="auto"/>
            <w:left w:val="none" w:sz="0" w:space="0" w:color="auto"/>
            <w:bottom w:val="none" w:sz="0" w:space="0" w:color="auto"/>
            <w:right w:val="none" w:sz="0" w:space="0" w:color="auto"/>
          </w:divBdr>
          <w:divsChild>
            <w:div w:id="215775661">
              <w:marLeft w:val="0"/>
              <w:marRight w:val="0"/>
              <w:marTop w:val="0"/>
              <w:marBottom w:val="0"/>
              <w:divBdr>
                <w:top w:val="none" w:sz="0" w:space="0" w:color="auto"/>
                <w:left w:val="none" w:sz="0" w:space="0" w:color="auto"/>
                <w:bottom w:val="none" w:sz="0" w:space="0" w:color="auto"/>
                <w:right w:val="none" w:sz="0" w:space="0" w:color="auto"/>
              </w:divBdr>
              <w:divsChild>
                <w:div w:id="25449019">
                  <w:marLeft w:val="0"/>
                  <w:marRight w:val="0"/>
                  <w:marTop w:val="0"/>
                  <w:marBottom w:val="0"/>
                  <w:divBdr>
                    <w:top w:val="none" w:sz="0" w:space="0" w:color="auto"/>
                    <w:left w:val="none" w:sz="0" w:space="0" w:color="auto"/>
                    <w:bottom w:val="none" w:sz="0" w:space="0" w:color="auto"/>
                    <w:right w:val="none" w:sz="0" w:space="0" w:color="auto"/>
                  </w:divBdr>
                  <w:divsChild>
                    <w:div w:id="670989774">
                      <w:marLeft w:val="0"/>
                      <w:marRight w:val="0"/>
                      <w:marTop w:val="0"/>
                      <w:marBottom w:val="0"/>
                      <w:divBdr>
                        <w:top w:val="none" w:sz="0" w:space="0" w:color="auto"/>
                        <w:left w:val="none" w:sz="0" w:space="0" w:color="auto"/>
                        <w:bottom w:val="none" w:sz="0" w:space="0" w:color="auto"/>
                        <w:right w:val="none" w:sz="0" w:space="0" w:color="auto"/>
                      </w:divBdr>
                    </w:div>
                  </w:divsChild>
                </w:div>
                <w:div w:id="726757251">
                  <w:marLeft w:val="0"/>
                  <w:marRight w:val="0"/>
                  <w:marTop w:val="0"/>
                  <w:marBottom w:val="0"/>
                  <w:divBdr>
                    <w:top w:val="none" w:sz="0" w:space="0" w:color="auto"/>
                    <w:left w:val="none" w:sz="0" w:space="0" w:color="auto"/>
                    <w:bottom w:val="none" w:sz="0" w:space="0" w:color="auto"/>
                    <w:right w:val="none" w:sz="0" w:space="0" w:color="auto"/>
                  </w:divBdr>
                  <w:divsChild>
                    <w:div w:id="1184516512">
                      <w:marLeft w:val="0"/>
                      <w:marRight w:val="0"/>
                      <w:marTop w:val="0"/>
                      <w:marBottom w:val="0"/>
                      <w:divBdr>
                        <w:top w:val="none" w:sz="0" w:space="0" w:color="auto"/>
                        <w:left w:val="none" w:sz="0" w:space="0" w:color="auto"/>
                        <w:bottom w:val="none" w:sz="0" w:space="0" w:color="auto"/>
                        <w:right w:val="none" w:sz="0" w:space="0" w:color="auto"/>
                      </w:divBdr>
                    </w:div>
                  </w:divsChild>
                </w:div>
                <w:div w:id="813834707">
                  <w:marLeft w:val="0"/>
                  <w:marRight w:val="0"/>
                  <w:marTop w:val="0"/>
                  <w:marBottom w:val="0"/>
                  <w:divBdr>
                    <w:top w:val="none" w:sz="0" w:space="0" w:color="auto"/>
                    <w:left w:val="none" w:sz="0" w:space="0" w:color="auto"/>
                    <w:bottom w:val="none" w:sz="0" w:space="0" w:color="auto"/>
                    <w:right w:val="none" w:sz="0" w:space="0" w:color="auto"/>
                  </w:divBdr>
                  <w:divsChild>
                    <w:div w:id="988094300">
                      <w:marLeft w:val="0"/>
                      <w:marRight w:val="0"/>
                      <w:marTop w:val="0"/>
                      <w:marBottom w:val="0"/>
                      <w:divBdr>
                        <w:top w:val="none" w:sz="0" w:space="0" w:color="auto"/>
                        <w:left w:val="none" w:sz="0" w:space="0" w:color="auto"/>
                        <w:bottom w:val="none" w:sz="0" w:space="0" w:color="auto"/>
                        <w:right w:val="none" w:sz="0" w:space="0" w:color="auto"/>
                      </w:divBdr>
                    </w:div>
                  </w:divsChild>
                </w:div>
                <w:div w:id="1016345804">
                  <w:marLeft w:val="0"/>
                  <w:marRight w:val="0"/>
                  <w:marTop w:val="0"/>
                  <w:marBottom w:val="0"/>
                  <w:divBdr>
                    <w:top w:val="none" w:sz="0" w:space="0" w:color="auto"/>
                    <w:left w:val="none" w:sz="0" w:space="0" w:color="auto"/>
                    <w:bottom w:val="none" w:sz="0" w:space="0" w:color="auto"/>
                    <w:right w:val="none" w:sz="0" w:space="0" w:color="auto"/>
                  </w:divBdr>
                  <w:divsChild>
                    <w:div w:id="509491689">
                      <w:marLeft w:val="0"/>
                      <w:marRight w:val="0"/>
                      <w:marTop w:val="0"/>
                      <w:marBottom w:val="0"/>
                      <w:divBdr>
                        <w:top w:val="none" w:sz="0" w:space="0" w:color="auto"/>
                        <w:left w:val="none" w:sz="0" w:space="0" w:color="auto"/>
                        <w:bottom w:val="none" w:sz="0" w:space="0" w:color="auto"/>
                        <w:right w:val="none" w:sz="0" w:space="0" w:color="auto"/>
                      </w:divBdr>
                    </w:div>
                  </w:divsChild>
                </w:div>
                <w:div w:id="1081872621">
                  <w:marLeft w:val="0"/>
                  <w:marRight w:val="0"/>
                  <w:marTop w:val="0"/>
                  <w:marBottom w:val="0"/>
                  <w:divBdr>
                    <w:top w:val="none" w:sz="0" w:space="0" w:color="auto"/>
                    <w:left w:val="none" w:sz="0" w:space="0" w:color="auto"/>
                    <w:bottom w:val="none" w:sz="0" w:space="0" w:color="auto"/>
                    <w:right w:val="none" w:sz="0" w:space="0" w:color="auto"/>
                  </w:divBdr>
                  <w:divsChild>
                    <w:div w:id="1720739205">
                      <w:marLeft w:val="0"/>
                      <w:marRight w:val="0"/>
                      <w:marTop w:val="0"/>
                      <w:marBottom w:val="0"/>
                      <w:divBdr>
                        <w:top w:val="none" w:sz="0" w:space="0" w:color="auto"/>
                        <w:left w:val="none" w:sz="0" w:space="0" w:color="auto"/>
                        <w:bottom w:val="none" w:sz="0" w:space="0" w:color="auto"/>
                        <w:right w:val="none" w:sz="0" w:space="0" w:color="auto"/>
                      </w:divBdr>
                    </w:div>
                  </w:divsChild>
                </w:div>
                <w:div w:id="1329097057">
                  <w:marLeft w:val="0"/>
                  <w:marRight w:val="0"/>
                  <w:marTop w:val="0"/>
                  <w:marBottom w:val="0"/>
                  <w:divBdr>
                    <w:top w:val="none" w:sz="0" w:space="0" w:color="auto"/>
                    <w:left w:val="none" w:sz="0" w:space="0" w:color="auto"/>
                    <w:bottom w:val="none" w:sz="0" w:space="0" w:color="auto"/>
                    <w:right w:val="none" w:sz="0" w:space="0" w:color="auto"/>
                  </w:divBdr>
                  <w:divsChild>
                    <w:div w:id="1608736099">
                      <w:marLeft w:val="0"/>
                      <w:marRight w:val="0"/>
                      <w:marTop w:val="0"/>
                      <w:marBottom w:val="0"/>
                      <w:divBdr>
                        <w:top w:val="none" w:sz="0" w:space="0" w:color="auto"/>
                        <w:left w:val="none" w:sz="0" w:space="0" w:color="auto"/>
                        <w:bottom w:val="none" w:sz="0" w:space="0" w:color="auto"/>
                        <w:right w:val="none" w:sz="0" w:space="0" w:color="auto"/>
                      </w:divBdr>
                    </w:div>
                  </w:divsChild>
                </w:div>
                <w:div w:id="1724518659">
                  <w:marLeft w:val="0"/>
                  <w:marRight w:val="0"/>
                  <w:marTop w:val="0"/>
                  <w:marBottom w:val="0"/>
                  <w:divBdr>
                    <w:top w:val="none" w:sz="0" w:space="0" w:color="auto"/>
                    <w:left w:val="none" w:sz="0" w:space="0" w:color="auto"/>
                    <w:bottom w:val="none" w:sz="0" w:space="0" w:color="auto"/>
                    <w:right w:val="none" w:sz="0" w:space="0" w:color="auto"/>
                  </w:divBdr>
                  <w:divsChild>
                    <w:div w:id="525558133">
                      <w:marLeft w:val="0"/>
                      <w:marRight w:val="0"/>
                      <w:marTop w:val="0"/>
                      <w:marBottom w:val="0"/>
                      <w:divBdr>
                        <w:top w:val="none" w:sz="0" w:space="0" w:color="auto"/>
                        <w:left w:val="none" w:sz="0" w:space="0" w:color="auto"/>
                        <w:bottom w:val="none" w:sz="0" w:space="0" w:color="auto"/>
                        <w:right w:val="none" w:sz="0" w:space="0" w:color="auto"/>
                      </w:divBdr>
                    </w:div>
                  </w:divsChild>
                </w:div>
                <w:div w:id="2083487075">
                  <w:marLeft w:val="0"/>
                  <w:marRight w:val="0"/>
                  <w:marTop w:val="0"/>
                  <w:marBottom w:val="0"/>
                  <w:divBdr>
                    <w:top w:val="none" w:sz="0" w:space="0" w:color="auto"/>
                    <w:left w:val="none" w:sz="0" w:space="0" w:color="auto"/>
                    <w:bottom w:val="none" w:sz="0" w:space="0" w:color="auto"/>
                    <w:right w:val="none" w:sz="0" w:space="0" w:color="auto"/>
                  </w:divBdr>
                  <w:divsChild>
                    <w:div w:id="448858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999352">
      <w:bodyDiv w:val="1"/>
      <w:marLeft w:val="0"/>
      <w:marRight w:val="0"/>
      <w:marTop w:val="0"/>
      <w:marBottom w:val="0"/>
      <w:divBdr>
        <w:top w:val="none" w:sz="0" w:space="0" w:color="auto"/>
        <w:left w:val="none" w:sz="0" w:space="0" w:color="auto"/>
        <w:bottom w:val="none" w:sz="0" w:space="0" w:color="auto"/>
        <w:right w:val="none" w:sz="0" w:space="0" w:color="auto"/>
      </w:divBdr>
      <w:divsChild>
        <w:div w:id="813327651">
          <w:marLeft w:val="0"/>
          <w:marRight w:val="0"/>
          <w:marTop w:val="0"/>
          <w:marBottom w:val="0"/>
          <w:divBdr>
            <w:top w:val="none" w:sz="0" w:space="0" w:color="auto"/>
            <w:left w:val="none" w:sz="0" w:space="0" w:color="auto"/>
            <w:bottom w:val="none" w:sz="0" w:space="0" w:color="auto"/>
            <w:right w:val="none" w:sz="0" w:space="0" w:color="auto"/>
          </w:divBdr>
        </w:div>
      </w:divsChild>
    </w:div>
    <w:div w:id="684206823">
      <w:bodyDiv w:val="1"/>
      <w:marLeft w:val="0"/>
      <w:marRight w:val="0"/>
      <w:marTop w:val="0"/>
      <w:marBottom w:val="0"/>
      <w:divBdr>
        <w:top w:val="none" w:sz="0" w:space="0" w:color="auto"/>
        <w:left w:val="none" w:sz="0" w:space="0" w:color="auto"/>
        <w:bottom w:val="none" w:sz="0" w:space="0" w:color="auto"/>
        <w:right w:val="none" w:sz="0" w:space="0" w:color="auto"/>
      </w:divBdr>
    </w:div>
    <w:div w:id="700939583">
      <w:bodyDiv w:val="1"/>
      <w:marLeft w:val="0"/>
      <w:marRight w:val="0"/>
      <w:marTop w:val="0"/>
      <w:marBottom w:val="0"/>
      <w:divBdr>
        <w:top w:val="none" w:sz="0" w:space="0" w:color="auto"/>
        <w:left w:val="none" w:sz="0" w:space="0" w:color="auto"/>
        <w:bottom w:val="none" w:sz="0" w:space="0" w:color="auto"/>
        <w:right w:val="none" w:sz="0" w:space="0" w:color="auto"/>
      </w:divBdr>
      <w:divsChild>
        <w:div w:id="788088991">
          <w:marLeft w:val="0"/>
          <w:marRight w:val="0"/>
          <w:marTop w:val="0"/>
          <w:marBottom w:val="0"/>
          <w:divBdr>
            <w:top w:val="none" w:sz="0" w:space="0" w:color="auto"/>
            <w:left w:val="none" w:sz="0" w:space="0" w:color="auto"/>
            <w:bottom w:val="none" w:sz="0" w:space="0" w:color="auto"/>
            <w:right w:val="none" w:sz="0" w:space="0" w:color="auto"/>
          </w:divBdr>
        </w:div>
      </w:divsChild>
    </w:div>
    <w:div w:id="775488874">
      <w:bodyDiv w:val="1"/>
      <w:marLeft w:val="0"/>
      <w:marRight w:val="0"/>
      <w:marTop w:val="0"/>
      <w:marBottom w:val="0"/>
      <w:divBdr>
        <w:top w:val="none" w:sz="0" w:space="0" w:color="auto"/>
        <w:left w:val="none" w:sz="0" w:space="0" w:color="auto"/>
        <w:bottom w:val="none" w:sz="0" w:space="0" w:color="auto"/>
        <w:right w:val="none" w:sz="0" w:space="0" w:color="auto"/>
      </w:divBdr>
      <w:divsChild>
        <w:div w:id="303580836">
          <w:marLeft w:val="0"/>
          <w:marRight w:val="0"/>
          <w:marTop w:val="0"/>
          <w:marBottom w:val="0"/>
          <w:divBdr>
            <w:top w:val="none" w:sz="0" w:space="0" w:color="auto"/>
            <w:left w:val="none" w:sz="0" w:space="0" w:color="auto"/>
            <w:bottom w:val="none" w:sz="0" w:space="0" w:color="auto"/>
            <w:right w:val="none" w:sz="0" w:space="0" w:color="auto"/>
          </w:divBdr>
        </w:div>
      </w:divsChild>
    </w:div>
    <w:div w:id="777722522">
      <w:bodyDiv w:val="1"/>
      <w:marLeft w:val="0"/>
      <w:marRight w:val="0"/>
      <w:marTop w:val="0"/>
      <w:marBottom w:val="0"/>
      <w:divBdr>
        <w:top w:val="none" w:sz="0" w:space="0" w:color="auto"/>
        <w:left w:val="none" w:sz="0" w:space="0" w:color="auto"/>
        <w:bottom w:val="none" w:sz="0" w:space="0" w:color="auto"/>
        <w:right w:val="none" w:sz="0" w:space="0" w:color="auto"/>
      </w:divBdr>
      <w:divsChild>
        <w:div w:id="115296609">
          <w:marLeft w:val="0"/>
          <w:marRight w:val="0"/>
          <w:marTop w:val="0"/>
          <w:marBottom w:val="0"/>
          <w:divBdr>
            <w:top w:val="none" w:sz="0" w:space="0" w:color="auto"/>
            <w:left w:val="none" w:sz="0" w:space="0" w:color="auto"/>
            <w:bottom w:val="none" w:sz="0" w:space="0" w:color="auto"/>
            <w:right w:val="none" w:sz="0" w:space="0" w:color="auto"/>
          </w:divBdr>
        </w:div>
        <w:div w:id="537592894">
          <w:marLeft w:val="0"/>
          <w:marRight w:val="0"/>
          <w:marTop w:val="0"/>
          <w:marBottom w:val="0"/>
          <w:divBdr>
            <w:top w:val="none" w:sz="0" w:space="0" w:color="auto"/>
            <w:left w:val="none" w:sz="0" w:space="0" w:color="auto"/>
            <w:bottom w:val="none" w:sz="0" w:space="0" w:color="auto"/>
            <w:right w:val="none" w:sz="0" w:space="0" w:color="auto"/>
          </w:divBdr>
        </w:div>
        <w:div w:id="646935720">
          <w:marLeft w:val="0"/>
          <w:marRight w:val="0"/>
          <w:marTop w:val="0"/>
          <w:marBottom w:val="0"/>
          <w:divBdr>
            <w:top w:val="none" w:sz="0" w:space="0" w:color="auto"/>
            <w:left w:val="none" w:sz="0" w:space="0" w:color="auto"/>
            <w:bottom w:val="none" w:sz="0" w:space="0" w:color="auto"/>
            <w:right w:val="none" w:sz="0" w:space="0" w:color="auto"/>
          </w:divBdr>
        </w:div>
        <w:div w:id="863715885">
          <w:marLeft w:val="0"/>
          <w:marRight w:val="0"/>
          <w:marTop w:val="0"/>
          <w:marBottom w:val="0"/>
          <w:divBdr>
            <w:top w:val="none" w:sz="0" w:space="0" w:color="auto"/>
            <w:left w:val="none" w:sz="0" w:space="0" w:color="auto"/>
            <w:bottom w:val="none" w:sz="0" w:space="0" w:color="auto"/>
            <w:right w:val="none" w:sz="0" w:space="0" w:color="auto"/>
          </w:divBdr>
        </w:div>
        <w:div w:id="1069109162">
          <w:marLeft w:val="0"/>
          <w:marRight w:val="0"/>
          <w:marTop w:val="0"/>
          <w:marBottom w:val="0"/>
          <w:divBdr>
            <w:top w:val="none" w:sz="0" w:space="0" w:color="auto"/>
            <w:left w:val="none" w:sz="0" w:space="0" w:color="auto"/>
            <w:bottom w:val="none" w:sz="0" w:space="0" w:color="auto"/>
            <w:right w:val="none" w:sz="0" w:space="0" w:color="auto"/>
          </w:divBdr>
        </w:div>
        <w:div w:id="1405105834">
          <w:marLeft w:val="0"/>
          <w:marRight w:val="0"/>
          <w:marTop w:val="0"/>
          <w:marBottom w:val="0"/>
          <w:divBdr>
            <w:top w:val="none" w:sz="0" w:space="0" w:color="auto"/>
            <w:left w:val="none" w:sz="0" w:space="0" w:color="auto"/>
            <w:bottom w:val="none" w:sz="0" w:space="0" w:color="auto"/>
            <w:right w:val="none" w:sz="0" w:space="0" w:color="auto"/>
          </w:divBdr>
        </w:div>
        <w:div w:id="1463302183">
          <w:marLeft w:val="0"/>
          <w:marRight w:val="0"/>
          <w:marTop w:val="0"/>
          <w:marBottom w:val="0"/>
          <w:divBdr>
            <w:top w:val="none" w:sz="0" w:space="0" w:color="auto"/>
            <w:left w:val="none" w:sz="0" w:space="0" w:color="auto"/>
            <w:bottom w:val="none" w:sz="0" w:space="0" w:color="auto"/>
            <w:right w:val="none" w:sz="0" w:space="0" w:color="auto"/>
          </w:divBdr>
        </w:div>
        <w:div w:id="1582445575">
          <w:marLeft w:val="0"/>
          <w:marRight w:val="0"/>
          <w:marTop w:val="0"/>
          <w:marBottom w:val="0"/>
          <w:divBdr>
            <w:top w:val="none" w:sz="0" w:space="0" w:color="auto"/>
            <w:left w:val="none" w:sz="0" w:space="0" w:color="auto"/>
            <w:bottom w:val="none" w:sz="0" w:space="0" w:color="auto"/>
            <w:right w:val="none" w:sz="0" w:space="0" w:color="auto"/>
          </w:divBdr>
        </w:div>
        <w:div w:id="2134976149">
          <w:marLeft w:val="0"/>
          <w:marRight w:val="0"/>
          <w:marTop w:val="0"/>
          <w:marBottom w:val="0"/>
          <w:divBdr>
            <w:top w:val="none" w:sz="0" w:space="0" w:color="auto"/>
            <w:left w:val="none" w:sz="0" w:space="0" w:color="auto"/>
            <w:bottom w:val="none" w:sz="0" w:space="0" w:color="auto"/>
            <w:right w:val="none" w:sz="0" w:space="0" w:color="auto"/>
          </w:divBdr>
        </w:div>
      </w:divsChild>
    </w:div>
    <w:div w:id="812909516">
      <w:bodyDiv w:val="1"/>
      <w:marLeft w:val="0"/>
      <w:marRight w:val="0"/>
      <w:marTop w:val="0"/>
      <w:marBottom w:val="0"/>
      <w:divBdr>
        <w:top w:val="none" w:sz="0" w:space="0" w:color="auto"/>
        <w:left w:val="none" w:sz="0" w:space="0" w:color="auto"/>
        <w:bottom w:val="none" w:sz="0" w:space="0" w:color="auto"/>
        <w:right w:val="none" w:sz="0" w:space="0" w:color="auto"/>
      </w:divBdr>
    </w:div>
    <w:div w:id="821315426">
      <w:bodyDiv w:val="1"/>
      <w:marLeft w:val="0"/>
      <w:marRight w:val="0"/>
      <w:marTop w:val="0"/>
      <w:marBottom w:val="0"/>
      <w:divBdr>
        <w:top w:val="none" w:sz="0" w:space="0" w:color="auto"/>
        <w:left w:val="none" w:sz="0" w:space="0" w:color="auto"/>
        <w:bottom w:val="none" w:sz="0" w:space="0" w:color="auto"/>
        <w:right w:val="none" w:sz="0" w:space="0" w:color="auto"/>
      </w:divBdr>
      <w:divsChild>
        <w:div w:id="1947729954">
          <w:marLeft w:val="0"/>
          <w:marRight w:val="0"/>
          <w:marTop w:val="0"/>
          <w:marBottom w:val="0"/>
          <w:divBdr>
            <w:top w:val="none" w:sz="0" w:space="0" w:color="auto"/>
            <w:left w:val="none" w:sz="0" w:space="0" w:color="auto"/>
            <w:bottom w:val="none" w:sz="0" w:space="0" w:color="auto"/>
            <w:right w:val="none" w:sz="0" w:space="0" w:color="auto"/>
          </w:divBdr>
          <w:divsChild>
            <w:div w:id="2064324739">
              <w:marLeft w:val="0"/>
              <w:marRight w:val="0"/>
              <w:marTop w:val="0"/>
              <w:marBottom w:val="0"/>
              <w:divBdr>
                <w:top w:val="none" w:sz="0" w:space="0" w:color="auto"/>
                <w:left w:val="none" w:sz="0" w:space="0" w:color="auto"/>
                <w:bottom w:val="none" w:sz="0" w:space="0" w:color="auto"/>
                <w:right w:val="none" w:sz="0" w:space="0" w:color="auto"/>
              </w:divBdr>
              <w:divsChild>
                <w:div w:id="51200471">
                  <w:marLeft w:val="0"/>
                  <w:marRight w:val="0"/>
                  <w:marTop w:val="0"/>
                  <w:marBottom w:val="0"/>
                  <w:divBdr>
                    <w:top w:val="none" w:sz="0" w:space="0" w:color="auto"/>
                    <w:left w:val="none" w:sz="0" w:space="0" w:color="auto"/>
                    <w:bottom w:val="none" w:sz="0" w:space="0" w:color="auto"/>
                    <w:right w:val="none" w:sz="0" w:space="0" w:color="auto"/>
                  </w:divBdr>
                  <w:divsChild>
                    <w:div w:id="971136530">
                      <w:marLeft w:val="0"/>
                      <w:marRight w:val="0"/>
                      <w:marTop w:val="0"/>
                      <w:marBottom w:val="0"/>
                      <w:divBdr>
                        <w:top w:val="none" w:sz="0" w:space="0" w:color="auto"/>
                        <w:left w:val="none" w:sz="0" w:space="0" w:color="auto"/>
                        <w:bottom w:val="none" w:sz="0" w:space="0" w:color="auto"/>
                        <w:right w:val="none" w:sz="0" w:space="0" w:color="auto"/>
                      </w:divBdr>
                    </w:div>
                  </w:divsChild>
                </w:div>
                <w:div w:id="108820848">
                  <w:marLeft w:val="0"/>
                  <w:marRight w:val="0"/>
                  <w:marTop w:val="0"/>
                  <w:marBottom w:val="0"/>
                  <w:divBdr>
                    <w:top w:val="none" w:sz="0" w:space="0" w:color="auto"/>
                    <w:left w:val="none" w:sz="0" w:space="0" w:color="auto"/>
                    <w:bottom w:val="none" w:sz="0" w:space="0" w:color="auto"/>
                    <w:right w:val="none" w:sz="0" w:space="0" w:color="auto"/>
                  </w:divBdr>
                  <w:divsChild>
                    <w:div w:id="1853566913">
                      <w:marLeft w:val="0"/>
                      <w:marRight w:val="0"/>
                      <w:marTop w:val="0"/>
                      <w:marBottom w:val="0"/>
                      <w:divBdr>
                        <w:top w:val="none" w:sz="0" w:space="0" w:color="auto"/>
                        <w:left w:val="none" w:sz="0" w:space="0" w:color="auto"/>
                        <w:bottom w:val="none" w:sz="0" w:space="0" w:color="auto"/>
                        <w:right w:val="none" w:sz="0" w:space="0" w:color="auto"/>
                      </w:divBdr>
                    </w:div>
                  </w:divsChild>
                </w:div>
                <w:div w:id="220287798">
                  <w:marLeft w:val="0"/>
                  <w:marRight w:val="0"/>
                  <w:marTop w:val="0"/>
                  <w:marBottom w:val="0"/>
                  <w:divBdr>
                    <w:top w:val="none" w:sz="0" w:space="0" w:color="auto"/>
                    <w:left w:val="none" w:sz="0" w:space="0" w:color="auto"/>
                    <w:bottom w:val="none" w:sz="0" w:space="0" w:color="auto"/>
                    <w:right w:val="none" w:sz="0" w:space="0" w:color="auto"/>
                  </w:divBdr>
                  <w:divsChild>
                    <w:div w:id="315378770">
                      <w:marLeft w:val="0"/>
                      <w:marRight w:val="0"/>
                      <w:marTop w:val="0"/>
                      <w:marBottom w:val="0"/>
                      <w:divBdr>
                        <w:top w:val="none" w:sz="0" w:space="0" w:color="auto"/>
                        <w:left w:val="none" w:sz="0" w:space="0" w:color="auto"/>
                        <w:bottom w:val="none" w:sz="0" w:space="0" w:color="auto"/>
                        <w:right w:val="none" w:sz="0" w:space="0" w:color="auto"/>
                      </w:divBdr>
                    </w:div>
                  </w:divsChild>
                </w:div>
                <w:div w:id="469713291">
                  <w:marLeft w:val="0"/>
                  <w:marRight w:val="0"/>
                  <w:marTop w:val="0"/>
                  <w:marBottom w:val="0"/>
                  <w:divBdr>
                    <w:top w:val="none" w:sz="0" w:space="0" w:color="auto"/>
                    <w:left w:val="none" w:sz="0" w:space="0" w:color="auto"/>
                    <w:bottom w:val="none" w:sz="0" w:space="0" w:color="auto"/>
                    <w:right w:val="none" w:sz="0" w:space="0" w:color="auto"/>
                  </w:divBdr>
                  <w:divsChild>
                    <w:div w:id="2050833673">
                      <w:marLeft w:val="0"/>
                      <w:marRight w:val="0"/>
                      <w:marTop w:val="0"/>
                      <w:marBottom w:val="0"/>
                      <w:divBdr>
                        <w:top w:val="none" w:sz="0" w:space="0" w:color="auto"/>
                        <w:left w:val="none" w:sz="0" w:space="0" w:color="auto"/>
                        <w:bottom w:val="none" w:sz="0" w:space="0" w:color="auto"/>
                        <w:right w:val="none" w:sz="0" w:space="0" w:color="auto"/>
                      </w:divBdr>
                    </w:div>
                  </w:divsChild>
                </w:div>
                <w:div w:id="556817659">
                  <w:marLeft w:val="0"/>
                  <w:marRight w:val="0"/>
                  <w:marTop w:val="0"/>
                  <w:marBottom w:val="0"/>
                  <w:divBdr>
                    <w:top w:val="none" w:sz="0" w:space="0" w:color="auto"/>
                    <w:left w:val="none" w:sz="0" w:space="0" w:color="auto"/>
                    <w:bottom w:val="none" w:sz="0" w:space="0" w:color="auto"/>
                    <w:right w:val="none" w:sz="0" w:space="0" w:color="auto"/>
                  </w:divBdr>
                  <w:divsChild>
                    <w:div w:id="2098283642">
                      <w:marLeft w:val="0"/>
                      <w:marRight w:val="0"/>
                      <w:marTop w:val="0"/>
                      <w:marBottom w:val="0"/>
                      <w:divBdr>
                        <w:top w:val="none" w:sz="0" w:space="0" w:color="auto"/>
                        <w:left w:val="none" w:sz="0" w:space="0" w:color="auto"/>
                        <w:bottom w:val="none" w:sz="0" w:space="0" w:color="auto"/>
                        <w:right w:val="none" w:sz="0" w:space="0" w:color="auto"/>
                      </w:divBdr>
                    </w:div>
                  </w:divsChild>
                </w:div>
                <w:div w:id="688796884">
                  <w:marLeft w:val="0"/>
                  <w:marRight w:val="0"/>
                  <w:marTop w:val="0"/>
                  <w:marBottom w:val="0"/>
                  <w:divBdr>
                    <w:top w:val="none" w:sz="0" w:space="0" w:color="auto"/>
                    <w:left w:val="none" w:sz="0" w:space="0" w:color="auto"/>
                    <w:bottom w:val="none" w:sz="0" w:space="0" w:color="auto"/>
                    <w:right w:val="none" w:sz="0" w:space="0" w:color="auto"/>
                  </w:divBdr>
                  <w:divsChild>
                    <w:div w:id="646251568">
                      <w:marLeft w:val="0"/>
                      <w:marRight w:val="0"/>
                      <w:marTop w:val="0"/>
                      <w:marBottom w:val="0"/>
                      <w:divBdr>
                        <w:top w:val="none" w:sz="0" w:space="0" w:color="auto"/>
                        <w:left w:val="none" w:sz="0" w:space="0" w:color="auto"/>
                        <w:bottom w:val="none" w:sz="0" w:space="0" w:color="auto"/>
                        <w:right w:val="none" w:sz="0" w:space="0" w:color="auto"/>
                      </w:divBdr>
                    </w:div>
                  </w:divsChild>
                </w:div>
                <w:div w:id="959846878">
                  <w:marLeft w:val="0"/>
                  <w:marRight w:val="0"/>
                  <w:marTop w:val="0"/>
                  <w:marBottom w:val="0"/>
                  <w:divBdr>
                    <w:top w:val="none" w:sz="0" w:space="0" w:color="auto"/>
                    <w:left w:val="none" w:sz="0" w:space="0" w:color="auto"/>
                    <w:bottom w:val="none" w:sz="0" w:space="0" w:color="auto"/>
                    <w:right w:val="none" w:sz="0" w:space="0" w:color="auto"/>
                  </w:divBdr>
                  <w:divsChild>
                    <w:div w:id="369496337">
                      <w:marLeft w:val="0"/>
                      <w:marRight w:val="0"/>
                      <w:marTop w:val="0"/>
                      <w:marBottom w:val="0"/>
                      <w:divBdr>
                        <w:top w:val="none" w:sz="0" w:space="0" w:color="auto"/>
                        <w:left w:val="none" w:sz="0" w:space="0" w:color="auto"/>
                        <w:bottom w:val="none" w:sz="0" w:space="0" w:color="auto"/>
                        <w:right w:val="none" w:sz="0" w:space="0" w:color="auto"/>
                      </w:divBdr>
                    </w:div>
                  </w:divsChild>
                </w:div>
                <w:div w:id="1092971985">
                  <w:marLeft w:val="0"/>
                  <w:marRight w:val="0"/>
                  <w:marTop w:val="0"/>
                  <w:marBottom w:val="0"/>
                  <w:divBdr>
                    <w:top w:val="none" w:sz="0" w:space="0" w:color="auto"/>
                    <w:left w:val="none" w:sz="0" w:space="0" w:color="auto"/>
                    <w:bottom w:val="none" w:sz="0" w:space="0" w:color="auto"/>
                    <w:right w:val="none" w:sz="0" w:space="0" w:color="auto"/>
                  </w:divBdr>
                  <w:divsChild>
                    <w:div w:id="1853572149">
                      <w:marLeft w:val="0"/>
                      <w:marRight w:val="0"/>
                      <w:marTop w:val="0"/>
                      <w:marBottom w:val="0"/>
                      <w:divBdr>
                        <w:top w:val="none" w:sz="0" w:space="0" w:color="auto"/>
                        <w:left w:val="none" w:sz="0" w:space="0" w:color="auto"/>
                        <w:bottom w:val="none" w:sz="0" w:space="0" w:color="auto"/>
                        <w:right w:val="none" w:sz="0" w:space="0" w:color="auto"/>
                      </w:divBdr>
                    </w:div>
                  </w:divsChild>
                </w:div>
                <w:div w:id="1196187861">
                  <w:marLeft w:val="0"/>
                  <w:marRight w:val="0"/>
                  <w:marTop w:val="0"/>
                  <w:marBottom w:val="0"/>
                  <w:divBdr>
                    <w:top w:val="none" w:sz="0" w:space="0" w:color="auto"/>
                    <w:left w:val="none" w:sz="0" w:space="0" w:color="auto"/>
                    <w:bottom w:val="none" w:sz="0" w:space="0" w:color="auto"/>
                    <w:right w:val="none" w:sz="0" w:space="0" w:color="auto"/>
                  </w:divBdr>
                  <w:divsChild>
                    <w:div w:id="1602108786">
                      <w:marLeft w:val="0"/>
                      <w:marRight w:val="0"/>
                      <w:marTop w:val="0"/>
                      <w:marBottom w:val="0"/>
                      <w:divBdr>
                        <w:top w:val="none" w:sz="0" w:space="0" w:color="auto"/>
                        <w:left w:val="none" w:sz="0" w:space="0" w:color="auto"/>
                        <w:bottom w:val="none" w:sz="0" w:space="0" w:color="auto"/>
                        <w:right w:val="none" w:sz="0" w:space="0" w:color="auto"/>
                      </w:divBdr>
                    </w:div>
                  </w:divsChild>
                </w:div>
                <w:div w:id="1283800353">
                  <w:marLeft w:val="0"/>
                  <w:marRight w:val="0"/>
                  <w:marTop w:val="0"/>
                  <w:marBottom w:val="0"/>
                  <w:divBdr>
                    <w:top w:val="none" w:sz="0" w:space="0" w:color="auto"/>
                    <w:left w:val="none" w:sz="0" w:space="0" w:color="auto"/>
                    <w:bottom w:val="none" w:sz="0" w:space="0" w:color="auto"/>
                    <w:right w:val="none" w:sz="0" w:space="0" w:color="auto"/>
                  </w:divBdr>
                  <w:divsChild>
                    <w:div w:id="1441561530">
                      <w:marLeft w:val="0"/>
                      <w:marRight w:val="0"/>
                      <w:marTop w:val="0"/>
                      <w:marBottom w:val="0"/>
                      <w:divBdr>
                        <w:top w:val="none" w:sz="0" w:space="0" w:color="auto"/>
                        <w:left w:val="none" w:sz="0" w:space="0" w:color="auto"/>
                        <w:bottom w:val="none" w:sz="0" w:space="0" w:color="auto"/>
                        <w:right w:val="none" w:sz="0" w:space="0" w:color="auto"/>
                      </w:divBdr>
                    </w:div>
                  </w:divsChild>
                </w:div>
                <w:div w:id="1358432734">
                  <w:marLeft w:val="0"/>
                  <w:marRight w:val="0"/>
                  <w:marTop w:val="0"/>
                  <w:marBottom w:val="0"/>
                  <w:divBdr>
                    <w:top w:val="none" w:sz="0" w:space="0" w:color="auto"/>
                    <w:left w:val="none" w:sz="0" w:space="0" w:color="auto"/>
                    <w:bottom w:val="none" w:sz="0" w:space="0" w:color="auto"/>
                    <w:right w:val="none" w:sz="0" w:space="0" w:color="auto"/>
                  </w:divBdr>
                  <w:divsChild>
                    <w:div w:id="499008459">
                      <w:marLeft w:val="0"/>
                      <w:marRight w:val="0"/>
                      <w:marTop w:val="0"/>
                      <w:marBottom w:val="0"/>
                      <w:divBdr>
                        <w:top w:val="none" w:sz="0" w:space="0" w:color="auto"/>
                        <w:left w:val="none" w:sz="0" w:space="0" w:color="auto"/>
                        <w:bottom w:val="none" w:sz="0" w:space="0" w:color="auto"/>
                        <w:right w:val="none" w:sz="0" w:space="0" w:color="auto"/>
                      </w:divBdr>
                    </w:div>
                  </w:divsChild>
                </w:div>
                <w:div w:id="1441410064">
                  <w:marLeft w:val="0"/>
                  <w:marRight w:val="0"/>
                  <w:marTop w:val="0"/>
                  <w:marBottom w:val="0"/>
                  <w:divBdr>
                    <w:top w:val="none" w:sz="0" w:space="0" w:color="auto"/>
                    <w:left w:val="none" w:sz="0" w:space="0" w:color="auto"/>
                    <w:bottom w:val="none" w:sz="0" w:space="0" w:color="auto"/>
                    <w:right w:val="none" w:sz="0" w:space="0" w:color="auto"/>
                  </w:divBdr>
                  <w:divsChild>
                    <w:div w:id="194082296">
                      <w:marLeft w:val="0"/>
                      <w:marRight w:val="0"/>
                      <w:marTop w:val="0"/>
                      <w:marBottom w:val="0"/>
                      <w:divBdr>
                        <w:top w:val="none" w:sz="0" w:space="0" w:color="auto"/>
                        <w:left w:val="none" w:sz="0" w:space="0" w:color="auto"/>
                        <w:bottom w:val="none" w:sz="0" w:space="0" w:color="auto"/>
                        <w:right w:val="none" w:sz="0" w:space="0" w:color="auto"/>
                      </w:divBdr>
                    </w:div>
                  </w:divsChild>
                </w:div>
                <w:div w:id="1579243082">
                  <w:marLeft w:val="0"/>
                  <w:marRight w:val="0"/>
                  <w:marTop w:val="0"/>
                  <w:marBottom w:val="0"/>
                  <w:divBdr>
                    <w:top w:val="none" w:sz="0" w:space="0" w:color="auto"/>
                    <w:left w:val="none" w:sz="0" w:space="0" w:color="auto"/>
                    <w:bottom w:val="none" w:sz="0" w:space="0" w:color="auto"/>
                    <w:right w:val="none" w:sz="0" w:space="0" w:color="auto"/>
                  </w:divBdr>
                  <w:divsChild>
                    <w:div w:id="2072074949">
                      <w:marLeft w:val="0"/>
                      <w:marRight w:val="0"/>
                      <w:marTop w:val="0"/>
                      <w:marBottom w:val="0"/>
                      <w:divBdr>
                        <w:top w:val="none" w:sz="0" w:space="0" w:color="auto"/>
                        <w:left w:val="none" w:sz="0" w:space="0" w:color="auto"/>
                        <w:bottom w:val="none" w:sz="0" w:space="0" w:color="auto"/>
                        <w:right w:val="none" w:sz="0" w:space="0" w:color="auto"/>
                      </w:divBdr>
                    </w:div>
                  </w:divsChild>
                </w:div>
                <w:div w:id="1640845042">
                  <w:marLeft w:val="0"/>
                  <w:marRight w:val="0"/>
                  <w:marTop w:val="0"/>
                  <w:marBottom w:val="0"/>
                  <w:divBdr>
                    <w:top w:val="none" w:sz="0" w:space="0" w:color="auto"/>
                    <w:left w:val="none" w:sz="0" w:space="0" w:color="auto"/>
                    <w:bottom w:val="none" w:sz="0" w:space="0" w:color="auto"/>
                    <w:right w:val="none" w:sz="0" w:space="0" w:color="auto"/>
                  </w:divBdr>
                  <w:divsChild>
                    <w:div w:id="1053699011">
                      <w:marLeft w:val="0"/>
                      <w:marRight w:val="0"/>
                      <w:marTop w:val="0"/>
                      <w:marBottom w:val="0"/>
                      <w:divBdr>
                        <w:top w:val="none" w:sz="0" w:space="0" w:color="auto"/>
                        <w:left w:val="none" w:sz="0" w:space="0" w:color="auto"/>
                        <w:bottom w:val="none" w:sz="0" w:space="0" w:color="auto"/>
                        <w:right w:val="none" w:sz="0" w:space="0" w:color="auto"/>
                      </w:divBdr>
                    </w:div>
                  </w:divsChild>
                </w:div>
                <w:div w:id="1708985132">
                  <w:marLeft w:val="0"/>
                  <w:marRight w:val="0"/>
                  <w:marTop w:val="0"/>
                  <w:marBottom w:val="0"/>
                  <w:divBdr>
                    <w:top w:val="none" w:sz="0" w:space="0" w:color="auto"/>
                    <w:left w:val="none" w:sz="0" w:space="0" w:color="auto"/>
                    <w:bottom w:val="none" w:sz="0" w:space="0" w:color="auto"/>
                    <w:right w:val="none" w:sz="0" w:space="0" w:color="auto"/>
                  </w:divBdr>
                  <w:divsChild>
                    <w:div w:id="1698432176">
                      <w:marLeft w:val="0"/>
                      <w:marRight w:val="0"/>
                      <w:marTop w:val="0"/>
                      <w:marBottom w:val="0"/>
                      <w:divBdr>
                        <w:top w:val="none" w:sz="0" w:space="0" w:color="auto"/>
                        <w:left w:val="none" w:sz="0" w:space="0" w:color="auto"/>
                        <w:bottom w:val="none" w:sz="0" w:space="0" w:color="auto"/>
                        <w:right w:val="none" w:sz="0" w:space="0" w:color="auto"/>
                      </w:divBdr>
                    </w:div>
                  </w:divsChild>
                </w:div>
                <w:div w:id="1805611619">
                  <w:marLeft w:val="0"/>
                  <w:marRight w:val="0"/>
                  <w:marTop w:val="0"/>
                  <w:marBottom w:val="0"/>
                  <w:divBdr>
                    <w:top w:val="none" w:sz="0" w:space="0" w:color="auto"/>
                    <w:left w:val="none" w:sz="0" w:space="0" w:color="auto"/>
                    <w:bottom w:val="none" w:sz="0" w:space="0" w:color="auto"/>
                    <w:right w:val="none" w:sz="0" w:space="0" w:color="auto"/>
                  </w:divBdr>
                  <w:divsChild>
                    <w:div w:id="749545614">
                      <w:marLeft w:val="0"/>
                      <w:marRight w:val="0"/>
                      <w:marTop w:val="0"/>
                      <w:marBottom w:val="0"/>
                      <w:divBdr>
                        <w:top w:val="none" w:sz="0" w:space="0" w:color="auto"/>
                        <w:left w:val="none" w:sz="0" w:space="0" w:color="auto"/>
                        <w:bottom w:val="none" w:sz="0" w:space="0" w:color="auto"/>
                        <w:right w:val="none" w:sz="0" w:space="0" w:color="auto"/>
                      </w:divBdr>
                    </w:div>
                  </w:divsChild>
                </w:div>
                <w:div w:id="1848329129">
                  <w:marLeft w:val="0"/>
                  <w:marRight w:val="0"/>
                  <w:marTop w:val="0"/>
                  <w:marBottom w:val="0"/>
                  <w:divBdr>
                    <w:top w:val="none" w:sz="0" w:space="0" w:color="auto"/>
                    <w:left w:val="none" w:sz="0" w:space="0" w:color="auto"/>
                    <w:bottom w:val="none" w:sz="0" w:space="0" w:color="auto"/>
                    <w:right w:val="none" w:sz="0" w:space="0" w:color="auto"/>
                  </w:divBdr>
                  <w:divsChild>
                    <w:div w:id="155263251">
                      <w:marLeft w:val="0"/>
                      <w:marRight w:val="0"/>
                      <w:marTop w:val="0"/>
                      <w:marBottom w:val="0"/>
                      <w:divBdr>
                        <w:top w:val="none" w:sz="0" w:space="0" w:color="auto"/>
                        <w:left w:val="none" w:sz="0" w:space="0" w:color="auto"/>
                        <w:bottom w:val="none" w:sz="0" w:space="0" w:color="auto"/>
                        <w:right w:val="none" w:sz="0" w:space="0" w:color="auto"/>
                      </w:divBdr>
                    </w:div>
                  </w:divsChild>
                </w:div>
                <w:div w:id="2056731879">
                  <w:marLeft w:val="0"/>
                  <w:marRight w:val="0"/>
                  <w:marTop w:val="0"/>
                  <w:marBottom w:val="0"/>
                  <w:divBdr>
                    <w:top w:val="none" w:sz="0" w:space="0" w:color="auto"/>
                    <w:left w:val="none" w:sz="0" w:space="0" w:color="auto"/>
                    <w:bottom w:val="none" w:sz="0" w:space="0" w:color="auto"/>
                    <w:right w:val="none" w:sz="0" w:space="0" w:color="auto"/>
                  </w:divBdr>
                  <w:divsChild>
                    <w:div w:id="82721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9636463">
      <w:bodyDiv w:val="1"/>
      <w:marLeft w:val="0"/>
      <w:marRight w:val="0"/>
      <w:marTop w:val="0"/>
      <w:marBottom w:val="0"/>
      <w:divBdr>
        <w:top w:val="none" w:sz="0" w:space="0" w:color="auto"/>
        <w:left w:val="none" w:sz="0" w:space="0" w:color="auto"/>
        <w:bottom w:val="none" w:sz="0" w:space="0" w:color="auto"/>
        <w:right w:val="none" w:sz="0" w:space="0" w:color="auto"/>
      </w:divBdr>
      <w:divsChild>
        <w:div w:id="212499446">
          <w:marLeft w:val="0"/>
          <w:marRight w:val="0"/>
          <w:marTop w:val="0"/>
          <w:marBottom w:val="0"/>
          <w:divBdr>
            <w:top w:val="none" w:sz="0" w:space="0" w:color="auto"/>
            <w:left w:val="none" w:sz="0" w:space="0" w:color="auto"/>
            <w:bottom w:val="none" w:sz="0" w:space="0" w:color="auto"/>
            <w:right w:val="none" w:sz="0" w:space="0" w:color="auto"/>
          </w:divBdr>
        </w:div>
      </w:divsChild>
    </w:div>
    <w:div w:id="895704439">
      <w:bodyDiv w:val="1"/>
      <w:marLeft w:val="0"/>
      <w:marRight w:val="0"/>
      <w:marTop w:val="0"/>
      <w:marBottom w:val="0"/>
      <w:divBdr>
        <w:top w:val="none" w:sz="0" w:space="0" w:color="auto"/>
        <w:left w:val="none" w:sz="0" w:space="0" w:color="auto"/>
        <w:bottom w:val="none" w:sz="0" w:space="0" w:color="auto"/>
        <w:right w:val="none" w:sz="0" w:space="0" w:color="auto"/>
      </w:divBdr>
    </w:div>
    <w:div w:id="921335894">
      <w:bodyDiv w:val="1"/>
      <w:marLeft w:val="0"/>
      <w:marRight w:val="0"/>
      <w:marTop w:val="0"/>
      <w:marBottom w:val="0"/>
      <w:divBdr>
        <w:top w:val="none" w:sz="0" w:space="0" w:color="auto"/>
        <w:left w:val="none" w:sz="0" w:space="0" w:color="auto"/>
        <w:bottom w:val="none" w:sz="0" w:space="0" w:color="auto"/>
        <w:right w:val="none" w:sz="0" w:space="0" w:color="auto"/>
      </w:divBdr>
      <w:divsChild>
        <w:div w:id="1345667832">
          <w:marLeft w:val="0"/>
          <w:marRight w:val="0"/>
          <w:marTop w:val="0"/>
          <w:marBottom w:val="0"/>
          <w:divBdr>
            <w:top w:val="none" w:sz="0" w:space="0" w:color="auto"/>
            <w:left w:val="none" w:sz="0" w:space="0" w:color="auto"/>
            <w:bottom w:val="none" w:sz="0" w:space="0" w:color="auto"/>
            <w:right w:val="none" w:sz="0" w:space="0" w:color="auto"/>
          </w:divBdr>
        </w:div>
      </w:divsChild>
    </w:div>
    <w:div w:id="1013263511">
      <w:bodyDiv w:val="1"/>
      <w:marLeft w:val="0"/>
      <w:marRight w:val="0"/>
      <w:marTop w:val="0"/>
      <w:marBottom w:val="0"/>
      <w:divBdr>
        <w:top w:val="none" w:sz="0" w:space="0" w:color="auto"/>
        <w:left w:val="none" w:sz="0" w:space="0" w:color="auto"/>
        <w:bottom w:val="none" w:sz="0" w:space="0" w:color="auto"/>
        <w:right w:val="none" w:sz="0" w:space="0" w:color="auto"/>
      </w:divBdr>
    </w:div>
    <w:div w:id="1201825541">
      <w:bodyDiv w:val="1"/>
      <w:marLeft w:val="0"/>
      <w:marRight w:val="0"/>
      <w:marTop w:val="0"/>
      <w:marBottom w:val="0"/>
      <w:divBdr>
        <w:top w:val="none" w:sz="0" w:space="0" w:color="auto"/>
        <w:left w:val="none" w:sz="0" w:space="0" w:color="auto"/>
        <w:bottom w:val="none" w:sz="0" w:space="0" w:color="auto"/>
        <w:right w:val="none" w:sz="0" w:space="0" w:color="auto"/>
      </w:divBdr>
      <w:divsChild>
        <w:div w:id="2054109637">
          <w:marLeft w:val="0"/>
          <w:marRight w:val="0"/>
          <w:marTop w:val="0"/>
          <w:marBottom w:val="0"/>
          <w:divBdr>
            <w:top w:val="none" w:sz="0" w:space="0" w:color="auto"/>
            <w:left w:val="none" w:sz="0" w:space="0" w:color="auto"/>
            <w:bottom w:val="none" w:sz="0" w:space="0" w:color="auto"/>
            <w:right w:val="none" w:sz="0" w:space="0" w:color="auto"/>
          </w:divBdr>
        </w:div>
      </w:divsChild>
    </w:div>
    <w:div w:id="1292327311">
      <w:bodyDiv w:val="1"/>
      <w:marLeft w:val="0"/>
      <w:marRight w:val="0"/>
      <w:marTop w:val="0"/>
      <w:marBottom w:val="0"/>
      <w:divBdr>
        <w:top w:val="none" w:sz="0" w:space="0" w:color="auto"/>
        <w:left w:val="none" w:sz="0" w:space="0" w:color="auto"/>
        <w:bottom w:val="none" w:sz="0" w:space="0" w:color="auto"/>
        <w:right w:val="none" w:sz="0" w:space="0" w:color="auto"/>
      </w:divBdr>
    </w:div>
    <w:div w:id="1410539082">
      <w:bodyDiv w:val="1"/>
      <w:marLeft w:val="0"/>
      <w:marRight w:val="0"/>
      <w:marTop w:val="0"/>
      <w:marBottom w:val="0"/>
      <w:divBdr>
        <w:top w:val="none" w:sz="0" w:space="0" w:color="auto"/>
        <w:left w:val="none" w:sz="0" w:space="0" w:color="auto"/>
        <w:bottom w:val="none" w:sz="0" w:space="0" w:color="auto"/>
        <w:right w:val="none" w:sz="0" w:space="0" w:color="auto"/>
      </w:divBdr>
      <w:divsChild>
        <w:div w:id="2003702404">
          <w:marLeft w:val="0"/>
          <w:marRight w:val="0"/>
          <w:marTop w:val="0"/>
          <w:marBottom w:val="0"/>
          <w:divBdr>
            <w:top w:val="none" w:sz="0" w:space="0" w:color="auto"/>
            <w:left w:val="none" w:sz="0" w:space="0" w:color="auto"/>
            <w:bottom w:val="none" w:sz="0" w:space="0" w:color="auto"/>
            <w:right w:val="none" w:sz="0" w:space="0" w:color="auto"/>
          </w:divBdr>
        </w:div>
      </w:divsChild>
    </w:div>
    <w:div w:id="1542984271">
      <w:bodyDiv w:val="1"/>
      <w:marLeft w:val="0"/>
      <w:marRight w:val="0"/>
      <w:marTop w:val="0"/>
      <w:marBottom w:val="0"/>
      <w:divBdr>
        <w:top w:val="none" w:sz="0" w:space="0" w:color="auto"/>
        <w:left w:val="none" w:sz="0" w:space="0" w:color="auto"/>
        <w:bottom w:val="none" w:sz="0" w:space="0" w:color="auto"/>
        <w:right w:val="none" w:sz="0" w:space="0" w:color="auto"/>
      </w:divBdr>
      <w:divsChild>
        <w:div w:id="969213191">
          <w:marLeft w:val="0"/>
          <w:marRight w:val="0"/>
          <w:marTop w:val="0"/>
          <w:marBottom w:val="0"/>
          <w:divBdr>
            <w:top w:val="none" w:sz="0" w:space="0" w:color="auto"/>
            <w:left w:val="none" w:sz="0" w:space="0" w:color="auto"/>
            <w:bottom w:val="none" w:sz="0" w:space="0" w:color="auto"/>
            <w:right w:val="none" w:sz="0" w:space="0" w:color="auto"/>
          </w:divBdr>
        </w:div>
      </w:divsChild>
    </w:div>
    <w:div w:id="1597136157">
      <w:bodyDiv w:val="1"/>
      <w:marLeft w:val="0"/>
      <w:marRight w:val="0"/>
      <w:marTop w:val="0"/>
      <w:marBottom w:val="0"/>
      <w:divBdr>
        <w:top w:val="none" w:sz="0" w:space="0" w:color="auto"/>
        <w:left w:val="none" w:sz="0" w:space="0" w:color="auto"/>
        <w:bottom w:val="none" w:sz="0" w:space="0" w:color="auto"/>
        <w:right w:val="none" w:sz="0" w:space="0" w:color="auto"/>
      </w:divBdr>
    </w:div>
    <w:div w:id="1623145331">
      <w:bodyDiv w:val="1"/>
      <w:marLeft w:val="0"/>
      <w:marRight w:val="0"/>
      <w:marTop w:val="0"/>
      <w:marBottom w:val="0"/>
      <w:divBdr>
        <w:top w:val="none" w:sz="0" w:space="0" w:color="auto"/>
        <w:left w:val="none" w:sz="0" w:space="0" w:color="auto"/>
        <w:bottom w:val="none" w:sz="0" w:space="0" w:color="auto"/>
        <w:right w:val="none" w:sz="0" w:space="0" w:color="auto"/>
      </w:divBdr>
      <w:divsChild>
        <w:div w:id="354310346">
          <w:marLeft w:val="0"/>
          <w:marRight w:val="0"/>
          <w:marTop w:val="0"/>
          <w:marBottom w:val="0"/>
          <w:divBdr>
            <w:top w:val="none" w:sz="0" w:space="0" w:color="auto"/>
            <w:left w:val="none" w:sz="0" w:space="0" w:color="auto"/>
            <w:bottom w:val="none" w:sz="0" w:space="0" w:color="auto"/>
            <w:right w:val="none" w:sz="0" w:space="0" w:color="auto"/>
          </w:divBdr>
        </w:div>
      </w:divsChild>
    </w:div>
    <w:div w:id="1709985415">
      <w:bodyDiv w:val="1"/>
      <w:marLeft w:val="0"/>
      <w:marRight w:val="0"/>
      <w:marTop w:val="0"/>
      <w:marBottom w:val="0"/>
      <w:divBdr>
        <w:top w:val="none" w:sz="0" w:space="0" w:color="auto"/>
        <w:left w:val="none" w:sz="0" w:space="0" w:color="auto"/>
        <w:bottom w:val="none" w:sz="0" w:space="0" w:color="auto"/>
        <w:right w:val="none" w:sz="0" w:space="0" w:color="auto"/>
      </w:divBdr>
      <w:divsChild>
        <w:div w:id="1196845803">
          <w:marLeft w:val="0"/>
          <w:marRight w:val="0"/>
          <w:marTop w:val="0"/>
          <w:marBottom w:val="0"/>
          <w:divBdr>
            <w:top w:val="none" w:sz="0" w:space="0" w:color="auto"/>
            <w:left w:val="none" w:sz="0" w:space="0" w:color="auto"/>
            <w:bottom w:val="none" w:sz="0" w:space="0" w:color="auto"/>
            <w:right w:val="none" w:sz="0" w:space="0" w:color="auto"/>
          </w:divBdr>
        </w:div>
      </w:divsChild>
    </w:div>
    <w:div w:id="1845240750">
      <w:bodyDiv w:val="1"/>
      <w:marLeft w:val="0"/>
      <w:marRight w:val="0"/>
      <w:marTop w:val="0"/>
      <w:marBottom w:val="0"/>
      <w:divBdr>
        <w:top w:val="none" w:sz="0" w:space="0" w:color="auto"/>
        <w:left w:val="none" w:sz="0" w:space="0" w:color="auto"/>
        <w:bottom w:val="none" w:sz="0" w:space="0" w:color="auto"/>
        <w:right w:val="none" w:sz="0" w:space="0" w:color="auto"/>
      </w:divBdr>
      <w:divsChild>
        <w:div w:id="19279458">
          <w:marLeft w:val="0"/>
          <w:marRight w:val="0"/>
          <w:marTop w:val="0"/>
          <w:marBottom w:val="0"/>
          <w:divBdr>
            <w:top w:val="none" w:sz="0" w:space="0" w:color="auto"/>
            <w:left w:val="none" w:sz="0" w:space="0" w:color="auto"/>
            <w:bottom w:val="none" w:sz="0" w:space="0" w:color="auto"/>
            <w:right w:val="none" w:sz="0" w:space="0" w:color="auto"/>
          </w:divBdr>
          <w:divsChild>
            <w:div w:id="2051565799">
              <w:marLeft w:val="0"/>
              <w:marRight w:val="0"/>
              <w:marTop w:val="0"/>
              <w:marBottom w:val="0"/>
              <w:divBdr>
                <w:top w:val="none" w:sz="0" w:space="0" w:color="auto"/>
                <w:left w:val="none" w:sz="0" w:space="0" w:color="auto"/>
                <w:bottom w:val="none" w:sz="0" w:space="0" w:color="auto"/>
                <w:right w:val="none" w:sz="0" w:space="0" w:color="auto"/>
              </w:divBdr>
              <w:divsChild>
                <w:div w:id="331110816">
                  <w:marLeft w:val="0"/>
                  <w:marRight w:val="0"/>
                  <w:marTop w:val="0"/>
                  <w:marBottom w:val="0"/>
                  <w:divBdr>
                    <w:top w:val="none" w:sz="0" w:space="0" w:color="auto"/>
                    <w:left w:val="none" w:sz="0" w:space="0" w:color="auto"/>
                    <w:bottom w:val="none" w:sz="0" w:space="0" w:color="auto"/>
                    <w:right w:val="none" w:sz="0" w:space="0" w:color="auto"/>
                  </w:divBdr>
                  <w:divsChild>
                    <w:div w:id="284699208">
                      <w:marLeft w:val="0"/>
                      <w:marRight w:val="0"/>
                      <w:marTop w:val="0"/>
                      <w:marBottom w:val="0"/>
                      <w:divBdr>
                        <w:top w:val="none" w:sz="0" w:space="0" w:color="auto"/>
                        <w:left w:val="none" w:sz="0" w:space="0" w:color="auto"/>
                        <w:bottom w:val="none" w:sz="0" w:space="0" w:color="auto"/>
                        <w:right w:val="none" w:sz="0" w:space="0" w:color="auto"/>
                      </w:divBdr>
                    </w:div>
                  </w:divsChild>
                </w:div>
                <w:div w:id="438990953">
                  <w:marLeft w:val="0"/>
                  <w:marRight w:val="0"/>
                  <w:marTop w:val="0"/>
                  <w:marBottom w:val="0"/>
                  <w:divBdr>
                    <w:top w:val="none" w:sz="0" w:space="0" w:color="auto"/>
                    <w:left w:val="none" w:sz="0" w:space="0" w:color="auto"/>
                    <w:bottom w:val="none" w:sz="0" w:space="0" w:color="auto"/>
                    <w:right w:val="none" w:sz="0" w:space="0" w:color="auto"/>
                  </w:divBdr>
                  <w:divsChild>
                    <w:div w:id="1639409952">
                      <w:marLeft w:val="0"/>
                      <w:marRight w:val="0"/>
                      <w:marTop w:val="0"/>
                      <w:marBottom w:val="0"/>
                      <w:divBdr>
                        <w:top w:val="none" w:sz="0" w:space="0" w:color="auto"/>
                        <w:left w:val="none" w:sz="0" w:space="0" w:color="auto"/>
                        <w:bottom w:val="none" w:sz="0" w:space="0" w:color="auto"/>
                        <w:right w:val="none" w:sz="0" w:space="0" w:color="auto"/>
                      </w:divBdr>
                    </w:div>
                  </w:divsChild>
                </w:div>
                <w:div w:id="686717284">
                  <w:marLeft w:val="0"/>
                  <w:marRight w:val="0"/>
                  <w:marTop w:val="0"/>
                  <w:marBottom w:val="0"/>
                  <w:divBdr>
                    <w:top w:val="none" w:sz="0" w:space="0" w:color="auto"/>
                    <w:left w:val="none" w:sz="0" w:space="0" w:color="auto"/>
                    <w:bottom w:val="none" w:sz="0" w:space="0" w:color="auto"/>
                    <w:right w:val="none" w:sz="0" w:space="0" w:color="auto"/>
                  </w:divBdr>
                  <w:divsChild>
                    <w:div w:id="964778615">
                      <w:marLeft w:val="0"/>
                      <w:marRight w:val="0"/>
                      <w:marTop w:val="0"/>
                      <w:marBottom w:val="0"/>
                      <w:divBdr>
                        <w:top w:val="none" w:sz="0" w:space="0" w:color="auto"/>
                        <w:left w:val="none" w:sz="0" w:space="0" w:color="auto"/>
                        <w:bottom w:val="none" w:sz="0" w:space="0" w:color="auto"/>
                        <w:right w:val="none" w:sz="0" w:space="0" w:color="auto"/>
                      </w:divBdr>
                    </w:div>
                  </w:divsChild>
                </w:div>
                <w:div w:id="849298256">
                  <w:marLeft w:val="0"/>
                  <w:marRight w:val="0"/>
                  <w:marTop w:val="0"/>
                  <w:marBottom w:val="0"/>
                  <w:divBdr>
                    <w:top w:val="none" w:sz="0" w:space="0" w:color="auto"/>
                    <w:left w:val="none" w:sz="0" w:space="0" w:color="auto"/>
                    <w:bottom w:val="none" w:sz="0" w:space="0" w:color="auto"/>
                    <w:right w:val="none" w:sz="0" w:space="0" w:color="auto"/>
                  </w:divBdr>
                  <w:divsChild>
                    <w:div w:id="857742419">
                      <w:marLeft w:val="0"/>
                      <w:marRight w:val="0"/>
                      <w:marTop w:val="0"/>
                      <w:marBottom w:val="0"/>
                      <w:divBdr>
                        <w:top w:val="none" w:sz="0" w:space="0" w:color="auto"/>
                        <w:left w:val="none" w:sz="0" w:space="0" w:color="auto"/>
                        <w:bottom w:val="none" w:sz="0" w:space="0" w:color="auto"/>
                        <w:right w:val="none" w:sz="0" w:space="0" w:color="auto"/>
                      </w:divBdr>
                    </w:div>
                  </w:divsChild>
                </w:div>
                <w:div w:id="1335185964">
                  <w:marLeft w:val="0"/>
                  <w:marRight w:val="0"/>
                  <w:marTop w:val="0"/>
                  <w:marBottom w:val="0"/>
                  <w:divBdr>
                    <w:top w:val="none" w:sz="0" w:space="0" w:color="auto"/>
                    <w:left w:val="none" w:sz="0" w:space="0" w:color="auto"/>
                    <w:bottom w:val="none" w:sz="0" w:space="0" w:color="auto"/>
                    <w:right w:val="none" w:sz="0" w:space="0" w:color="auto"/>
                  </w:divBdr>
                  <w:divsChild>
                    <w:div w:id="1915041504">
                      <w:marLeft w:val="0"/>
                      <w:marRight w:val="0"/>
                      <w:marTop w:val="0"/>
                      <w:marBottom w:val="0"/>
                      <w:divBdr>
                        <w:top w:val="none" w:sz="0" w:space="0" w:color="auto"/>
                        <w:left w:val="none" w:sz="0" w:space="0" w:color="auto"/>
                        <w:bottom w:val="none" w:sz="0" w:space="0" w:color="auto"/>
                        <w:right w:val="none" w:sz="0" w:space="0" w:color="auto"/>
                      </w:divBdr>
                    </w:div>
                  </w:divsChild>
                </w:div>
                <w:div w:id="1454982280">
                  <w:marLeft w:val="0"/>
                  <w:marRight w:val="0"/>
                  <w:marTop w:val="0"/>
                  <w:marBottom w:val="0"/>
                  <w:divBdr>
                    <w:top w:val="none" w:sz="0" w:space="0" w:color="auto"/>
                    <w:left w:val="none" w:sz="0" w:space="0" w:color="auto"/>
                    <w:bottom w:val="none" w:sz="0" w:space="0" w:color="auto"/>
                    <w:right w:val="none" w:sz="0" w:space="0" w:color="auto"/>
                  </w:divBdr>
                  <w:divsChild>
                    <w:div w:id="40250917">
                      <w:marLeft w:val="0"/>
                      <w:marRight w:val="0"/>
                      <w:marTop w:val="0"/>
                      <w:marBottom w:val="0"/>
                      <w:divBdr>
                        <w:top w:val="none" w:sz="0" w:space="0" w:color="auto"/>
                        <w:left w:val="none" w:sz="0" w:space="0" w:color="auto"/>
                        <w:bottom w:val="none" w:sz="0" w:space="0" w:color="auto"/>
                        <w:right w:val="none" w:sz="0" w:space="0" w:color="auto"/>
                      </w:divBdr>
                    </w:div>
                  </w:divsChild>
                </w:div>
                <w:div w:id="1808085670">
                  <w:marLeft w:val="0"/>
                  <w:marRight w:val="0"/>
                  <w:marTop w:val="0"/>
                  <w:marBottom w:val="0"/>
                  <w:divBdr>
                    <w:top w:val="none" w:sz="0" w:space="0" w:color="auto"/>
                    <w:left w:val="none" w:sz="0" w:space="0" w:color="auto"/>
                    <w:bottom w:val="none" w:sz="0" w:space="0" w:color="auto"/>
                    <w:right w:val="none" w:sz="0" w:space="0" w:color="auto"/>
                  </w:divBdr>
                  <w:divsChild>
                    <w:div w:id="2024163693">
                      <w:marLeft w:val="0"/>
                      <w:marRight w:val="0"/>
                      <w:marTop w:val="0"/>
                      <w:marBottom w:val="0"/>
                      <w:divBdr>
                        <w:top w:val="none" w:sz="0" w:space="0" w:color="auto"/>
                        <w:left w:val="none" w:sz="0" w:space="0" w:color="auto"/>
                        <w:bottom w:val="none" w:sz="0" w:space="0" w:color="auto"/>
                        <w:right w:val="none" w:sz="0" w:space="0" w:color="auto"/>
                      </w:divBdr>
                    </w:div>
                  </w:divsChild>
                </w:div>
                <w:div w:id="1832866932">
                  <w:marLeft w:val="0"/>
                  <w:marRight w:val="0"/>
                  <w:marTop w:val="0"/>
                  <w:marBottom w:val="0"/>
                  <w:divBdr>
                    <w:top w:val="none" w:sz="0" w:space="0" w:color="auto"/>
                    <w:left w:val="none" w:sz="0" w:space="0" w:color="auto"/>
                    <w:bottom w:val="none" w:sz="0" w:space="0" w:color="auto"/>
                    <w:right w:val="none" w:sz="0" w:space="0" w:color="auto"/>
                  </w:divBdr>
                  <w:divsChild>
                    <w:div w:id="157019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842610">
      <w:bodyDiv w:val="1"/>
      <w:marLeft w:val="0"/>
      <w:marRight w:val="0"/>
      <w:marTop w:val="0"/>
      <w:marBottom w:val="0"/>
      <w:divBdr>
        <w:top w:val="none" w:sz="0" w:space="0" w:color="auto"/>
        <w:left w:val="none" w:sz="0" w:space="0" w:color="auto"/>
        <w:bottom w:val="none" w:sz="0" w:space="0" w:color="auto"/>
        <w:right w:val="none" w:sz="0" w:space="0" w:color="auto"/>
      </w:divBdr>
      <w:divsChild>
        <w:div w:id="1403138091">
          <w:marLeft w:val="0"/>
          <w:marRight w:val="0"/>
          <w:marTop w:val="0"/>
          <w:marBottom w:val="0"/>
          <w:divBdr>
            <w:top w:val="none" w:sz="0" w:space="0" w:color="auto"/>
            <w:left w:val="none" w:sz="0" w:space="0" w:color="auto"/>
            <w:bottom w:val="none" w:sz="0" w:space="0" w:color="auto"/>
            <w:right w:val="none" w:sz="0" w:space="0" w:color="auto"/>
          </w:divBdr>
        </w:div>
      </w:divsChild>
    </w:div>
    <w:div w:id="1926189670">
      <w:bodyDiv w:val="1"/>
      <w:marLeft w:val="0"/>
      <w:marRight w:val="0"/>
      <w:marTop w:val="0"/>
      <w:marBottom w:val="0"/>
      <w:divBdr>
        <w:top w:val="none" w:sz="0" w:space="0" w:color="auto"/>
        <w:left w:val="none" w:sz="0" w:space="0" w:color="auto"/>
        <w:bottom w:val="none" w:sz="0" w:space="0" w:color="auto"/>
        <w:right w:val="none" w:sz="0" w:space="0" w:color="auto"/>
      </w:divBdr>
      <w:divsChild>
        <w:div w:id="354313">
          <w:marLeft w:val="0"/>
          <w:marRight w:val="0"/>
          <w:marTop w:val="0"/>
          <w:marBottom w:val="0"/>
          <w:divBdr>
            <w:top w:val="none" w:sz="0" w:space="0" w:color="auto"/>
            <w:left w:val="none" w:sz="0" w:space="0" w:color="auto"/>
            <w:bottom w:val="none" w:sz="0" w:space="0" w:color="auto"/>
            <w:right w:val="none" w:sz="0" w:space="0" w:color="auto"/>
          </w:divBdr>
        </w:div>
        <w:div w:id="1051517">
          <w:marLeft w:val="0"/>
          <w:marRight w:val="0"/>
          <w:marTop w:val="0"/>
          <w:marBottom w:val="0"/>
          <w:divBdr>
            <w:top w:val="none" w:sz="0" w:space="0" w:color="auto"/>
            <w:left w:val="none" w:sz="0" w:space="0" w:color="auto"/>
            <w:bottom w:val="none" w:sz="0" w:space="0" w:color="auto"/>
            <w:right w:val="none" w:sz="0" w:space="0" w:color="auto"/>
          </w:divBdr>
        </w:div>
        <w:div w:id="1396634">
          <w:marLeft w:val="0"/>
          <w:marRight w:val="0"/>
          <w:marTop w:val="0"/>
          <w:marBottom w:val="0"/>
          <w:divBdr>
            <w:top w:val="none" w:sz="0" w:space="0" w:color="auto"/>
            <w:left w:val="none" w:sz="0" w:space="0" w:color="auto"/>
            <w:bottom w:val="none" w:sz="0" w:space="0" w:color="auto"/>
            <w:right w:val="none" w:sz="0" w:space="0" w:color="auto"/>
          </w:divBdr>
          <w:divsChild>
            <w:div w:id="291178356">
              <w:marLeft w:val="0"/>
              <w:marRight w:val="0"/>
              <w:marTop w:val="0"/>
              <w:marBottom w:val="0"/>
              <w:divBdr>
                <w:top w:val="none" w:sz="0" w:space="0" w:color="auto"/>
                <w:left w:val="none" w:sz="0" w:space="0" w:color="auto"/>
                <w:bottom w:val="none" w:sz="0" w:space="0" w:color="auto"/>
                <w:right w:val="none" w:sz="0" w:space="0" w:color="auto"/>
              </w:divBdr>
            </w:div>
            <w:div w:id="983122661">
              <w:marLeft w:val="0"/>
              <w:marRight w:val="0"/>
              <w:marTop w:val="0"/>
              <w:marBottom w:val="0"/>
              <w:divBdr>
                <w:top w:val="none" w:sz="0" w:space="0" w:color="auto"/>
                <w:left w:val="none" w:sz="0" w:space="0" w:color="auto"/>
                <w:bottom w:val="none" w:sz="0" w:space="0" w:color="auto"/>
                <w:right w:val="none" w:sz="0" w:space="0" w:color="auto"/>
              </w:divBdr>
            </w:div>
            <w:div w:id="1103766370">
              <w:marLeft w:val="0"/>
              <w:marRight w:val="0"/>
              <w:marTop w:val="0"/>
              <w:marBottom w:val="0"/>
              <w:divBdr>
                <w:top w:val="none" w:sz="0" w:space="0" w:color="auto"/>
                <w:left w:val="none" w:sz="0" w:space="0" w:color="auto"/>
                <w:bottom w:val="none" w:sz="0" w:space="0" w:color="auto"/>
                <w:right w:val="none" w:sz="0" w:space="0" w:color="auto"/>
              </w:divBdr>
            </w:div>
            <w:div w:id="1738822892">
              <w:marLeft w:val="0"/>
              <w:marRight w:val="0"/>
              <w:marTop w:val="0"/>
              <w:marBottom w:val="0"/>
              <w:divBdr>
                <w:top w:val="none" w:sz="0" w:space="0" w:color="auto"/>
                <w:left w:val="none" w:sz="0" w:space="0" w:color="auto"/>
                <w:bottom w:val="none" w:sz="0" w:space="0" w:color="auto"/>
                <w:right w:val="none" w:sz="0" w:space="0" w:color="auto"/>
              </w:divBdr>
            </w:div>
            <w:div w:id="1763332482">
              <w:marLeft w:val="0"/>
              <w:marRight w:val="0"/>
              <w:marTop w:val="0"/>
              <w:marBottom w:val="0"/>
              <w:divBdr>
                <w:top w:val="none" w:sz="0" w:space="0" w:color="auto"/>
                <w:left w:val="none" w:sz="0" w:space="0" w:color="auto"/>
                <w:bottom w:val="none" w:sz="0" w:space="0" w:color="auto"/>
                <w:right w:val="none" w:sz="0" w:space="0" w:color="auto"/>
              </w:divBdr>
            </w:div>
          </w:divsChild>
        </w:div>
        <w:div w:id="1669765">
          <w:marLeft w:val="0"/>
          <w:marRight w:val="0"/>
          <w:marTop w:val="0"/>
          <w:marBottom w:val="0"/>
          <w:divBdr>
            <w:top w:val="none" w:sz="0" w:space="0" w:color="auto"/>
            <w:left w:val="none" w:sz="0" w:space="0" w:color="auto"/>
            <w:bottom w:val="none" w:sz="0" w:space="0" w:color="auto"/>
            <w:right w:val="none" w:sz="0" w:space="0" w:color="auto"/>
          </w:divBdr>
          <w:divsChild>
            <w:div w:id="753165759">
              <w:marLeft w:val="0"/>
              <w:marRight w:val="0"/>
              <w:marTop w:val="0"/>
              <w:marBottom w:val="0"/>
              <w:divBdr>
                <w:top w:val="none" w:sz="0" w:space="0" w:color="auto"/>
                <w:left w:val="none" w:sz="0" w:space="0" w:color="auto"/>
                <w:bottom w:val="none" w:sz="0" w:space="0" w:color="auto"/>
                <w:right w:val="none" w:sz="0" w:space="0" w:color="auto"/>
              </w:divBdr>
              <w:divsChild>
                <w:div w:id="11690184">
                  <w:marLeft w:val="0"/>
                  <w:marRight w:val="0"/>
                  <w:marTop w:val="0"/>
                  <w:marBottom w:val="0"/>
                  <w:divBdr>
                    <w:top w:val="none" w:sz="0" w:space="0" w:color="auto"/>
                    <w:left w:val="none" w:sz="0" w:space="0" w:color="auto"/>
                    <w:bottom w:val="none" w:sz="0" w:space="0" w:color="auto"/>
                    <w:right w:val="none" w:sz="0" w:space="0" w:color="auto"/>
                  </w:divBdr>
                  <w:divsChild>
                    <w:div w:id="792751445">
                      <w:marLeft w:val="0"/>
                      <w:marRight w:val="0"/>
                      <w:marTop w:val="0"/>
                      <w:marBottom w:val="0"/>
                      <w:divBdr>
                        <w:top w:val="none" w:sz="0" w:space="0" w:color="auto"/>
                        <w:left w:val="none" w:sz="0" w:space="0" w:color="auto"/>
                        <w:bottom w:val="none" w:sz="0" w:space="0" w:color="auto"/>
                        <w:right w:val="none" w:sz="0" w:space="0" w:color="auto"/>
                      </w:divBdr>
                    </w:div>
                  </w:divsChild>
                </w:div>
                <w:div w:id="13961262">
                  <w:marLeft w:val="0"/>
                  <w:marRight w:val="0"/>
                  <w:marTop w:val="0"/>
                  <w:marBottom w:val="0"/>
                  <w:divBdr>
                    <w:top w:val="none" w:sz="0" w:space="0" w:color="auto"/>
                    <w:left w:val="none" w:sz="0" w:space="0" w:color="auto"/>
                    <w:bottom w:val="none" w:sz="0" w:space="0" w:color="auto"/>
                    <w:right w:val="none" w:sz="0" w:space="0" w:color="auto"/>
                  </w:divBdr>
                  <w:divsChild>
                    <w:div w:id="248778783">
                      <w:marLeft w:val="0"/>
                      <w:marRight w:val="0"/>
                      <w:marTop w:val="0"/>
                      <w:marBottom w:val="0"/>
                      <w:divBdr>
                        <w:top w:val="none" w:sz="0" w:space="0" w:color="auto"/>
                        <w:left w:val="none" w:sz="0" w:space="0" w:color="auto"/>
                        <w:bottom w:val="none" w:sz="0" w:space="0" w:color="auto"/>
                        <w:right w:val="none" w:sz="0" w:space="0" w:color="auto"/>
                      </w:divBdr>
                    </w:div>
                  </w:divsChild>
                </w:div>
                <w:div w:id="163129913">
                  <w:marLeft w:val="0"/>
                  <w:marRight w:val="0"/>
                  <w:marTop w:val="0"/>
                  <w:marBottom w:val="0"/>
                  <w:divBdr>
                    <w:top w:val="none" w:sz="0" w:space="0" w:color="auto"/>
                    <w:left w:val="none" w:sz="0" w:space="0" w:color="auto"/>
                    <w:bottom w:val="none" w:sz="0" w:space="0" w:color="auto"/>
                    <w:right w:val="none" w:sz="0" w:space="0" w:color="auto"/>
                  </w:divBdr>
                  <w:divsChild>
                    <w:div w:id="1496342918">
                      <w:marLeft w:val="0"/>
                      <w:marRight w:val="0"/>
                      <w:marTop w:val="0"/>
                      <w:marBottom w:val="0"/>
                      <w:divBdr>
                        <w:top w:val="none" w:sz="0" w:space="0" w:color="auto"/>
                        <w:left w:val="none" w:sz="0" w:space="0" w:color="auto"/>
                        <w:bottom w:val="none" w:sz="0" w:space="0" w:color="auto"/>
                        <w:right w:val="none" w:sz="0" w:space="0" w:color="auto"/>
                      </w:divBdr>
                    </w:div>
                  </w:divsChild>
                </w:div>
                <w:div w:id="217860662">
                  <w:marLeft w:val="0"/>
                  <w:marRight w:val="0"/>
                  <w:marTop w:val="0"/>
                  <w:marBottom w:val="0"/>
                  <w:divBdr>
                    <w:top w:val="none" w:sz="0" w:space="0" w:color="auto"/>
                    <w:left w:val="none" w:sz="0" w:space="0" w:color="auto"/>
                    <w:bottom w:val="none" w:sz="0" w:space="0" w:color="auto"/>
                    <w:right w:val="none" w:sz="0" w:space="0" w:color="auto"/>
                  </w:divBdr>
                  <w:divsChild>
                    <w:div w:id="1237089075">
                      <w:marLeft w:val="0"/>
                      <w:marRight w:val="0"/>
                      <w:marTop w:val="0"/>
                      <w:marBottom w:val="0"/>
                      <w:divBdr>
                        <w:top w:val="none" w:sz="0" w:space="0" w:color="auto"/>
                        <w:left w:val="none" w:sz="0" w:space="0" w:color="auto"/>
                        <w:bottom w:val="none" w:sz="0" w:space="0" w:color="auto"/>
                        <w:right w:val="none" w:sz="0" w:space="0" w:color="auto"/>
                      </w:divBdr>
                    </w:div>
                  </w:divsChild>
                </w:div>
                <w:div w:id="271399338">
                  <w:marLeft w:val="0"/>
                  <w:marRight w:val="0"/>
                  <w:marTop w:val="0"/>
                  <w:marBottom w:val="0"/>
                  <w:divBdr>
                    <w:top w:val="none" w:sz="0" w:space="0" w:color="auto"/>
                    <w:left w:val="none" w:sz="0" w:space="0" w:color="auto"/>
                    <w:bottom w:val="none" w:sz="0" w:space="0" w:color="auto"/>
                    <w:right w:val="none" w:sz="0" w:space="0" w:color="auto"/>
                  </w:divBdr>
                  <w:divsChild>
                    <w:div w:id="435448269">
                      <w:marLeft w:val="0"/>
                      <w:marRight w:val="0"/>
                      <w:marTop w:val="0"/>
                      <w:marBottom w:val="0"/>
                      <w:divBdr>
                        <w:top w:val="none" w:sz="0" w:space="0" w:color="auto"/>
                        <w:left w:val="none" w:sz="0" w:space="0" w:color="auto"/>
                        <w:bottom w:val="none" w:sz="0" w:space="0" w:color="auto"/>
                        <w:right w:val="none" w:sz="0" w:space="0" w:color="auto"/>
                      </w:divBdr>
                    </w:div>
                  </w:divsChild>
                </w:div>
                <w:div w:id="389500255">
                  <w:marLeft w:val="0"/>
                  <w:marRight w:val="0"/>
                  <w:marTop w:val="0"/>
                  <w:marBottom w:val="0"/>
                  <w:divBdr>
                    <w:top w:val="none" w:sz="0" w:space="0" w:color="auto"/>
                    <w:left w:val="none" w:sz="0" w:space="0" w:color="auto"/>
                    <w:bottom w:val="none" w:sz="0" w:space="0" w:color="auto"/>
                    <w:right w:val="none" w:sz="0" w:space="0" w:color="auto"/>
                  </w:divBdr>
                  <w:divsChild>
                    <w:div w:id="117795181">
                      <w:marLeft w:val="0"/>
                      <w:marRight w:val="0"/>
                      <w:marTop w:val="0"/>
                      <w:marBottom w:val="0"/>
                      <w:divBdr>
                        <w:top w:val="none" w:sz="0" w:space="0" w:color="auto"/>
                        <w:left w:val="none" w:sz="0" w:space="0" w:color="auto"/>
                        <w:bottom w:val="none" w:sz="0" w:space="0" w:color="auto"/>
                        <w:right w:val="none" w:sz="0" w:space="0" w:color="auto"/>
                      </w:divBdr>
                    </w:div>
                  </w:divsChild>
                </w:div>
                <w:div w:id="428163656">
                  <w:marLeft w:val="0"/>
                  <w:marRight w:val="0"/>
                  <w:marTop w:val="0"/>
                  <w:marBottom w:val="0"/>
                  <w:divBdr>
                    <w:top w:val="none" w:sz="0" w:space="0" w:color="auto"/>
                    <w:left w:val="none" w:sz="0" w:space="0" w:color="auto"/>
                    <w:bottom w:val="none" w:sz="0" w:space="0" w:color="auto"/>
                    <w:right w:val="none" w:sz="0" w:space="0" w:color="auto"/>
                  </w:divBdr>
                  <w:divsChild>
                    <w:div w:id="2036350317">
                      <w:marLeft w:val="0"/>
                      <w:marRight w:val="0"/>
                      <w:marTop w:val="0"/>
                      <w:marBottom w:val="0"/>
                      <w:divBdr>
                        <w:top w:val="none" w:sz="0" w:space="0" w:color="auto"/>
                        <w:left w:val="none" w:sz="0" w:space="0" w:color="auto"/>
                        <w:bottom w:val="none" w:sz="0" w:space="0" w:color="auto"/>
                        <w:right w:val="none" w:sz="0" w:space="0" w:color="auto"/>
                      </w:divBdr>
                    </w:div>
                  </w:divsChild>
                </w:div>
                <w:div w:id="496530612">
                  <w:marLeft w:val="0"/>
                  <w:marRight w:val="0"/>
                  <w:marTop w:val="0"/>
                  <w:marBottom w:val="0"/>
                  <w:divBdr>
                    <w:top w:val="none" w:sz="0" w:space="0" w:color="auto"/>
                    <w:left w:val="none" w:sz="0" w:space="0" w:color="auto"/>
                    <w:bottom w:val="none" w:sz="0" w:space="0" w:color="auto"/>
                    <w:right w:val="none" w:sz="0" w:space="0" w:color="auto"/>
                  </w:divBdr>
                  <w:divsChild>
                    <w:div w:id="1656377010">
                      <w:marLeft w:val="0"/>
                      <w:marRight w:val="0"/>
                      <w:marTop w:val="0"/>
                      <w:marBottom w:val="0"/>
                      <w:divBdr>
                        <w:top w:val="none" w:sz="0" w:space="0" w:color="auto"/>
                        <w:left w:val="none" w:sz="0" w:space="0" w:color="auto"/>
                        <w:bottom w:val="none" w:sz="0" w:space="0" w:color="auto"/>
                        <w:right w:val="none" w:sz="0" w:space="0" w:color="auto"/>
                      </w:divBdr>
                    </w:div>
                  </w:divsChild>
                </w:div>
                <w:div w:id="527375141">
                  <w:marLeft w:val="0"/>
                  <w:marRight w:val="0"/>
                  <w:marTop w:val="0"/>
                  <w:marBottom w:val="0"/>
                  <w:divBdr>
                    <w:top w:val="none" w:sz="0" w:space="0" w:color="auto"/>
                    <w:left w:val="none" w:sz="0" w:space="0" w:color="auto"/>
                    <w:bottom w:val="none" w:sz="0" w:space="0" w:color="auto"/>
                    <w:right w:val="none" w:sz="0" w:space="0" w:color="auto"/>
                  </w:divBdr>
                  <w:divsChild>
                    <w:div w:id="76296029">
                      <w:marLeft w:val="0"/>
                      <w:marRight w:val="0"/>
                      <w:marTop w:val="0"/>
                      <w:marBottom w:val="0"/>
                      <w:divBdr>
                        <w:top w:val="none" w:sz="0" w:space="0" w:color="auto"/>
                        <w:left w:val="none" w:sz="0" w:space="0" w:color="auto"/>
                        <w:bottom w:val="none" w:sz="0" w:space="0" w:color="auto"/>
                        <w:right w:val="none" w:sz="0" w:space="0" w:color="auto"/>
                      </w:divBdr>
                    </w:div>
                  </w:divsChild>
                </w:div>
                <w:div w:id="539513785">
                  <w:marLeft w:val="0"/>
                  <w:marRight w:val="0"/>
                  <w:marTop w:val="0"/>
                  <w:marBottom w:val="0"/>
                  <w:divBdr>
                    <w:top w:val="none" w:sz="0" w:space="0" w:color="auto"/>
                    <w:left w:val="none" w:sz="0" w:space="0" w:color="auto"/>
                    <w:bottom w:val="none" w:sz="0" w:space="0" w:color="auto"/>
                    <w:right w:val="none" w:sz="0" w:space="0" w:color="auto"/>
                  </w:divBdr>
                  <w:divsChild>
                    <w:div w:id="224608511">
                      <w:marLeft w:val="0"/>
                      <w:marRight w:val="0"/>
                      <w:marTop w:val="0"/>
                      <w:marBottom w:val="0"/>
                      <w:divBdr>
                        <w:top w:val="none" w:sz="0" w:space="0" w:color="auto"/>
                        <w:left w:val="none" w:sz="0" w:space="0" w:color="auto"/>
                        <w:bottom w:val="none" w:sz="0" w:space="0" w:color="auto"/>
                        <w:right w:val="none" w:sz="0" w:space="0" w:color="auto"/>
                      </w:divBdr>
                    </w:div>
                  </w:divsChild>
                </w:div>
                <w:div w:id="714277034">
                  <w:marLeft w:val="0"/>
                  <w:marRight w:val="0"/>
                  <w:marTop w:val="0"/>
                  <w:marBottom w:val="0"/>
                  <w:divBdr>
                    <w:top w:val="none" w:sz="0" w:space="0" w:color="auto"/>
                    <w:left w:val="none" w:sz="0" w:space="0" w:color="auto"/>
                    <w:bottom w:val="none" w:sz="0" w:space="0" w:color="auto"/>
                    <w:right w:val="none" w:sz="0" w:space="0" w:color="auto"/>
                  </w:divBdr>
                  <w:divsChild>
                    <w:div w:id="1239754152">
                      <w:marLeft w:val="0"/>
                      <w:marRight w:val="0"/>
                      <w:marTop w:val="0"/>
                      <w:marBottom w:val="0"/>
                      <w:divBdr>
                        <w:top w:val="none" w:sz="0" w:space="0" w:color="auto"/>
                        <w:left w:val="none" w:sz="0" w:space="0" w:color="auto"/>
                        <w:bottom w:val="none" w:sz="0" w:space="0" w:color="auto"/>
                        <w:right w:val="none" w:sz="0" w:space="0" w:color="auto"/>
                      </w:divBdr>
                    </w:div>
                  </w:divsChild>
                </w:div>
                <w:div w:id="749933682">
                  <w:marLeft w:val="0"/>
                  <w:marRight w:val="0"/>
                  <w:marTop w:val="0"/>
                  <w:marBottom w:val="0"/>
                  <w:divBdr>
                    <w:top w:val="none" w:sz="0" w:space="0" w:color="auto"/>
                    <w:left w:val="none" w:sz="0" w:space="0" w:color="auto"/>
                    <w:bottom w:val="none" w:sz="0" w:space="0" w:color="auto"/>
                    <w:right w:val="none" w:sz="0" w:space="0" w:color="auto"/>
                  </w:divBdr>
                  <w:divsChild>
                    <w:div w:id="906258213">
                      <w:marLeft w:val="0"/>
                      <w:marRight w:val="0"/>
                      <w:marTop w:val="0"/>
                      <w:marBottom w:val="0"/>
                      <w:divBdr>
                        <w:top w:val="none" w:sz="0" w:space="0" w:color="auto"/>
                        <w:left w:val="none" w:sz="0" w:space="0" w:color="auto"/>
                        <w:bottom w:val="none" w:sz="0" w:space="0" w:color="auto"/>
                        <w:right w:val="none" w:sz="0" w:space="0" w:color="auto"/>
                      </w:divBdr>
                    </w:div>
                  </w:divsChild>
                </w:div>
                <w:div w:id="775907870">
                  <w:marLeft w:val="0"/>
                  <w:marRight w:val="0"/>
                  <w:marTop w:val="0"/>
                  <w:marBottom w:val="0"/>
                  <w:divBdr>
                    <w:top w:val="none" w:sz="0" w:space="0" w:color="auto"/>
                    <w:left w:val="none" w:sz="0" w:space="0" w:color="auto"/>
                    <w:bottom w:val="none" w:sz="0" w:space="0" w:color="auto"/>
                    <w:right w:val="none" w:sz="0" w:space="0" w:color="auto"/>
                  </w:divBdr>
                  <w:divsChild>
                    <w:div w:id="743336825">
                      <w:marLeft w:val="0"/>
                      <w:marRight w:val="0"/>
                      <w:marTop w:val="0"/>
                      <w:marBottom w:val="0"/>
                      <w:divBdr>
                        <w:top w:val="none" w:sz="0" w:space="0" w:color="auto"/>
                        <w:left w:val="none" w:sz="0" w:space="0" w:color="auto"/>
                        <w:bottom w:val="none" w:sz="0" w:space="0" w:color="auto"/>
                        <w:right w:val="none" w:sz="0" w:space="0" w:color="auto"/>
                      </w:divBdr>
                    </w:div>
                  </w:divsChild>
                </w:div>
                <w:div w:id="829369958">
                  <w:marLeft w:val="0"/>
                  <w:marRight w:val="0"/>
                  <w:marTop w:val="0"/>
                  <w:marBottom w:val="0"/>
                  <w:divBdr>
                    <w:top w:val="none" w:sz="0" w:space="0" w:color="auto"/>
                    <w:left w:val="none" w:sz="0" w:space="0" w:color="auto"/>
                    <w:bottom w:val="none" w:sz="0" w:space="0" w:color="auto"/>
                    <w:right w:val="none" w:sz="0" w:space="0" w:color="auto"/>
                  </w:divBdr>
                  <w:divsChild>
                    <w:div w:id="1122186018">
                      <w:marLeft w:val="0"/>
                      <w:marRight w:val="0"/>
                      <w:marTop w:val="0"/>
                      <w:marBottom w:val="0"/>
                      <w:divBdr>
                        <w:top w:val="none" w:sz="0" w:space="0" w:color="auto"/>
                        <w:left w:val="none" w:sz="0" w:space="0" w:color="auto"/>
                        <w:bottom w:val="none" w:sz="0" w:space="0" w:color="auto"/>
                        <w:right w:val="none" w:sz="0" w:space="0" w:color="auto"/>
                      </w:divBdr>
                    </w:div>
                  </w:divsChild>
                </w:div>
                <w:div w:id="860702057">
                  <w:marLeft w:val="0"/>
                  <w:marRight w:val="0"/>
                  <w:marTop w:val="0"/>
                  <w:marBottom w:val="0"/>
                  <w:divBdr>
                    <w:top w:val="none" w:sz="0" w:space="0" w:color="auto"/>
                    <w:left w:val="none" w:sz="0" w:space="0" w:color="auto"/>
                    <w:bottom w:val="none" w:sz="0" w:space="0" w:color="auto"/>
                    <w:right w:val="none" w:sz="0" w:space="0" w:color="auto"/>
                  </w:divBdr>
                  <w:divsChild>
                    <w:div w:id="406919294">
                      <w:marLeft w:val="0"/>
                      <w:marRight w:val="0"/>
                      <w:marTop w:val="0"/>
                      <w:marBottom w:val="0"/>
                      <w:divBdr>
                        <w:top w:val="none" w:sz="0" w:space="0" w:color="auto"/>
                        <w:left w:val="none" w:sz="0" w:space="0" w:color="auto"/>
                        <w:bottom w:val="none" w:sz="0" w:space="0" w:color="auto"/>
                        <w:right w:val="none" w:sz="0" w:space="0" w:color="auto"/>
                      </w:divBdr>
                    </w:div>
                  </w:divsChild>
                </w:div>
                <w:div w:id="879899750">
                  <w:marLeft w:val="0"/>
                  <w:marRight w:val="0"/>
                  <w:marTop w:val="0"/>
                  <w:marBottom w:val="0"/>
                  <w:divBdr>
                    <w:top w:val="none" w:sz="0" w:space="0" w:color="auto"/>
                    <w:left w:val="none" w:sz="0" w:space="0" w:color="auto"/>
                    <w:bottom w:val="none" w:sz="0" w:space="0" w:color="auto"/>
                    <w:right w:val="none" w:sz="0" w:space="0" w:color="auto"/>
                  </w:divBdr>
                  <w:divsChild>
                    <w:div w:id="1144617267">
                      <w:marLeft w:val="0"/>
                      <w:marRight w:val="0"/>
                      <w:marTop w:val="0"/>
                      <w:marBottom w:val="0"/>
                      <w:divBdr>
                        <w:top w:val="none" w:sz="0" w:space="0" w:color="auto"/>
                        <w:left w:val="none" w:sz="0" w:space="0" w:color="auto"/>
                        <w:bottom w:val="none" w:sz="0" w:space="0" w:color="auto"/>
                        <w:right w:val="none" w:sz="0" w:space="0" w:color="auto"/>
                      </w:divBdr>
                    </w:div>
                  </w:divsChild>
                </w:div>
                <w:div w:id="910895602">
                  <w:marLeft w:val="0"/>
                  <w:marRight w:val="0"/>
                  <w:marTop w:val="0"/>
                  <w:marBottom w:val="0"/>
                  <w:divBdr>
                    <w:top w:val="none" w:sz="0" w:space="0" w:color="auto"/>
                    <w:left w:val="none" w:sz="0" w:space="0" w:color="auto"/>
                    <w:bottom w:val="none" w:sz="0" w:space="0" w:color="auto"/>
                    <w:right w:val="none" w:sz="0" w:space="0" w:color="auto"/>
                  </w:divBdr>
                  <w:divsChild>
                    <w:div w:id="1748653584">
                      <w:marLeft w:val="0"/>
                      <w:marRight w:val="0"/>
                      <w:marTop w:val="0"/>
                      <w:marBottom w:val="0"/>
                      <w:divBdr>
                        <w:top w:val="none" w:sz="0" w:space="0" w:color="auto"/>
                        <w:left w:val="none" w:sz="0" w:space="0" w:color="auto"/>
                        <w:bottom w:val="none" w:sz="0" w:space="0" w:color="auto"/>
                        <w:right w:val="none" w:sz="0" w:space="0" w:color="auto"/>
                      </w:divBdr>
                    </w:div>
                  </w:divsChild>
                </w:div>
                <w:div w:id="976297854">
                  <w:marLeft w:val="0"/>
                  <w:marRight w:val="0"/>
                  <w:marTop w:val="0"/>
                  <w:marBottom w:val="0"/>
                  <w:divBdr>
                    <w:top w:val="none" w:sz="0" w:space="0" w:color="auto"/>
                    <w:left w:val="none" w:sz="0" w:space="0" w:color="auto"/>
                    <w:bottom w:val="none" w:sz="0" w:space="0" w:color="auto"/>
                    <w:right w:val="none" w:sz="0" w:space="0" w:color="auto"/>
                  </w:divBdr>
                  <w:divsChild>
                    <w:div w:id="419640458">
                      <w:marLeft w:val="0"/>
                      <w:marRight w:val="0"/>
                      <w:marTop w:val="0"/>
                      <w:marBottom w:val="0"/>
                      <w:divBdr>
                        <w:top w:val="none" w:sz="0" w:space="0" w:color="auto"/>
                        <w:left w:val="none" w:sz="0" w:space="0" w:color="auto"/>
                        <w:bottom w:val="none" w:sz="0" w:space="0" w:color="auto"/>
                        <w:right w:val="none" w:sz="0" w:space="0" w:color="auto"/>
                      </w:divBdr>
                    </w:div>
                  </w:divsChild>
                </w:div>
                <w:div w:id="1009059214">
                  <w:marLeft w:val="0"/>
                  <w:marRight w:val="0"/>
                  <w:marTop w:val="0"/>
                  <w:marBottom w:val="0"/>
                  <w:divBdr>
                    <w:top w:val="none" w:sz="0" w:space="0" w:color="auto"/>
                    <w:left w:val="none" w:sz="0" w:space="0" w:color="auto"/>
                    <w:bottom w:val="none" w:sz="0" w:space="0" w:color="auto"/>
                    <w:right w:val="none" w:sz="0" w:space="0" w:color="auto"/>
                  </w:divBdr>
                  <w:divsChild>
                    <w:div w:id="1678730375">
                      <w:marLeft w:val="0"/>
                      <w:marRight w:val="0"/>
                      <w:marTop w:val="0"/>
                      <w:marBottom w:val="0"/>
                      <w:divBdr>
                        <w:top w:val="none" w:sz="0" w:space="0" w:color="auto"/>
                        <w:left w:val="none" w:sz="0" w:space="0" w:color="auto"/>
                        <w:bottom w:val="none" w:sz="0" w:space="0" w:color="auto"/>
                        <w:right w:val="none" w:sz="0" w:space="0" w:color="auto"/>
                      </w:divBdr>
                    </w:div>
                  </w:divsChild>
                </w:div>
                <w:div w:id="1021053287">
                  <w:marLeft w:val="0"/>
                  <w:marRight w:val="0"/>
                  <w:marTop w:val="0"/>
                  <w:marBottom w:val="0"/>
                  <w:divBdr>
                    <w:top w:val="none" w:sz="0" w:space="0" w:color="auto"/>
                    <w:left w:val="none" w:sz="0" w:space="0" w:color="auto"/>
                    <w:bottom w:val="none" w:sz="0" w:space="0" w:color="auto"/>
                    <w:right w:val="none" w:sz="0" w:space="0" w:color="auto"/>
                  </w:divBdr>
                  <w:divsChild>
                    <w:div w:id="1031804224">
                      <w:marLeft w:val="0"/>
                      <w:marRight w:val="0"/>
                      <w:marTop w:val="0"/>
                      <w:marBottom w:val="0"/>
                      <w:divBdr>
                        <w:top w:val="none" w:sz="0" w:space="0" w:color="auto"/>
                        <w:left w:val="none" w:sz="0" w:space="0" w:color="auto"/>
                        <w:bottom w:val="none" w:sz="0" w:space="0" w:color="auto"/>
                        <w:right w:val="none" w:sz="0" w:space="0" w:color="auto"/>
                      </w:divBdr>
                    </w:div>
                  </w:divsChild>
                </w:div>
                <w:div w:id="1045131591">
                  <w:marLeft w:val="0"/>
                  <w:marRight w:val="0"/>
                  <w:marTop w:val="0"/>
                  <w:marBottom w:val="0"/>
                  <w:divBdr>
                    <w:top w:val="none" w:sz="0" w:space="0" w:color="auto"/>
                    <w:left w:val="none" w:sz="0" w:space="0" w:color="auto"/>
                    <w:bottom w:val="none" w:sz="0" w:space="0" w:color="auto"/>
                    <w:right w:val="none" w:sz="0" w:space="0" w:color="auto"/>
                  </w:divBdr>
                  <w:divsChild>
                    <w:div w:id="2049991905">
                      <w:marLeft w:val="0"/>
                      <w:marRight w:val="0"/>
                      <w:marTop w:val="0"/>
                      <w:marBottom w:val="0"/>
                      <w:divBdr>
                        <w:top w:val="none" w:sz="0" w:space="0" w:color="auto"/>
                        <w:left w:val="none" w:sz="0" w:space="0" w:color="auto"/>
                        <w:bottom w:val="none" w:sz="0" w:space="0" w:color="auto"/>
                        <w:right w:val="none" w:sz="0" w:space="0" w:color="auto"/>
                      </w:divBdr>
                    </w:div>
                  </w:divsChild>
                </w:div>
                <w:div w:id="1123813483">
                  <w:marLeft w:val="0"/>
                  <w:marRight w:val="0"/>
                  <w:marTop w:val="0"/>
                  <w:marBottom w:val="0"/>
                  <w:divBdr>
                    <w:top w:val="none" w:sz="0" w:space="0" w:color="auto"/>
                    <w:left w:val="none" w:sz="0" w:space="0" w:color="auto"/>
                    <w:bottom w:val="none" w:sz="0" w:space="0" w:color="auto"/>
                    <w:right w:val="none" w:sz="0" w:space="0" w:color="auto"/>
                  </w:divBdr>
                  <w:divsChild>
                    <w:div w:id="149757819">
                      <w:marLeft w:val="0"/>
                      <w:marRight w:val="0"/>
                      <w:marTop w:val="0"/>
                      <w:marBottom w:val="0"/>
                      <w:divBdr>
                        <w:top w:val="none" w:sz="0" w:space="0" w:color="auto"/>
                        <w:left w:val="none" w:sz="0" w:space="0" w:color="auto"/>
                        <w:bottom w:val="none" w:sz="0" w:space="0" w:color="auto"/>
                        <w:right w:val="none" w:sz="0" w:space="0" w:color="auto"/>
                      </w:divBdr>
                    </w:div>
                  </w:divsChild>
                </w:div>
                <w:div w:id="1127431590">
                  <w:marLeft w:val="0"/>
                  <w:marRight w:val="0"/>
                  <w:marTop w:val="0"/>
                  <w:marBottom w:val="0"/>
                  <w:divBdr>
                    <w:top w:val="none" w:sz="0" w:space="0" w:color="auto"/>
                    <w:left w:val="none" w:sz="0" w:space="0" w:color="auto"/>
                    <w:bottom w:val="none" w:sz="0" w:space="0" w:color="auto"/>
                    <w:right w:val="none" w:sz="0" w:space="0" w:color="auto"/>
                  </w:divBdr>
                  <w:divsChild>
                    <w:div w:id="1958564942">
                      <w:marLeft w:val="0"/>
                      <w:marRight w:val="0"/>
                      <w:marTop w:val="0"/>
                      <w:marBottom w:val="0"/>
                      <w:divBdr>
                        <w:top w:val="none" w:sz="0" w:space="0" w:color="auto"/>
                        <w:left w:val="none" w:sz="0" w:space="0" w:color="auto"/>
                        <w:bottom w:val="none" w:sz="0" w:space="0" w:color="auto"/>
                        <w:right w:val="none" w:sz="0" w:space="0" w:color="auto"/>
                      </w:divBdr>
                    </w:div>
                  </w:divsChild>
                </w:div>
                <w:div w:id="1169326014">
                  <w:marLeft w:val="0"/>
                  <w:marRight w:val="0"/>
                  <w:marTop w:val="0"/>
                  <w:marBottom w:val="0"/>
                  <w:divBdr>
                    <w:top w:val="none" w:sz="0" w:space="0" w:color="auto"/>
                    <w:left w:val="none" w:sz="0" w:space="0" w:color="auto"/>
                    <w:bottom w:val="none" w:sz="0" w:space="0" w:color="auto"/>
                    <w:right w:val="none" w:sz="0" w:space="0" w:color="auto"/>
                  </w:divBdr>
                  <w:divsChild>
                    <w:div w:id="957031602">
                      <w:marLeft w:val="0"/>
                      <w:marRight w:val="0"/>
                      <w:marTop w:val="0"/>
                      <w:marBottom w:val="0"/>
                      <w:divBdr>
                        <w:top w:val="none" w:sz="0" w:space="0" w:color="auto"/>
                        <w:left w:val="none" w:sz="0" w:space="0" w:color="auto"/>
                        <w:bottom w:val="none" w:sz="0" w:space="0" w:color="auto"/>
                        <w:right w:val="none" w:sz="0" w:space="0" w:color="auto"/>
                      </w:divBdr>
                    </w:div>
                  </w:divsChild>
                </w:div>
                <w:div w:id="1285623230">
                  <w:marLeft w:val="0"/>
                  <w:marRight w:val="0"/>
                  <w:marTop w:val="0"/>
                  <w:marBottom w:val="0"/>
                  <w:divBdr>
                    <w:top w:val="none" w:sz="0" w:space="0" w:color="auto"/>
                    <w:left w:val="none" w:sz="0" w:space="0" w:color="auto"/>
                    <w:bottom w:val="none" w:sz="0" w:space="0" w:color="auto"/>
                    <w:right w:val="none" w:sz="0" w:space="0" w:color="auto"/>
                  </w:divBdr>
                  <w:divsChild>
                    <w:div w:id="870413609">
                      <w:marLeft w:val="0"/>
                      <w:marRight w:val="0"/>
                      <w:marTop w:val="0"/>
                      <w:marBottom w:val="0"/>
                      <w:divBdr>
                        <w:top w:val="none" w:sz="0" w:space="0" w:color="auto"/>
                        <w:left w:val="none" w:sz="0" w:space="0" w:color="auto"/>
                        <w:bottom w:val="none" w:sz="0" w:space="0" w:color="auto"/>
                        <w:right w:val="none" w:sz="0" w:space="0" w:color="auto"/>
                      </w:divBdr>
                    </w:div>
                  </w:divsChild>
                </w:div>
                <w:div w:id="1345593920">
                  <w:marLeft w:val="0"/>
                  <w:marRight w:val="0"/>
                  <w:marTop w:val="0"/>
                  <w:marBottom w:val="0"/>
                  <w:divBdr>
                    <w:top w:val="none" w:sz="0" w:space="0" w:color="auto"/>
                    <w:left w:val="none" w:sz="0" w:space="0" w:color="auto"/>
                    <w:bottom w:val="none" w:sz="0" w:space="0" w:color="auto"/>
                    <w:right w:val="none" w:sz="0" w:space="0" w:color="auto"/>
                  </w:divBdr>
                  <w:divsChild>
                    <w:div w:id="779451876">
                      <w:marLeft w:val="0"/>
                      <w:marRight w:val="0"/>
                      <w:marTop w:val="0"/>
                      <w:marBottom w:val="0"/>
                      <w:divBdr>
                        <w:top w:val="none" w:sz="0" w:space="0" w:color="auto"/>
                        <w:left w:val="none" w:sz="0" w:space="0" w:color="auto"/>
                        <w:bottom w:val="none" w:sz="0" w:space="0" w:color="auto"/>
                        <w:right w:val="none" w:sz="0" w:space="0" w:color="auto"/>
                      </w:divBdr>
                    </w:div>
                  </w:divsChild>
                </w:div>
                <w:div w:id="1429958717">
                  <w:marLeft w:val="0"/>
                  <w:marRight w:val="0"/>
                  <w:marTop w:val="0"/>
                  <w:marBottom w:val="0"/>
                  <w:divBdr>
                    <w:top w:val="none" w:sz="0" w:space="0" w:color="auto"/>
                    <w:left w:val="none" w:sz="0" w:space="0" w:color="auto"/>
                    <w:bottom w:val="none" w:sz="0" w:space="0" w:color="auto"/>
                    <w:right w:val="none" w:sz="0" w:space="0" w:color="auto"/>
                  </w:divBdr>
                  <w:divsChild>
                    <w:div w:id="713625720">
                      <w:marLeft w:val="0"/>
                      <w:marRight w:val="0"/>
                      <w:marTop w:val="0"/>
                      <w:marBottom w:val="0"/>
                      <w:divBdr>
                        <w:top w:val="none" w:sz="0" w:space="0" w:color="auto"/>
                        <w:left w:val="none" w:sz="0" w:space="0" w:color="auto"/>
                        <w:bottom w:val="none" w:sz="0" w:space="0" w:color="auto"/>
                        <w:right w:val="none" w:sz="0" w:space="0" w:color="auto"/>
                      </w:divBdr>
                    </w:div>
                  </w:divsChild>
                </w:div>
                <w:div w:id="1467888415">
                  <w:marLeft w:val="0"/>
                  <w:marRight w:val="0"/>
                  <w:marTop w:val="0"/>
                  <w:marBottom w:val="0"/>
                  <w:divBdr>
                    <w:top w:val="none" w:sz="0" w:space="0" w:color="auto"/>
                    <w:left w:val="none" w:sz="0" w:space="0" w:color="auto"/>
                    <w:bottom w:val="none" w:sz="0" w:space="0" w:color="auto"/>
                    <w:right w:val="none" w:sz="0" w:space="0" w:color="auto"/>
                  </w:divBdr>
                  <w:divsChild>
                    <w:div w:id="1219318535">
                      <w:marLeft w:val="0"/>
                      <w:marRight w:val="0"/>
                      <w:marTop w:val="0"/>
                      <w:marBottom w:val="0"/>
                      <w:divBdr>
                        <w:top w:val="none" w:sz="0" w:space="0" w:color="auto"/>
                        <w:left w:val="none" w:sz="0" w:space="0" w:color="auto"/>
                        <w:bottom w:val="none" w:sz="0" w:space="0" w:color="auto"/>
                        <w:right w:val="none" w:sz="0" w:space="0" w:color="auto"/>
                      </w:divBdr>
                    </w:div>
                  </w:divsChild>
                </w:div>
                <w:div w:id="1567255056">
                  <w:marLeft w:val="0"/>
                  <w:marRight w:val="0"/>
                  <w:marTop w:val="0"/>
                  <w:marBottom w:val="0"/>
                  <w:divBdr>
                    <w:top w:val="none" w:sz="0" w:space="0" w:color="auto"/>
                    <w:left w:val="none" w:sz="0" w:space="0" w:color="auto"/>
                    <w:bottom w:val="none" w:sz="0" w:space="0" w:color="auto"/>
                    <w:right w:val="none" w:sz="0" w:space="0" w:color="auto"/>
                  </w:divBdr>
                  <w:divsChild>
                    <w:div w:id="1568227358">
                      <w:marLeft w:val="0"/>
                      <w:marRight w:val="0"/>
                      <w:marTop w:val="0"/>
                      <w:marBottom w:val="0"/>
                      <w:divBdr>
                        <w:top w:val="none" w:sz="0" w:space="0" w:color="auto"/>
                        <w:left w:val="none" w:sz="0" w:space="0" w:color="auto"/>
                        <w:bottom w:val="none" w:sz="0" w:space="0" w:color="auto"/>
                        <w:right w:val="none" w:sz="0" w:space="0" w:color="auto"/>
                      </w:divBdr>
                    </w:div>
                  </w:divsChild>
                </w:div>
                <w:div w:id="1583753956">
                  <w:marLeft w:val="0"/>
                  <w:marRight w:val="0"/>
                  <w:marTop w:val="0"/>
                  <w:marBottom w:val="0"/>
                  <w:divBdr>
                    <w:top w:val="none" w:sz="0" w:space="0" w:color="auto"/>
                    <w:left w:val="none" w:sz="0" w:space="0" w:color="auto"/>
                    <w:bottom w:val="none" w:sz="0" w:space="0" w:color="auto"/>
                    <w:right w:val="none" w:sz="0" w:space="0" w:color="auto"/>
                  </w:divBdr>
                  <w:divsChild>
                    <w:div w:id="1890992185">
                      <w:marLeft w:val="0"/>
                      <w:marRight w:val="0"/>
                      <w:marTop w:val="0"/>
                      <w:marBottom w:val="0"/>
                      <w:divBdr>
                        <w:top w:val="none" w:sz="0" w:space="0" w:color="auto"/>
                        <w:left w:val="none" w:sz="0" w:space="0" w:color="auto"/>
                        <w:bottom w:val="none" w:sz="0" w:space="0" w:color="auto"/>
                        <w:right w:val="none" w:sz="0" w:space="0" w:color="auto"/>
                      </w:divBdr>
                    </w:div>
                  </w:divsChild>
                </w:div>
                <w:div w:id="1590771414">
                  <w:marLeft w:val="0"/>
                  <w:marRight w:val="0"/>
                  <w:marTop w:val="0"/>
                  <w:marBottom w:val="0"/>
                  <w:divBdr>
                    <w:top w:val="none" w:sz="0" w:space="0" w:color="auto"/>
                    <w:left w:val="none" w:sz="0" w:space="0" w:color="auto"/>
                    <w:bottom w:val="none" w:sz="0" w:space="0" w:color="auto"/>
                    <w:right w:val="none" w:sz="0" w:space="0" w:color="auto"/>
                  </w:divBdr>
                  <w:divsChild>
                    <w:div w:id="2062747864">
                      <w:marLeft w:val="0"/>
                      <w:marRight w:val="0"/>
                      <w:marTop w:val="0"/>
                      <w:marBottom w:val="0"/>
                      <w:divBdr>
                        <w:top w:val="none" w:sz="0" w:space="0" w:color="auto"/>
                        <w:left w:val="none" w:sz="0" w:space="0" w:color="auto"/>
                        <w:bottom w:val="none" w:sz="0" w:space="0" w:color="auto"/>
                        <w:right w:val="none" w:sz="0" w:space="0" w:color="auto"/>
                      </w:divBdr>
                    </w:div>
                  </w:divsChild>
                </w:div>
                <w:div w:id="1619097056">
                  <w:marLeft w:val="0"/>
                  <w:marRight w:val="0"/>
                  <w:marTop w:val="0"/>
                  <w:marBottom w:val="0"/>
                  <w:divBdr>
                    <w:top w:val="none" w:sz="0" w:space="0" w:color="auto"/>
                    <w:left w:val="none" w:sz="0" w:space="0" w:color="auto"/>
                    <w:bottom w:val="none" w:sz="0" w:space="0" w:color="auto"/>
                    <w:right w:val="none" w:sz="0" w:space="0" w:color="auto"/>
                  </w:divBdr>
                  <w:divsChild>
                    <w:div w:id="893735370">
                      <w:marLeft w:val="0"/>
                      <w:marRight w:val="0"/>
                      <w:marTop w:val="0"/>
                      <w:marBottom w:val="0"/>
                      <w:divBdr>
                        <w:top w:val="none" w:sz="0" w:space="0" w:color="auto"/>
                        <w:left w:val="none" w:sz="0" w:space="0" w:color="auto"/>
                        <w:bottom w:val="none" w:sz="0" w:space="0" w:color="auto"/>
                        <w:right w:val="none" w:sz="0" w:space="0" w:color="auto"/>
                      </w:divBdr>
                    </w:div>
                  </w:divsChild>
                </w:div>
                <w:div w:id="1692994083">
                  <w:marLeft w:val="0"/>
                  <w:marRight w:val="0"/>
                  <w:marTop w:val="0"/>
                  <w:marBottom w:val="0"/>
                  <w:divBdr>
                    <w:top w:val="none" w:sz="0" w:space="0" w:color="auto"/>
                    <w:left w:val="none" w:sz="0" w:space="0" w:color="auto"/>
                    <w:bottom w:val="none" w:sz="0" w:space="0" w:color="auto"/>
                    <w:right w:val="none" w:sz="0" w:space="0" w:color="auto"/>
                  </w:divBdr>
                  <w:divsChild>
                    <w:div w:id="1934433501">
                      <w:marLeft w:val="0"/>
                      <w:marRight w:val="0"/>
                      <w:marTop w:val="0"/>
                      <w:marBottom w:val="0"/>
                      <w:divBdr>
                        <w:top w:val="none" w:sz="0" w:space="0" w:color="auto"/>
                        <w:left w:val="none" w:sz="0" w:space="0" w:color="auto"/>
                        <w:bottom w:val="none" w:sz="0" w:space="0" w:color="auto"/>
                        <w:right w:val="none" w:sz="0" w:space="0" w:color="auto"/>
                      </w:divBdr>
                    </w:div>
                  </w:divsChild>
                </w:div>
                <w:div w:id="1746032507">
                  <w:marLeft w:val="0"/>
                  <w:marRight w:val="0"/>
                  <w:marTop w:val="0"/>
                  <w:marBottom w:val="0"/>
                  <w:divBdr>
                    <w:top w:val="none" w:sz="0" w:space="0" w:color="auto"/>
                    <w:left w:val="none" w:sz="0" w:space="0" w:color="auto"/>
                    <w:bottom w:val="none" w:sz="0" w:space="0" w:color="auto"/>
                    <w:right w:val="none" w:sz="0" w:space="0" w:color="auto"/>
                  </w:divBdr>
                  <w:divsChild>
                    <w:div w:id="271868123">
                      <w:marLeft w:val="0"/>
                      <w:marRight w:val="0"/>
                      <w:marTop w:val="0"/>
                      <w:marBottom w:val="0"/>
                      <w:divBdr>
                        <w:top w:val="none" w:sz="0" w:space="0" w:color="auto"/>
                        <w:left w:val="none" w:sz="0" w:space="0" w:color="auto"/>
                        <w:bottom w:val="none" w:sz="0" w:space="0" w:color="auto"/>
                        <w:right w:val="none" w:sz="0" w:space="0" w:color="auto"/>
                      </w:divBdr>
                    </w:div>
                  </w:divsChild>
                </w:div>
                <w:div w:id="2020812299">
                  <w:marLeft w:val="0"/>
                  <w:marRight w:val="0"/>
                  <w:marTop w:val="0"/>
                  <w:marBottom w:val="0"/>
                  <w:divBdr>
                    <w:top w:val="none" w:sz="0" w:space="0" w:color="auto"/>
                    <w:left w:val="none" w:sz="0" w:space="0" w:color="auto"/>
                    <w:bottom w:val="none" w:sz="0" w:space="0" w:color="auto"/>
                    <w:right w:val="none" w:sz="0" w:space="0" w:color="auto"/>
                  </w:divBdr>
                  <w:divsChild>
                    <w:div w:id="136092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56720">
          <w:marLeft w:val="0"/>
          <w:marRight w:val="0"/>
          <w:marTop w:val="0"/>
          <w:marBottom w:val="0"/>
          <w:divBdr>
            <w:top w:val="none" w:sz="0" w:space="0" w:color="auto"/>
            <w:left w:val="none" w:sz="0" w:space="0" w:color="auto"/>
            <w:bottom w:val="none" w:sz="0" w:space="0" w:color="auto"/>
            <w:right w:val="none" w:sz="0" w:space="0" w:color="auto"/>
          </w:divBdr>
        </w:div>
        <w:div w:id="2899584">
          <w:marLeft w:val="0"/>
          <w:marRight w:val="0"/>
          <w:marTop w:val="0"/>
          <w:marBottom w:val="0"/>
          <w:divBdr>
            <w:top w:val="none" w:sz="0" w:space="0" w:color="auto"/>
            <w:left w:val="none" w:sz="0" w:space="0" w:color="auto"/>
            <w:bottom w:val="none" w:sz="0" w:space="0" w:color="auto"/>
            <w:right w:val="none" w:sz="0" w:space="0" w:color="auto"/>
          </w:divBdr>
          <w:divsChild>
            <w:div w:id="188644878">
              <w:marLeft w:val="0"/>
              <w:marRight w:val="0"/>
              <w:marTop w:val="0"/>
              <w:marBottom w:val="0"/>
              <w:divBdr>
                <w:top w:val="none" w:sz="0" w:space="0" w:color="auto"/>
                <w:left w:val="none" w:sz="0" w:space="0" w:color="auto"/>
                <w:bottom w:val="none" w:sz="0" w:space="0" w:color="auto"/>
                <w:right w:val="none" w:sz="0" w:space="0" w:color="auto"/>
              </w:divBdr>
            </w:div>
            <w:div w:id="930551875">
              <w:marLeft w:val="0"/>
              <w:marRight w:val="0"/>
              <w:marTop w:val="0"/>
              <w:marBottom w:val="0"/>
              <w:divBdr>
                <w:top w:val="none" w:sz="0" w:space="0" w:color="auto"/>
                <w:left w:val="none" w:sz="0" w:space="0" w:color="auto"/>
                <w:bottom w:val="none" w:sz="0" w:space="0" w:color="auto"/>
                <w:right w:val="none" w:sz="0" w:space="0" w:color="auto"/>
              </w:divBdr>
            </w:div>
            <w:div w:id="1102842197">
              <w:marLeft w:val="0"/>
              <w:marRight w:val="0"/>
              <w:marTop w:val="0"/>
              <w:marBottom w:val="0"/>
              <w:divBdr>
                <w:top w:val="none" w:sz="0" w:space="0" w:color="auto"/>
                <w:left w:val="none" w:sz="0" w:space="0" w:color="auto"/>
                <w:bottom w:val="none" w:sz="0" w:space="0" w:color="auto"/>
                <w:right w:val="none" w:sz="0" w:space="0" w:color="auto"/>
              </w:divBdr>
            </w:div>
            <w:div w:id="1164736682">
              <w:marLeft w:val="0"/>
              <w:marRight w:val="0"/>
              <w:marTop w:val="0"/>
              <w:marBottom w:val="0"/>
              <w:divBdr>
                <w:top w:val="none" w:sz="0" w:space="0" w:color="auto"/>
                <w:left w:val="none" w:sz="0" w:space="0" w:color="auto"/>
                <w:bottom w:val="none" w:sz="0" w:space="0" w:color="auto"/>
                <w:right w:val="none" w:sz="0" w:space="0" w:color="auto"/>
              </w:divBdr>
            </w:div>
            <w:div w:id="2121219416">
              <w:marLeft w:val="0"/>
              <w:marRight w:val="0"/>
              <w:marTop w:val="0"/>
              <w:marBottom w:val="0"/>
              <w:divBdr>
                <w:top w:val="none" w:sz="0" w:space="0" w:color="auto"/>
                <w:left w:val="none" w:sz="0" w:space="0" w:color="auto"/>
                <w:bottom w:val="none" w:sz="0" w:space="0" w:color="auto"/>
                <w:right w:val="none" w:sz="0" w:space="0" w:color="auto"/>
              </w:divBdr>
            </w:div>
          </w:divsChild>
        </w:div>
        <w:div w:id="8483174">
          <w:marLeft w:val="0"/>
          <w:marRight w:val="0"/>
          <w:marTop w:val="0"/>
          <w:marBottom w:val="0"/>
          <w:divBdr>
            <w:top w:val="none" w:sz="0" w:space="0" w:color="auto"/>
            <w:left w:val="none" w:sz="0" w:space="0" w:color="auto"/>
            <w:bottom w:val="none" w:sz="0" w:space="0" w:color="auto"/>
            <w:right w:val="none" w:sz="0" w:space="0" w:color="auto"/>
          </w:divBdr>
        </w:div>
        <w:div w:id="8875187">
          <w:marLeft w:val="0"/>
          <w:marRight w:val="0"/>
          <w:marTop w:val="0"/>
          <w:marBottom w:val="0"/>
          <w:divBdr>
            <w:top w:val="none" w:sz="0" w:space="0" w:color="auto"/>
            <w:left w:val="none" w:sz="0" w:space="0" w:color="auto"/>
            <w:bottom w:val="none" w:sz="0" w:space="0" w:color="auto"/>
            <w:right w:val="none" w:sz="0" w:space="0" w:color="auto"/>
          </w:divBdr>
        </w:div>
        <w:div w:id="15474482">
          <w:marLeft w:val="0"/>
          <w:marRight w:val="0"/>
          <w:marTop w:val="0"/>
          <w:marBottom w:val="0"/>
          <w:divBdr>
            <w:top w:val="none" w:sz="0" w:space="0" w:color="auto"/>
            <w:left w:val="none" w:sz="0" w:space="0" w:color="auto"/>
            <w:bottom w:val="none" w:sz="0" w:space="0" w:color="auto"/>
            <w:right w:val="none" w:sz="0" w:space="0" w:color="auto"/>
          </w:divBdr>
          <w:divsChild>
            <w:div w:id="232665213">
              <w:marLeft w:val="0"/>
              <w:marRight w:val="0"/>
              <w:marTop w:val="0"/>
              <w:marBottom w:val="0"/>
              <w:divBdr>
                <w:top w:val="none" w:sz="0" w:space="0" w:color="auto"/>
                <w:left w:val="none" w:sz="0" w:space="0" w:color="auto"/>
                <w:bottom w:val="none" w:sz="0" w:space="0" w:color="auto"/>
                <w:right w:val="none" w:sz="0" w:space="0" w:color="auto"/>
              </w:divBdr>
            </w:div>
            <w:div w:id="1214927633">
              <w:marLeft w:val="0"/>
              <w:marRight w:val="0"/>
              <w:marTop w:val="0"/>
              <w:marBottom w:val="0"/>
              <w:divBdr>
                <w:top w:val="none" w:sz="0" w:space="0" w:color="auto"/>
                <w:left w:val="none" w:sz="0" w:space="0" w:color="auto"/>
                <w:bottom w:val="none" w:sz="0" w:space="0" w:color="auto"/>
                <w:right w:val="none" w:sz="0" w:space="0" w:color="auto"/>
              </w:divBdr>
            </w:div>
            <w:div w:id="1473060609">
              <w:marLeft w:val="0"/>
              <w:marRight w:val="0"/>
              <w:marTop w:val="0"/>
              <w:marBottom w:val="0"/>
              <w:divBdr>
                <w:top w:val="none" w:sz="0" w:space="0" w:color="auto"/>
                <w:left w:val="none" w:sz="0" w:space="0" w:color="auto"/>
                <w:bottom w:val="none" w:sz="0" w:space="0" w:color="auto"/>
                <w:right w:val="none" w:sz="0" w:space="0" w:color="auto"/>
              </w:divBdr>
            </w:div>
            <w:div w:id="1921519680">
              <w:marLeft w:val="0"/>
              <w:marRight w:val="0"/>
              <w:marTop w:val="0"/>
              <w:marBottom w:val="0"/>
              <w:divBdr>
                <w:top w:val="none" w:sz="0" w:space="0" w:color="auto"/>
                <w:left w:val="none" w:sz="0" w:space="0" w:color="auto"/>
                <w:bottom w:val="none" w:sz="0" w:space="0" w:color="auto"/>
                <w:right w:val="none" w:sz="0" w:space="0" w:color="auto"/>
              </w:divBdr>
            </w:div>
            <w:div w:id="2018921770">
              <w:marLeft w:val="0"/>
              <w:marRight w:val="0"/>
              <w:marTop w:val="0"/>
              <w:marBottom w:val="0"/>
              <w:divBdr>
                <w:top w:val="none" w:sz="0" w:space="0" w:color="auto"/>
                <w:left w:val="none" w:sz="0" w:space="0" w:color="auto"/>
                <w:bottom w:val="none" w:sz="0" w:space="0" w:color="auto"/>
                <w:right w:val="none" w:sz="0" w:space="0" w:color="auto"/>
              </w:divBdr>
            </w:div>
          </w:divsChild>
        </w:div>
        <w:div w:id="16389032">
          <w:marLeft w:val="0"/>
          <w:marRight w:val="0"/>
          <w:marTop w:val="0"/>
          <w:marBottom w:val="0"/>
          <w:divBdr>
            <w:top w:val="none" w:sz="0" w:space="0" w:color="auto"/>
            <w:left w:val="none" w:sz="0" w:space="0" w:color="auto"/>
            <w:bottom w:val="none" w:sz="0" w:space="0" w:color="auto"/>
            <w:right w:val="none" w:sz="0" w:space="0" w:color="auto"/>
          </w:divBdr>
        </w:div>
        <w:div w:id="20517980">
          <w:marLeft w:val="0"/>
          <w:marRight w:val="0"/>
          <w:marTop w:val="0"/>
          <w:marBottom w:val="0"/>
          <w:divBdr>
            <w:top w:val="none" w:sz="0" w:space="0" w:color="auto"/>
            <w:left w:val="none" w:sz="0" w:space="0" w:color="auto"/>
            <w:bottom w:val="none" w:sz="0" w:space="0" w:color="auto"/>
            <w:right w:val="none" w:sz="0" w:space="0" w:color="auto"/>
          </w:divBdr>
          <w:divsChild>
            <w:div w:id="943801207">
              <w:marLeft w:val="0"/>
              <w:marRight w:val="0"/>
              <w:marTop w:val="0"/>
              <w:marBottom w:val="0"/>
              <w:divBdr>
                <w:top w:val="none" w:sz="0" w:space="0" w:color="auto"/>
                <w:left w:val="none" w:sz="0" w:space="0" w:color="auto"/>
                <w:bottom w:val="none" w:sz="0" w:space="0" w:color="auto"/>
                <w:right w:val="none" w:sz="0" w:space="0" w:color="auto"/>
              </w:divBdr>
            </w:div>
            <w:div w:id="1023941066">
              <w:marLeft w:val="0"/>
              <w:marRight w:val="0"/>
              <w:marTop w:val="0"/>
              <w:marBottom w:val="0"/>
              <w:divBdr>
                <w:top w:val="none" w:sz="0" w:space="0" w:color="auto"/>
                <w:left w:val="none" w:sz="0" w:space="0" w:color="auto"/>
                <w:bottom w:val="none" w:sz="0" w:space="0" w:color="auto"/>
                <w:right w:val="none" w:sz="0" w:space="0" w:color="auto"/>
              </w:divBdr>
            </w:div>
            <w:div w:id="1474563766">
              <w:marLeft w:val="0"/>
              <w:marRight w:val="0"/>
              <w:marTop w:val="0"/>
              <w:marBottom w:val="0"/>
              <w:divBdr>
                <w:top w:val="none" w:sz="0" w:space="0" w:color="auto"/>
                <w:left w:val="none" w:sz="0" w:space="0" w:color="auto"/>
                <w:bottom w:val="none" w:sz="0" w:space="0" w:color="auto"/>
                <w:right w:val="none" w:sz="0" w:space="0" w:color="auto"/>
              </w:divBdr>
            </w:div>
            <w:div w:id="1692367363">
              <w:marLeft w:val="0"/>
              <w:marRight w:val="0"/>
              <w:marTop w:val="0"/>
              <w:marBottom w:val="0"/>
              <w:divBdr>
                <w:top w:val="none" w:sz="0" w:space="0" w:color="auto"/>
                <w:left w:val="none" w:sz="0" w:space="0" w:color="auto"/>
                <w:bottom w:val="none" w:sz="0" w:space="0" w:color="auto"/>
                <w:right w:val="none" w:sz="0" w:space="0" w:color="auto"/>
              </w:divBdr>
            </w:div>
            <w:div w:id="1721859603">
              <w:marLeft w:val="0"/>
              <w:marRight w:val="0"/>
              <w:marTop w:val="0"/>
              <w:marBottom w:val="0"/>
              <w:divBdr>
                <w:top w:val="none" w:sz="0" w:space="0" w:color="auto"/>
                <w:left w:val="none" w:sz="0" w:space="0" w:color="auto"/>
                <w:bottom w:val="none" w:sz="0" w:space="0" w:color="auto"/>
                <w:right w:val="none" w:sz="0" w:space="0" w:color="auto"/>
              </w:divBdr>
            </w:div>
          </w:divsChild>
        </w:div>
        <w:div w:id="27687326">
          <w:marLeft w:val="0"/>
          <w:marRight w:val="0"/>
          <w:marTop w:val="0"/>
          <w:marBottom w:val="0"/>
          <w:divBdr>
            <w:top w:val="none" w:sz="0" w:space="0" w:color="auto"/>
            <w:left w:val="none" w:sz="0" w:space="0" w:color="auto"/>
            <w:bottom w:val="none" w:sz="0" w:space="0" w:color="auto"/>
            <w:right w:val="none" w:sz="0" w:space="0" w:color="auto"/>
          </w:divBdr>
        </w:div>
        <w:div w:id="28993857">
          <w:marLeft w:val="0"/>
          <w:marRight w:val="0"/>
          <w:marTop w:val="0"/>
          <w:marBottom w:val="0"/>
          <w:divBdr>
            <w:top w:val="none" w:sz="0" w:space="0" w:color="auto"/>
            <w:left w:val="none" w:sz="0" w:space="0" w:color="auto"/>
            <w:bottom w:val="none" w:sz="0" w:space="0" w:color="auto"/>
            <w:right w:val="none" w:sz="0" w:space="0" w:color="auto"/>
          </w:divBdr>
          <w:divsChild>
            <w:div w:id="49499011">
              <w:marLeft w:val="0"/>
              <w:marRight w:val="0"/>
              <w:marTop w:val="0"/>
              <w:marBottom w:val="0"/>
              <w:divBdr>
                <w:top w:val="none" w:sz="0" w:space="0" w:color="auto"/>
                <w:left w:val="none" w:sz="0" w:space="0" w:color="auto"/>
                <w:bottom w:val="none" w:sz="0" w:space="0" w:color="auto"/>
                <w:right w:val="none" w:sz="0" w:space="0" w:color="auto"/>
              </w:divBdr>
            </w:div>
            <w:div w:id="249703433">
              <w:marLeft w:val="0"/>
              <w:marRight w:val="0"/>
              <w:marTop w:val="0"/>
              <w:marBottom w:val="0"/>
              <w:divBdr>
                <w:top w:val="none" w:sz="0" w:space="0" w:color="auto"/>
                <w:left w:val="none" w:sz="0" w:space="0" w:color="auto"/>
                <w:bottom w:val="none" w:sz="0" w:space="0" w:color="auto"/>
                <w:right w:val="none" w:sz="0" w:space="0" w:color="auto"/>
              </w:divBdr>
            </w:div>
            <w:div w:id="728308198">
              <w:marLeft w:val="0"/>
              <w:marRight w:val="0"/>
              <w:marTop w:val="0"/>
              <w:marBottom w:val="0"/>
              <w:divBdr>
                <w:top w:val="none" w:sz="0" w:space="0" w:color="auto"/>
                <w:left w:val="none" w:sz="0" w:space="0" w:color="auto"/>
                <w:bottom w:val="none" w:sz="0" w:space="0" w:color="auto"/>
                <w:right w:val="none" w:sz="0" w:space="0" w:color="auto"/>
              </w:divBdr>
            </w:div>
            <w:div w:id="1812166427">
              <w:marLeft w:val="0"/>
              <w:marRight w:val="0"/>
              <w:marTop w:val="0"/>
              <w:marBottom w:val="0"/>
              <w:divBdr>
                <w:top w:val="none" w:sz="0" w:space="0" w:color="auto"/>
                <w:left w:val="none" w:sz="0" w:space="0" w:color="auto"/>
                <w:bottom w:val="none" w:sz="0" w:space="0" w:color="auto"/>
                <w:right w:val="none" w:sz="0" w:space="0" w:color="auto"/>
              </w:divBdr>
            </w:div>
            <w:div w:id="1820611831">
              <w:marLeft w:val="0"/>
              <w:marRight w:val="0"/>
              <w:marTop w:val="0"/>
              <w:marBottom w:val="0"/>
              <w:divBdr>
                <w:top w:val="none" w:sz="0" w:space="0" w:color="auto"/>
                <w:left w:val="none" w:sz="0" w:space="0" w:color="auto"/>
                <w:bottom w:val="none" w:sz="0" w:space="0" w:color="auto"/>
                <w:right w:val="none" w:sz="0" w:space="0" w:color="auto"/>
              </w:divBdr>
            </w:div>
          </w:divsChild>
        </w:div>
        <w:div w:id="29232998">
          <w:marLeft w:val="0"/>
          <w:marRight w:val="0"/>
          <w:marTop w:val="0"/>
          <w:marBottom w:val="0"/>
          <w:divBdr>
            <w:top w:val="none" w:sz="0" w:space="0" w:color="auto"/>
            <w:left w:val="none" w:sz="0" w:space="0" w:color="auto"/>
            <w:bottom w:val="none" w:sz="0" w:space="0" w:color="auto"/>
            <w:right w:val="none" w:sz="0" w:space="0" w:color="auto"/>
          </w:divBdr>
        </w:div>
        <w:div w:id="30157977">
          <w:marLeft w:val="0"/>
          <w:marRight w:val="0"/>
          <w:marTop w:val="0"/>
          <w:marBottom w:val="0"/>
          <w:divBdr>
            <w:top w:val="none" w:sz="0" w:space="0" w:color="auto"/>
            <w:left w:val="none" w:sz="0" w:space="0" w:color="auto"/>
            <w:bottom w:val="none" w:sz="0" w:space="0" w:color="auto"/>
            <w:right w:val="none" w:sz="0" w:space="0" w:color="auto"/>
          </w:divBdr>
          <w:divsChild>
            <w:div w:id="239145641">
              <w:marLeft w:val="0"/>
              <w:marRight w:val="0"/>
              <w:marTop w:val="0"/>
              <w:marBottom w:val="0"/>
              <w:divBdr>
                <w:top w:val="none" w:sz="0" w:space="0" w:color="auto"/>
                <w:left w:val="none" w:sz="0" w:space="0" w:color="auto"/>
                <w:bottom w:val="none" w:sz="0" w:space="0" w:color="auto"/>
                <w:right w:val="none" w:sz="0" w:space="0" w:color="auto"/>
              </w:divBdr>
            </w:div>
            <w:div w:id="275213534">
              <w:marLeft w:val="0"/>
              <w:marRight w:val="0"/>
              <w:marTop w:val="0"/>
              <w:marBottom w:val="0"/>
              <w:divBdr>
                <w:top w:val="none" w:sz="0" w:space="0" w:color="auto"/>
                <w:left w:val="none" w:sz="0" w:space="0" w:color="auto"/>
                <w:bottom w:val="none" w:sz="0" w:space="0" w:color="auto"/>
                <w:right w:val="none" w:sz="0" w:space="0" w:color="auto"/>
              </w:divBdr>
            </w:div>
            <w:div w:id="407575447">
              <w:marLeft w:val="0"/>
              <w:marRight w:val="0"/>
              <w:marTop w:val="0"/>
              <w:marBottom w:val="0"/>
              <w:divBdr>
                <w:top w:val="none" w:sz="0" w:space="0" w:color="auto"/>
                <w:left w:val="none" w:sz="0" w:space="0" w:color="auto"/>
                <w:bottom w:val="none" w:sz="0" w:space="0" w:color="auto"/>
                <w:right w:val="none" w:sz="0" w:space="0" w:color="auto"/>
              </w:divBdr>
            </w:div>
            <w:div w:id="993332689">
              <w:marLeft w:val="0"/>
              <w:marRight w:val="0"/>
              <w:marTop w:val="0"/>
              <w:marBottom w:val="0"/>
              <w:divBdr>
                <w:top w:val="none" w:sz="0" w:space="0" w:color="auto"/>
                <w:left w:val="none" w:sz="0" w:space="0" w:color="auto"/>
                <w:bottom w:val="none" w:sz="0" w:space="0" w:color="auto"/>
                <w:right w:val="none" w:sz="0" w:space="0" w:color="auto"/>
              </w:divBdr>
            </w:div>
            <w:div w:id="1594628294">
              <w:marLeft w:val="0"/>
              <w:marRight w:val="0"/>
              <w:marTop w:val="0"/>
              <w:marBottom w:val="0"/>
              <w:divBdr>
                <w:top w:val="none" w:sz="0" w:space="0" w:color="auto"/>
                <w:left w:val="none" w:sz="0" w:space="0" w:color="auto"/>
                <w:bottom w:val="none" w:sz="0" w:space="0" w:color="auto"/>
                <w:right w:val="none" w:sz="0" w:space="0" w:color="auto"/>
              </w:divBdr>
            </w:div>
          </w:divsChild>
        </w:div>
        <w:div w:id="30158456">
          <w:marLeft w:val="0"/>
          <w:marRight w:val="0"/>
          <w:marTop w:val="0"/>
          <w:marBottom w:val="0"/>
          <w:divBdr>
            <w:top w:val="none" w:sz="0" w:space="0" w:color="auto"/>
            <w:left w:val="none" w:sz="0" w:space="0" w:color="auto"/>
            <w:bottom w:val="none" w:sz="0" w:space="0" w:color="auto"/>
            <w:right w:val="none" w:sz="0" w:space="0" w:color="auto"/>
          </w:divBdr>
        </w:div>
        <w:div w:id="38282716">
          <w:marLeft w:val="0"/>
          <w:marRight w:val="0"/>
          <w:marTop w:val="0"/>
          <w:marBottom w:val="0"/>
          <w:divBdr>
            <w:top w:val="none" w:sz="0" w:space="0" w:color="auto"/>
            <w:left w:val="none" w:sz="0" w:space="0" w:color="auto"/>
            <w:bottom w:val="none" w:sz="0" w:space="0" w:color="auto"/>
            <w:right w:val="none" w:sz="0" w:space="0" w:color="auto"/>
          </w:divBdr>
          <w:divsChild>
            <w:div w:id="193076271">
              <w:marLeft w:val="0"/>
              <w:marRight w:val="0"/>
              <w:marTop w:val="0"/>
              <w:marBottom w:val="0"/>
              <w:divBdr>
                <w:top w:val="none" w:sz="0" w:space="0" w:color="auto"/>
                <w:left w:val="none" w:sz="0" w:space="0" w:color="auto"/>
                <w:bottom w:val="none" w:sz="0" w:space="0" w:color="auto"/>
                <w:right w:val="none" w:sz="0" w:space="0" w:color="auto"/>
              </w:divBdr>
            </w:div>
            <w:div w:id="327751805">
              <w:marLeft w:val="0"/>
              <w:marRight w:val="0"/>
              <w:marTop w:val="0"/>
              <w:marBottom w:val="0"/>
              <w:divBdr>
                <w:top w:val="none" w:sz="0" w:space="0" w:color="auto"/>
                <w:left w:val="none" w:sz="0" w:space="0" w:color="auto"/>
                <w:bottom w:val="none" w:sz="0" w:space="0" w:color="auto"/>
                <w:right w:val="none" w:sz="0" w:space="0" w:color="auto"/>
              </w:divBdr>
            </w:div>
            <w:div w:id="974678766">
              <w:marLeft w:val="0"/>
              <w:marRight w:val="0"/>
              <w:marTop w:val="0"/>
              <w:marBottom w:val="0"/>
              <w:divBdr>
                <w:top w:val="none" w:sz="0" w:space="0" w:color="auto"/>
                <w:left w:val="none" w:sz="0" w:space="0" w:color="auto"/>
                <w:bottom w:val="none" w:sz="0" w:space="0" w:color="auto"/>
                <w:right w:val="none" w:sz="0" w:space="0" w:color="auto"/>
              </w:divBdr>
            </w:div>
            <w:div w:id="1584489077">
              <w:marLeft w:val="0"/>
              <w:marRight w:val="0"/>
              <w:marTop w:val="0"/>
              <w:marBottom w:val="0"/>
              <w:divBdr>
                <w:top w:val="none" w:sz="0" w:space="0" w:color="auto"/>
                <w:left w:val="none" w:sz="0" w:space="0" w:color="auto"/>
                <w:bottom w:val="none" w:sz="0" w:space="0" w:color="auto"/>
                <w:right w:val="none" w:sz="0" w:space="0" w:color="auto"/>
              </w:divBdr>
            </w:div>
            <w:div w:id="1808086947">
              <w:marLeft w:val="0"/>
              <w:marRight w:val="0"/>
              <w:marTop w:val="0"/>
              <w:marBottom w:val="0"/>
              <w:divBdr>
                <w:top w:val="none" w:sz="0" w:space="0" w:color="auto"/>
                <w:left w:val="none" w:sz="0" w:space="0" w:color="auto"/>
                <w:bottom w:val="none" w:sz="0" w:space="0" w:color="auto"/>
                <w:right w:val="none" w:sz="0" w:space="0" w:color="auto"/>
              </w:divBdr>
            </w:div>
          </w:divsChild>
        </w:div>
        <w:div w:id="38751510">
          <w:marLeft w:val="0"/>
          <w:marRight w:val="0"/>
          <w:marTop w:val="0"/>
          <w:marBottom w:val="0"/>
          <w:divBdr>
            <w:top w:val="none" w:sz="0" w:space="0" w:color="auto"/>
            <w:left w:val="none" w:sz="0" w:space="0" w:color="auto"/>
            <w:bottom w:val="none" w:sz="0" w:space="0" w:color="auto"/>
            <w:right w:val="none" w:sz="0" w:space="0" w:color="auto"/>
          </w:divBdr>
        </w:div>
        <w:div w:id="43140299">
          <w:marLeft w:val="0"/>
          <w:marRight w:val="0"/>
          <w:marTop w:val="0"/>
          <w:marBottom w:val="0"/>
          <w:divBdr>
            <w:top w:val="none" w:sz="0" w:space="0" w:color="auto"/>
            <w:left w:val="none" w:sz="0" w:space="0" w:color="auto"/>
            <w:bottom w:val="none" w:sz="0" w:space="0" w:color="auto"/>
            <w:right w:val="none" w:sz="0" w:space="0" w:color="auto"/>
          </w:divBdr>
          <w:divsChild>
            <w:div w:id="314184240">
              <w:marLeft w:val="0"/>
              <w:marRight w:val="0"/>
              <w:marTop w:val="0"/>
              <w:marBottom w:val="0"/>
              <w:divBdr>
                <w:top w:val="none" w:sz="0" w:space="0" w:color="auto"/>
                <w:left w:val="none" w:sz="0" w:space="0" w:color="auto"/>
                <w:bottom w:val="none" w:sz="0" w:space="0" w:color="auto"/>
                <w:right w:val="none" w:sz="0" w:space="0" w:color="auto"/>
              </w:divBdr>
            </w:div>
            <w:div w:id="453520573">
              <w:marLeft w:val="0"/>
              <w:marRight w:val="0"/>
              <w:marTop w:val="0"/>
              <w:marBottom w:val="0"/>
              <w:divBdr>
                <w:top w:val="none" w:sz="0" w:space="0" w:color="auto"/>
                <w:left w:val="none" w:sz="0" w:space="0" w:color="auto"/>
                <w:bottom w:val="none" w:sz="0" w:space="0" w:color="auto"/>
                <w:right w:val="none" w:sz="0" w:space="0" w:color="auto"/>
              </w:divBdr>
            </w:div>
            <w:div w:id="944119101">
              <w:marLeft w:val="0"/>
              <w:marRight w:val="0"/>
              <w:marTop w:val="0"/>
              <w:marBottom w:val="0"/>
              <w:divBdr>
                <w:top w:val="none" w:sz="0" w:space="0" w:color="auto"/>
                <w:left w:val="none" w:sz="0" w:space="0" w:color="auto"/>
                <w:bottom w:val="none" w:sz="0" w:space="0" w:color="auto"/>
                <w:right w:val="none" w:sz="0" w:space="0" w:color="auto"/>
              </w:divBdr>
            </w:div>
            <w:div w:id="1267497069">
              <w:marLeft w:val="0"/>
              <w:marRight w:val="0"/>
              <w:marTop w:val="0"/>
              <w:marBottom w:val="0"/>
              <w:divBdr>
                <w:top w:val="none" w:sz="0" w:space="0" w:color="auto"/>
                <w:left w:val="none" w:sz="0" w:space="0" w:color="auto"/>
                <w:bottom w:val="none" w:sz="0" w:space="0" w:color="auto"/>
                <w:right w:val="none" w:sz="0" w:space="0" w:color="auto"/>
              </w:divBdr>
            </w:div>
            <w:div w:id="1504396159">
              <w:marLeft w:val="0"/>
              <w:marRight w:val="0"/>
              <w:marTop w:val="0"/>
              <w:marBottom w:val="0"/>
              <w:divBdr>
                <w:top w:val="none" w:sz="0" w:space="0" w:color="auto"/>
                <w:left w:val="none" w:sz="0" w:space="0" w:color="auto"/>
                <w:bottom w:val="none" w:sz="0" w:space="0" w:color="auto"/>
                <w:right w:val="none" w:sz="0" w:space="0" w:color="auto"/>
              </w:divBdr>
            </w:div>
          </w:divsChild>
        </w:div>
        <w:div w:id="45375819">
          <w:marLeft w:val="0"/>
          <w:marRight w:val="0"/>
          <w:marTop w:val="0"/>
          <w:marBottom w:val="0"/>
          <w:divBdr>
            <w:top w:val="none" w:sz="0" w:space="0" w:color="auto"/>
            <w:left w:val="none" w:sz="0" w:space="0" w:color="auto"/>
            <w:bottom w:val="none" w:sz="0" w:space="0" w:color="auto"/>
            <w:right w:val="none" w:sz="0" w:space="0" w:color="auto"/>
          </w:divBdr>
        </w:div>
        <w:div w:id="46339580">
          <w:marLeft w:val="0"/>
          <w:marRight w:val="0"/>
          <w:marTop w:val="0"/>
          <w:marBottom w:val="0"/>
          <w:divBdr>
            <w:top w:val="none" w:sz="0" w:space="0" w:color="auto"/>
            <w:left w:val="none" w:sz="0" w:space="0" w:color="auto"/>
            <w:bottom w:val="none" w:sz="0" w:space="0" w:color="auto"/>
            <w:right w:val="none" w:sz="0" w:space="0" w:color="auto"/>
          </w:divBdr>
        </w:div>
        <w:div w:id="47648634">
          <w:marLeft w:val="0"/>
          <w:marRight w:val="0"/>
          <w:marTop w:val="0"/>
          <w:marBottom w:val="0"/>
          <w:divBdr>
            <w:top w:val="none" w:sz="0" w:space="0" w:color="auto"/>
            <w:left w:val="none" w:sz="0" w:space="0" w:color="auto"/>
            <w:bottom w:val="none" w:sz="0" w:space="0" w:color="auto"/>
            <w:right w:val="none" w:sz="0" w:space="0" w:color="auto"/>
          </w:divBdr>
          <w:divsChild>
            <w:div w:id="403383105">
              <w:marLeft w:val="0"/>
              <w:marRight w:val="0"/>
              <w:marTop w:val="0"/>
              <w:marBottom w:val="0"/>
              <w:divBdr>
                <w:top w:val="none" w:sz="0" w:space="0" w:color="auto"/>
                <w:left w:val="none" w:sz="0" w:space="0" w:color="auto"/>
                <w:bottom w:val="none" w:sz="0" w:space="0" w:color="auto"/>
                <w:right w:val="none" w:sz="0" w:space="0" w:color="auto"/>
              </w:divBdr>
            </w:div>
            <w:div w:id="1029840126">
              <w:marLeft w:val="0"/>
              <w:marRight w:val="0"/>
              <w:marTop w:val="0"/>
              <w:marBottom w:val="0"/>
              <w:divBdr>
                <w:top w:val="none" w:sz="0" w:space="0" w:color="auto"/>
                <w:left w:val="none" w:sz="0" w:space="0" w:color="auto"/>
                <w:bottom w:val="none" w:sz="0" w:space="0" w:color="auto"/>
                <w:right w:val="none" w:sz="0" w:space="0" w:color="auto"/>
              </w:divBdr>
            </w:div>
            <w:div w:id="1306351329">
              <w:marLeft w:val="0"/>
              <w:marRight w:val="0"/>
              <w:marTop w:val="0"/>
              <w:marBottom w:val="0"/>
              <w:divBdr>
                <w:top w:val="none" w:sz="0" w:space="0" w:color="auto"/>
                <w:left w:val="none" w:sz="0" w:space="0" w:color="auto"/>
                <w:bottom w:val="none" w:sz="0" w:space="0" w:color="auto"/>
                <w:right w:val="none" w:sz="0" w:space="0" w:color="auto"/>
              </w:divBdr>
            </w:div>
            <w:div w:id="1447503569">
              <w:marLeft w:val="0"/>
              <w:marRight w:val="0"/>
              <w:marTop w:val="0"/>
              <w:marBottom w:val="0"/>
              <w:divBdr>
                <w:top w:val="none" w:sz="0" w:space="0" w:color="auto"/>
                <w:left w:val="none" w:sz="0" w:space="0" w:color="auto"/>
                <w:bottom w:val="none" w:sz="0" w:space="0" w:color="auto"/>
                <w:right w:val="none" w:sz="0" w:space="0" w:color="auto"/>
              </w:divBdr>
            </w:div>
            <w:div w:id="1589925436">
              <w:marLeft w:val="0"/>
              <w:marRight w:val="0"/>
              <w:marTop w:val="0"/>
              <w:marBottom w:val="0"/>
              <w:divBdr>
                <w:top w:val="none" w:sz="0" w:space="0" w:color="auto"/>
                <w:left w:val="none" w:sz="0" w:space="0" w:color="auto"/>
                <w:bottom w:val="none" w:sz="0" w:space="0" w:color="auto"/>
                <w:right w:val="none" w:sz="0" w:space="0" w:color="auto"/>
              </w:divBdr>
            </w:div>
          </w:divsChild>
        </w:div>
        <w:div w:id="50545133">
          <w:marLeft w:val="0"/>
          <w:marRight w:val="0"/>
          <w:marTop w:val="0"/>
          <w:marBottom w:val="0"/>
          <w:divBdr>
            <w:top w:val="none" w:sz="0" w:space="0" w:color="auto"/>
            <w:left w:val="none" w:sz="0" w:space="0" w:color="auto"/>
            <w:bottom w:val="none" w:sz="0" w:space="0" w:color="auto"/>
            <w:right w:val="none" w:sz="0" w:space="0" w:color="auto"/>
          </w:divBdr>
        </w:div>
        <w:div w:id="52236908">
          <w:marLeft w:val="0"/>
          <w:marRight w:val="0"/>
          <w:marTop w:val="0"/>
          <w:marBottom w:val="0"/>
          <w:divBdr>
            <w:top w:val="none" w:sz="0" w:space="0" w:color="auto"/>
            <w:left w:val="none" w:sz="0" w:space="0" w:color="auto"/>
            <w:bottom w:val="none" w:sz="0" w:space="0" w:color="auto"/>
            <w:right w:val="none" w:sz="0" w:space="0" w:color="auto"/>
          </w:divBdr>
        </w:div>
        <w:div w:id="52849389">
          <w:marLeft w:val="0"/>
          <w:marRight w:val="0"/>
          <w:marTop w:val="0"/>
          <w:marBottom w:val="0"/>
          <w:divBdr>
            <w:top w:val="none" w:sz="0" w:space="0" w:color="auto"/>
            <w:left w:val="none" w:sz="0" w:space="0" w:color="auto"/>
            <w:bottom w:val="none" w:sz="0" w:space="0" w:color="auto"/>
            <w:right w:val="none" w:sz="0" w:space="0" w:color="auto"/>
          </w:divBdr>
        </w:div>
        <w:div w:id="54163090">
          <w:marLeft w:val="0"/>
          <w:marRight w:val="0"/>
          <w:marTop w:val="0"/>
          <w:marBottom w:val="0"/>
          <w:divBdr>
            <w:top w:val="none" w:sz="0" w:space="0" w:color="auto"/>
            <w:left w:val="none" w:sz="0" w:space="0" w:color="auto"/>
            <w:bottom w:val="none" w:sz="0" w:space="0" w:color="auto"/>
            <w:right w:val="none" w:sz="0" w:space="0" w:color="auto"/>
          </w:divBdr>
          <w:divsChild>
            <w:div w:id="88551650">
              <w:marLeft w:val="0"/>
              <w:marRight w:val="0"/>
              <w:marTop w:val="0"/>
              <w:marBottom w:val="0"/>
              <w:divBdr>
                <w:top w:val="none" w:sz="0" w:space="0" w:color="auto"/>
                <w:left w:val="none" w:sz="0" w:space="0" w:color="auto"/>
                <w:bottom w:val="none" w:sz="0" w:space="0" w:color="auto"/>
                <w:right w:val="none" w:sz="0" w:space="0" w:color="auto"/>
              </w:divBdr>
            </w:div>
            <w:div w:id="193346961">
              <w:marLeft w:val="0"/>
              <w:marRight w:val="0"/>
              <w:marTop w:val="0"/>
              <w:marBottom w:val="0"/>
              <w:divBdr>
                <w:top w:val="none" w:sz="0" w:space="0" w:color="auto"/>
                <w:left w:val="none" w:sz="0" w:space="0" w:color="auto"/>
                <w:bottom w:val="none" w:sz="0" w:space="0" w:color="auto"/>
                <w:right w:val="none" w:sz="0" w:space="0" w:color="auto"/>
              </w:divBdr>
            </w:div>
            <w:div w:id="874150564">
              <w:marLeft w:val="0"/>
              <w:marRight w:val="0"/>
              <w:marTop w:val="0"/>
              <w:marBottom w:val="0"/>
              <w:divBdr>
                <w:top w:val="none" w:sz="0" w:space="0" w:color="auto"/>
                <w:left w:val="none" w:sz="0" w:space="0" w:color="auto"/>
                <w:bottom w:val="none" w:sz="0" w:space="0" w:color="auto"/>
                <w:right w:val="none" w:sz="0" w:space="0" w:color="auto"/>
              </w:divBdr>
            </w:div>
            <w:div w:id="1275551615">
              <w:marLeft w:val="0"/>
              <w:marRight w:val="0"/>
              <w:marTop w:val="0"/>
              <w:marBottom w:val="0"/>
              <w:divBdr>
                <w:top w:val="none" w:sz="0" w:space="0" w:color="auto"/>
                <w:left w:val="none" w:sz="0" w:space="0" w:color="auto"/>
                <w:bottom w:val="none" w:sz="0" w:space="0" w:color="auto"/>
                <w:right w:val="none" w:sz="0" w:space="0" w:color="auto"/>
              </w:divBdr>
            </w:div>
            <w:div w:id="1405252966">
              <w:marLeft w:val="0"/>
              <w:marRight w:val="0"/>
              <w:marTop w:val="0"/>
              <w:marBottom w:val="0"/>
              <w:divBdr>
                <w:top w:val="none" w:sz="0" w:space="0" w:color="auto"/>
                <w:left w:val="none" w:sz="0" w:space="0" w:color="auto"/>
                <w:bottom w:val="none" w:sz="0" w:space="0" w:color="auto"/>
                <w:right w:val="none" w:sz="0" w:space="0" w:color="auto"/>
              </w:divBdr>
            </w:div>
          </w:divsChild>
        </w:div>
        <w:div w:id="54667781">
          <w:marLeft w:val="0"/>
          <w:marRight w:val="0"/>
          <w:marTop w:val="0"/>
          <w:marBottom w:val="0"/>
          <w:divBdr>
            <w:top w:val="none" w:sz="0" w:space="0" w:color="auto"/>
            <w:left w:val="none" w:sz="0" w:space="0" w:color="auto"/>
            <w:bottom w:val="none" w:sz="0" w:space="0" w:color="auto"/>
            <w:right w:val="none" w:sz="0" w:space="0" w:color="auto"/>
          </w:divBdr>
          <w:divsChild>
            <w:div w:id="163279876">
              <w:marLeft w:val="0"/>
              <w:marRight w:val="0"/>
              <w:marTop w:val="0"/>
              <w:marBottom w:val="0"/>
              <w:divBdr>
                <w:top w:val="none" w:sz="0" w:space="0" w:color="auto"/>
                <w:left w:val="none" w:sz="0" w:space="0" w:color="auto"/>
                <w:bottom w:val="none" w:sz="0" w:space="0" w:color="auto"/>
                <w:right w:val="none" w:sz="0" w:space="0" w:color="auto"/>
              </w:divBdr>
            </w:div>
            <w:div w:id="417873605">
              <w:marLeft w:val="0"/>
              <w:marRight w:val="0"/>
              <w:marTop w:val="0"/>
              <w:marBottom w:val="0"/>
              <w:divBdr>
                <w:top w:val="none" w:sz="0" w:space="0" w:color="auto"/>
                <w:left w:val="none" w:sz="0" w:space="0" w:color="auto"/>
                <w:bottom w:val="none" w:sz="0" w:space="0" w:color="auto"/>
                <w:right w:val="none" w:sz="0" w:space="0" w:color="auto"/>
              </w:divBdr>
            </w:div>
            <w:div w:id="816455328">
              <w:marLeft w:val="0"/>
              <w:marRight w:val="0"/>
              <w:marTop w:val="0"/>
              <w:marBottom w:val="0"/>
              <w:divBdr>
                <w:top w:val="none" w:sz="0" w:space="0" w:color="auto"/>
                <w:left w:val="none" w:sz="0" w:space="0" w:color="auto"/>
                <w:bottom w:val="none" w:sz="0" w:space="0" w:color="auto"/>
                <w:right w:val="none" w:sz="0" w:space="0" w:color="auto"/>
              </w:divBdr>
            </w:div>
            <w:div w:id="839589650">
              <w:marLeft w:val="0"/>
              <w:marRight w:val="0"/>
              <w:marTop w:val="0"/>
              <w:marBottom w:val="0"/>
              <w:divBdr>
                <w:top w:val="none" w:sz="0" w:space="0" w:color="auto"/>
                <w:left w:val="none" w:sz="0" w:space="0" w:color="auto"/>
                <w:bottom w:val="none" w:sz="0" w:space="0" w:color="auto"/>
                <w:right w:val="none" w:sz="0" w:space="0" w:color="auto"/>
              </w:divBdr>
            </w:div>
            <w:div w:id="1604533987">
              <w:marLeft w:val="0"/>
              <w:marRight w:val="0"/>
              <w:marTop w:val="0"/>
              <w:marBottom w:val="0"/>
              <w:divBdr>
                <w:top w:val="none" w:sz="0" w:space="0" w:color="auto"/>
                <w:left w:val="none" w:sz="0" w:space="0" w:color="auto"/>
                <w:bottom w:val="none" w:sz="0" w:space="0" w:color="auto"/>
                <w:right w:val="none" w:sz="0" w:space="0" w:color="auto"/>
              </w:divBdr>
            </w:div>
          </w:divsChild>
        </w:div>
        <w:div w:id="59914539">
          <w:marLeft w:val="0"/>
          <w:marRight w:val="0"/>
          <w:marTop w:val="0"/>
          <w:marBottom w:val="0"/>
          <w:divBdr>
            <w:top w:val="none" w:sz="0" w:space="0" w:color="auto"/>
            <w:left w:val="none" w:sz="0" w:space="0" w:color="auto"/>
            <w:bottom w:val="none" w:sz="0" w:space="0" w:color="auto"/>
            <w:right w:val="none" w:sz="0" w:space="0" w:color="auto"/>
          </w:divBdr>
        </w:div>
        <w:div w:id="61145969">
          <w:marLeft w:val="0"/>
          <w:marRight w:val="0"/>
          <w:marTop w:val="0"/>
          <w:marBottom w:val="0"/>
          <w:divBdr>
            <w:top w:val="none" w:sz="0" w:space="0" w:color="auto"/>
            <w:left w:val="none" w:sz="0" w:space="0" w:color="auto"/>
            <w:bottom w:val="none" w:sz="0" w:space="0" w:color="auto"/>
            <w:right w:val="none" w:sz="0" w:space="0" w:color="auto"/>
          </w:divBdr>
          <w:divsChild>
            <w:div w:id="261030412">
              <w:marLeft w:val="0"/>
              <w:marRight w:val="0"/>
              <w:marTop w:val="0"/>
              <w:marBottom w:val="0"/>
              <w:divBdr>
                <w:top w:val="none" w:sz="0" w:space="0" w:color="auto"/>
                <w:left w:val="none" w:sz="0" w:space="0" w:color="auto"/>
                <w:bottom w:val="none" w:sz="0" w:space="0" w:color="auto"/>
                <w:right w:val="none" w:sz="0" w:space="0" w:color="auto"/>
              </w:divBdr>
            </w:div>
            <w:div w:id="1008481381">
              <w:marLeft w:val="0"/>
              <w:marRight w:val="0"/>
              <w:marTop w:val="0"/>
              <w:marBottom w:val="0"/>
              <w:divBdr>
                <w:top w:val="none" w:sz="0" w:space="0" w:color="auto"/>
                <w:left w:val="none" w:sz="0" w:space="0" w:color="auto"/>
                <w:bottom w:val="none" w:sz="0" w:space="0" w:color="auto"/>
                <w:right w:val="none" w:sz="0" w:space="0" w:color="auto"/>
              </w:divBdr>
            </w:div>
            <w:div w:id="1068841947">
              <w:marLeft w:val="0"/>
              <w:marRight w:val="0"/>
              <w:marTop w:val="0"/>
              <w:marBottom w:val="0"/>
              <w:divBdr>
                <w:top w:val="none" w:sz="0" w:space="0" w:color="auto"/>
                <w:left w:val="none" w:sz="0" w:space="0" w:color="auto"/>
                <w:bottom w:val="none" w:sz="0" w:space="0" w:color="auto"/>
                <w:right w:val="none" w:sz="0" w:space="0" w:color="auto"/>
              </w:divBdr>
            </w:div>
            <w:div w:id="1838111387">
              <w:marLeft w:val="0"/>
              <w:marRight w:val="0"/>
              <w:marTop w:val="0"/>
              <w:marBottom w:val="0"/>
              <w:divBdr>
                <w:top w:val="none" w:sz="0" w:space="0" w:color="auto"/>
                <w:left w:val="none" w:sz="0" w:space="0" w:color="auto"/>
                <w:bottom w:val="none" w:sz="0" w:space="0" w:color="auto"/>
                <w:right w:val="none" w:sz="0" w:space="0" w:color="auto"/>
              </w:divBdr>
            </w:div>
            <w:div w:id="1998915316">
              <w:marLeft w:val="0"/>
              <w:marRight w:val="0"/>
              <w:marTop w:val="0"/>
              <w:marBottom w:val="0"/>
              <w:divBdr>
                <w:top w:val="none" w:sz="0" w:space="0" w:color="auto"/>
                <w:left w:val="none" w:sz="0" w:space="0" w:color="auto"/>
                <w:bottom w:val="none" w:sz="0" w:space="0" w:color="auto"/>
                <w:right w:val="none" w:sz="0" w:space="0" w:color="auto"/>
              </w:divBdr>
            </w:div>
          </w:divsChild>
        </w:div>
        <w:div w:id="62873671">
          <w:marLeft w:val="0"/>
          <w:marRight w:val="0"/>
          <w:marTop w:val="0"/>
          <w:marBottom w:val="0"/>
          <w:divBdr>
            <w:top w:val="none" w:sz="0" w:space="0" w:color="auto"/>
            <w:left w:val="none" w:sz="0" w:space="0" w:color="auto"/>
            <w:bottom w:val="none" w:sz="0" w:space="0" w:color="auto"/>
            <w:right w:val="none" w:sz="0" w:space="0" w:color="auto"/>
          </w:divBdr>
          <w:divsChild>
            <w:div w:id="337931471">
              <w:marLeft w:val="0"/>
              <w:marRight w:val="0"/>
              <w:marTop w:val="0"/>
              <w:marBottom w:val="0"/>
              <w:divBdr>
                <w:top w:val="none" w:sz="0" w:space="0" w:color="auto"/>
                <w:left w:val="none" w:sz="0" w:space="0" w:color="auto"/>
                <w:bottom w:val="none" w:sz="0" w:space="0" w:color="auto"/>
                <w:right w:val="none" w:sz="0" w:space="0" w:color="auto"/>
              </w:divBdr>
            </w:div>
            <w:div w:id="818309384">
              <w:marLeft w:val="0"/>
              <w:marRight w:val="0"/>
              <w:marTop w:val="0"/>
              <w:marBottom w:val="0"/>
              <w:divBdr>
                <w:top w:val="none" w:sz="0" w:space="0" w:color="auto"/>
                <w:left w:val="none" w:sz="0" w:space="0" w:color="auto"/>
                <w:bottom w:val="none" w:sz="0" w:space="0" w:color="auto"/>
                <w:right w:val="none" w:sz="0" w:space="0" w:color="auto"/>
              </w:divBdr>
            </w:div>
            <w:div w:id="912158387">
              <w:marLeft w:val="0"/>
              <w:marRight w:val="0"/>
              <w:marTop w:val="0"/>
              <w:marBottom w:val="0"/>
              <w:divBdr>
                <w:top w:val="none" w:sz="0" w:space="0" w:color="auto"/>
                <w:left w:val="none" w:sz="0" w:space="0" w:color="auto"/>
                <w:bottom w:val="none" w:sz="0" w:space="0" w:color="auto"/>
                <w:right w:val="none" w:sz="0" w:space="0" w:color="auto"/>
              </w:divBdr>
            </w:div>
            <w:div w:id="1884513744">
              <w:marLeft w:val="0"/>
              <w:marRight w:val="0"/>
              <w:marTop w:val="0"/>
              <w:marBottom w:val="0"/>
              <w:divBdr>
                <w:top w:val="none" w:sz="0" w:space="0" w:color="auto"/>
                <w:left w:val="none" w:sz="0" w:space="0" w:color="auto"/>
                <w:bottom w:val="none" w:sz="0" w:space="0" w:color="auto"/>
                <w:right w:val="none" w:sz="0" w:space="0" w:color="auto"/>
              </w:divBdr>
            </w:div>
            <w:div w:id="2122919533">
              <w:marLeft w:val="0"/>
              <w:marRight w:val="0"/>
              <w:marTop w:val="0"/>
              <w:marBottom w:val="0"/>
              <w:divBdr>
                <w:top w:val="none" w:sz="0" w:space="0" w:color="auto"/>
                <w:left w:val="none" w:sz="0" w:space="0" w:color="auto"/>
                <w:bottom w:val="none" w:sz="0" w:space="0" w:color="auto"/>
                <w:right w:val="none" w:sz="0" w:space="0" w:color="auto"/>
              </w:divBdr>
            </w:div>
          </w:divsChild>
        </w:div>
        <w:div w:id="65685751">
          <w:marLeft w:val="0"/>
          <w:marRight w:val="0"/>
          <w:marTop w:val="0"/>
          <w:marBottom w:val="0"/>
          <w:divBdr>
            <w:top w:val="none" w:sz="0" w:space="0" w:color="auto"/>
            <w:left w:val="none" w:sz="0" w:space="0" w:color="auto"/>
            <w:bottom w:val="none" w:sz="0" w:space="0" w:color="auto"/>
            <w:right w:val="none" w:sz="0" w:space="0" w:color="auto"/>
          </w:divBdr>
          <w:divsChild>
            <w:div w:id="106967372">
              <w:marLeft w:val="0"/>
              <w:marRight w:val="0"/>
              <w:marTop w:val="0"/>
              <w:marBottom w:val="0"/>
              <w:divBdr>
                <w:top w:val="none" w:sz="0" w:space="0" w:color="auto"/>
                <w:left w:val="none" w:sz="0" w:space="0" w:color="auto"/>
                <w:bottom w:val="none" w:sz="0" w:space="0" w:color="auto"/>
                <w:right w:val="none" w:sz="0" w:space="0" w:color="auto"/>
              </w:divBdr>
            </w:div>
            <w:div w:id="197744374">
              <w:marLeft w:val="0"/>
              <w:marRight w:val="0"/>
              <w:marTop w:val="0"/>
              <w:marBottom w:val="0"/>
              <w:divBdr>
                <w:top w:val="none" w:sz="0" w:space="0" w:color="auto"/>
                <w:left w:val="none" w:sz="0" w:space="0" w:color="auto"/>
                <w:bottom w:val="none" w:sz="0" w:space="0" w:color="auto"/>
                <w:right w:val="none" w:sz="0" w:space="0" w:color="auto"/>
              </w:divBdr>
            </w:div>
            <w:div w:id="1219242814">
              <w:marLeft w:val="0"/>
              <w:marRight w:val="0"/>
              <w:marTop w:val="0"/>
              <w:marBottom w:val="0"/>
              <w:divBdr>
                <w:top w:val="none" w:sz="0" w:space="0" w:color="auto"/>
                <w:left w:val="none" w:sz="0" w:space="0" w:color="auto"/>
                <w:bottom w:val="none" w:sz="0" w:space="0" w:color="auto"/>
                <w:right w:val="none" w:sz="0" w:space="0" w:color="auto"/>
              </w:divBdr>
            </w:div>
            <w:div w:id="1347174476">
              <w:marLeft w:val="0"/>
              <w:marRight w:val="0"/>
              <w:marTop w:val="0"/>
              <w:marBottom w:val="0"/>
              <w:divBdr>
                <w:top w:val="none" w:sz="0" w:space="0" w:color="auto"/>
                <w:left w:val="none" w:sz="0" w:space="0" w:color="auto"/>
                <w:bottom w:val="none" w:sz="0" w:space="0" w:color="auto"/>
                <w:right w:val="none" w:sz="0" w:space="0" w:color="auto"/>
              </w:divBdr>
            </w:div>
            <w:div w:id="1776553034">
              <w:marLeft w:val="0"/>
              <w:marRight w:val="0"/>
              <w:marTop w:val="0"/>
              <w:marBottom w:val="0"/>
              <w:divBdr>
                <w:top w:val="none" w:sz="0" w:space="0" w:color="auto"/>
                <w:left w:val="none" w:sz="0" w:space="0" w:color="auto"/>
                <w:bottom w:val="none" w:sz="0" w:space="0" w:color="auto"/>
                <w:right w:val="none" w:sz="0" w:space="0" w:color="auto"/>
              </w:divBdr>
            </w:div>
          </w:divsChild>
        </w:div>
        <w:div w:id="65881643">
          <w:marLeft w:val="0"/>
          <w:marRight w:val="0"/>
          <w:marTop w:val="0"/>
          <w:marBottom w:val="0"/>
          <w:divBdr>
            <w:top w:val="none" w:sz="0" w:space="0" w:color="auto"/>
            <w:left w:val="none" w:sz="0" w:space="0" w:color="auto"/>
            <w:bottom w:val="none" w:sz="0" w:space="0" w:color="auto"/>
            <w:right w:val="none" w:sz="0" w:space="0" w:color="auto"/>
          </w:divBdr>
        </w:div>
        <w:div w:id="68770920">
          <w:marLeft w:val="0"/>
          <w:marRight w:val="0"/>
          <w:marTop w:val="0"/>
          <w:marBottom w:val="0"/>
          <w:divBdr>
            <w:top w:val="none" w:sz="0" w:space="0" w:color="auto"/>
            <w:left w:val="none" w:sz="0" w:space="0" w:color="auto"/>
            <w:bottom w:val="none" w:sz="0" w:space="0" w:color="auto"/>
            <w:right w:val="none" w:sz="0" w:space="0" w:color="auto"/>
          </w:divBdr>
          <w:divsChild>
            <w:div w:id="687173496">
              <w:marLeft w:val="0"/>
              <w:marRight w:val="0"/>
              <w:marTop w:val="0"/>
              <w:marBottom w:val="0"/>
              <w:divBdr>
                <w:top w:val="none" w:sz="0" w:space="0" w:color="auto"/>
                <w:left w:val="none" w:sz="0" w:space="0" w:color="auto"/>
                <w:bottom w:val="none" w:sz="0" w:space="0" w:color="auto"/>
                <w:right w:val="none" w:sz="0" w:space="0" w:color="auto"/>
              </w:divBdr>
            </w:div>
            <w:div w:id="1347292256">
              <w:marLeft w:val="0"/>
              <w:marRight w:val="0"/>
              <w:marTop w:val="0"/>
              <w:marBottom w:val="0"/>
              <w:divBdr>
                <w:top w:val="none" w:sz="0" w:space="0" w:color="auto"/>
                <w:left w:val="none" w:sz="0" w:space="0" w:color="auto"/>
                <w:bottom w:val="none" w:sz="0" w:space="0" w:color="auto"/>
                <w:right w:val="none" w:sz="0" w:space="0" w:color="auto"/>
              </w:divBdr>
            </w:div>
            <w:div w:id="1359626242">
              <w:marLeft w:val="0"/>
              <w:marRight w:val="0"/>
              <w:marTop w:val="0"/>
              <w:marBottom w:val="0"/>
              <w:divBdr>
                <w:top w:val="none" w:sz="0" w:space="0" w:color="auto"/>
                <w:left w:val="none" w:sz="0" w:space="0" w:color="auto"/>
                <w:bottom w:val="none" w:sz="0" w:space="0" w:color="auto"/>
                <w:right w:val="none" w:sz="0" w:space="0" w:color="auto"/>
              </w:divBdr>
            </w:div>
            <w:div w:id="1382941262">
              <w:marLeft w:val="0"/>
              <w:marRight w:val="0"/>
              <w:marTop w:val="0"/>
              <w:marBottom w:val="0"/>
              <w:divBdr>
                <w:top w:val="none" w:sz="0" w:space="0" w:color="auto"/>
                <w:left w:val="none" w:sz="0" w:space="0" w:color="auto"/>
                <w:bottom w:val="none" w:sz="0" w:space="0" w:color="auto"/>
                <w:right w:val="none" w:sz="0" w:space="0" w:color="auto"/>
              </w:divBdr>
            </w:div>
            <w:div w:id="1626498085">
              <w:marLeft w:val="0"/>
              <w:marRight w:val="0"/>
              <w:marTop w:val="0"/>
              <w:marBottom w:val="0"/>
              <w:divBdr>
                <w:top w:val="none" w:sz="0" w:space="0" w:color="auto"/>
                <w:left w:val="none" w:sz="0" w:space="0" w:color="auto"/>
                <w:bottom w:val="none" w:sz="0" w:space="0" w:color="auto"/>
                <w:right w:val="none" w:sz="0" w:space="0" w:color="auto"/>
              </w:divBdr>
            </w:div>
          </w:divsChild>
        </w:div>
        <w:div w:id="70199989">
          <w:marLeft w:val="0"/>
          <w:marRight w:val="0"/>
          <w:marTop w:val="0"/>
          <w:marBottom w:val="0"/>
          <w:divBdr>
            <w:top w:val="none" w:sz="0" w:space="0" w:color="auto"/>
            <w:left w:val="none" w:sz="0" w:space="0" w:color="auto"/>
            <w:bottom w:val="none" w:sz="0" w:space="0" w:color="auto"/>
            <w:right w:val="none" w:sz="0" w:space="0" w:color="auto"/>
          </w:divBdr>
        </w:div>
        <w:div w:id="71661376">
          <w:marLeft w:val="0"/>
          <w:marRight w:val="0"/>
          <w:marTop w:val="0"/>
          <w:marBottom w:val="0"/>
          <w:divBdr>
            <w:top w:val="none" w:sz="0" w:space="0" w:color="auto"/>
            <w:left w:val="none" w:sz="0" w:space="0" w:color="auto"/>
            <w:bottom w:val="none" w:sz="0" w:space="0" w:color="auto"/>
            <w:right w:val="none" w:sz="0" w:space="0" w:color="auto"/>
          </w:divBdr>
          <w:divsChild>
            <w:div w:id="47072084">
              <w:marLeft w:val="0"/>
              <w:marRight w:val="0"/>
              <w:marTop w:val="0"/>
              <w:marBottom w:val="0"/>
              <w:divBdr>
                <w:top w:val="none" w:sz="0" w:space="0" w:color="auto"/>
                <w:left w:val="none" w:sz="0" w:space="0" w:color="auto"/>
                <w:bottom w:val="none" w:sz="0" w:space="0" w:color="auto"/>
                <w:right w:val="none" w:sz="0" w:space="0" w:color="auto"/>
              </w:divBdr>
            </w:div>
            <w:div w:id="508375281">
              <w:marLeft w:val="0"/>
              <w:marRight w:val="0"/>
              <w:marTop w:val="0"/>
              <w:marBottom w:val="0"/>
              <w:divBdr>
                <w:top w:val="none" w:sz="0" w:space="0" w:color="auto"/>
                <w:left w:val="none" w:sz="0" w:space="0" w:color="auto"/>
                <w:bottom w:val="none" w:sz="0" w:space="0" w:color="auto"/>
                <w:right w:val="none" w:sz="0" w:space="0" w:color="auto"/>
              </w:divBdr>
            </w:div>
            <w:div w:id="1513030425">
              <w:marLeft w:val="0"/>
              <w:marRight w:val="0"/>
              <w:marTop w:val="0"/>
              <w:marBottom w:val="0"/>
              <w:divBdr>
                <w:top w:val="none" w:sz="0" w:space="0" w:color="auto"/>
                <w:left w:val="none" w:sz="0" w:space="0" w:color="auto"/>
                <w:bottom w:val="none" w:sz="0" w:space="0" w:color="auto"/>
                <w:right w:val="none" w:sz="0" w:space="0" w:color="auto"/>
              </w:divBdr>
            </w:div>
            <w:div w:id="1592469676">
              <w:marLeft w:val="0"/>
              <w:marRight w:val="0"/>
              <w:marTop w:val="0"/>
              <w:marBottom w:val="0"/>
              <w:divBdr>
                <w:top w:val="none" w:sz="0" w:space="0" w:color="auto"/>
                <w:left w:val="none" w:sz="0" w:space="0" w:color="auto"/>
                <w:bottom w:val="none" w:sz="0" w:space="0" w:color="auto"/>
                <w:right w:val="none" w:sz="0" w:space="0" w:color="auto"/>
              </w:divBdr>
            </w:div>
            <w:div w:id="1777866320">
              <w:marLeft w:val="0"/>
              <w:marRight w:val="0"/>
              <w:marTop w:val="0"/>
              <w:marBottom w:val="0"/>
              <w:divBdr>
                <w:top w:val="none" w:sz="0" w:space="0" w:color="auto"/>
                <w:left w:val="none" w:sz="0" w:space="0" w:color="auto"/>
                <w:bottom w:val="none" w:sz="0" w:space="0" w:color="auto"/>
                <w:right w:val="none" w:sz="0" w:space="0" w:color="auto"/>
              </w:divBdr>
            </w:div>
          </w:divsChild>
        </w:div>
        <w:div w:id="71851926">
          <w:marLeft w:val="0"/>
          <w:marRight w:val="0"/>
          <w:marTop w:val="0"/>
          <w:marBottom w:val="0"/>
          <w:divBdr>
            <w:top w:val="none" w:sz="0" w:space="0" w:color="auto"/>
            <w:left w:val="none" w:sz="0" w:space="0" w:color="auto"/>
            <w:bottom w:val="none" w:sz="0" w:space="0" w:color="auto"/>
            <w:right w:val="none" w:sz="0" w:space="0" w:color="auto"/>
          </w:divBdr>
          <w:divsChild>
            <w:div w:id="2000183296">
              <w:marLeft w:val="0"/>
              <w:marRight w:val="0"/>
              <w:marTop w:val="0"/>
              <w:marBottom w:val="0"/>
              <w:divBdr>
                <w:top w:val="none" w:sz="0" w:space="0" w:color="auto"/>
                <w:left w:val="none" w:sz="0" w:space="0" w:color="auto"/>
                <w:bottom w:val="none" w:sz="0" w:space="0" w:color="auto"/>
                <w:right w:val="none" w:sz="0" w:space="0" w:color="auto"/>
              </w:divBdr>
            </w:div>
          </w:divsChild>
        </w:div>
        <w:div w:id="72892904">
          <w:marLeft w:val="0"/>
          <w:marRight w:val="0"/>
          <w:marTop w:val="0"/>
          <w:marBottom w:val="0"/>
          <w:divBdr>
            <w:top w:val="none" w:sz="0" w:space="0" w:color="auto"/>
            <w:left w:val="none" w:sz="0" w:space="0" w:color="auto"/>
            <w:bottom w:val="none" w:sz="0" w:space="0" w:color="auto"/>
            <w:right w:val="none" w:sz="0" w:space="0" w:color="auto"/>
          </w:divBdr>
          <w:divsChild>
            <w:div w:id="72557718">
              <w:marLeft w:val="0"/>
              <w:marRight w:val="0"/>
              <w:marTop w:val="0"/>
              <w:marBottom w:val="0"/>
              <w:divBdr>
                <w:top w:val="none" w:sz="0" w:space="0" w:color="auto"/>
                <w:left w:val="none" w:sz="0" w:space="0" w:color="auto"/>
                <w:bottom w:val="none" w:sz="0" w:space="0" w:color="auto"/>
                <w:right w:val="none" w:sz="0" w:space="0" w:color="auto"/>
              </w:divBdr>
            </w:div>
            <w:div w:id="152113100">
              <w:marLeft w:val="0"/>
              <w:marRight w:val="0"/>
              <w:marTop w:val="0"/>
              <w:marBottom w:val="0"/>
              <w:divBdr>
                <w:top w:val="none" w:sz="0" w:space="0" w:color="auto"/>
                <w:left w:val="none" w:sz="0" w:space="0" w:color="auto"/>
                <w:bottom w:val="none" w:sz="0" w:space="0" w:color="auto"/>
                <w:right w:val="none" w:sz="0" w:space="0" w:color="auto"/>
              </w:divBdr>
            </w:div>
            <w:div w:id="243346442">
              <w:marLeft w:val="0"/>
              <w:marRight w:val="0"/>
              <w:marTop w:val="0"/>
              <w:marBottom w:val="0"/>
              <w:divBdr>
                <w:top w:val="none" w:sz="0" w:space="0" w:color="auto"/>
                <w:left w:val="none" w:sz="0" w:space="0" w:color="auto"/>
                <w:bottom w:val="none" w:sz="0" w:space="0" w:color="auto"/>
                <w:right w:val="none" w:sz="0" w:space="0" w:color="auto"/>
              </w:divBdr>
            </w:div>
            <w:div w:id="504244998">
              <w:marLeft w:val="0"/>
              <w:marRight w:val="0"/>
              <w:marTop w:val="0"/>
              <w:marBottom w:val="0"/>
              <w:divBdr>
                <w:top w:val="none" w:sz="0" w:space="0" w:color="auto"/>
                <w:left w:val="none" w:sz="0" w:space="0" w:color="auto"/>
                <w:bottom w:val="none" w:sz="0" w:space="0" w:color="auto"/>
                <w:right w:val="none" w:sz="0" w:space="0" w:color="auto"/>
              </w:divBdr>
            </w:div>
            <w:div w:id="686639192">
              <w:marLeft w:val="0"/>
              <w:marRight w:val="0"/>
              <w:marTop w:val="0"/>
              <w:marBottom w:val="0"/>
              <w:divBdr>
                <w:top w:val="none" w:sz="0" w:space="0" w:color="auto"/>
                <w:left w:val="none" w:sz="0" w:space="0" w:color="auto"/>
                <w:bottom w:val="none" w:sz="0" w:space="0" w:color="auto"/>
                <w:right w:val="none" w:sz="0" w:space="0" w:color="auto"/>
              </w:divBdr>
            </w:div>
          </w:divsChild>
        </w:div>
        <w:div w:id="88157788">
          <w:marLeft w:val="0"/>
          <w:marRight w:val="0"/>
          <w:marTop w:val="0"/>
          <w:marBottom w:val="0"/>
          <w:divBdr>
            <w:top w:val="none" w:sz="0" w:space="0" w:color="auto"/>
            <w:left w:val="none" w:sz="0" w:space="0" w:color="auto"/>
            <w:bottom w:val="none" w:sz="0" w:space="0" w:color="auto"/>
            <w:right w:val="none" w:sz="0" w:space="0" w:color="auto"/>
          </w:divBdr>
          <w:divsChild>
            <w:div w:id="496772219">
              <w:marLeft w:val="0"/>
              <w:marRight w:val="0"/>
              <w:marTop w:val="0"/>
              <w:marBottom w:val="0"/>
              <w:divBdr>
                <w:top w:val="none" w:sz="0" w:space="0" w:color="auto"/>
                <w:left w:val="none" w:sz="0" w:space="0" w:color="auto"/>
                <w:bottom w:val="none" w:sz="0" w:space="0" w:color="auto"/>
                <w:right w:val="none" w:sz="0" w:space="0" w:color="auto"/>
              </w:divBdr>
            </w:div>
            <w:div w:id="743843049">
              <w:marLeft w:val="0"/>
              <w:marRight w:val="0"/>
              <w:marTop w:val="0"/>
              <w:marBottom w:val="0"/>
              <w:divBdr>
                <w:top w:val="none" w:sz="0" w:space="0" w:color="auto"/>
                <w:left w:val="none" w:sz="0" w:space="0" w:color="auto"/>
                <w:bottom w:val="none" w:sz="0" w:space="0" w:color="auto"/>
                <w:right w:val="none" w:sz="0" w:space="0" w:color="auto"/>
              </w:divBdr>
            </w:div>
            <w:div w:id="1320689795">
              <w:marLeft w:val="0"/>
              <w:marRight w:val="0"/>
              <w:marTop w:val="0"/>
              <w:marBottom w:val="0"/>
              <w:divBdr>
                <w:top w:val="none" w:sz="0" w:space="0" w:color="auto"/>
                <w:left w:val="none" w:sz="0" w:space="0" w:color="auto"/>
                <w:bottom w:val="none" w:sz="0" w:space="0" w:color="auto"/>
                <w:right w:val="none" w:sz="0" w:space="0" w:color="auto"/>
              </w:divBdr>
            </w:div>
            <w:div w:id="1711489298">
              <w:marLeft w:val="0"/>
              <w:marRight w:val="0"/>
              <w:marTop w:val="0"/>
              <w:marBottom w:val="0"/>
              <w:divBdr>
                <w:top w:val="none" w:sz="0" w:space="0" w:color="auto"/>
                <w:left w:val="none" w:sz="0" w:space="0" w:color="auto"/>
                <w:bottom w:val="none" w:sz="0" w:space="0" w:color="auto"/>
                <w:right w:val="none" w:sz="0" w:space="0" w:color="auto"/>
              </w:divBdr>
            </w:div>
            <w:div w:id="1737312784">
              <w:marLeft w:val="0"/>
              <w:marRight w:val="0"/>
              <w:marTop w:val="0"/>
              <w:marBottom w:val="0"/>
              <w:divBdr>
                <w:top w:val="none" w:sz="0" w:space="0" w:color="auto"/>
                <w:left w:val="none" w:sz="0" w:space="0" w:color="auto"/>
                <w:bottom w:val="none" w:sz="0" w:space="0" w:color="auto"/>
                <w:right w:val="none" w:sz="0" w:space="0" w:color="auto"/>
              </w:divBdr>
            </w:div>
          </w:divsChild>
        </w:div>
        <w:div w:id="88819420">
          <w:marLeft w:val="0"/>
          <w:marRight w:val="0"/>
          <w:marTop w:val="0"/>
          <w:marBottom w:val="0"/>
          <w:divBdr>
            <w:top w:val="none" w:sz="0" w:space="0" w:color="auto"/>
            <w:left w:val="none" w:sz="0" w:space="0" w:color="auto"/>
            <w:bottom w:val="none" w:sz="0" w:space="0" w:color="auto"/>
            <w:right w:val="none" w:sz="0" w:space="0" w:color="auto"/>
          </w:divBdr>
          <w:divsChild>
            <w:div w:id="60494313">
              <w:marLeft w:val="0"/>
              <w:marRight w:val="0"/>
              <w:marTop w:val="0"/>
              <w:marBottom w:val="0"/>
              <w:divBdr>
                <w:top w:val="none" w:sz="0" w:space="0" w:color="auto"/>
                <w:left w:val="none" w:sz="0" w:space="0" w:color="auto"/>
                <w:bottom w:val="none" w:sz="0" w:space="0" w:color="auto"/>
                <w:right w:val="none" w:sz="0" w:space="0" w:color="auto"/>
              </w:divBdr>
            </w:div>
            <w:div w:id="155195167">
              <w:marLeft w:val="0"/>
              <w:marRight w:val="0"/>
              <w:marTop w:val="0"/>
              <w:marBottom w:val="0"/>
              <w:divBdr>
                <w:top w:val="none" w:sz="0" w:space="0" w:color="auto"/>
                <w:left w:val="none" w:sz="0" w:space="0" w:color="auto"/>
                <w:bottom w:val="none" w:sz="0" w:space="0" w:color="auto"/>
                <w:right w:val="none" w:sz="0" w:space="0" w:color="auto"/>
              </w:divBdr>
            </w:div>
            <w:div w:id="163210639">
              <w:marLeft w:val="0"/>
              <w:marRight w:val="0"/>
              <w:marTop w:val="0"/>
              <w:marBottom w:val="0"/>
              <w:divBdr>
                <w:top w:val="none" w:sz="0" w:space="0" w:color="auto"/>
                <w:left w:val="none" w:sz="0" w:space="0" w:color="auto"/>
                <w:bottom w:val="none" w:sz="0" w:space="0" w:color="auto"/>
                <w:right w:val="none" w:sz="0" w:space="0" w:color="auto"/>
              </w:divBdr>
            </w:div>
            <w:div w:id="1285423368">
              <w:marLeft w:val="0"/>
              <w:marRight w:val="0"/>
              <w:marTop w:val="0"/>
              <w:marBottom w:val="0"/>
              <w:divBdr>
                <w:top w:val="none" w:sz="0" w:space="0" w:color="auto"/>
                <w:left w:val="none" w:sz="0" w:space="0" w:color="auto"/>
                <w:bottom w:val="none" w:sz="0" w:space="0" w:color="auto"/>
                <w:right w:val="none" w:sz="0" w:space="0" w:color="auto"/>
              </w:divBdr>
            </w:div>
            <w:div w:id="1824003893">
              <w:marLeft w:val="0"/>
              <w:marRight w:val="0"/>
              <w:marTop w:val="0"/>
              <w:marBottom w:val="0"/>
              <w:divBdr>
                <w:top w:val="none" w:sz="0" w:space="0" w:color="auto"/>
                <w:left w:val="none" w:sz="0" w:space="0" w:color="auto"/>
                <w:bottom w:val="none" w:sz="0" w:space="0" w:color="auto"/>
                <w:right w:val="none" w:sz="0" w:space="0" w:color="auto"/>
              </w:divBdr>
            </w:div>
          </w:divsChild>
        </w:div>
        <w:div w:id="94055137">
          <w:marLeft w:val="0"/>
          <w:marRight w:val="0"/>
          <w:marTop w:val="0"/>
          <w:marBottom w:val="0"/>
          <w:divBdr>
            <w:top w:val="none" w:sz="0" w:space="0" w:color="auto"/>
            <w:left w:val="none" w:sz="0" w:space="0" w:color="auto"/>
            <w:bottom w:val="none" w:sz="0" w:space="0" w:color="auto"/>
            <w:right w:val="none" w:sz="0" w:space="0" w:color="auto"/>
          </w:divBdr>
        </w:div>
        <w:div w:id="98066721">
          <w:marLeft w:val="0"/>
          <w:marRight w:val="0"/>
          <w:marTop w:val="0"/>
          <w:marBottom w:val="0"/>
          <w:divBdr>
            <w:top w:val="none" w:sz="0" w:space="0" w:color="auto"/>
            <w:left w:val="none" w:sz="0" w:space="0" w:color="auto"/>
            <w:bottom w:val="none" w:sz="0" w:space="0" w:color="auto"/>
            <w:right w:val="none" w:sz="0" w:space="0" w:color="auto"/>
          </w:divBdr>
          <w:divsChild>
            <w:div w:id="587807677">
              <w:marLeft w:val="0"/>
              <w:marRight w:val="0"/>
              <w:marTop w:val="0"/>
              <w:marBottom w:val="0"/>
              <w:divBdr>
                <w:top w:val="none" w:sz="0" w:space="0" w:color="auto"/>
                <w:left w:val="none" w:sz="0" w:space="0" w:color="auto"/>
                <w:bottom w:val="none" w:sz="0" w:space="0" w:color="auto"/>
                <w:right w:val="none" w:sz="0" w:space="0" w:color="auto"/>
              </w:divBdr>
            </w:div>
            <w:div w:id="711852710">
              <w:marLeft w:val="0"/>
              <w:marRight w:val="0"/>
              <w:marTop w:val="0"/>
              <w:marBottom w:val="0"/>
              <w:divBdr>
                <w:top w:val="none" w:sz="0" w:space="0" w:color="auto"/>
                <w:left w:val="none" w:sz="0" w:space="0" w:color="auto"/>
                <w:bottom w:val="none" w:sz="0" w:space="0" w:color="auto"/>
                <w:right w:val="none" w:sz="0" w:space="0" w:color="auto"/>
              </w:divBdr>
            </w:div>
            <w:div w:id="791439328">
              <w:marLeft w:val="0"/>
              <w:marRight w:val="0"/>
              <w:marTop w:val="0"/>
              <w:marBottom w:val="0"/>
              <w:divBdr>
                <w:top w:val="none" w:sz="0" w:space="0" w:color="auto"/>
                <w:left w:val="none" w:sz="0" w:space="0" w:color="auto"/>
                <w:bottom w:val="none" w:sz="0" w:space="0" w:color="auto"/>
                <w:right w:val="none" w:sz="0" w:space="0" w:color="auto"/>
              </w:divBdr>
            </w:div>
            <w:div w:id="1179854591">
              <w:marLeft w:val="0"/>
              <w:marRight w:val="0"/>
              <w:marTop w:val="0"/>
              <w:marBottom w:val="0"/>
              <w:divBdr>
                <w:top w:val="none" w:sz="0" w:space="0" w:color="auto"/>
                <w:left w:val="none" w:sz="0" w:space="0" w:color="auto"/>
                <w:bottom w:val="none" w:sz="0" w:space="0" w:color="auto"/>
                <w:right w:val="none" w:sz="0" w:space="0" w:color="auto"/>
              </w:divBdr>
            </w:div>
            <w:div w:id="1743479410">
              <w:marLeft w:val="0"/>
              <w:marRight w:val="0"/>
              <w:marTop w:val="0"/>
              <w:marBottom w:val="0"/>
              <w:divBdr>
                <w:top w:val="none" w:sz="0" w:space="0" w:color="auto"/>
                <w:left w:val="none" w:sz="0" w:space="0" w:color="auto"/>
                <w:bottom w:val="none" w:sz="0" w:space="0" w:color="auto"/>
                <w:right w:val="none" w:sz="0" w:space="0" w:color="auto"/>
              </w:divBdr>
            </w:div>
            <w:div w:id="1933081148">
              <w:marLeft w:val="0"/>
              <w:marRight w:val="0"/>
              <w:marTop w:val="0"/>
              <w:marBottom w:val="0"/>
              <w:divBdr>
                <w:top w:val="none" w:sz="0" w:space="0" w:color="auto"/>
                <w:left w:val="none" w:sz="0" w:space="0" w:color="auto"/>
                <w:bottom w:val="none" w:sz="0" w:space="0" w:color="auto"/>
                <w:right w:val="none" w:sz="0" w:space="0" w:color="auto"/>
              </w:divBdr>
            </w:div>
          </w:divsChild>
        </w:div>
        <w:div w:id="103815300">
          <w:marLeft w:val="0"/>
          <w:marRight w:val="0"/>
          <w:marTop w:val="0"/>
          <w:marBottom w:val="0"/>
          <w:divBdr>
            <w:top w:val="none" w:sz="0" w:space="0" w:color="auto"/>
            <w:left w:val="none" w:sz="0" w:space="0" w:color="auto"/>
            <w:bottom w:val="none" w:sz="0" w:space="0" w:color="auto"/>
            <w:right w:val="none" w:sz="0" w:space="0" w:color="auto"/>
          </w:divBdr>
        </w:div>
        <w:div w:id="109053432">
          <w:marLeft w:val="0"/>
          <w:marRight w:val="0"/>
          <w:marTop w:val="0"/>
          <w:marBottom w:val="0"/>
          <w:divBdr>
            <w:top w:val="none" w:sz="0" w:space="0" w:color="auto"/>
            <w:left w:val="none" w:sz="0" w:space="0" w:color="auto"/>
            <w:bottom w:val="none" w:sz="0" w:space="0" w:color="auto"/>
            <w:right w:val="none" w:sz="0" w:space="0" w:color="auto"/>
          </w:divBdr>
        </w:div>
        <w:div w:id="109126532">
          <w:marLeft w:val="0"/>
          <w:marRight w:val="0"/>
          <w:marTop w:val="0"/>
          <w:marBottom w:val="0"/>
          <w:divBdr>
            <w:top w:val="none" w:sz="0" w:space="0" w:color="auto"/>
            <w:left w:val="none" w:sz="0" w:space="0" w:color="auto"/>
            <w:bottom w:val="none" w:sz="0" w:space="0" w:color="auto"/>
            <w:right w:val="none" w:sz="0" w:space="0" w:color="auto"/>
          </w:divBdr>
          <w:divsChild>
            <w:div w:id="815222468">
              <w:marLeft w:val="0"/>
              <w:marRight w:val="0"/>
              <w:marTop w:val="0"/>
              <w:marBottom w:val="0"/>
              <w:divBdr>
                <w:top w:val="none" w:sz="0" w:space="0" w:color="auto"/>
                <w:left w:val="none" w:sz="0" w:space="0" w:color="auto"/>
                <w:bottom w:val="none" w:sz="0" w:space="0" w:color="auto"/>
                <w:right w:val="none" w:sz="0" w:space="0" w:color="auto"/>
              </w:divBdr>
            </w:div>
            <w:div w:id="1053650382">
              <w:marLeft w:val="0"/>
              <w:marRight w:val="0"/>
              <w:marTop w:val="0"/>
              <w:marBottom w:val="0"/>
              <w:divBdr>
                <w:top w:val="none" w:sz="0" w:space="0" w:color="auto"/>
                <w:left w:val="none" w:sz="0" w:space="0" w:color="auto"/>
                <w:bottom w:val="none" w:sz="0" w:space="0" w:color="auto"/>
                <w:right w:val="none" w:sz="0" w:space="0" w:color="auto"/>
              </w:divBdr>
            </w:div>
            <w:div w:id="1489328091">
              <w:marLeft w:val="0"/>
              <w:marRight w:val="0"/>
              <w:marTop w:val="0"/>
              <w:marBottom w:val="0"/>
              <w:divBdr>
                <w:top w:val="none" w:sz="0" w:space="0" w:color="auto"/>
                <w:left w:val="none" w:sz="0" w:space="0" w:color="auto"/>
                <w:bottom w:val="none" w:sz="0" w:space="0" w:color="auto"/>
                <w:right w:val="none" w:sz="0" w:space="0" w:color="auto"/>
              </w:divBdr>
            </w:div>
            <w:div w:id="1687125154">
              <w:marLeft w:val="0"/>
              <w:marRight w:val="0"/>
              <w:marTop w:val="0"/>
              <w:marBottom w:val="0"/>
              <w:divBdr>
                <w:top w:val="none" w:sz="0" w:space="0" w:color="auto"/>
                <w:left w:val="none" w:sz="0" w:space="0" w:color="auto"/>
                <w:bottom w:val="none" w:sz="0" w:space="0" w:color="auto"/>
                <w:right w:val="none" w:sz="0" w:space="0" w:color="auto"/>
              </w:divBdr>
            </w:div>
            <w:div w:id="1906180653">
              <w:marLeft w:val="0"/>
              <w:marRight w:val="0"/>
              <w:marTop w:val="0"/>
              <w:marBottom w:val="0"/>
              <w:divBdr>
                <w:top w:val="none" w:sz="0" w:space="0" w:color="auto"/>
                <w:left w:val="none" w:sz="0" w:space="0" w:color="auto"/>
                <w:bottom w:val="none" w:sz="0" w:space="0" w:color="auto"/>
                <w:right w:val="none" w:sz="0" w:space="0" w:color="auto"/>
              </w:divBdr>
            </w:div>
          </w:divsChild>
        </w:div>
        <w:div w:id="115949431">
          <w:marLeft w:val="0"/>
          <w:marRight w:val="0"/>
          <w:marTop w:val="0"/>
          <w:marBottom w:val="0"/>
          <w:divBdr>
            <w:top w:val="none" w:sz="0" w:space="0" w:color="auto"/>
            <w:left w:val="none" w:sz="0" w:space="0" w:color="auto"/>
            <w:bottom w:val="none" w:sz="0" w:space="0" w:color="auto"/>
            <w:right w:val="none" w:sz="0" w:space="0" w:color="auto"/>
          </w:divBdr>
        </w:div>
        <w:div w:id="120466978">
          <w:marLeft w:val="0"/>
          <w:marRight w:val="0"/>
          <w:marTop w:val="0"/>
          <w:marBottom w:val="0"/>
          <w:divBdr>
            <w:top w:val="none" w:sz="0" w:space="0" w:color="auto"/>
            <w:left w:val="none" w:sz="0" w:space="0" w:color="auto"/>
            <w:bottom w:val="none" w:sz="0" w:space="0" w:color="auto"/>
            <w:right w:val="none" w:sz="0" w:space="0" w:color="auto"/>
          </w:divBdr>
        </w:div>
        <w:div w:id="124200540">
          <w:marLeft w:val="0"/>
          <w:marRight w:val="0"/>
          <w:marTop w:val="0"/>
          <w:marBottom w:val="0"/>
          <w:divBdr>
            <w:top w:val="none" w:sz="0" w:space="0" w:color="auto"/>
            <w:left w:val="none" w:sz="0" w:space="0" w:color="auto"/>
            <w:bottom w:val="none" w:sz="0" w:space="0" w:color="auto"/>
            <w:right w:val="none" w:sz="0" w:space="0" w:color="auto"/>
          </w:divBdr>
        </w:div>
        <w:div w:id="125045413">
          <w:marLeft w:val="0"/>
          <w:marRight w:val="0"/>
          <w:marTop w:val="0"/>
          <w:marBottom w:val="0"/>
          <w:divBdr>
            <w:top w:val="none" w:sz="0" w:space="0" w:color="auto"/>
            <w:left w:val="none" w:sz="0" w:space="0" w:color="auto"/>
            <w:bottom w:val="none" w:sz="0" w:space="0" w:color="auto"/>
            <w:right w:val="none" w:sz="0" w:space="0" w:color="auto"/>
          </w:divBdr>
        </w:div>
        <w:div w:id="126092836">
          <w:marLeft w:val="0"/>
          <w:marRight w:val="0"/>
          <w:marTop w:val="0"/>
          <w:marBottom w:val="0"/>
          <w:divBdr>
            <w:top w:val="none" w:sz="0" w:space="0" w:color="auto"/>
            <w:left w:val="none" w:sz="0" w:space="0" w:color="auto"/>
            <w:bottom w:val="none" w:sz="0" w:space="0" w:color="auto"/>
            <w:right w:val="none" w:sz="0" w:space="0" w:color="auto"/>
          </w:divBdr>
        </w:div>
        <w:div w:id="127208588">
          <w:marLeft w:val="0"/>
          <w:marRight w:val="0"/>
          <w:marTop w:val="0"/>
          <w:marBottom w:val="0"/>
          <w:divBdr>
            <w:top w:val="none" w:sz="0" w:space="0" w:color="auto"/>
            <w:left w:val="none" w:sz="0" w:space="0" w:color="auto"/>
            <w:bottom w:val="none" w:sz="0" w:space="0" w:color="auto"/>
            <w:right w:val="none" w:sz="0" w:space="0" w:color="auto"/>
          </w:divBdr>
          <w:divsChild>
            <w:div w:id="277957524">
              <w:marLeft w:val="0"/>
              <w:marRight w:val="0"/>
              <w:marTop w:val="0"/>
              <w:marBottom w:val="0"/>
              <w:divBdr>
                <w:top w:val="none" w:sz="0" w:space="0" w:color="auto"/>
                <w:left w:val="none" w:sz="0" w:space="0" w:color="auto"/>
                <w:bottom w:val="none" w:sz="0" w:space="0" w:color="auto"/>
                <w:right w:val="none" w:sz="0" w:space="0" w:color="auto"/>
              </w:divBdr>
            </w:div>
            <w:div w:id="473987785">
              <w:marLeft w:val="0"/>
              <w:marRight w:val="0"/>
              <w:marTop w:val="0"/>
              <w:marBottom w:val="0"/>
              <w:divBdr>
                <w:top w:val="none" w:sz="0" w:space="0" w:color="auto"/>
                <w:left w:val="none" w:sz="0" w:space="0" w:color="auto"/>
                <w:bottom w:val="none" w:sz="0" w:space="0" w:color="auto"/>
                <w:right w:val="none" w:sz="0" w:space="0" w:color="auto"/>
              </w:divBdr>
            </w:div>
            <w:div w:id="566962018">
              <w:marLeft w:val="0"/>
              <w:marRight w:val="0"/>
              <w:marTop w:val="0"/>
              <w:marBottom w:val="0"/>
              <w:divBdr>
                <w:top w:val="none" w:sz="0" w:space="0" w:color="auto"/>
                <w:left w:val="none" w:sz="0" w:space="0" w:color="auto"/>
                <w:bottom w:val="none" w:sz="0" w:space="0" w:color="auto"/>
                <w:right w:val="none" w:sz="0" w:space="0" w:color="auto"/>
              </w:divBdr>
            </w:div>
            <w:div w:id="1562404222">
              <w:marLeft w:val="0"/>
              <w:marRight w:val="0"/>
              <w:marTop w:val="0"/>
              <w:marBottom w:val="0"/>
              <w:divBdr>
                <w:top w:val="none" w:sz="0" w:space="0" w:color="auto"/>
                <w:left w:val="none" w:sz="0" w:space="0" w:color="auto"/>
                <w:bottom w:val="none" w:sz="0" w:space="0" w:color="auto"/>
                <w:right w:val="none" w:sz="0" w:space="0" w:color="auto"/>
              </w:divBdr>
            </w:div>
            <w:div w:id="1631478555">
              <w:marLeft w:val="0"/>
              <w:marRight w:val="0"/>
              <w:marTop w:val="0"/>
              <w:marBottom w:val="0"/>
              <w:divBdr>
                <w:top w:val="none" w:sz="0" w:space="0" w:color="auto"/>
                <w:left w:val="none" w:sz="0" w:space="0" w:color="auto"/>
                <w:bottom w:val="none" w:sz="0" w:space="0" w:color="auto"/>
                <w:right w:val="none" w:sz="0" w:space="0" w:color="auto"/>
              </w:divBdr>
            </w:div>
          </w:divsChild>
        </w:div>
        <w:div w:id="128859225">
          <w:marLeft w:val="0"/>
          <w:marRight w:val="0"/>
          <w:marTop w:val="0"/>
          <w:marBottom w:val="0"/>
          <w:divBdr>
            <w:top w:val="none" w:sz="0" w:space="0" w:color="auto"/>
            <w:left w:val="none" w:sz="0" w:space="0" w:color="auto"/>
            <w:bottom w:val="none" w:sz="0" w:space="0" w:color="auto"/>
            <w:right w:val="none" w:sz="0" w:space="0" w:color="auto"/>
          </w:divBdr>
        </w:div>
        <w:div w:id="129397304">
          <w:marLeft w:val="0"/>
          <w:marRight w:val="0"/>
          <w:marTop w:val="0"/>
          <w:marBottom w:val="0"/>
          <w:divBdr>
            <w:top w:val="none" w:sz="0" w:space="0" w:color="auto"/>
            <w:left w:val="none" w:sz="0" w:space="0" w:color="auto"/>
            <w:bottom w:val="none" w:sz="0" w:space="0" w:color="auto"/>
            <w:right w:val="none" w:sz="0" w:space="0" w:color="auto"/>
          </w:divBdr>
          <w:divsChild>
            <w:div w:id="342171475">
              <w:marLeft w:val="0"/>
              <w:marRight w:val="0"/>
              <w:marTop w:val="0"/>
              <w:marBottom w:val="0"/>
              <w:divBdr>
                <w:top w:val="none" w:sz="0" w:space="0" w:color="auto"/>
                <w:left w:val="none" w:sz="0" w:space="0" w:color="auto"/>
                <w:bottom w:val="none" w:sz="0" w:space="0" w:color="auto"/>
                <w:right w:val="none" w:sz="0" w:space="0" w:color="auto"/>
              </w:divBdr>
            </w:div>
            <w:div w:id="893463992">
              <w:marLeft w:val="0"/>
              <w:marRight w:val="0"/>
              <w:marTop w:val="0"/>
              <w:marBottom w:val="0"/>
              <w:divBdr>
                <w:top w:val="none" w:sz="0" w:space="0" w:color="auto"/>
                <w:left w:val="none" w:sz="0" w:space="0" w:color="auto"/>
                <w:bottom w:val="none" w:sz="0" w:space="0" w:color="auto"/>
                <w:right w:val="none" w:sz="0" w:space="0" w:color="auto"/>
              </w:divBdr>
            </w:div>
            <w:div w:id="1452283659">
              <w:marLeft w:val="0"/>
              <w:marRight w:val="0"/>
              <w:marTop w:val="0"/>
              <w:marBottom w:val="0"/>
              <w:divBdr>
                <w:top w:val="none" w:sz="0" w:space="0" w:color="auto"/>
                <w:left w:val="none" w:sz="0" w:space="0" w:color="auto"/>
                <w:bottom w:val="none" w:sz="0" w:space="0" w:color="auto"/>
                <w:right w:val="none" w:sz="0" w:space="0" w:color="auto"/>
              </w:divBdr>
            </w:div>
            <w:div w:id="1918663436">
              <w:marLeft w:val="0"/>
              <w:marRight w:val="0"/>
              <w:marTop w:val="0"/>
              <w:marBottom w:val="0"/>
              <w:divBdr>
                <w:top w:val="none" w:sz="0" w:space="0" w:color="auto"/>
                <w:left w:val="none" w:sz="0" w:space="0" w:color="auto"/>
                <w:bottom w:val="none" w:sz="0" w:space="0" w:color="auto"/>
                <w:right w:val="none" w:sz="0" w:space="0" w:color="auto"/>
              </w:divBdr>
            </w:div>
            <w:div w:id="1961060564">
              <w:marLeft w:val="0"/>
              <w:marRight w:val="0"/>
              <w:marTop w:val="0"/>
              <w:marBottom w:val="0"/>
              <w:divBdr>
                <w:top w:val="none" w:sz="0" w:space="0" w:color="auto"/>
                <w:left w:val="none" w:sz="0" w:space="0" w:color="auto"/>
                <w:bottom w:val="none" w:sz="0" w:space="0" w:color="auto"/>
                <w:right w:val="none" w:sz="0" w:space="0" w:color="auto"/>
              </w:divBdr>
            </w:div>
          </w:divsChild>
        </w:div>
        <w:div w:id="133109540">
          <w:marLeft w:val="0"/>
          <w:marRight w:val="0"/>
          <w:marTop w:val="0"/>
          <w:marBottom w:val="0"/>
          <w:divBdr>
            <w:top w:val="none" w:sz="0" w:space="0" w:color="auto"/>
            <w:left w:val="none" w:sz="0" w:space="0" w:color="auto"/>
            <w:bottom w:val="none" w:sz="0" w:space="0" w:color="auto"/>
            <w:right w:val="none" w:sz="0" w:space="0" w:color="auto"/>
          </w:divBdr>
        </w:div>
        <w:div w:id="140469241">
          <w:marLeft w:val="0"/>
          <w:marRight w:val="0"/>
          <w:marTop w:val="0"/>
          <w:marBottom w:val="0"/>
          <w:divBdr>
            <w:top w:val="none" w:sz="0" w:space="0" w:color="auto"/>
            <w:left w:val="none" w:sz="0" w:space="0" w:color="auto"/>
            <w:bottom w:val="none" w:sz="0" w:space="0" w:color="auto"/>
            <w:right w:val="none" w:sz="0" w:space="0" w:color="auto"/>
          </w:divBdr>
          <w:divsChild>
            <w:div w:id="293482735">
              <w:marLeft w:val="0"/>
              <w:marRight w:val="0"/>
              <w:marTop w:val="0"/>
              <w:marBottom w:val="0"/>
              <w:divBdr>
                <w:top w:val="none" w:sz="0" w:space="0" w:color="auto"/>
                <w:left w:val="none" w:sz="0" w:space="0" w:color="auto"/>
                <w:bottom w:val="none" w:sz="0" w:space="0" w:color="auto"/>
                <w:right w:val="none" w:sz="0" w:space="0" w:color="auto"/>
              </w:divBdr>
            </w:div>
            <w:div w:id="564607371">
              <w:marLeft w:val="0"/>
              <w:marRight w:val="0"/>
              <w:marTop w:val="0"/>
              <w:marBottom w:val="0"/>
              <w:divBdr>
                <w:top w:val="none" w:sz="0" w:space="0" w:color="auto"/>
                <w:left w:val="none" w:sz="0" w:space="0" w:color="auto"/>
                <w:bottom w:val="none" w:sz="0" w:space="0" w:color="auto"/>
                <w:right w:val="none" w:sz="0" w:space="0" w:color="auto"/>
              </w:divBdr>
            </w:div>
            <w:div w:id="1508015798">
              <w:marLeft w:val="0"/>
              <w:marRight w:val="0"/>
              <w:marTop w:val="0"/>
              <w:marBottom w:val="0"/>
              <w:divBdr>
                <w:top w:val="none" w:sz="0" w:space="0" w:color="auto"/>
                <w:left w:val="none" w:sz="0" w:space="0" w:color="auto"/>
                <w:bottom w:val="none" w:sz="0" w:space="0" w:color="auto"/>
                <w:right w:val="none" w:sz="0" w:space="0" w:color="auto"/>
              </w:divBdr>
            </w:div>
            <w:div w:id="2001808304">
              <w:marLeft w:val="0"/>
              <w:marRight w:val="0"/>
              <w:marTop w:val="0"/>
              <w:marBottom w:val="0"/>
              <w:divBdr>
                <w:top w:val="none" w:sz="0" w:space="0" w:color="auto"/>
                <w:left w:val="none" w:sz="0" w:space="0" w:color="auto"/>
                <w:bottom w:val="none" w:sz="0" w:space="0" w:color="auto"/>
                <w:right w:val="none" w:sz="0" w:space="0" w:color="auto"/>
              </w:divBdr>
            </w:div>
            <w:div w:id="2052807006">
              <w:marLeft w:val="0"/>
              <w:marRight w:val="0"/>
              <w:marTop w:val="0"/>
              <w:marBottom w:val="0"/>
              <w:divBdr>
                <w:top w:val="none" w:sz="0" w:space="0" w:color="auto"/>
                <w:left w:val="none" w:sz="0" w:space="0" w:color="auto"/>
                <w:bottom w:val="none" w:sz="0" w:space="0" w:color="auto"/>
                <w:right w:val="none" w:sz="0" w:space="0" w:color="auto"/>
              </w:divBdr>
            </w:div>
          </w:divsChild>
        </w:div>
        <w:div w:id="143590174">
          <w:marLeft w:val="0"/>
          <w:marRight w:val="0"/>
          <w:marTop w:val="0"/>
          <w:marBottom w:val="0"/>
          <w:divBdr>
            <w:top w:val="none" w:sz="0" w:space="0" w:color="auto"/>
            <w:left w:val="none" w:sz="0" w:space="0" w:color="auto"/>
            <w:bottom w:val="none" w:sz="0" w:space="0" w:color="auto"/>
            <w:right w:val="none" w:sz="0" w:space="0" w:color="auto"/>
          </w:divBdr>
        </w:div>
        <w:div w:id="150487472">
          <w:marLeft w:val="0"/>
          <w:marRight w:val="0"/>
          <w:marTop w:val="0"/>
          <w:marBottom w:val="0"/>
          <w:divBdr>
            <w:top w:val="none" w:sz="0" w:space="0" w:color="auto"/>
            <w:left w:val="none" w:sz="0" w:space="0" w:color="auto"/>
            <w:bottom w:val="none" w:sz="0" w:space="0" w:color="auto"/>
            <w:right w:val="none" w:sz="0" w:space="0" w:color="auto"/>
          </w:divBdr>
          <w:divsChild>
            <w:div w:id="24985634">
              <w:marLeft w:val="0"/>
              <w:marRight w:val="0"/>
              <w:marTop w:val="0"/>
              <w:marBottom w:val="0"/>
              <w:divBdr>
                <w:top w:val="none" w:sz="0" w:space="0" w:color="auto"/>
                <w:left w:val="none" w:sz="0" w:space="0" w:color="auto"/>
                <w:bottom w:val="none" w:sz="0" w:space="0" w:color="auto"/>
                <w:right w:val="none" w:sz="0" w:space="0" w:color="auto"/>
              </w:divBdr>
            </w:div>
            <w:div w:id="172498026">
              <w:marLeft w:val="0"/>
              <w:marRight w:val="0"/>
              <w:marTop w:val="0"/>
              <w:marBottom w:val="0"/>
              <w:divBdr>
                <w:top w:val="none" w:sz="0" w:space="0" w:color="auto"/>
                <w:left w:val="none" w:sz="0" w:space="0" w:color="auto"/>
                <w:bottom w:val="none" w:sz="0" w:space="0" w:color="auto"/>
                <w:right w:val="none" w:sz="0" w:space="0" w:color="auto"/>
              </w:divBdr>
            </w:div>
            <w:div w:id="494957369">
              <w:marLeft w:val="0"/>
              <w:marRight w:val="0"/>
              <w:marTop w:val="0"/>
              <w:marBottom w:val="0"/>
              <w:divBdr>
                <w:top w:val="none" w:sz="0" w:space="0" w:color="auto"/>
                <w:left w:val="none" w:sz="0" w:space="0" w:color="auto"/>
                <w:bottom w:val="none" w:sz="0" w:space="0" w:color="auto"/>
                <w:right w:val="none" w:sz="0" w:space="0" w:color="auto"/>
              </w:divBdr>
            </w:div>
            <w:div w:id="696809991">
              <w:marLeft w:val="0"/>
              <w:marRight w:val="0"/>
              <w:marTop w:val="0"/>
              <w:marBottom w:val="0"/>
              <w:divBdr>
                <w:top w:val="none" w:sz="0" w:space="0" w:color="auto"/>
                <w:left w:val="none" w:sz="0" w:space="0" w:color="auto"/>
                <w:bottom w:val="none" w:sz="0" w:space="0" w:color="auto"/>
                <w:right w:val="none" w:sz="0" w:space="0" w:color="auto"/>
              </w:divBdr>
            </w:div>
            <w:div w:id="2055694310">
              <w:marLeft w:val="0"/>
              <w:marRight w:val="0"/>
              <w:marTop w:val="0"/>
              <w:marBottom w:val="0"/>
              <w:divBdr>
                <w:top w:val="none" w:sz="0" w:space="0" w:color="auto"/>
                <w:left w:val="none" w:sz="0" w:space="0" w:color="auto"/>
                <w:bottom w:val="none" w:sz="0" w:space="0" w:color="auto"/>
                <w:right w:val="none" w:sz="0" w:space="0" w:color="auto"/>
              </w:divBdr>
            </w:div>
          </w:divsChild>
        </w:div>
        <w:div w:id="155151987">
          <w:marLeft w:val="0"/>
          <w:marRight w:val="0"/>
          <w:marTop w:val="0"/>
          <w:marBottom w:val="0"/>
          <w:divBdr>
            <w:top w:val="none" w:sz="0" w:space="0" w:color="auto"/>
            <w:left w:val="none" w:sz="0" w:space="0" w:color="auto"/>
            <w:bottom w:val="none" w:sz="0" w:space="0" w:color="auto"/>
            <w:right w:val="none" w:sz="0" w:space="0" w:color="auto"/>
          </w:divBdr>
          <w:divsChild>
            <w:div w:id="549153774">
              <w:marLeft w:val="0"/>
              <w:marRight w:val="0"/>
              <w:marTop w:val="0"/>
              <w:marBottom w:val="0"/>
              <w:divBdr>
                <w:top w:val="none" w:sz="0" w:space="0" w:color="auto"/>
                <w:left w:val="none" w:sz="0" w:space="0" w:color="auto"/>
                <w:bottom w:val="none" w:sz="0" w:space="0" w:color="auto"/>
                <w:right w:val="none" w:sz="0" w:space="0" w:color="auto"/>
              </w:divBdr>
            </w:div>
            <w:div w:id="865294544">
              <w:marLeft w:val="0"/>
              <w:marRight w:val="0"/>
              <w:marTop w:val="0"/>
              <w:marBottom w:val="0"/>
              <w:divBdr>
                <w:top w:val="none" w:sz="0" w:space="0" w:color="auto"/>
                <w:left w:val="none" w:sz="0" w:space="0" w:color="auto"/>
                <w:bottom w:val="none" w:sz="0" w:space="0" w:color="auto"/>
                <w:right w:val="none" w:sz="0" w:space="0" w:color="auto"/>
              </w:divBdr>
            </w:div>
            <w:div w:id="1326007191">
              <w:marLeft w:val="0"/>
              <w:marRight w:val="0"/>
              <w:marTop w:val="0"/>
              <w:marBottom w:val="0"/>
              <w:divBdr>
                <w:top w:val="none" w:sz="0" w:space="0" w:color="auto"/>
                <w:left w:val="none" w:sz="0" w:space="0" w:color="auto"/>
                <w:bottom w:val="none" w:sz="0" w:space="0" w:color="auto"/>
                <w:right w:val="none" w:sz="0" w:space="0" w:color="auto"/>
              </w:divBdr>
            </w:div>
            <w:div w:id="1705784241">
              <w:marLeft w:val="0"/>
              <w:marRight w:val="0"/>
              <w:marTop w:val="0"/>
              <w:marBottom w:val="0"/>
              <w:divBdr>
                <w:top w:val="none" w:sz="0" w:space="0" w:color="auto"/>
                <w:left w:val="none" w:sz="0" w:space="0" w:color="auto"/>
                <w:bottom w:val="none" w:sz="0" w:space="0" w:color="auto"/>
                <w:right w:val="none" w:sz="0" w:space="0" w:color="auto"/>
              </w:divBdr>
            </w:div>
            <w:div w:id="2045056234">
              <w:marLeft w:val="0"/>
              <w:marRight w:val="0"/>
              <w:marTop w:val="0"/>
              <w:marBottom w:val="0"/>
              <w:divBdr>
                <w:top w:val="none" w:sz="0" w:space="0" w:color="auto"/>
                <w:left w:val="none" w:sz="0" w:space="0" w:color="auto"/>
                <w:bottom w:val="none" w:sz="0" w:space="0" w:color="auto"/>
                <w:right w:val="none" w:sz="0" w:space="0" w:color="auto"/>
              </w:divBdr>
            </w:div>
          </w:divsChild>
        </w:div>
        <w:div w:id="158347403">
          <w:marLeft w:val="0"/>
          <w:marRight w:val="0"/>
          <w:marTop w:val="0"/>
          <w:marBottom w:val="0"/>
          <w:divBdr>
            <w:top w:val="none" w:sz="0" w:space="0" w:color="auto"/>
            <w:left w:val="none" w:sz="0" w:space="0" w:color="auto"/>
            <w:bottom w:val="none" w:sz="0" w:space="0" w:color="auto"/>
            <w:right w:val="none" w:sz="0" w:space="0" w:color="auto"/>
          </w:divBdr>
          <w:divsChild>
            <w:div w:id="114523658">
              <w:marLeft w:val="0"/>
              <w:marRight w:val="0"/>
              <w:marTop w:val="0"/>
              <w:marBottom w:val="0"/>
              <w:divBdr>
                <w:top w:val="none" w:sz="0" w:space="0" w:color="auto"/>
                <w:left w:val="none" w:sz="0" w:space="0" w:color="auto"/>
                <w:bottom w:val="none" w:sz="0" w:space="0" w:color="auto"/>
                <w:right w:val="none" w:sz="0" w:space="0" w:color="auto"/>
              </w:divBdr>
            </w:div>
            <w:div w:id="201330589">
              <w:marLeft w:val="0"/>
              <w:marRight w:val="0"/>
              <w:marTop w:val="0"/>
              <w:marBottom w:val="0"/>
              <w:divBdr>
                <w:top w:val="none" w:sz="0" w:space="0" w:color="auto"/>
                <w:left w:val="none" w:sz="0" w:space="0" w:color="auto"/>
                <w:bottom w:val="none" w:sz="0" w:space="0" w:color="auto"/>
                <w:right w:val="none" w:sz="0" w:space="0" w:color="auto"/>
              </w:divBdr>
            </w:div>
            <w:div w:id="1039663854">
              <w:marLeft w:val="0"/>
              <w:marRight w:val="0"/>
              <w:marTop w:val="0"/>
              <w:marBottom w:val="0"/>
              <w:divBdr>
                <w:top w:val="none" w:sz="0" w:space="0" w:color="auto"/>
                <w:left w:val="none" w:sz="0" w:space="0" w:color="auto"/>
                <w:bottom w:val="none" w:sz="0" w:space="0" w:color="auto"/>
                <w:right w:val="none" w:sz="0" w:space="0" w:color="auto"/>
              </w:divBdr>
            </w:div>
            <w:div w:id="1179927647">
              <w:marLeft w:val="0"/>
              <w:marRight w:val="0"/>
              <w:marTop w:val="0"/>
              <w:marBottom w:val="0"/>
              <w:divBdr>
                <w:top w:val="none" w:sz="0" w:space="0" w:color="auto"/>
                <w:left w:val="none" w:sz="0" w:space="0" w:color="auto"/>
                <w:bottom w:val="none" w:sz="0" w:space="0" w:color="auto"/>
                <w:right w:val="none" w:sz="0" w:space="0" w:color="auto"/>
              </w:divBdr>
            </w:div>
            <w:div w:id="2142648139">
              <w:marLeft w:val="0"/>
              <w:marRight w:val="0"/>
              <w:marTop w:val="0"/>
              <w:marBottom w:val="0"/>
              <w:divBdr>
                <w:top w:val="none" w:sz="0" w:space="0" w:color="auto"/>
                <w:left w:val="none" w:sz="0" w:space="0" w:color="auto"/>
                <w:bottom w:val="none" w:sz="0" w:space="0" w:color="auto"/>
                <w:right w:val="none" w:sz="0" w:space="0" w:color="auto"/>
              </w:divBdr>
            </w:div>
          </w:divsChild>
        </w:div>
        <w:div w:id="158927254">
          <w:marLeft w:val="0"/>
          <w:marRight w:val="0"/>
          <w:marTop w:val="0"/>
          <w:marBottom w:val="0"/>
          <w:divBdr>
            <w:top w:val="none" w:sz="0" w:space="0" w:color="auto"/>
            <w:left w:val="none" w:sz="0" w:space="0" w:color="auto"/>
            <w:bottom w:val="none" w:sz="0" w:space="0" w:color="auto"/>
            <w:right w:val="none" w:sz="0" w:space="0" w:color="auto"/>
          </w:divBdr>
        </w:div>
        <w:div w:id="159277075">
          <w:marLeft w:val="0"/>
          <w:marRight w:val="0"/>
          <w:marTop w:val="0"/>
          <w:marBottom w:val="0"/>
          <w:divBdr>
            <w:top w:val="none" w:sz="0" w:space="0" w:color="auto"/>
            <w:left w:val="none" w:sz="0" w:space="0" w:color="auto"/>
            <w:bottom w:val="none" w:sz="0" w:space="0" w:color="auto"/>
            <w:right w:val="none" w:sz="0" w:space="0" w:color="auto"/>
          </w:divBdr>
        </w:div>
        <w:div w:id="159736544">
          <w:marLeft w:val="0"/>
          <w:marRight w:val="0"/>
          <w:marTop w:val="0"/>
          <w:marBottom w:val="0"/>
          <w:divBdr>
            <w:top w:val="none" w:sz="0" w:space="0" w:color="auto"/>
            <w:left w:val="none" w:sz="0" w:space="0" w:color="auto"/>
            <w:bottom w:val="none" w:sz="0" w:space="0" w:color="auto"/>
            <w:right w:val="none" w:sz="0" w:space="0" w:color="auto"/>
          </w:divBdr>
          <w:divsChild>
            <w:div w:id="667176597">
              <w:marLeft w:val="0"/>
              <w:marRight w:val="0"/>
              <w:marTop w:val="0"/>
              <w:marBottom w:val="0"/>
              <w:divBdr>
                <w:top w:val="none" w:sz="0" w:space="0" w:color="auto"/>
                <w:left w:val="none" w:sz="0" w:space="0" w:color="auto"/>
                <w:bottom w:val="none" w:sz="0" w:space="0" w:color="auto"/>
                <w:right w:val="none" w:sz="0" w:space="0" w:color="auto"/>
              </w:divBdr>
            </w:div>
            <w:div w:id="976178441">
              <w:marLeft w:val="0"/>
              <w:marRight w:val="0"/>
              <w:marTop w:val="0"/>
              <w:marBottom w:val="0"/>
              <w:divBdr>
                <w:top w:val="none" w:sz="0" w:space="0" w:color="auto"/>
                <w:left w:val="none" w:sz="0" w:space="0" w:color="auto"/>
                <w:bottom w:val="none" w:sz="0" w:space="0" w:color="auto"/>
                <w:right w:val="none" w:sz="0" w:space="0" w:color="auto"/>
              </w:divBdr>
            </w:div>
            <w:div w:id="1156453251">
              <w:marLeft w:val="0"/>
              <w:marRight w:val="0"/>
              <w:marTop w:val="0"/>
              <w:marBottom w:val="0"/>
              <w:divBdr>
                <w:top w:val="none" w:sz="0" w:space="0" w:color="auto"/>
                <w:left w:val="none" w:sz="0" w:space="0" w:color="auto"/>
                <w:bottom w:val="none" w:sz="0" w:space="0" w:color="auto"/>
                <w:right w:val="none" w:sz="0" w:space="0" w:color="auto"/>
              </w:divBdr>
            </w:div>
            <w:div w:id="1226527590">
              <w:marLeft w:val="0"/>
              <w:marRight w:val="0"/>
              <w:marTop w:val="0"/>
              <w:marBottom w:val="0"/>
              <w:divBdr>
                <w:top w:val="none" w:sz="0" w:space="0" w:color="auto"/>
                <w:left w:val="none" w:sz="0" w:space="0" w:color="auto"/>
                <w:bottom w:val="none" w:sz="0" w:space="0" w:color="auto"/>
                <w:right w:val="none" w:sz="0" w:space="0" w:color="auto"/>
              </w:divBdr>
            </w:div>
            <w:div w:id="2039700151">
              <w:marLeft w:val="0"/>
              <w:marRight w:val="0"/>
              <w:marTop w:val="0"/>
              <w:marBottom w:val="0"/>
              <w:divBdr>
                <w:top w:val="none" w:sz="0" w:space="0" w:color="auto"/>
                <w:left w:val="none" w:sz="0" w:space="0" w:color="auto"/>
                <w:bottom w:val="none" w:sz="0" w:space="0" w:color="auto"/>
                <w:right w:val="none" w:sz="0" w:space="0" w:color="auto"/>
              </w:divBdr>
            </w:div>
          </w:divsChild>
        </w:div>
        <w:div w:id="160630655">
          <w:marLeft w:val="0"/>
          <w:marRight w:val="0"/>
          <w:marTop w:val="0"/>
          <w:marBottom w:val="0"/>
          <w:divBdr>
            <w:top w:val="none" w:sz="0" w:space="0" w:color="auto"/>
            <w:left w:val="none" w:sz="0" w:space="0" w:color="auto"/>
            <w:bottom w:val="none" w:sz="0" w:space="0" w:color="auto"/>
            <w:right w:val="none" w:sz="0" w:space="0" w:color="auto"/>
          </w:divBdr>
          <w:divsChild>
            <w:div w:id="713194732">
              <w:marLeft w:val="0"/>
              <w:marRight w:val="0"/>
              <w:marTop w:val="0"/>
              <w:marBottom w:val="0"/>
              <w:divBdr>
                <w:top w:val="none" w:sz="0" w:space="0" w:color="auto"/>
                <w:left w:val="none" w:sz="0" w:space="0" w:color="auto"/>
                <w:bottom w:val="none" w:sz="0" w:space="0" w:color="auto"/>
                <w:right w:val="none" w:sz="0" w:space="0" w:color="auto"/>
              </w:divBdr>
            </w:div>
            <w:div w:id="1031154012">
              <w:marLeft w:val="0"/>
              <w:marRight w:val="0"/>
              <w:marTop w:val="0"/>
              <w:marBottom w:val="0"/>
              <w:divBdr>
                <w:top w:val="none" w:sz="0" w:space="0" w:color="auto"/>
                <w:left w:val="none" w:sz="0" w:space="0" w:color="auto"/>
                <w:bottom w:val="none" w:sz="0" w:space="0" w:color="auto"/>
                <w:right w:val="none" w:sz="0" w:space="0" w:color="auto"/>
              </w:divBdr>
            </w:div>
            <w:div w:id="1351252408">
              <w:marLeft w:val="0"/>
              <w:marRight w:val="0"/>
              <w:marTop w:val="0"/>
              <w:marBottom w:val="0"/>
              <w:divBdr>
                <w:top w:val="none" w:sz="0" w:space="0" w:color="auto"/>
                <w:left w:val="none" w:sz="0" w:space="0" w:color="auto"/>
                <w:bottom w:val="none" w:sz="0" w:space="0" w:color="auto"/>
                <w:right w:val="none" w:sz="0" w:space="0" w:color="auto"/>
              </w:divBdr>
            </w:div>
            <w:div w:id="1412316550">
              <w:marLeft w:val="0"/>
              <w:marRight w:val="0"/>
              <w:marTop w:val="0"/>
              <w:marBottom w:val="0"/>
              <w:divBdr>
                <w:top w:val="none" w:sz="0" w:space="0" w:color="auto"/>
                <w:left w:val="none" w:sz="0" w:space="0" w:color="auto"/>
                <w:bottom w:val="none" w:sz="0" w:space="0" w:color="auto"/>
                <w:right w:val="none" w:sz="0" w:space="0" w:color="auto"/>
              </w:divBdr>
            </w:div>
            <w:div w:id="1970552198">
              <w:marLeft w:val="0"/>
              <w:marRight w:val="0"/>
              <w:marTop w:val="0"/>
              <w:marBottom w:val="0"/>
              <w:divBdr>
                <w:top w:val="none" w:sz="0" w:space="0" w:color="auto"/>
                <w:left w:val="none" w:sz="0" w:space="0" w:color="auto"/>
                <w:bottom w:val="none" w:sz="0" w:space="0" w:color="auto"/>
                <w:right w:val="none" w:sz="0" w:space="0" w:color="auto"/>
              </w:divBdr>
            </w:div>
          </w:divsChild>
        </w:div>
        <w:div w:id="166988015">
          <w:marLeft w:val="0"/>
          <w:marRight w:val="0"/>
          <w:marTop w:val="0"/>
          <w:marBottom w:val="0"/>
          <w:divBdr>
            <w:top w:val="none" w:sz="0" w:space="0" w:color="auto"/>
            <w:left w:val="none" w:sz="0" w:space="0" w:color="auto"/>
            <w:bottom w:val="none" w:sz="0" w:space="0" w:color="auto"/>
            <w:right w:val="none" w:sz="0" w:space="0" w:color="auto"/>
          </w:divBdr>
        </w:div>
        <w:div w:id="167453000">
          <w:marLeft w:val="0"/>
          <w:marRight w:val="0"/>
          <w:marTop w:val="0"/>
          <w:marBottom w:val="0"/>
          <w:divBdr>
            <w:top w:val="none" w:sz="0" w:space="0" w:color="auto"/>
            <w:left w:val="none" w:sz="0" w:space="0" w:color="auto"/>
            <w:bottom w:val="none" w:sz="0" w:space="0" w:color="auto"/>
            <w:right w:val="none" w:sz="0" w:space="0" w:color="auto"/>
          </w:divBdr>
        </w:div>
        <w:div w:id="167523621">
          <w:marLeft w:val="0"/>
          <w:marRight w:val="0"/>
          <w:marTop w:val="0"/>
          <w:marBottom w:val="0"/>
          <w:divBdr>
            <w:top w:val="none" w:sz="0" w:space="0" w:color="auto"/>
            <w:left w:val="none" w:sz="0" w:space="0" w:color="auto"/>
            <w:bottom w:val="none" w:sz="0" w:space="0" w:color="auto"/>
            <w:right w:val="none" w:sz="0" w:space="0" w:color="auto"/>
          </w:divBdr>
          <w:divsChild>
            <w:div w:id="550503239">
              <w:marLeft w:val="0"/>
              <w:marRight w:val="0"/>
              <w:marTop w:val="0"/>
              <w:marBottom w:val="0"/>
              <w:divBdr>
                <w:top w:val="none" w:sz="0" w:space="0" w:color="auto"/>
                <w:left w:val="none" w:sz="0" w:space="0" w:color="auto"/>
                <w:bottom w:val="none" w:sz="0" w:space="0" w:color="auto"/>
                <w:right w:val="none" w:sz="0" w:space="0" w:color="auto"/>
              </w:divBdr>
            </w:div>
            <w:div w:id="974145524">
              <w:marLeft w:val="0"/>
              <w:marRight w:val="0"/>
              <w:marTop w:val="0"/>
              <w:marBottom w:val="0"/>
              <w:divBdr>
                <w:top w:val="none" w:sz="0" w:space="0" w:color="auto"/>
                <w:left w:val="none" w:sz="0" w:space="0" w:color="auto"/>
                <w:bottom w:val="none" w:sz="0" w:space="0" w:color="auto"/>
                <w:right w:val="none" w:sz="0" w:space="0" w:color="auto"/>
              </w:divBdr>
            </w:div>
            <w:div w:id="1284116641">
              <w:marLeft w:val="0"/>
              <w:marRight w:val="0"/>
              <w:marTop w:val="0"/>
              <w:marBottom w:val="0"/>
              <w:divBdr>
                <w:top w:val="none" w:sz="0" w:space="0" w:color="auto"/>
                <w:left w:val="none" w:sz="0" w:space="0" w:color="auto"/>
                <w:bottom w:val="none" w:sz="0" w:space="0" w:color="auto"/>
                <w:right w:val="none" w:sz="0" w:space="0" w:color="auto"/>
              </w:divBdr>
            </w:div>
            <w:div w:id="1504316512">
              <w:marLeft w:val="0"/>
              <w:marRight w:val="0"/>
              <w:marTop w:val="0"/>
              <w:marBottom w:val="0"/>
              <w:divBdr>
                <w:top w:val="none" w:sz="0" w:space="0" w:color="auto"/>
                <w:left w:val="none" w:sz="0" w:space="0" w:color="auto"/>
                <w:bottom w:val="none" w:sz="0" w:space="0" w:color="auto"/>
                <w:right w:val="none" w:sz="0" w:space="0" w:color="auto"/>
              </w:divBdr>
            </w:div>
            <w:div w:id="2031569963">
              <w:marLeft w:val="0"/>
              <w:marRight w:val="0"/>
              <w:marTop w:val="0"/>
              <w:marBottom w:val="0"/>
              <w:divBdr>
                <w:top w:val="none" w:sz="0" w:space="0" w:color="auto"/>
                <w:left w:val="none" w:sz="0" w:space="0" w:color="auto"/>
                <w:bottom w:val="none" w:sz="0" w:space="0" w:color="auto"/>
                <w:right w:val="none" w:sz="0" w:space="0" w:color="auto"/>
              </w:divBdr>
            </w:div>
          </w:divsChild>
        </w:div>
        <w:div w:id="167908269">
          <w:marLeft w:val="0"/>
          <w:marRight w:val="0"/>
          <w:marTop w:val="0"/>
          <w:marBottom w:val="0"/>
          <w:divBdr>
            <w:top w:val="none" w:sz="0" w:space="0" w:color="auto"/>
            <w:left w:val="none" w:sz="0" w:space="0" w:color="auto"/>
            <w:bottom w:val="none" w:sz="0" w:space="0" w:color="auto"/>
            <w:right w:val="none" w:sz="0" w:space="0" w:color="auto"/>
          </w:divBdr>
        </w:div>
        <w:div w:id="168715317">
          <w:marLeft w:val="0"/>
          <w:marRight w:val="0"/>
          <w:marTop w:val="0"/>
          <w:marBottom w:val="0"/>
          <w:divBdr>
            <w:top w:val="none" w:sz="0" w:space="0" w:color="auto"/>
            <w:left w:val="none" w:sz="0" w:space="0" w:color="auto"/>
            <w:bottom w:val="none" w:sz="0" w:space="0" w:color="auto"/>
            <w:right w:val="none" w:sz="0" w:space="0" w:color="auto"/>
          </w:divBdr>
          <w:divsChild>
            <w:div w:id="113867927">
              <w:marLeft w:val="0"/>
              <w:marRight w:val="0"/>
              <w:marTop w:val="0"/>
              <w:marBottom w:val="0"/>
              <w:divBdr>
                <w:top w:val="none" w:sz="0" w:space="0" w:color="auto"/>
                <w:left w:val="none" w:sz="0" w:space="0" w:color="auto"/>
                <w:bottom w:val="none" w:sz="0" w:space="0" w:color="auto"/>
                <w:right w:val="none" w:sz="0" w:space="0" w:color="auto"/>
              </w:divBdr>
            </w:div>
            <w:div w:id="1393116295">
              <w:marLeft w:val="0"/>
              <w:marRight w:val="0"/>
              <w:marTop w:val="0"/>
              <w:marBottom w:val="0"/>
              <w:divBdr>
                <w:top w:val="none" w:sz="0" w:space="0" w:color="auto"/>
                <w:left w:val="none" w:sz="0" w:space="0" w:color="auto"/>
                <w:bottom w:val="none" w:sz="0" w:space="0" w:color="auto"/>
                <w:right w:val="none" w:sz="0" w:space="0" w:color="auto"/>
              </w:divBdr>
            </w:div>
            <w:div w:id="1641184735">
              <w:marLeft w:val="0"/>
              <w:marRight w:val="0"/>
              <w:marTop w:val="0"/>
              <w:marBottom w:val="0"/>
              <w:divBdr>
                <w:top w:val="none" w:sz="0" w:space="0" w:color="auto"/>
                <w:left w:val="none" w:sz="0" w:space="0" w:color="auto"/>
                <w:bottom w:val="none" w:sz="0" w:space="0" w:color="auto"/>
                <w:right w:val="none" w:sz="0" w:space="0" w:color="auto"/>
              </w:divBdr>
            </w:div>
            <w:div w:id="1803038631">
              <w:marLeft w:val="0"/>
              <w:marRight w:val="0"/>
              <w:marTop w:val="0"/>
              <w:marBottom w:val="0"/>
              <w:divBdr>
                <w:top w:val="none" w:sz="0" w:space="0" w:color="auto"/>
                <w:left w:val="none" w:sz="0" w:space="0" w:color="auto"/>
                <w:bottom w:val="none" w:sz="0" w:space="0" w:color="auto"/>
                <w:right w:val="none" w:sz="0" w:space="0" w:color="auto"/>
              </w:divBdr>
            </w:div>
            <w:div w:id="1922523585">
              <w:marLeft w:val="0"/>
              <w:marRight w:val="0"/>
              <w:marTop w:val="0"/>
              <w:marBottom w:val="0"/>
              <w:divBdr>
                <w:top w:val="none" w:sz="0" w:space="0" w:color="auto"/>
                <w:left w:val="none" w:sz="0" w:space="0" w:color="auto"/>
                <w:bottom w:val="none" w:sz="0" w:space="0" w:color="auto"/>
                <w:right w:val="none" w:sz="0" w:space="0" w:color="auto"/>
              </w:divBdr>
            </w:div>
          </w:divsChild>
        </w:div>
        <w:div w:id="171650647">
          <w:marLeft w:val="0"/>
          <w:marRight w:val="0"/>
          <w:marTop w:val="0"/>
          <w:marBottom w:val="0"/>
          <w:divBdr>
            <w:top w:val="none" w:sz="0" w:space="0" w:color="auto"/>
            <w:left w:val="none" w:sz="0" w:space="0" w:color="auto"/>
            <w:bottom w:val="none" w:sz="0" w:space="0" w:color="auto"/>
            <w:right w:val="none" w:sz="0" w:space="0" w:color="auto"/>
          </w:divBdr>
          <w:divsChild>
            <w:div w:id="909998933">
              <w:marLeft w:val="0"/>
              <w:marRight w:val="0"/>
              <w:marTop w:val="0"/>
              <w:marBottom w:val="0"/>
              <w:divBdr>
                <w:top w:val="none" w:sz="0" w:space="0" w:color="auto"/>
                <w:left w:val="none" w:sz="0" w:space="0" w:color="auto"/>
                <w:bottom w:val="none" w:sz="0" w:space="0" w:color="auto"/>
                <w:right w:val="none" w:sz="0" w:space="0" w:color="auto"/>
              </w:divBdr>
            </w:div>
            <w:div w:id="947853283">
              <w:marLeft w:val="0"/>
              <w:marRight w:val="0"/>
              <w:marTop w:val="0"/>
              <w:marBottom w:val="0"/>
              <w:divBdr>
                <w:top w:val="none" w:sz="0" w:space="0" w:color="auto"/>
                <w:left w:val="none" w:sz="0" w:space="0" w:color="auto"/>
                <w:bottom w:val="none" w:sz="0" w:space="0" w:color="auto"/>
                <w:right w:val="none" w:sz="0" w:space="0" w:color="auto"/>
              </w:divBdr>
            </w:div>
            <w:div w:id="1287348960">
              <w:marLeft w:val="0"/>
              <w:marRight w:val="0"/>
              <w:marTop w:val="0"/>
              <w:marBottom w:val="0"/>
              <w:divBdr>
                <w:top w:val="none" w:sz="0" w:space="0" w:color="auto"/>
                <w:left w:val="none" w:sz="0" w:space="0" w:color="auto"/>
                <w:bottom w:val="none" w:sz="0" w:space="0" w:color="auto"/>
                <w:right w:val="none" w:sz="0" w:space="0" w:color="auto"/>
              </w:divBdr>
            </w:div>
            <w:div w:id="1832091487">
              <w:marLeft w:val="0"/>
              <w:marRight w:val="0"/>
              <w:marTop w:val="0"/>
              <w:marBottom w:val="0"/>
              <w:divBdr>
                <w:top w:val="none" w:sz="0" w:space="0" w:color="auto"/>
                <w:left w:val="none" w:sz="0" w:space="0" w:color="auto"/>
                <w:bottom w:val="none" w:sz="0" w:space="0" w:color="auto"/>
                <w:right w:val="none" w:sz="0" w:space="0" w:color="auto"/>
              </w:divBdr>
            </w:div>
            <w:div w:id="1925603060">
              <w:marLeft w:val="0"/>
              <w:marRight w:val="0"/>
              <w:marTop w:val="0"/>
              <w:marBottom w:val="0"/>
              <w:divBdr>
                <w:top w:val="none" w:sz="0" w:space="0" w:color="auto"/>
                <w:left w:val="none" w:sz="0" w:space="0" w:color="auto"/>
                <w:bottom w:val="none" w:sz="0" w:space="0" w:color="auto"/>
                <w:right w:val="none" w:sz="0" w:space="0" w:color="auto"/>
              </w:divBdr>
            </w:div>
          </w:divsChild>
        </w:div>
        <w:div w:id="177542301">
          <w:marLeft w:val="0"/>
          <w:marRight w:val="0"/>
          <w:marTop w:val="0"/>
          <w:marBottom w:val="0"/>
          <w:divBdr>
            <w:top w:val="none" w:sz="0" w:space="0" w:color="auto"/>
            <w:left w:val="none" w:sz="0" w:space="0" w:color="auto"/>
            <w:bottom w:val="none" w:sz="0" w:space="0" w:color="auto"/>
            <w:right w:val="none" w:sz="0" w:space="0" w:color="auto"/>
          </w:divBdr>
        </w:div>
        <w:div w:id="179659287">
          <w:marLeft w:val="0"/>
          <w:marRight w:val="0"/>
          <w:marTop w:val="0"/>
          <w:marBottom w:val="0"/>
          <w:divBdr>
            <w:top w:val="none" w:sz="0" w:space="0" w:color="auto"/>
            <w:left w:val="none" w:sz="0" w:space="0" w:color="auto"/>
            <w:bottom w:val="none" w:sz="0" w:space="0" w:color="auto"/>
            <w:right w:val="none" w:sz="0" w:space="0" w:color="auto"/>
          </w:divBdr>
          <w:divsChild>
            <w:div w:id="478425280">
              <w:marLeft w:val="0"/>
              <w:marRight w:val="0"/>
              <w:marTop w:val="0"/>
              <w:marBottom w:val="0"/>
              <w:divBdr>
                <w:top w:val="none" w:sz="0" w:space="0" w:color="auto"/>
                <w:left w:val="none" w:sz="0" w:space="0" w:color="auto"/>
                <w:bottom w:val="none" w:sz="0" w:space="0" w:color="auto"/>
                <w:right w:val="none" w:sz="0" w:space="0" w:color="auto"/>
              </w:divBdr>
            </w:div>
            <w:div w:id="963997374">
              <w:marLeft w:val="0"/>
              <w:marRight w:val="0"/>
              <w:marTop w:val="0"/>
              <w:marBottom w:val="0"/>
              <w:divBdr>
                <w:top w:val="none" w:sz="0" w:space="0" w:color="auto"/>
                <w:left w:val="none" w:sz="0" w:space="0" w:color="auto"/>
                <w:bottom w:val="none" w:sz="0" w:space="0" w:color="auto"/>
                <w:right w:val="none" w:sz="0" w:space="0" w:color="auto"/>
              </w:divBdr>
            </w:div>
            <w:div w:id="1384985291">
              <w:marLeft w:val="0"/>
              <w:marRight w:val="0"/>
              <w:marTop w:val="0"/>
              <w:marBottom w:val="0"/>
              <w:divBdr>
                <w:top w:val="none" w:sz="0" w:space="0" w:color="auto"/>
                <w:left w:val="none" w:sz="0" w:space="0" w:color="auto"/>
                <w:bottom w:val="none" w:sz="0" w:space="0" w:color="auto"/>
                <w:right w:val="none" w:sz="0" w:space="0" w:color="auto"/>
              </w:divBdr>
            </w:div>
            <w:div w:id="1412003721">
              <w:marLeft w:val="0"/>
              <w:marRight w:val="0"/>
              <w:marTop w:val="0"/>
              <w:marBottom w:val="0"/>
              <w:divBdr>
                <w:top w:val="none" w:sz="0" w:space="0" w:color="auto"/>
                <w:left w:val="none" w:sz="0" w:space="0" w:color="auto"/>
                <w:bottom w:val="none" w:sz="0" w:space="0" w:color="auto"/>
                <w:right w:val="none" w:sz="0" w:space="0" w:color="auto"/>
              </w:divBdr>
            </w:div>
            <w:div w:id="1846822890">
              <w:marLeft w:val="0"/>
              <w:marRight w:val="0"/>
              <w:marTop w:val="0"/>
              <w:marBottom w:val="0"/>
              <w:divBdr>
                <w:top w:val="none" w:sz="0" w:space="0" w:color="auto"/>
                <w:left w:val="none" w:sz="0" w:space="0" w:color="auto"/>
                <w:bottom w:val="none" w:sz="0" w:space="0" w:color="auto"/>
                <w:right w:val="none" w:sz="0" w:space="0" w:color="auto"/>
              </w:divBdr>
            </w:div>
          </w:divsChild>
        </w:div>
        <w:div w:id="183715502">
          <w:marLeft w:val="0"/>
          <w:marRight w:val="0"/>
          <w:marTop w:val="0"/>
          <w:marBottom w:val="0"/>
          <w:divBdr>
            <w:top w:val="none" w:sz="0" w:space="0" w:color="auto"/>
            <w:left w:val="none" w:sz="0" w:space="0" w:color="auto"/>
            <w:bottom w:val="none" w:sz="0" w:space="0" w:color="auto"/>
            <w:right w:val="none" w:sz="0" w:space="0" w:color="auto"/>
          </w:divBdr>
          <w:divsChild>
            <w:div w:id="237784719">
              <w:marLeft w:val="0"/>
              <w:marRight w:val="0"/>
              <w:marTop w:val="0"/>
              <w:marBottom w:val="0"/>
              <w:divBdr>
                <w:top w:val="none" w:sz="0" w:space="0" w:color="auto"/>
                <w:left w:val="none" w:sz="0" w:space="0" w:color="auto"/>
                <w:bottom w:val="none" w:sz="0" w:space="0" w:color="auto"/>
                <w:right w:val="none" w:sz="0" w:space="0" w:color="auto"/>
              </w:divBdr>
            </w:div>
            <w:div w:id="565727188">
              <w:marLeft w:val="0"/>
              <w:marRight w:val="0"/>
              <w:marTop w:val="0"/>
              <w:marBottom w:val="0"/>
              <w:divBdr>
                <w:top w:val="none" w:sz="0" w:space="0" w:color="auto"/>
                <w:left w:val="none" w:sz="0" w:space="0" w:color="auto"/>
                <w:bottom w:val="none" w:sz="0" w:space="0" w:color="auto"/>
                <w:right w:val="none" w:sz="0" w:space="0" w:color="auto"/>
              </w:divBdr>
            </w:div>
            <w:div w:id="756055276">
              <w:marLeft w:val="0"/>
              <w:marRight w:val="0"/>
              <w:marTop w:val="0"/>
              <w:marBottom w:val="0"/>
              <w:divBdr>
                <w:top w:val="none" w:sz="0" w:space="0" w:color="auto"/>
                <w:left w:val="none" w:sz="0" w:space="0" w:color="auto"/>
                <w:bottom w:val="none" w:sz="0" w:space="0" w:color="auto"/>
                <w:right w:val="none" w:sz="0" w:space="0" w:color="auto"/>
              </w:divBdr>
            </w:div>
            <w:div w:id="1052146668">
              <w:marLeft w:val="0"/>
              <w:marRight w:val="0"/>
              <w:marTop w:val="0"/>
              <w:marBottom w:val="0"/>
              <w:divBdr>
                <w:top w:val="none" w:sz="0" w:space="0" w:color="auto"/>
                <w:left w:val="none" w:sz="0" w:space="0" w:color="auto"/>
                <w:bottom w:val="none" w:sz="0" w:space="0" w:color="auto"/>
                <w:right w:val="none" w:sz="0" w:space="0" w:color="auto"/>
              </w:divBdr>
            </w:div>
            <w:div w:id="1936284806">
              <w:marLeft w:val="0"/>
              <w:marRight w:val="0"/>
              <w:marTop w:val="0"/>
              <w:marBottom w:val="0"/>
              <w:divBdr>
                <w:top w:val="none" w:sz="0" w:space="0" w:color="auto"/>
                <w:left w:val="none" w:sz="0" w:space="0" w:color="auto"/>
                <w:bottom w:val="none" w:sz="0" w:space="0" w:color="auto"/>
                <w:right w:val="none" w:sz="0" w:space="0" w:color="auto"/>
              </w:divBdr>
            </w:div>
          </w:divsChild>
        </w:div>
        <w:div w:id="184440014">
          <w:marLeft w:val="0"/>
          <w:marRight w:val="0"/>
          <w:marTop w:val="0"/>
          <w:marBottom w:val="0"/>
          <w:divBdr>
            <w:top w:val="none" w:sz="0" w:space="0" w:color="auto"/>
            <w:left w:val="none" w:sz="0" w:space="0" w:color="auto"/>
            <w:bottom w:val="none" w:sz="0" w:space="0" w:color="auto"/>
            <w:right w:val="none" w:sz="0" w:space="0" w:color="auto"/>
          </w:divBdr>
        </w:div>
        <w:div w:id="185142519">
          <w:marLeft w:val="0"/>
          <w:marRight w:val="0"/>
          <w:marTop w:val="0"/>
          <w:marBottom w:val="0"/>
          <w:divBdr>
            <w:top w:val="none" w:sz="0" w:space="0" w:color="auto"/>
            <w:left w:val="none" w:sz="0" w:space="0" w:color="auto"/>
            <w:bottom w:val="none" w:sz="0" w:space="0" w:color="auto"/>
            <w:right w:val="none" w:sz="0" w:space="0" w:color="auto"/>
          </w:divBdr>
          <w:divsChild>
            <w:div w:id="224226571">
              <w:marLeft w:val="0"/>
              <w:marRight w:val="0"/>
              <w:marTop w:val="0"/>
              <w:marBottom w:val="0"/>
              <w:divBdr>
                <w:top w:val="none" w:sz="0" w:space="0" w:color="auto"/>
                <w:left w:val="none" w:sz="0" w:space="0" w:color="auto"/>
                <w:bottom w:val="none" w:sz="0" w:space="0" w:color="auto"/>
                <w:right w:val="none" w:sz="0" w:space="0" w:color="auto"/>
              </w:divBdr>
            </w:div>
            <w:div w:id="264460126">
              <w:marLeft w:val="0"/>
              <w:marRight w:val="0"/>
              <w:marTop w:val="0"/>
              <w:marBottom w:val="0"/>
              <w:divBdr>
                <w:top w:val="none" w:sz="0" w:space="0" w:color="auto"/>
                <w:left w:val="none" w:sz="0" w:space="0" w:color="auto"/>
                <w:bottom w:val="none" w:sz="0" w:space="0" w:color="auto"/>
                <w:right w:val="none" w:sz="0" w:space="0" w:color="auto"/>
              </w:divBdr>
            </w:div>
            <w:div w:id="802193113">
              <w:marLeft w:val="0"/>
              <w:marRight w:val="0"/>
              <w:marTop w:val="0"/>
              <w:marBottom w:val="0"/>
              <w:divBdr>
                <w:top w:val="none" w:sz="0" w:space="0" w:color="auto"/>
                <w:left w:val="none" w:sz="0" w:space="0" w:color="auto"/>
                <w:bottom w:val="none" w:sz="0" w:space="0" w:color="auto"/>
                <w:right w:val="none" w:sz="0" w:space="0" w:color="auto"/>
              </w:divBdr>
            </w:div>
            <w:div w:id="1155489172">
              <w:marLeft w:val="0"/>
              <w:marRight w:val="0"/>
              <w:marTop w:val="0"/>
              <w:marBottom w:val="0"/>
              <w:divBdr>
                <w:top w:val="none" w:sz="0" w:space="0" w:color="auto"/>
                <w:left w:val="none" w:sz="0" w:space="0" w:color="auto"/>
                <w:bottom w:val="none" w:sz="0" w:space="0" w:color="auto"/>
                <w:right w:val="none" w:sz="0" w:space="0" w:color="auto"/>
              </w:divBdr>
            </w:div>
            <w:div w:id="2006930703">
              <w:marLeft w:val="0"/>
              <w:marRight w:val="0"/>
              <w:marTop w:val="0"/>
              <w:marBottom w:val="0"/>
              <w:divBdr>
                <w:top w:val="none" w:sz="0" w:space="0" w:color="auto"/>
                <w:left w:val="none" w:sz="0" w:space="0" w:color="auto"/>
                <w:bottom w:val="none" w:sz="0" w:space="0" w:color="auto"/>
                <w:right w:val="none" w:sz="0" w:space="0" w:color="auto"/>
              </w:divBdr>
            </w:div>
          </w:divsChild>
        </w:div>
        <w:div w:id="185994362">
          <w:marLeft w:val="0"/>
          <w:marRight w:val="0"/>
          <w:marTop w:val="0"/>
          <w:marBottom w:val="0"/>
          <w:divBdr>
            <w:top w:val="none" w:sz="0" w:space="0" w:color="auto"/>
            <w:left w:val="none" w:sz="0" w:space="0" w:color="auto"/>
            <w:bottom w:val="none" w:sz="0" w:space="0" w:color="auto"/>
            <w:right w:val="none" w:sz="0" w:space="0" w:color="auto"/>
          </w:divBdr>
        </w:div>
        <w:div w:id="197664545">
          <w:marLeft w:val="0"/>
          <w:marRight w:val="0"/>
          <w:marTop w:val="0"/>
          <w:marBottom w:val="0"/>
          <w:divBdr>
            <w:top w:val="none" w:sz="0" w:space="0" w:color="auto"/>
            <w:left w:val="none" w:sz="0" w:space="0" w:color="auto"/>
            <w:bottom w:val="none" w:sz="0" w:space="0" w:color="auto"/>
            <w:right w:val="none" w:sz="0" w:space="0" w:color="auto"/>
          </w:divBdr>
          <w:divsChild>
            <w:div w:id="1084032106">
              <w:marLeft w:val="0"/>
              <w:marRight w:val="0"/>
              <w:marTop w:val="0"/>
              <w:marBottom w:val="0"/>
              <w:divBdr>
                <w:top w:val="none" w:sz="0" w:space="0" w:color="auto"/>
                <w:left w:val="none" w:sz="0" w:space="0" w:color="auto"/>
                <w:bottom w:val="none" w:sz="0" w:space="0" w:color="auto"/>
                <w:right w:val="none" w:sz="0" w:space="0" w:color="auto"/>
              </w:divBdr>
            </w:div>
            <w:div w:id="1313756971">
              <w:marLeft w:val="0"/>
              <w:marRight w:val="0"/>
              <w:marTop w:val="0"/>
              <w:marBottom w:val="0"/>
              <w:divBdr>
                <w:top w:val="none" w:sz="0" w:space="0" w:color="auto"/>
                <w:left w:val="none" w:sz="0" w:space="0" w:color="auto"/>
                <w:bottom w:val="none" w:sz="0" w:space="0" w:color="auto"/>
                <w:right w:val="none" w:sz="0" w:space="0" w:color="auto"/>
              </w:divBdr>
            </w:div>
            <w:div w:id="1506238866">
              <w:marLeft w:val="0"/>
              <w:marRight w:val="0"/>
              <w:marTop w:val="0"/>
              <w:marBottom w:val="0"/>
              <w:divBdr>
                <w:top w:val="none" w:sz="0" w:space="0" w:color="auto"/>
                <w:left w:val="none" w:sz="0" w:space="0" w:color="auto"/>
                <w:bottom w:val="none" w:sz="0" w:space="0" w:color="auto"/>
                <w:right w:val="none" w:sz="0" w:space="0" w:color="auto"/>
              </w:divBdr>
            </w:div>
            <w:div w:id="2015448123">
              <w:marLeft w:val="0"/>
              <w:marRight w:val="0"/>
              <w:marTop w:val="0"/>
              <w:marBottom w:val="0"/>
              <w:divBdr>
                <w:top w:val="none" w:sz="0" w:space="0" w:color="auto"/>
                <w:left w:val="none" w:sz="0" w:space="0" w:color="auto"/>
                <w:bottom w:val="none" w:sz="0" w:space="0" w:color="auto"/>
                <w:right w:val="none" w:sz="0" w:space="0" w:color="auto"/>
              </w:divBdr>
            </w:div>
            <w:div w:id="2017808776">
              <w:marLeft w:val="0"/>
              <w:marRight w:val="0"/>
              <w:marTop w:val="0"/>
              <w:marBottom w:val="0"/>
              <w:divBdr>
                <w:top w:val="none" w:sz="0" w:space="0" w:color="auto"/>
                <w:left w:val="none" w:sz="0" w:space="0" w:color="auto"/>
                <w:bottom w:val="none" w:sz="0" w:space="0" w:color="auto"/>
                <w:right w:val="none" w:sz="0" w:space="0" w:color="auto"/>
              </w:divBdr>
            </w:div>
          </w:divsChild>
        </w:div>
        <w:div w:id="198781235">
          <w:marLeft w:val="0"/>
          <w:marRight w:val="0"/>
          <w:marTop w:val="0"/>
          <w:marBottom w:val="0"/>
          <w:divBdr>
            <w:top w:val="none" w:sz="0" w:space="0" w:color="auto"/>
            <w:left w:val="none" w:sz="0" w:space="0" w:color="auto"/>
            <w:bottom w:val="none" w:sz="0" w:space="0" w:color="auto"/>
            <w:right w:val="none" w:sz="0" w:space="0" w:color="auto"/>
          </w:divBdr>
        </w:div>
        <w:div w:id="205603790">
          <w:marLeft w:val="0"/>
          <w:marRight w:val="0"/>
          <w:marTop w:val="0"/>
          <w:marBottom w:val="0"/>
          <w:divBdr>
            <w:top w:val="none" w:sz="0" w:space="0" w:color="auto"/>
            <w:left w:val="none" w:sz="0" w:space="0" w:color="auto"/>
            <w:bottom w:val="none" w:sz="0" w:space="0" w:color="auto"/>
            <w:right w:val="none" w:sz="0" w:space="0" w:color="auto"/>
          </w:divBdr>
        </w:div>
        <w:div w:id="206989465">
          <w:marLeft w:val="0"/>
          <w:marRight w:val="0"/>
          <w:marTop w:val="0"/>
          <w:marBottom w:val="0"/>
          <w:divBdr>
            <w:top w:val="none" w:sz="0" w:space="0" w:color="auto"/>
            <w:left w:val="none" w:sz="0" w:space="0" w:color="auto"/>
            <w:bottom w:val="none" w:sz="0" w:space="0" w:color="auto"/>
            <w:right w:val="none" w:sz="0" w:space="0" w:color="auto"/>
          </w:divBdr>
        </w:div>
        <w:div w:id="208346661">
          <w:marLeft w:val="0"/>
          <w:marRight w:val="0"/>
          <w:marTop w:val="0"/>
          <w:marBottom w:val="0"/>
          <w:divBdr>
            <w:top w:val="none" w:sz="0" w:space="0" w:color="auto"/>
            <w:left w:val="none" w:sz="0" w:space="0" w:color="auto"/>
            <w:bottom w:val="none" w:sz="0" w:space="0" w:color="auto"/>
            <w:right w:val="none" w:sz="0" w:space="0" w:color="auto"/>
          </w:divBdr>
        </w:div>
        <w:div w:id="208499019">
          <w:marLeft w:val="0"/>
          <w:marRight w:val="0"/>
          <w:marTop w:val="0"/>
          <w:marBottom w:val="0"/>
          <w:divBdr>
            <w:top w:val="none" w:sz="0" w:space="0" w:color="auto"/>
            <w:left w:val="none" w:sz="0" w:space="0" w:color="auto"/>
            <w:bottom w:val="none" w:sz="0" w:space="0" w:color="auto"/>
            <w:right w:val="none" w:sz="0" w:space="0" w:color="auto"/>
          </w:divBdr>
          <w:divsChild>
            <w:div w:id="163932639">
              <w:marLeft w:val="0"/>
              <w:marRight w:val="0"/>
              <w:marTop w:val="0"/>
              <w:marBottom w:val="0"/>
              <w:divBdr>
                <w:top w:val="none" w:sz="0" w:space="0" w:color="auto"/>
                <w:left w:val="none" w:sz="0" w:space="0" w:color="auto"/>
                <w:bottom w:val="none" w:sz="0" w:space="0" w:color="auto"/>
                <w:right w:val="none" w:sz="0" w:space="0" w:color="auto"/>
              </w:divBdr>
            </w:div>
            <w:div w:id="243298135">
              <w:marLeft w:val="0"/>
              <w:marRight w:val="0"/>
              <w:marTop w:val="0"/>
              <w:marBottom w:val="0"/>
              <w:divBdr>
                <w:top w:val="none" w:sz="0" w:space="0" w:color="auto"/>
                <w:left w:val="none" w:sz="0" w:space="0" w:color="auto"/>
                <w:bottom w:val="none" w:sz="0" w:space="0" w:color="auto"/>
                <w:right w:val="none" w:sz="0" w:space="0" w:color="auto"/>
              </w:divBdr>
            </w:div>
            <w:div w:id="457919634">
              <w:marLeft w:val="0"/>
              <w:marRight w:val="0"/>
              <w:marTop w:val="0"/>
              <w:marBottom w:val="0"/>
              <w:divBdr>
                <w:top w:val="none" w:sz="0" w:space="0" w:color="auto"/>
                <w:left w:val="none" w:sz="0" w:space="0" w:color="auto"/>
                <w:bottom w:val="none" w:sz="0" w:space="0" w:color="auto"/>
                <w:right w:val="none" w:sz="0" w:space="0" w:color="auto"/>
              </w:divBdr>
            </w:div>
            <w:div w:id="1275286899">
              <w:marLeft w:val="0"/>
              <w:marRight w:val="0"/>
              <w:marTop w:val="0"/>
              <w:marBottom w:val="0"/>
              <w:divBdr>
                <w:top w:val="none" w:sz="0" w:space="0" w:color="auto"/>
                <w:left w:val="none" w:sz="0" w:space="0" w:color="auto"/>
                <w:bottom w:val="none" w:sz="0" w:space="0" w:color="auto"/>
                <w:right w:val="none" w:sz="0" w:space="0" w:color="auto"/>
              </w:divBdr>
            </w:div>
            <w:div w:id="2043632428">
              <w:marLeft w:val="0"/>
              <w:marRight w:val="0"/>
              <w:marTop w:val="0"/>
              <w:marBottom w:val="0"/>
              <w:divBdr>
                <w:top w:val="none" w:sz="0" w:space="0" w:color="auto"/>
                <w:left w:val="none" w:sz="0" w:space="0" w:color="auto"/>
                <w:bottom w:val="none" w:sz="0" w:space="0" w:color="auto"/>
                <w:right w:val="none" w:sz="0" w:space="0" w:color="auto"/>
              </w:divBdr>
            </w:div>
          </w:divsChild>
        </w:div>
        <w:div w:id="213007957">
          <w:marLeft w:val="0"/>
          <w:marRight w:val="0"/>
          <w:marTop w:val="0"/>
          <w:marBottom w:val="0"/>
          <w:divBdr>
            <w:top w:val="none" w:sz="0" w:space="0" w:color="auto"/>
            <w:left w:val="none" w:sz="0" w:space="0" w:color="auto"/>
            <w:bottom w:val="none" w:sz="0" w:space="0" w:color="auto"/>
            <w:right w:val="none" w:sz="0" w:space="0" w:color="auto"/>
          </w:divBdr>
          <w:divsChild>
            <w:div w:id="721249340">
              <w:marLeft w:val="0"/>
              <w:marRight w:val="0"/>
              <w:marTop w:val="0"/>
              <w:marBottom w:val="0"/>
              <w:divBdr>
                <w:top w:val="none" w:sz="0" w:space="0" w:color="auto"/>
                <w:left w:val="none" w:sz="0" w:space="0" w:color="auto"/>
                <w:bottom w:val="none" w:sz="0" w:space="0" w:color="auto"/>
                <w:right w:val="none" w:sz="0" w:space="0" w:color="auto"/>
              </w:divBdr>
            </w:div>
            <w:div w:id="806778522">
              <w:marLeft w:val="0"/>
              <w:marRight w:val="0"/>
              <w:marTop w:val="0"/>
              <w:marBottom w:val="0"/>
              <w:divBdr>
                <w:top w:val="none" w:sz="0" w:space="0" w:color="auto"/>
                <w:left w:val="none" w:sz="0" w:space="0" w:color="auto"/>
                <w:bottom w:val="none" w:sz="0" w:space="0" w:color="auto"/>
                <w:right w:val="none" w:sz="0" w:space="0" w:color="auto"/>
              </w:divBdr>
            </w:div>
            <w:div w:id="1539585398">
              <w:marLeft w:val="0"/>
              <w:marRight w:val="0"/>
              <w:marTop w:val="0"/>
              <w:marBottom w:val="0"/>
              <w:divBdr>
                <w:top w:val="none" w:sz="0" w:space="0" w:color="auto"/>
                <w:left w:val="none" w:sz="0" w:space="0" w:color="auto"/>
                <w:bottom w:val="none" w:sz="0" w:space="0" w:color="auto"/>
                <w:right w:val="none" w:sz="0" w:space="0" w:color="auto"/>
              </w:divBdr>
            </w:div>
            <w:div w:id="1572693310">
              <w:marLeft w:val="0"/>
              <w:marRight w:val="0"/>
              <w:marTop w:val="0"/>
              <w:marBottom w:val="0"/>
              <w:divBdr>
                <w:top w:val="none" w:sz="0" w:space="0" w:color="auto"/>
                <w:left w:val="none" w:sz="0" w:space="0" w:color="auto"/>
                <w:bottom w:val="none" w:sz="0" w:space="0" w:color="auto"/>
                <w:right w:val="none" w:sz="0" w:space="0" w:color="auto"/>
              </w:divBdr>
            </w:div>
            <w:div w:id="2144224319">
              <w:marLeft w:val="0"/>
              <w:marRight w:val="0"/>
              <w:marTop w:val="0"/>
              <w:marBottom w:val="0"/>
              <w:divBdr>
                <w:top w:val="none" w:sz="0" w:space="0" w:color="auto"/>
                <w:left w:val="none" w:sz="0" w:space="0" w:color="auto"/>
                <w:bottom w:val="none" w:sz="0" w:space="0" w:color="auto"/>
                <w:right w:val="none" w:sz="0" w:space="0" w:color="auto"/>
              </w:divBdr>
            </w:div>
          </w:divsChild>
        </w:div>
        <w:div w:id="213781959">
          <w:marLeft w:val="0"/>
          <w:marRight w:val="0"/>
          <w:marTop w:val="0"/>
          <w:marBottom w:val="0"/>
          <w:divBdr>
            <w:top w:val="none" w:sz="0" w:space="0" w:color="auto"/>
            <w:left w:val="none" w:sz="0" w:space="0" w:color="auto"/>
            <w:bottom w:val="none" w:sz="0" w:space="0" w:color="auto"/>
            <w:right w:val="none" w:sz="0" w:space="0" w:color="auto"/>
          </w:divBdr>
          <w:divsChild>
            <w:div w:id="168369194">
              <w:marLeft w:val="0"/>
              <w:marRight w:val="0"/>
              <w:marTop w:val="0"/>
              <w:marBottom w:val="0"/>
              <w:divBdr>
                <w:top w:val="none" w:sz="0" w:space="0" w:color="auto"/>
                <w:left w:val="none" w:sz="0" w:space="0" w:color="auto"/>
                <w:bottom w:val="none" w:sz="0" w:space="0" w:color="auto"/>
                <w:right w:val="none" w:sz="0" w:space="0" w:color="auto"/>
              </w:divBdr>
            </w:div>
            <w:div w:id="251939744">
              <w:marLeft w:val="0"/>
              <w:marRight w:val="0"/>
              <w:marTop w:val="0"/>
              <w:marBottom w:val="0"/>
              <w:divBdr>
                <w:top w:val="none" w:sz="0" w:space="0" w:color="auto"/>
                <w:left w:val="none" w:sz="0" w:space="0" w:color="auto"/>
                <w:bottom w:val="none" w:sz="0" w:space="0" w:color="auto"/>
                <w:right w:val="none" w:sz="0" w:space="0" w:color="auto"/>
              </w:divBdr>
            </w:div>
            <w:div w:id="672951312">
              <w:marLeft w:val="0"/>
              <w:marRight w:val="0"/>
              <w:marTop w:val="0"/>
              <w:marBottom w:val="0"/>
              <w:divBdr>
                <w:top w:val="none" w:sz="0" w:space="0" w:color="auto"/>
                <w:left w:val="none" w:sz="0" w:space="0" w:color="auto"/>
                <w:bottom w:val="none" w:sz="0" w:space="0" w:color="auto"/>
                <w:right w:val="none" w:sz="0" w:space="0" w:color="auto"/>
              </w:divBdr>
            </w:div>
            <w:div w:id="986669869">
              <w:marLeft w:val="0"/>
              <w:marRight w:val="0"/>
              <w:marTop w:val="0"/>
              <w:marBottom w:val="0"/>
              <w:divBdr>
                <w:top w:val="none" w:sz="0" w:space="0" w:color="auto"/>
                <w:left w:val="none" w:sz="0" w:space="0" w:color="auto"/>
                <w:bottom w:val="none" w:sz="0" w:space="0" w:color="auto"/>
                <w:right w:val="none" w:sz="0" w:space="0" w:color="auto"/>
              </w:divBdr>
            </w:div>
            <w:div w:id="1361935449">
              <w:marLeft w:val="0"/>
              <w:marRight w:val="0"/>
              <w:marTop w:val="0"/>
              <w:marBottom w:val="0"/>
              <w:divBdr>
                <w:top w:val="none" w:sz="0" w:space="0" w:color="auto"/>
                <w:left w:val="none" w:sz="0" w:space="0" w:color="auto"/>
                <w:bottom w:val="none" w:sz="0" w:space="0" w:color="auto"/>
                <w:right w:val="none" w:sz="0" w:space="0" w:color="auto"/>
              </w:divBdr>
            </w:div>
          </w:divsChild>
        </w:div>
        <w:div w:id="214239432">
          <w:marLeft w:val="0"/>
          <w:marRight w:val="0"/>
          <w:marTop w:val="0"/>
          <w:marBottom w:val="0"/>
          <w:divBdr>
            <w:top w:val="none" w:sz="0" w:space="0" w:color="auto"/>
            <w:left w:val="none" w:sz="0" w:space="0" w:color="auto"/>
            <w:bottom w:val="none" w:sz="0" w:space="0" w:color="auto"/>
            <w:right w:val="none" w:sz="0" w:space="0" w:color="auto"/>
          </w:divBdr>
          <w:divsChild>
            <w:div w:id="223413109">
              <w:marLeft w:val="0"/>
              <w:marRight w:val="0"/>
              <w:marTop w:val="0"/>
              <w:marBottom w:val="0"/>
              <w:divBdr>
                <w:top w:val="none" w:sz="0" w:space="0" w:color="auto"/>
                <w:left w:val="none" w:sz="0" w:space="0" w:color="auto"/>
                <w:bottom w:val="none" w:sz="0" w:space="0" w:color="auto"/>
                <w:right w:val="none" w:sz="0" w:space="0" w:color="auto"/>
              </w:divBdr>
            </w:div>
            <w:div w:id="731660291">
              <w:marLeft w:val="0"/>
              <w:marRight w:val="0"/>
              <w:marTop w:val="0"/>
              <w:marBottom w:val="0"/>
              <w:divBdr>
                <w:top w:val="none" w:sz="0" w:space="0" w:color="auto"/>
                <w:left w:val="none" w:sz="0" w:space="0" w:color="auto"/>
                <w:bottom w:val="none" w:sz="0" w:space="0" w:color="auto"/>
                <w:right w:val="none" w:sz="0" w:space="0" w:color="auto"/>
              </w:divBdr>
            </w:div>
            <w:div w:id="1134786209">
              <w:marLeft w:val="0"/>
              <w:marRight w:val="0"/>
              <w:marTop w:val="0"/>
              <w:marBottom w:val="0"/>
              <w:divBdr>
                <w:top w:val="none" w:sz="0" w:space="0" w:color="auto"/>
                <w:left w:val="none" w:sz="0" w:space="0" w:color="auto"/>
                <w:bottom w:val="none" w:sz="0" w:space="0" w:color="auto"/>
                <w:right w:val="none" w:sz="0" w:space="0" w:color="auto"/>
              </w:divBdr>
            </w:div>
            <w:div w:id="1505782008">
              <w:marLeft w:val="0"/>
              <w:marRight w:val="0"/>
              <w:marTop w:val="0"/>
              <w:marBottom w:val="0"/>
              <w:divBdr>
                <w:top w:val="none" w:sz="0" w:space="0" w:color="auto"/>
                <w:left w:val="none" w:sz="0" w:space="0" w:color="auto"/>
                <w:bottom w:val="none" w:sz="0" w:space="0" w:color="auto"/>
                <w:right w:val="none" w:sz="0" w:space="0" w:color="auto"/>
              </w:divBdr>
            </w:div>
            <w:div w:id="2045017773">
              <w:marLeft w:val="0"/>
              <w:marRight w:val="0"/>
              <w:marTop w:val="0"/>
              <w:marBottom w:val="0"/>
              <w:divBdr>
                <w:top w:val="none" w:sz="0" w:space="0" w:color="auto"/>
                <w:left w:val="none" w:sz="0" w:space="0" w:color="auto"/>
                <w:bottom w:val="none" w:sz="0" w:space="0" w:color="auto"/>
                <w:right w:val="none" w:sz="0" w:space="0" w:color="auto"/>
              </w:divBdr>
            </w:div>
          </w:divsChild>
        </w:div>
        <w:div w:id="218397716">
          <w:marLeft w:val="0"/>
          <w:marRight w:val="0"/>
          <w:marTop w:val="0"/>
          <w:marBottom w:val="0"/>
          <w:divBdr>
            <w:top w:val="none" w:sz="0" w:space="0" w:color="auto"/>
            <w:left w:val="none" w:sz="0" w:space="0" w:color="auto"/>
            <w:bottom w:val="none" w:sz="0" w:space="0" w:color="auto"/>
            <w:right w:val="none" w:sz="0" w:space="0" w:color="auto"/>
          </w:divBdr>
          <w:divsChild>
            <w:div w:id="374624449">
              <w:marLeft w:val="0"/>
              <w:marRight w:val="0"/>
              <w:marTop w:val="0"/>
              <w:marBottom w:val="0"/>
              <w:divBdr>
                <w:top w:val="none" w:sz="0" w:space="0" w:color="auto"/>
                <w:left w:val="none" w:sz="0" w:space="0" w:color="auto"/>
                <w:bottom w:val="none" w:sz="0" w:space="0" w:color="auto"/>
                <w:right w:val="none" w:sz="0" w:space="0" w:color="auto"/>
              </w:divBdr>
            </w:div>
            <w:div w:id="558712690">
              <w:marLeft w:val="0"/>
              <w:marRight w:val="0"/>
              <w:marTop w:val="0"/>
              <w:marBottom w:val="0"/>
              <w:divBdr>
                <w:top w:val="none" w:sz="0" w:space="0" w:color="auto"/>
                <w:left w:val="none" w:sz="0" w:space="0" w:color="auto"/>
                <w:bottom w:val="none" w:sz="0" w:space="0" w:color="auto"/>
                <w:right w:val="none" w:sz="0" w:space="0" w:color="auto"/>
              </w:divBdr>
            </w:div>
            <w:div w:id="792987649">
              <w:marLeft w:val="0"/>
              <w:marRight w:val="0"/>
              <w:marTop w:val="0"/>
              <w:marBottom w:val="0"/>
              <w:divBdr>
                <w:top w:val="none" w:sz="0" w:space="0" w:color="auto"/>
                <w:left w:val="none" w:sz="0" w:space="0" w:color="auto"/>
                <w:bottom w:val="none" w:sz="0" w:space="0" w:color="auto"/>
                <w:right w:val="none" w:sz="0" w:space="0" w:color="auto"/>
              </w:divBdr>
            </w:div>
            <w:div w:id="1005471703">
              <w:marLeft w:val="0"/>
              <w:marRight w:val="0"/>
              <w:marTop w:val="0"/>
              <w:marBottom w:val="0"/>
              <w:divBdr>
                <w:top w:val="none" w:sz="0" w:space="0" w:color="auto"/>
                <w:left w:val="none" w:sz="0" w:space="0" w:color="auto"/>
                <w:bottom w:val="none" w:sz="0" w:space="0" w:color="auto"/>
                <w:right w:val="none" w:sz="0" w:space="0" w:color="auto"/>
              </w:divBdr>
            </w:div>
            <w:div w:id="1243249437">
              <w:marLeft w:val="0"/>
              <w:marRight w:val="0"/>
              <w:marTop w:val="0"/>
              <w:marBottom w:val="0"/>
              <w:divBdr>
                <w:top w:val="none" w:sz="0" w:space="0" w:color="auto"/>
                <w:left w:val="none" w:sz="0" w:space="0" w:color="auto"/>
                <w:bottom w:val="none" w:sz="0" w:space="0" w:color="auto"/>
                <w:right w:val="none" w:sz="0" w:space="0" w:color="auto"/>
              </w:divBdr>
            </w:div>
          </w:divsChild>
        </w:div>
        <w:div w:id="228544107">
          <w:marLeft w:val="0"/>
          <w:marRight w:val="0"/>
          <w:marTop w:val="0"/>
          <w:marBottom w:val="0"/>
          <w:divBdr>
            <w:top w:val="none" w:sz="0" w:space="0" w:color="auto"/>
            <w:left w:val="none" w:sz="0" w:space="0" w:color="auto"/>
            <w:bottom w:val="none" w:sz="0" w:space="0" w:color="auto"/>
            <w:right w:val="none" w:sz="0" w:space="0" w:color="auto"/>
          </w:divBdr>
        </w:div>
        <w:div w:id="231670135">
          <w:marLeft w:val="0"/>
          <w:marRight w:val="0"/>
          <w:marTop w:val="0"/>
          <w:marBottom w:val="0"/>
          <w:divBdr>
            <w:top w:val="none" w:sz="0" w:space="0" w:color="auto"/>
            <w:left w:val="none" w:sz="0" w:space="0" w:color="auto"/>
            <w:bottom w:val="none" w:sz="0" w:space="0" w:color="auto"/>
            <w:right w:val="none" w:sz="0" w:space="0" w:color="auto"/>
          </w:divBdr>
        </w:div>
        <w:div w:id="232738794">
          <w:marLeft w:val="0"/>
          <w:marRight w:val="0"/>
          <w:marTop w:val="0"/>
          <w:marBottom w:val="0"/>
          <w:divBdr>
            <w:top w:val="none" w:sz="0" w:space="0" w:color="auto"/>
            <w:left w:val="none" w:sz="0" w:space="0" w:color="auto"/>
            <w:bottom w:val="none" w:sz="0" w:space="0" w:color="auto"/>
            <w:right w:val="none" w:sz="0" w:space="0" w:color="auto"/>
          </w:divBdr>
          <w:divsChild>
            <w:div w:id="315228838">
              <w:marLeft w:val="0"/>
              <w:marRight w:val="0"/>
              <w:marTop w:val="0"/>
              <w:marBottom w:val="0"/>
              <w:divBdr>
                <w:top w:val="none" w:sz="0" w:space="0" w:color="auto"/>
                <w:left w:val="none" w:sz="0" w:space="0" w:color="auto"/>
                <w:bottom w:val="none" w:sz="0" w:space="0" w:color="auto"/>
                <w:right w:val="none" w:sz="0" w:space="0" w:color="auto"/>
              </w:divBdr>
            </w:div>
            <w:div w:id="464858656">
              <w:marLeft w:val="0"/>
              <w:marRight w:val="0"/>
              <w:marTop w:val="0"/>
              <w:marBottom w:val="0"/>
              <w:divBdr>
                <w:top w:val="none" w:sz="0" w:space="0" w:color="auto"/>
                <w:left w:val="none" w:sz="0" w:space="0" w:color="auto"/>
                <w:bottom w:val="none" w:sz="0" w:space="0" w:color="auto"/>
                <w:right w:val="none" w:sz="0" w:space="0" w:color="auto"/>
              </w:divBdr>
            </w:div>
            <w:div w:id="802384356">
              <w:marLeft w:val="0"/>
              <w:marRight w:val="0"/>
              <w:marTop w:val="0"/>
              <w:marBottom w:val="0"/>
              <w:divBdr>
                <w:top w:val="none" w:sz="0" w:space="0" w:color="auto"/>
                <w:left w:val="none" w:sz="0" w:space="0" w:color="auto"/>
                <w:bottom w:val="none" w:sz="0" w:space="0" w:color="auto"/>
                <w:right w:val="none" w:sz="0" w:space="0" w:color="auto"/>
              </w:divBdr>
            </w:div>
            <w:div w:id="1434011421">
              <w:marLeft w:val="0"/>
              <w:marRight w:val="0"/>
              <w:marTop w:val="0"/>
              <w:marBottom w:val="0"/>
              <w:divBdr>
                <w:top w:val="none" w:sz="0" w:space="0" w:color="auto"/>
                <w:left w:val="none" w:sz="0" w:space="0" w:color="auto"/>
                <w:bottom w:val="none" w:sz="0" w:space="0" w:color="auto"/>
                <w:right w:val="none" w:sz="0" w:space="0" w:color="auto"/>
              </w:divBdr>
            </w:div>
            <w:div w:id="1752773608">
              <w:marLeft w:val="0"/>
              <w:marRight w:val="0"/>
              <w:marTop w:val="0"/>
              <w:marBottom w:val="0"/>
              <w:divBdr>
                <w:top w:val="none" w:sz="0" w:space="0" w:color="auto"/>
                <w:left w:val="none" w:sz="0" w:space="0" w:color="auto"/>
                <w:bottom w:val="none" w:sz="0" w:space="0" w:color="auto"/>
                <w:right w:val="none" w:sz="0" w:space="0" w:color="auto"/>
              </w:divBdr>
            </w:div>
          </w:divsChild>
        </w:div>
        <w:div w:id="233781861">
          <w:marLeft w:val="0"/>
          <w:marRight w:val="0"/>
          <w:marTop w:val="0"/>
          <w:marBottom w:val="0"/>
          <w:divBdr>
            <w:top w:val="none" w:sz="0" w:space="0" w:color="auto"/>
            <w:left w:val="none" w:sz="0" w:space="0" w:color="auto"/>
            <w:bottom w:val="none" w:sz="0" w:space="0" w:color="auto"/>
            <w:right w:val="none" w:sz="0" w:space="0" w:color="auto"/>
          </w:divBdr>
        </w:div>
        <w:div w:id="235943570">
          <w:marLeft w:val="0"/>
          <w:marRight w:val="0"/>
          <w:marTop w:val="0"/>
          <w:marBottom w:val="0"/>
          <w:divBdr>
            <w:top w:val="none" w:sz="0" w:space="0" w:color="auto"/>
            <w:left w:val="none" w:sz="0" w:space="0" w:color="auto"/>
            <w:bottom w:val="none" w:sz="0" w:space="0" w:color="auto"/>
            <w:right w:val="none" w:sz="0" w:space="0" w:color="auto"/>
          </w:divBdr>
          <w:divsChild>
            <w:div w:id="1100249545">
              <w:marLeft w:val="0"/>
              <w:marRight w:val="0"/>
              <w:marTop w:val="0"/>
              <w:marBottom w:val="0"/>
              <w:divBdr>
                <w:top w:val="none" w:sz="0" w:space="0" w:color="auto"/>
                <w:left w:val="none" w:sz="0" w:space="0" w:color="auto"/>
                <w:bottom w:val="none" w:sz="0" w:space="0" w:color="auto"/>
                <w:right w:val="none" w:sz="0" w:space="0" w:color="auto"/>
              </w:divBdr>
            </w:div>
            <w:div w:id="1257782785">
              <w:marLeft w:val="0"/>
              <w:marRight w:val="0"/>
              <w:marTop w:val="0"/>
              <w:marBottom w:val="0"/>
              <w:divBdr>
                <w:top w:val="none" w:sz="0" w:space="0" w:color="auto"/>
                <w:left w:val="none" w:sz="0" w:space="0" w:color="auto"/>
                <w:bottom w:val="none" w:sz="0" w:space="0" w:color="auto"/>
                <w:right w:val="none" w:sz="0" w:space="0" w:color="auto"/>
              </w:divBdr>
            </w:div>
            <w:div w:id="1369911550">
              <w:marLeft w:val="0"/>
              <w:marRight w:val="0"/>
              <w:marTop w:val="0"/>
              <w:marBottom w:val="0"/>
              <w:divBdr>
                <w:top w:val="none" w:sz="0" w:space="0" w:color="auto"/>
                <w:left w:val="none" w:sz="0" w:space="0" w:color="auto"/>
                <w:bottom w:val="none" w:sz="0" w:space="0" w:color="auto"/>
                <w:right w:val="none" w:sz="0" w:space="0" w:color="auto"/>
              </w:divBdr>
            </w:div>
            <w:div w:id="2037383503">
              <w:marLeft w:val="0"/>
              <w:marRight w:val="0"/>
              <w:marTop w:val="0"/>
              <w:marBottom w:val="0"/>
              <w:divBdr>
                <w:top w:val="none" w:sz="0" w:space="0" w:color="auto"/>
                <w:left w:val="none" w:sz="0" w:space="0" w:color="auto"/>
                <w:bottom w:val="none" w:sz="0" w:space="0" w:color="auto"/>
                <w:right w:val="none" w:sz="0" w:space="0" w:color="auto"/>
              </w:divBdr>
            </w:div>
          </w:divsChild>
        </w:div>
        <w:div w:id="238714638">
          <w:marLeft w:val="0"/>
          <w:marRight w:val="0"/>
          <w:marTop w:val="0"/>
          <w:marBottom w:val="0"/>
          <w:divBdr>
            <w:top w:val="none" w:sz="0" w:space="0" w:color="auto"/>
            <w:left w:val="none" w:sz="0" w:space="0" w:color="auto"/>
            <w:bottom w:val="none" w:sz="0" w:space="0" w:color="auto"/>
            <w:right w:val="none" w:sz="0" w:space="0" w:color="auto"/>
          </w:divBdr>
        </w:div>
        <w:div w:id="238835895">
          <w:marLeft w:val="0"/>
          <w:marRight w:val="0"/>
          <w:marTop w:val="0"/>
          <w:marBottom w:val="0"/>
          <w:divBdr>
            <w:top w:val="none" w:sz="0" w:space="0" w:color="auto"/>
            <w:left w:val="none" w:sz="0" w:space="0" w:color="auto"/>
            <w:bottom w:val="none" w:sz="0" w:space="0" w:color="auto"/>
            <w:right w:val="none" w:sz="0" w:space="0" w:color="auto"/>
          </w:divBdr>
        </w:div>
        <w:div w:id="239943527">
          <w:marLeft w:val="0"/>
          <w:marRight w:val="0"/>
          <w:marTop w:val="0"/>
          <w:marBottom w:val="0"/>
          <w:divBdr>
            <w:top w:val="none" w:sz="0" w:space="0" w:color="auto"/>
            <w:left w:val="none" w:sz="0" w:space="0" w:color="auto"/>
            <w:bottom w:val="none" w:sz="0" w:space="0" w:color="auto"/>
            <w:right w:val="none" w:sz="0" w:space="0" w:color="auto"/>
          </w:divBdr>
        </w:div>
        <w:div w:id="243689670">
          <w:marLeft w:val="0"/>
          <w:marRight w:val="0"/>
          <w:marTop w:val="0"/>
          <w:marBottom w:val="0"/>
          <w:divBdr>
            <w:top w:val="none" w:sz="0" w:space="0" w:color="auto"/>
            <w:left w:val="none" w:sz="0" w:space="0" w:color="auto"/>
            <w:bottom w:val="none" w:sz="0" w:space="0" w:color="auto"/>
            <w:right w:val="none" w:sz="0" w:space="0" w:color="auto"/>
          </w:divBdr>
          <w:divsChild>
            <w:div w:id="278798906">
              <w:marLeft w:val="0"/>
              <w:marRight w:val="0"/>
              <w:marTop w:val="0"/>
              <w:marBottom w:val="0"/>
              <w:divBdr>
                <w:top w:val="none" w:sz="0" w:space="0" w:color="auto"/>
                <w:left w:val="none" w:sz="0" w:space="0" w:color="auto"/>
                <w:bottom w:val="none" w:sz="0" w:space="0" w:color="auto"/>
                <w:right w:val="none" w:sz="0" w:space="0" w:color="auto"/>
              </w:divBdr>
            </w:div>
            <w:div w:id="524825220">
              <w:marLeft w:val="0"/>
              <w:marRight w:val="0"/>
              <w:marTop w:val="0"/>
              <w:marBottom w:val="0"/>
              <w:divBdr>
                <w:top w:val="none" w:sz="0" w:space="0" w:color="auto"/>
                <w:left w:val="none" w:sz="0" w:space="0" w:color="auto"/>
                <w:bottom w:val="none" w:sz="0" w:space="0" w:color="auto"/>
                <w:right w:val="none" w:sz="0" w:space="0" w:color="auto"/>
              </w:divBdr>
            </w:div>
            <w:div w:id="689643886">
              <w:marLeft w:val="0"/>
              <w:marRight w:val="0"/>
              <w:marTop w:val="0"/>
              <w:marBottom w:val="0"/>
              <w:divBdr>
                <w:top w:val="none" w:sz="0" w:space="0" w:color="auto"/>
                <w:left w:val="none" w:sz="0" w:space="0" w:color="auto"/>
                <w:bottom w:val="none" w:sz="0" w:space="0" w:color="auto"/>
                <w:right w:val="none" w:sz="0" w:space="0" w:color="auto"/>
              </w:divBdr>
            </w:div>
            <w:div w:id="1127967596">
              <w:marLeft w:val="0"/>
              <w:marRight w:val="0"/>
              <w:marTop w:val="0"/>
              <w:marBottom w:val="0"/>
              <w:divBdr>
                <w:top w:val="none" w:sz="0" w:space="0" w:color="auto"/>
                <w:left w:val="none" w:sz="0" w:space="0" w:color="auto"/>
                <w:bottom w:val="none" w:sz="0" w:space="0" w:color="auto"/>
                <w:right w:val="none" w:sz="0" w:space="0" w:color="auto"/>
              </w:divBdr>
            </w:div>
            <w:div w:id="2070036922">
              <w:marLeft w:val="0"/>
              <w:marRight w:val="0"/>
              <w:marTop w:val="0"/>
              <w:marBottom w:val="0"/>
              <w:divBdr>
                <w:top w:val="none" w:sz="0" w:space="0" w:color="auto"/>
                <w:left w:val="none" w:sz="0" w:space="0" w:color="auto"/>
                <w:bottom w:val="none" w:sz="0" w:space="0" w:color="auto"/>
                <w:right w:val="none" w:sz="0" w:space="0" w:color="auto"/>
              </w:divBdr>
            </w:div>
          </w:divsChild>
        </w:div>
        <w:div w:id="247230163">
          <w:marLeft w:val="0"/>
          <w:marRight w:val="0"/>
          <w:marTop w:val="0"/>
          <w:marBottom w:val="0"/>
          <w:divBdr>
            <w:top w:val="none" w:sz="0" w:space="0" w:color="auto"/>
            <w:left w:val="none" w:sz="0" w:space="0" w:color="auto"/>
            <w:bottom w:val="none" w:sz="0" w:space="0" w:color="auto"/>
            <w:right w:val="none" w:sz="0" w:space="0" w:color="auto"/>
          </w:divBdr>
          <w:divsChild>
            <w:div w:id="441190579">
              <w:marLeft w:val="0"/>
              <w:marRight w:val="0"/>
              <w:marTop w:val="0"/>
              <w:marBottom w:val="0"/>
              <w:divBdr>
                <w:top w:val="none" w:sz="0" w:space="0" w:color="auto"/>
                <w:left w:val="none" w:sz="0" w:space="0" w:color="auto"/>
                <w:bottom w:val="none" w:sz="0" w:space="0" w:color="auto"/>
                <w:right w:val="none" w:sz="0" w:space="0" w:color="auto"/>
              </w:divBdr>
            </w:div>
            <w:div w:id="1017658612">
              <w:marLeft w:val="0"/>
              <w:marRight w:val="0"/>
              <w:marTop w:val="0"/>
              <w:marBottom w:val="0"/>
              <w:divBdr>
                <w:top w:val="none" w:sz="0" w:space="0" w:color="auto"/>
                <w:left w:val="none" w:sz="0" w:space="0" w:color="auto"/>
                <w:bottom w:val="none" w:sz="0" w:space="0" w:color="auto"/>
                <w:right w:val="none" w:sz="0" w:space="0" w:color="auto"/>
              </w:divBdr>
            </w:div>
            <w:div w:id="1135178286">
              <w:marLeft w:val="0"/>
              <w:marRight w:val="0"/>
              <w:marTop w:val="0"/>
              <w:marBottom w:val="0"/>
              <w:divBdr>
                <w:top w:val="none" w:sz="0" w:space="0" w:color="auto"/>
                <w:left w:val="none" w:sz="0" w:space="0" w:color="auto"/>
                <w:bottom w:val="none" w:sz="0" w:space="0" w:color="auto"/>
                <w:right w:val="none" w:sz="0" w:space="0" w:color="auto"/>
              </w:divBdr>
            </w:div>
            <w:div w:id="1691642881">
              <w:marLeft w:val="0"/>
              <w:marRight w:val="0"/>
              <w:marTop w:val="0"/>
              <w:marBottom w:val="0"/>
              <w:divBdr>
                <w:top w:val="none" w:sz="0" w:space="0" w:color="auto"/>
                <w:left w:val="none" w:sz="0" w:space="0" w:color="auto"/>
                <w:bottom w:val="none" w:sz="0" w:space="0" w:color="auto"/>
                <w:right w:val="none" w:sz="0" w:space="0" w:color="auto"/>
              </w:divBdr>
            </w:div>
            <w:div w:id="1960409511">
              <w:marLeft w:val="0"/>
              <w:marRight w:val="0"/>
              <w:marTop w:val="0"/>
              <w:marBottom w:val="0"/>
              <w:divBdr>
                <w:top w:val="none" w:sz="0" w:space="0" w:color="auto"/>
                <w:left w:val="none" w:sz="0" w:space="0" w:color="auto"/>
                <w:bottom w:val="none" w:sz="0" w:space="0" w:color="auto"/>
                <w:right w:val="none" w:sz="0" w:space="0" w:color="auto"/>
              </w:divBdr>
            </w:div>
          </w:divsChild>
        </w:div>
        <w:div w:id="251666602">
          <w:marLeft w:val="0"/>
          <w:marRight w:val="0"/>
          <w:marTop w:val="0"/>
          <w:marBottom w:val="0"/>
          <w:divBdr>
            <w:top w:val="none" w:sz="0" w:space="0" w:color="auto"/>
            <w:left w:val="none" w:sz="0" w:space="0" w:color="auto"/>
            <w:bottom w:val="none" w:sz="0" w:space="0" w:color="auto"/>
            <w:right w:val="none" w:sz="0" w:space="0" w:color="auto"/>
          </w:divBdr>
          <w:divsChild>
            <w:div w:id="96870452">
              <w:marLeft w:val="0"/>
              <w:marRight w:val="0"/>
              <w:marTop w:val="0"/>
              <w:marBottom w:val="0"/>
              <w:divBdr>
                <w:top w:val="none" w:sz="0" w:space="0" w:color="auto"/>
                <w:left w:val="none" w:sz="0" w:space="0" w:color="auto"/>
                <w:bottom w:val="none" w:sz="0" w:space="0" w:color="auto"/>
                <w:right w:val="none" w:sz="0" w:space="0" w:color="auto"/>
              </w:divBdr>
            </w:div>
            <w:div w:id="580063379">
              <w:marLeft w:val="0"/>
              <w:marRight w:val="0"/>
              <w:marTop w:val="0"/>
              <w:marBottom w:val="0"/>
              <w:divBdr>
                <w:top w:val="none" w:sz="0" w:space="0" w:color="auto"/>
                <w:left w:val="none" w:sz="0" w:space="0" w:color="auto"/>
                <w:bottom w:val="none" w:sz="0" w:space="0" w:color="auto"/>
                <w:right w:val="none" w:sz="0" w:space="0" w:color="auto"/>
              </w:divBdr>
            </w:div>
            <w:div w:id="607470987">
              <w:marLeft w:val="0"/>
              <w:marRight w:val="0"/>
              <w:marTop w:val="0"/>
              <w:marBottom w:val="0"/>
              <w:divBdr>
                <w:top w:val="none" w:sz="0" w:space="0" w:color="auto"/>
                <w:left w:val="none" w:sz="0" w:space="0" w:color="auto"/>
                <w:bottom w:val="none" w:sz="0" w:space="0" w:color="auto"/>
                <w:right w:val="none" w:sz="0" w:space="0" w:color="auto"/>
              </w:divBdr>
            </w:div>
            <w:div w:id="1722749985">
              <w:marLeft w:val="0"/>
              <w:marRight w:val="0"/>
              <w:marTop w:val="0"/>
              <w:marBottom w:val="0"/>
              <w:divBdr>
                <w:top w:val="none" w:sz="0" w:space="0" w:color="auto"/>
                <w:left w:val="none" w:sz="0" w:space="0" w:color="auto"/>
                <w:bottom w:val="none" w:sz="0" w:space="0" w:color="auto"/>
                <w:right w:val="none" w:sz="0" w:space="0" w:color="auto"/>
              </w:divBdr>
            </w:div>
            <w:div w:id="1974022461">
              <w:marLeft w:val="0"/>
              <w:marRight w:val="0"/>
              <w:marTop w:val="0"/>
              <w:marBottom w:val="0"/>
              <w:divBdr>
                <w:top w:val="none" w:sz="0" w:space="0" w:color="auto"/>
                <w:left w:val="none" w:sz="0" w:space="0" w:color="auto"/>
                <w:bottom w:val="none" w:sz="0" w:space="0" w:color="auto"/>
                <w:right w:val="none" w:sz="0" w:space="0" w:color="auto"/>
              </w:divBdr>
            </w:div>
          </w:divsChild>
        </w:div>
        <w:div w:id="252008810">
          <w:marLeft w:val="0"/>
          <w:marRight w:val="0"/>
          <w:marTop w:val="0"/>
          <w:marBottom w:val="0"/>
          <w:divBdr>
            <w:top w:val="none" w:sz="0" w:space="0" w:color="auto"/>
            <w:left w:val="none" w:sz="0" w:space="0" w:color="auto"/>
            <w:bottom w:val="none" w:sz="0" w:space="0" w:color="auto"/>
            <w:right w:val="none" w:sz="0" w:space="0" w:color="auto"/>
          </w:divBdr>
        </w:div>
        <w:div w:id="257522869">
          <w:marLeft w:val="0"/>
          <w:marRight w:val="0"/>
          <w:marTop w:val="0"/>
          <w:marBottom w:val="0"/>
          <w:divBdr>
            <w:top w:val="none" w:sz="0" w:space="0" w:color="auto"/>
            <w:left w:val="none" w:sz="0" w:space="0" w:color="auto"/>
            <w:bottom w:val="none" w:sz="0" w:space="0" w:color="auto"/>
            <w:right w:val="none" w:sz="0" w:space="0" w:color="auto"/>
          </w:divBdr>
          <w:divsChild>
            <w:div w:id="122773607">
              <w:marLeft w:val="0"/>
              <w:marRight w:val="0"/>
              <w:marTop w:val="0"/>
              <w:marBottom w:val="0"/>
              <w:divBdr>
                <w:top w:val="none" w:sz="0" w:space="0" w:color="auto"/>
                <w:left w:val="none" w:sz="0" w:space="0" w:color="auto"/>
                <w:bottom w:val="none" w:sz="0" w:space="0" w:color="auto"/>
                <w:right w:val="none" w:sz="0" w:space="0" w:color="auto"/>
              </w:divBdr>
            </w:div>
            <w:div w:id="1196118116">
              <w:marLeft w:val="0"/>
              <w:marRight w:val="0"/>
              <w:marTop w:val="0"/>
              <w:marBottom w:val="0"/>
              <w:divBdr>
                <w:top w:val="none" w:sz="0" w:space="0" w:color="auto"/>
                <w:left w:val="none" w:sz="0" w:space="0" w:color="auto"/>
                <w:bottom w:val="none" w:sz="0" w:space="0" w:color="auto"/>
                <w:right w:val="none" w:sz="0" w:space="0" w:color="auto"/>
              </w:divBdr>
            </w:div>
            <w:div w:id="1296639082">
              <w:marLeft w:val="0"/>
              <w:marRight w:val="0"/>
              <w:marTop w:val="0"/>
              <w:marBottom w:val="0"/>
              <w:divBdr>
                <w:top w:val="none" w:sz="0" w:space="0" w:color="auto"/>
                <w:left w:val="none" w:sz="0" w:space="0" w:color="auto"/>
                <w:bottom w:val="none" w:sz="0" w:space="0" w:color="auto"/>
                <w:right w:val="none" w:sz="0" w:space="0" w:color="auto"/>
              </w:divBdr>
            </w:div>
            <w:div w:id="1573084273">
              <w:marLeft w:val="0"/>
              <w:marRight w:val="0"/>
              <w:marTop w:val="0"/>
              <w:marBottom w:val="0"/>
              <w:divBdr>
                <w:top w:val="none" w:sz="0" w:space="0" w:color="auto"/>
                <w:left w:val="none" w:sz="0" w:space="0" w:color="auto"/>
                <w:bottom w:val="none" w:sz="0" w:space="0" w:color="auto"/>
                <w:right w:val="none" w:sz="0" w:space="0" w:color="auto"/>
              </w:divBdr>
            </w:div>
            <w:div w:id="2056538310">
              <w:marLeft w:val="0"/>
              <w:marRight w:val="0"/>
              <w:marTop w:val="0"/>
              <w:marBottom w:val="0"/>
              <w:divBdr>
                <w:top w:val="none" w:sz="0" w:space="0" w:color="auto"/>
                <w:left w:val="none" w:sz="0" w:space="0" w:color="auto"/>
                <w:bottom w:val="none" w:sz="0" w:space="0" w:color="auto"/>
                <w:right w:val="none" w:sz="0" w:space="0" w:color="auto"/>
              </w:divBdr>
            </w:div>
          </w:divsChild>
        </w:div>
        <w:div w:id="258759555">
          <w:marLeft w:val="0"/>
          <w:marRight w:val="0"/>
          <w:marTop w:val="0"/>
          <w:marBottom w:val="0"/>
          <w:divBdr>
            <w:top w:val="none" w:sz="0" w:space="0" w:color="auto"/>
            <w:left w:val="none" w:sz="0" w:space="0" w:color="auto"/>
            <w:bottom w:val="none" w:sz="0" w:space="0" w:color="auto"/>
            <w:right w:val="none" w:sz="0" w:space="0" w:color="auto"/>
          </w:divBdr>
        </w:div>
        <w:div w:id="263000589">
          <w:marLeft w:val="0"/>
          <w:marRight w:val="0"/>
          <w:marTop w:val="0"/>
          <w:marBottom w:val="0"/>
          <w:divBdr>
            <w:top w:val="none" w:sz="0" w:space="0" w:color="auto"/>
            <w:left w:val="none" w:sz="0" w:space="0" w:color="auto"/>
            <w:bottom w:val="none" w:sz="0" w:space="0" w:color="auto"/>
            <w:right w:val="none" w:sz="0" w:space="0" w:color="auto"/>
          </w:divBdr>
          <w:divsChild>
            <w:div w:id="854155681">
              <w:marLeft w:val="0"/>
              <w:marRight w:val="0"/>
              <w:marTop w:val="0"/>
              <w:marBottom w:val="0"/>
              <w:divBdr>
                <w:top w:val="none" w:sz="0" w:space="0" w:color="auto"/>
                <w:left w:val="none" w:sz="0" w:space="0" w:color="auto"/>
                <w:bottom w:val="none" w:sz="0" w:space="0" w:color="auto"/>
                <w:right w:val="none" w:sz="0" w:space="0" w:color="auto"/>
              </w:divBdr>
            </w:div>
            <w:div w:id="925579924">
              <w:marLeft w:val="0"/>
              <w:marRight w:val="0"/>
              <w:marTop w:val="0"/>
              <w:marBottom w:val="0"/>
              <w:divBdr>
                <w:top w:val="none" w:sz="0" w:space="0" w:color="auto"/>
                <w:left w:val="none" w:sz="0" w:space="0" w:color="auto"/>
                <w:bottom w:val="none" w:sz="0" w:space="0" w:color="auto"/>
                <w:right w:val="none" w:sz="0" w:space="0" w:color="auto"/>
              </w:divBdr>
            </w:div>
            <w:div w:id="993139754">
              <w:marLeft w:val="0"/>
              <w:marRight w:val="0"/>
              <w:marTop w:val="0"/>
              <w:marBottom w:val="0"/>
              <w:divBdr>
                <w:top w:val="none" w:sz="0" w:space="0" w:color="auto"/>
                <w:left w:val="none" w:sz="0" w:space="0" w:color="auto"/>
                <w:bottom w:val="none" w:sz="0" w:space="0" w:color="auto"/>
                <w:right w:val="none" w:sz="0" w:space="0" w:color="auto"/>
              </w:divBdr>
            </w:div>
            <w:div w:id="1451171126">
              <w:marLeft w:val="0"/>
              <w:marRight w:val="0"/>
              <w:marTop w:val="0"/>
              <w:marBottom w:val="0"/>
              <w:divBdr>
                <w:top w:val="none" w:sz="0" w:space="0" w:color="auto"/>
                <w:left w:val="none" w:sz="0" w:space="0" w:color="auto"/>
                <w:bottom w:val="none" w:sz="0" w:space="0" w:color="auto"/>
                <w:right w:val="none" w:sz="0" w:space="0" w:color="auto"/>
              </w:divBdr>
            </w:div>
            <w:div w:id="1676180115">
              <w:marLeft w:val="0"/>
              <w:marRight w:val="0"/>
              <w:marTop w:val="0"/>
              <w:marBottom w:val="0"/>
              <w:divBdr>
                <w:top w:val="none" w:sz="0" w:space="0" w:color="auto"/>
                <w:left w:val="none" w:sz="0" w:space="0" w:color="auto"/>
                <w:bottom w:val="none" w:sz="0" w:space="0" w:color="auto"/>
                <w:right w:val="none" w:sz="0" w:space="0" w:color="auto"/>
              </w:divBdr>
            </w:div>
          </w:divsChild>
        </w:div>
        <w:div w:id="266349995">
          <w:marLeft w:val="0"/>
          <w:marRight w:val="0"/>
          <w:marTop w:val="0"/>
          <w:marBottom w:val="0"/>
          <w:divBdr>
            <w:top w:val="none" w:sz="0" w:space="0" w:color="auto"/>
            <w:left w:val="none" w:sz="0" w:space="0" w:color="auto"/>
            <w:bottom w:val="none" w:sz="0" w:space="0" w:color="auto"/>
            <w:right w:val="none" w:sz="0" w:space="0" w:color="auto"/>
          </w:divBdr>
        </w:div>
        <w:div w:id="268439854">
          <w:marLeft w:val="0"/>
          <w:marRight w:val="0"/>
          <w:marTop w:val="0"/>
          <w:marBottom w:val="0"/>
          <w:divBdr>
            <w:top w:val="none" w:sz="0" w:space="0" w:color="auto"/>
            <w:left w:val="none" w:sz="0" w:space="0" w:color="auto"/>
            <w:bottom w:val="none" w:sz="0" w:space="0" w:color="auto"/>
            <w:right w:val="none" w:sz="0" w:space="0" w:color="auto"/>
          </w:divBdr>
        </w:div>
        <w:div w:id="268440460">
          <w:marLeft w:val="0"/>
          <w:marRight w:val="0"/>
          <w:marTop w:val="0"/>
          <w:marBottom w:val="0"/>
          <w:divBdr>
            <w:top w:val="none" w:sz="0" w:space="0" w:color="auto"/>
            <w:left w:val="none" w:sz="0" w:space="0" w:color="auto"/>
            <w:bottom w:val="none" w:sz="0" w:space="0" w:color="auto"/>
            <w:right w:val="none" w:sz="0" w:space="0" w:color="auto"/>
          </w:divBdr>
          <w:divsChild>
            <w:div w:id="518392909">
              <w:marLeft w:val="0"/>
              <w:marRight w:val="0"/>
              <w:marTop w:val="0"/>
              <w:marBottom w:val="0"/>
              <w:divBdr>
                <w:top w:val="none" w:sz="0" w:space="0" w:color="auto"/>
                <w:left w:val="none" w:sz="0" w:space="0" w:color="auto"/>
                <w:bottom w:val="none" w:sz="0" w:space="0" w:color="auto"/>
                <w:right w:val="none" w:sz="0" w:space="0" w:color="auto"/>
              </w:divBdr>
            </w:div>
            <w:div w:id="1318878560">
              <w:marLeft w:val="0"/>
              <w:marRight w:val="0"/>
              <w:marTop w:val="0"/>
              <w:marBottom w:val="0"/>
              <w:divBdr>
                <w:top w:val="none" w:sz="0" w:space="0" w:color="auto"/>
                <w:left w:val="none" w:sz="0" w:space="0" w:color="auto"/>
                <w:bottom w:val="none" w:sz="0" w:space="0" w:color="auto"/>
                <w:right w:val="none" w:sz="0" w:space="0" w:color="auto"/>
              </w:divBdr>
            </w:div>
            <w:div w:id="1448157247">
              <w:marLeft w:val="0"/>
              <w:marRight w:val="0"/>
              <w:marTop w:val="0"/>
              <w:marBottom w:val="0"/>
              <w:divBdr>
                <w:top w:val="none" w:sz="0" w:space="0" w:color="auto"/>
                <w:left w:val="none" w:sz="0" w:space="0" w:color="auto"/>
                <w:bottom w:val="none" w:sz="0" w:space="0" w:color="auto"/>
                <w:right w:val="none" w:sz="0" w:space="0" w:color="auto"/>
              </w:divBdr>
            </w:div>
            <w:div w:id="1870028682">
              <w:marLeft w:val="0"/>
              <w:marRight w:val="0"/>
              <w:marTop w:val="0"/>
              <w:marBottom w:val="0"/>
              <w:divBdr>
                <w:top w:val="none" w:sz="0" w:space="0" w:color="auto"/>
                <w:left w:val="none" w:sz="0" w:space="0" w:color="auto"/>
                <w:bottom w:val="none" w:sz="0" w:space="0" w:color="auto"/>
                <w:right w:val="none" w:sz="0" w:space="0" w:color="auto"/>
              </w:divBdr>
            </w:div>
            <w:div w:id="1899824376">
              <w:marLeft w:val="0"/>
              <w:marRight w:val="0"/>
              <w:marTop w:val="0"/>
              <w:marBottom w:val="0"/>
              <w:divBdr>
                <w:top w:val="none" w:sz="0" w:space="0" w:color="auto"/>
                <w:left w:val="none" w:sz="0" w:space="0" w:color="auto"/>
                <w:bottom w:val="none" w:sz="0" w:space="0" w:color="auto"/>
                <w:right w:val="none" w:sz="0" w:space="0" w:color="auto"/>
              </w:divBdr>
            </w:div>
          </w:divsChild>
        </w:div>
        <w:div w:id="269703960">
          <w:marLeft w:val="0"/>
          <w:marRight w:val="0"/>
          <w:marTop w:val="0"/>
          <w:marBottom w:val="0"/>
          <w:divBdr>
            <w:top w:val="none" w:sz="0" w:space="0" w:color="auto"/>
            <w:left w:val="none" w:sz="0" w:space="0" w:color="auto"/>
            <w:bottom w:val="none" w:sz="0" w:space="0" w:color="auto"/>
            <w:right w:val="none" w:sz="0" w:space="0" w:color="auto"/>
          </w:divBdr>
        </w:div>
        <w:div w:id="270014795">
          <w:marLeft w:val="0"/>
          <w:marRight w:val="0"/>
          <w:marTop w:val="0"/>
          <w:marBottom w:val="0"/>
          <w:divBdr>
            <w:top w:val="none" w:sz="0" w:space="0" w:color="auto"/>
            <w:left w:val="none" w:sz="0" w:space="0" w:color="auto"/>
            <w:bottom w:val="none" w:sz="0" w:space="0" w:color="auto"/>
            <w:right w:val="none" w:sz="0" w:space="0" w:color="auto"/>
          </w:divBdr>
          <w:divsChild>
            <w:div w:id="155190289">
              <w:marLeft w:val="0"/>
              <w:marRight w:val="0"/>
              <w:marTop w:val="0"/>
              <w:marBottom w:val="0"/>
              <w:divBdr>
                <w:top w:val="none" w:sz="0" w:space="0" w:color="auto"/>
                <w:left w:val="none" w:sz="0" w:space="0" w:color="auto"/>
                <w:bottom w:val="none" w:sz="0" w:space="0" w:color="auto"/>
                <w:right w:val="none" w:sz="0" w:space="0" w:color="auto"/>
              </w:divBdr>
            </w:div>
            <w:div w:id="468133521">
              <w:marLeft w:val="0"/>
              <w:marRight w:val="0"/>
              <w:marTop w:val="0"/>
              <w:marBottom w:val="0"/>
              <w:divBdr>
                <w:top w:val="none" w:sz="0" w:space="0" w:color="auto"/>
                <w:left w:val="none" w:sz="0" w:space="0" w:color="auto"/>
                <w:bottom w:val="none" w:sz="0" w:space="0" w:color="auto"/>
                <w:right w:val="none" w:sz="0" w:space="0" w:color="auto"/>
              </w:divBdr>
            </w:div>
            <w:div w:id="790514347">
              <w:marLeft w:val="0"/>
              <w:marRight w:val="0"/>
              <w:marTop w:val="0"/>
              <w:marBottom w:val="0"/>
              <w:divBdr>
                <w:top w:val="none" w:sz="0" w:space="0" w:color="auto"/>
                <w:left w:val="none" w:sz="0" w:space="0" w:color="auto"/>
                <w:bottom w:val="none" w:sz="0" w:space="0" w:color="auto"/>
                <w:right w:val="none" w:sz="0" w:space="0" w:color="auto"/>
              </w:divBdr>
            </w:div>
            <w:div w:id="831525697">
              <w:marLeft w:val="0"/>
              <w:marRight w:val="0"/>
              <w:marTop w:val="0"/>
              <w:marBottom w:val="0"/>
              <w:divBdr>
                <w:top w:val="none" w:sz="0" w:space="0" w:color="auto"/>
                <w:left w:val="none" w:sz="0" w:space="0" w:color="auto"/>
                <w:bottom w:val="none" w:sz="0" w:space="0" w:color="auto"/>
                <w:right w:val="none" w:sz="0" w:space="0" w:color="auto"/>
              </w:divBdr>
            </w:div>
          </w:divsChild>
        </w:div>
        <w:div w:id="276449876">
          <w:marLeft w:val="0"/>
          <w:marRight w:val="0"/>
          <w:marTop w:val="0"/>
          <w:marBottom w:val="0"/>
          <w:divBdr>
            <w:top w:val="none" w:sz="0" w:space="0" w:color="auto"/>
            <w:left w:val="none" w:sz="0" w:space="0" w:color="auto"/>
            <w:bottom w:val="none" w:sz="0" w:space="0" w:color="auto"/>
            <w:right w:val="none" w:sz="0" w:space="0" w:color="auto"/>
          </w:divBdr>
        </w:div>
        <w:div w:id="281156446">
          <w:marLeft w:val="0"/>
          <w:marRight w:val="0"/>
          <w:marTop w:val="0"/>
          <w:marBottom w:val="0"/>
          <w:divBdr>
            <w:top w:val="none" w:sz="0" w:space="0" w:color="auto"/>
            <w:left w:val="none" w:sz="0" w:space="0" w:color="auto"/>
            <w:bottom w:val="none" w:sz="0" w:space="0" w:color="auto"/>
            <w:right w:val="none" w:sz="0" w:space="0" w:color="auto"/>
          </w:divBdr>
        </w:div>
        <w:div w:id="285701808">
          <w:marLeft w:val="0"/>
          <w:marRight w:val="0"/>
          <w:marTop w:val="0"/>
          <w:marBottom w:val="0"/>
          <w:divBdr>
            <w:top w:val="none" w:sz="0" w:space="0" w:color="auto"/>
            <w:left w:val="none" w:sz="0" w:space="0" w:color="auto"/>
            <w:bottom w:val="none" w:sz="0" w:space="0" w:color="auto"/>
            <w:right w:val="none" w:sz="0" w:space="0" w:color="auto"/>
          </w:divBdr>
        </w:div>
        <w:div w:id="288555367">
          <w:marLeft w:val="0"/>
          <w:marRight w:val="0"/>
          <w:marTop w:val="0"/>
          <w:marBottom w:val="0"/>
          <w:divBdr>
            <w:top w:val="none" w:sz="0" w:space="0" w:color="auto"/>
            <w:left w:val="none" w:sz="0" w:space="0" w:color="auto"/>
            <w:bottom w:val="none" w:sz="0" w:space="0" w:color="auto"/>
            <w:right w:val="none" w:sz="0" w:space="0" w:color="auto"/>
          </w:divBdr>
          <w:divsChild>
            <w:div w:id="1227648161">
              <w:marLeft w:val="0"/>
              <w:marRight w:val="0"/>
              <w:marTop w:val="0"/>
              <w:marBottom w:val="0"/>
              <w:divBdr>
                <w:top w:val="none" w:sz="0" w:space="0" w:color="auto"/>
                <w:left w:val="none" w:sz="0" w:space="0" w:color="auto"/>
                <w:bottom w:val="none" w:sz="0" w:space="0" w:color="auto"/>
                <w:right w:val="none" w:sz="0" w:space="0" w:color="auto"/>
              </w:divBdr>
            </w:div>
            <w:div w:id="1599607013">
              <w:marLeft w:val="0"/>
              <w:marRight w:val="0"/>
              <w:marTop w:val="0"/>
              <w:marBottom w:val="0"/>
              <w:divBdr>
                <w:top w:val="none" w:sz="0" w:space="0" w:color="auto"/>
                <w:left w:val="none" w:sz="0" w:space="0" w:color="auto"/>
                <w:bottom w:val="none" w:sz="0" w:space="0" w:color="auto"/>
                <w:right w:val="none" w:sz="0" w:space="0" w:color="auto"/>
              </w:divBdr>
            </w:div>
            <w:div w:id="1821457303">
              <w:marLeft w:val="0"/>
              <w:marRight w:val="0"/>
              <w:marTop w:val="0"/>
              <w:marBottom w:val="0"/>
              <w:divBdr>
                <w:top w:val="none" w:sz="0" w:space="0" w:color="auto"/>
                <w:left w:val="none" w:sz="0" w:space="0" w:color="auto"/>
                <w:bottom w:val="none" w:sz="0" w:space="0" w:color="auto"/>
                <w:right w:val="none" w:sz="0" w:space="0" w:color="auto"/>
              </w:divBdr>
            </w:div>
            <w:div w:id="1998727715">
              <w:marLeft w:val="0"/>
              <w:marRight w:val="0"/>
              <w:marTop w:val="0"/>
              <w:marBottom w:val="0"/>
              <w:divBdr>
                <w:top w:val="none" w:sz="0" w:space="0" w:color="auto"/>
                <w:left w:val="none" w:sz="0" w:space="0" w:color="auto"/>
                <w:bottom w:val="none" w:sz="0" w:space="0" w:color="auto"/>
                <w:right w:val="none" w:sz="0" w:space="0" w:color="auto"/>
              </w:divBdr>
            </w:div>
            <w:div w:id="2136636565">
              <w:marLeft w:val="0"/>
              <w:marRight w:val="0"/>
              <w:marTop w:val="0"/>
              <w:marBottom w:val="0"/>
              <w:divBdr>
                <w:top w:val="none" w:sz="0" w:space="0" w:color="auto"/>
                <w:left w:val="none" w:sz="0" w:space="0" w:color="auto"/>
                <w:bottom w:val="none" w:sz="0" w:space="0" w:color="auto"/>
                <w:right w:val="none" w:sz="0" w:space="0" w:color="auto"/>
              </w:divBdr>
            </w:div>
          </w:divsChild>
        </w:div>
        <w:div w:id="293410960">
          <w:marLeft w:val="0"/>
          <w:marRight w:val="0"/>
          <w:marTop w:val="0"/>
          <w:marBottom w:val="0"/>
          <w:divBdr>
            <w:top w:val="none" w:sz="0" w:space="0" w:color="auto"/>
            <w:left w:val="none" w:sz="0" w:space="0" w:color="auto"/>
            <w:bottom w:val="none" w:sz="0" w:space="0" w:color="auto"/>
            <w:right w:val="none" w:sz="0" w:space="0" w:color="auto"/>
          </w:divBdr>
          <w:divsChild>
            <w:div w:id="600070594">
              <w:marLeft w:val="0"/>
              <w:marRight w:val="0"/>
              <w:marTop w:val="0"/>
              <w:marBottom w:val="0"/>
              <w:divBdr>
                <w:top w:val="none" w:sz="0" w:space="0" w:color="auto"/>
                <w:left w:val="none" w:sz="0" w:space="0" w:color="auto"/>
                <w:bottom w:val="none" w:sz="0" w:space="0" w:color="auto"/>
                <w:right w:val="none" w:sz="0" w:space="0" w:color="auto"/>
              </w:divBdr>
            </w:div>
            <w:div w:id="915214506">
              <w:marLeft w:val="0"/>
              <w:marRight w:val="0"/>
              <w:marTop w:val="0"/>
              <w:marBottom w:val="0"/>
              <w:divBdr>
                <w:top w:val="none" w:sz="0" w:space="0" w:color="auto"/>
                <w:left w:val="none" w:sz="0" w:space="0" w:color="auto"/>
                <w:bottom w:val="none" w:sz="0" w:space="0" w:color="auto"/>
                <w:right w:val="none" w:sz="0" w:space="0" w:color="auto"/>
              </w:divBdr>
            </w:div>
            <w:div w:id="1157573852">
              <w:marLeft w:val="0"/>
              <w:marRight w:val="0"/>
              <w:marTop w:val="0"/>
              <w:marBottom w:val="0"/>
              <w:divBdr>
                <w:top w:val="none" w:sz="0" w:space="0" w:color="auto"/>
                <w:left w:val="none" w:sz="0" w:space="0" w:color="auto"/>
                <w:bottom w:val="none" w:sz="0" w:space="0" w:color="auto"/>
                <w:right w:val="none" w:sz="0" w:space="0" w:color="auto"/>
              </w:divBdr>
            </w:div>
            <w:div w:id="1260455540">
              <w:marLeft w:val="0"/>
              <w:marRight w:val="0"/>
              <w:marTop w:val="0"/>
              <w:marBottom w:val="0"/>
              <w:divBdr>
                <w:top w:val="none" w:sz="0" w:space="0" w:color="auto"/>
                <w:left w:val="none" w:sz="0" w:space="0" w:color="auto"/>
                <w:bottom w:val="none" w:sz="0" w:space="0" w:color="auto"/>
                <w:right w:val="none" w:sz="0" w:space="0" w:color="auto"/>
              </w:divBdr>
            </w:div>
            <w:div w:id="1642611937">
              <w:marLeft w:val="0"/>
              <w:marRight w:val="0"/>
              <w:marTop w:val="0"/>
              <w:marBottom w:val="0"/>
              <w:divBdr>
                <w:top w:val="none" w:sz="0" w:space="0" w:color="auto"/>
                <w:left w:val="none" w:sz="0" w:space="0" w:color="auto"/>
                <w:bottom w:val="none" w:sz="0" w:space="0" w:color="auto"/>
                <w:right w:val="none" w:sz="0" w:space="0" w:color="auto"/>
              </w:divBdr>
            </w:div>
          </w:divsChild>
        </w:div>
        <w:div w:id="301203783">
          <w:marLeft w:val="0"/>
          <w:marRight w:val="0"/>
          <w:marTop w:val="0"/>
          <w:marBottom w:val="0"/>
          <w:divBdr>
            <w:top w:val="none" w:sz="0" w:space="0" w:color="auto"/>
            <w:left w:val="none" w:sz="0" w:space="0" w:color="auto"/>
            <w:bottom w:val="none" w:sz="0" w:space="0" w:color="auto"/>
            <w:right w:val="none" w:sz="0" w:space="0" w:color="auto"/>
          </w:divBdr>
        </w:div>
        <w:div w:id="307705171">
          <w:marLeft w:val="0"/>
          <w:marRight w:val="0"/>
          <w:marTop w:val="0"/>
          <w:marBottom w:val="0"/>
          <w:divBdr>
            <w:top w:val="none" w:sz="0" w:space="0" w:color="auto"/>
            <w:left w:val="none" w:sz="0" w:space="0" w:color="auto"/>
            <w:bottom w:val="none" w:sz="0" w:space="0" w:color="auto"/>
            <w:right w:val="none" w:sz="0" w:space="0" w:color="auto"/>
          </w:divBdr>
        </w:div>
        <w:div w:id="308172962">
          <w:marLeft w:val="0"/>
          <w:marRight w:val="0"/>
          <w:marTop w:val="0"/>
          <w:marBottom w:val="0"/>
          <w:divBdr>
            <w:top w:val="none" w:sz="0" w:space="0" w:color="auto"/>
            <w:left w:val="none" w:sz="0" w:space="0" w:color="auto"/>
            <w:bottom w:val="none" w:sz="0" w:space="0" w:color="auto"/>
            <w:right w:val="none" w:sz="0" w:space="0" w:color="auto"/>
          </w:divBdr>
          <w:divsChild>
            <w:div w:id="411246214">
              <w:marLeft w:val="0"/>
              <w:marRight w:val="0"/>
              <w:marTop w:val="0"/>
              <w:marBottom w:val="0"/>
              <w:divBdr>
                <w:top w:val="none" w:sz="0" w:space="0" w:color="auto"/>
                <w:left w:val="none" w:sz="0" w:space="0" w:color="auto"/>
                <w:bottom w:val="none" w:sz="0" w:space="0" w:color="auto"/>
                <w:right w:val="none" w:sz="0" w:space="0" w:color="auto"/>
              </w:divBdr>
            </w:div>
            <w:div w:id="951211623">
              <w:marLeft w:val="0"/>
              <w:marRight w:val="0"/>
              <w:marTop w:val="0"/>
              <w:marBottom w:val="0"/>
              <w:divBdr>
                <w:top w:val="none" w:sz="0" w:space="0" w:color="auto"/>
                <w:left w:val="none" w:sz="0" w:space="0" w:color="auto"/>
                <w:bottom w:val="none" w:sz="0" w:space="0" w:color="auto"/>
                <w:right w:val="none" w:sz="0" w:space="0" w:color="auto"/>
              </w:divBdr>
            </w:div>
            <w:div w:id="1056516686">
              <w:marLeft w:val="0"/>
              <w:marRight w:val="0"/>
              <w:marTop w:val="0"/>
              <w:marBottom w:val="0"/>
              <w:divBdr>
                <w:top w:val="none" w:sz="0" w:space="0" w:color="auto"/>
                <w:left w:val="none" w:sz="0" w:space="0" w:color="auto"/>
                <w:bottom w:val="none" w:sz="0" w:space="0" w:color="auto"/>
                <w:right w:val="none" w:sz="0" w:space="0" w:color="auto"/>
              </w:divBdr>
            </w:div>
            <w:div w:id="2019429083">
              <w:marLeft w:val="0"/>
              <w:marRight w:val="0"/>
              <w:marTop w:val="0"/>
              <w:marBottom w:val="0"/>
              <w:divBdr>
                <w:top w:val="none" w:sz="0" w:space="0" w:color="auto"/>
                <w:left w:val="none" w:sz="0" w:space="0" w:color="auto"/>
                <w:bottom w:val="none" w:sz="0" w:space="0" w:color="auto"/>
                <w:right w:val="none" w:sz="0" w:space="0" w:color="auto"/>
              </w:divBdr>
            </w:div>
            <w:div w:id="2064139139">
              <w:marLeft w:val="0"/>
              <w:marRight w:val="0"/>
              <w:marTop w:val="0"/>
              <w:marBottom w:val="0"/>
              <w:divBdr>
                <w:top w:val="none" w:sz="0" w:space="0" w:color="auto"/>
                <w:left w:val="none" w:sz="0" w:space="0" w:color="auto"/>
                <w:bottom w:val="none" w:sz="0" w:space="0" w:color="auto"/>
                <w:right w:val="none" w:sz="0" w:space="0" w:color="auto"/>
              </w:divBdr>
            </w:div>
          </w:divsChild>
        </w:div>
        <w:div w:id="312489344">
          <w:marLeft w:val="0"/>
          <w:marRight w:val="0"/>
          <w:marTop w:val="0"/>
          <w:marBottom w:val="0"/>
          <w:divBdr>
            <w:top w:val="none" w:sz="0" w:space="0" w:color="auto"/>
            <w:left w:val="none" w:sz="0" w:space="0" w:color="auto"/>
            <w:bottom w:val="none" w:sz="0" w:space="0" w:color="auto"/>
            <w:right w:val="none" w:sz="0" w:space="0" w:color="auto"/>
          </w:divBdr>
        </w:div>
        <w:div w:id="313219574">
          <w:marLeft w:val="0"/>
          <w:marRight w:val="0"/>
          <w:marTop w:val="0"/>
          <w:marBottom w:val="0"/>
          <w:divBdr>
            <w:top w:val="none" w:sz="0" w:space="0" w:color="auto"/>
            <w:left w:val="none" w:sz="0" w:space="0" w:color="auto"/>
            <w:bottom w:val="none" w:sz="0" w:space="0" w:color="auto"/>
            <w:right w:val="none" w:sz="0" w:space="0" w:color="auto"/>
          </w:divBdr>
        </w:div>
        <w:div w:id="313799310">
          <w:marLeft w:val="0"/>
          <w:marRight w:val="0"/>
          <w:marTop w:val="0"/>
          <w:marBottom w:val="0"/>
          <w:divBdr>
            <w:top w:val="none" w:sz="0" w:space="0" w:color="auto"/>
            <w:left w:val="none" w:sz="0" w:space="0" w:color="auto"/>
            <w:bottom w:val="none" w:sz="0" w:space="0" w:color="auto"/>
            <w:right w:val="none" w:sz="0" w:space="0" w:color="auto"/>
          </w:divBdr>
        </w:div>
        <w:div w:id="319622578">
          <w:marLeft w:val="0"/>
          <w:marRight w:val="0"/>
          <w:marTop w:val="0"/>
          <w:marBottom w:val="0"/>
          <w:divBdr>
            <w:top w:val="none" w:sz="0" w:space="0" w:color="auto"/>
            <w:left w:val="none" w:sz="0" w:space="0" w:color="auto"/>
            <w:bottom w:val="none" w:sz="0" w:space="0" w:color="auto"/>
            <w:right w:val="none" w:sz="0" w:space="0" w:color="auto"/>
          </w:divBdr>
          <w:divsChild>
            <w:div w:id="156966009">
              <w:marLeft w:val="0"/>
              <w:marRight w:val="0"/>
              <w:marTop w:val="0"/>
              <w:marBottom w:val="0"/>
              <w:divBdr>
                <w:top w:val="none" w:sz="0" w:space="0" w:color="auto"/>
                <w:left w:val="none" w:sz="0" w:space="0" w:color="auto"/>
                <w:bottom w:val="none" w:sz="0" w:space="0" w:color="auto"/>
                <w:right w:val="none" w:sz="0" w:space="0" w:color="auto"/>
              </w:divBdr>
            </w:div>
            <w:div w:id="334964870">
              <w:marLeft w:val="0"/>
              <w:marRight w:val="0"/>
              <w:marTop w:val="0"/>
              <w:marBottom w:val="0"/>
              <w:divBdr>
                <w:top w:val="none" w:sz="0" w:space="0" w:color="auto"/>
                <w:left w:val="none" w:sz="0" w:space="0" w:color="auto"/>
                <w:bottom w:val="none" w:sz="0" w:space="0" w:color="auto"/>
                <w:right w:val="none" w:sz="0" w:space="0" w:color="auto"/>
              </w:divBdr>
            </w:div>
            <w:div w:id="753012969">
              <w:marLeft w:val="0"/>
              <w:marRight w:val="0"/>
              <w:marTop w:val="0"/>
              <w:marBottom w:val="0"/>
              <w:divBdr>
                <w:top w:val="none" w:sz="0" w:space="0" w:color="auto"/>
                <w:left w:val="none" w:sz="0" w:space="0" w:color="auto"/>
                <w:bottom w:val="none" w:sz="0" w:space="0" w:color="auto"/>
                <w:right w:val="none" w:sz="0" w:space="0" w:color="auto"/>
              </w:divBdr>
            </w:div>
            <w:div w:id="1496800346">
              <w:marLeft w:val="0"/>
              <w:marRight w:val="0"/>
              <w:marTop w:val="0"/>
              <w:marBottom w:val="0"/>
              <w:divBdr>
                <w:top w:val="none" w:sz="0" w:space="0" w:color="auto"/>
                <w:left w:val="none" w:sz="0" w:space="0" w:color="auto"/>
                <w:bottom w:val="none" w:sz="0" w:space="0" w:color="auto"/>
                <w:right w:val="none" w:sz="0" w:space="0" w:color="auto"/>
              </w:divBdr>
            </w:div>
            <w:div w:id="1725062721">
              <w:marLeft w:val="0"/>
              <w:marRight w:val="0"/>
              <w:marTop w:val="0"/>
              <w:marBottom w:val="0"/>
              <w:divBdr>
                <w:top w:val="none" w:sz="0" w:space="0" w:color="auto"/>
                <w:left w:val="none" w:sz="0" w:space="0" w:color="auto"/>
                <w:bottom w:val="none" w:sz="0" w:space="0" w:color="auto"/>
                <w:right w:val="none" w:sz="0" w:space="0" w:color="auto"/>
              </w:divBdr>
            </w:div>
          </w:divsChild>
        </w:div>
        <w:div w:id="321589370">
          <w:marLeft w:val="0"/>
          <w:marRight w:val="0"/>
          <w:marTop w:val="0"/>
          <w:marBottom w:val="0"/>
          <w:divBdr>
            <w:top w:val="none" w:sz="0" w:space="0" w:color="auto"/>
            <w:left w:val="none" w:sz="0" w:space="0" w:color="auto"/>
            <w:bottom w:val="none" w:sz="0" w:space="0" w:color="auto"/>
            <w:right w:val="none" w:sz="0" w:space="0" w:color="auto"/>
          </w:divBdr>
          <w:divsChild>
            <w:div w:id="363557859">
              <w:marLeft w:val="0"/>
              <w:marRight w:val="0"/>
              <w:marTop w:val="0"/>
              <w:marBottom w:val="0"/>
              <w:divBdr>
                <w:top w:val="none" w:sz="0" w:space="0" w:color="auto"/>
                <w:left w:val="none" w:sz="0" w:space="0" w:color="auto"/>
                <w:bottom w:val="none" w:sz="0" w:space="0" w:color="auto"/>
                <w:right w:val="none" w:sz="0" w:space="0" w:color="auto"/>
              </w:divBdr>
            </w:div>
            <w:div w:id="909581548">
              <w:marLeft w:val="0"/>
              <w:marRight w:val="0"/>
              <w:marTop w:val="0"/>
              <w:marBottom w:val="0"/>
              <w:divBdr>
                <w:top w:val="none" w:sz="0" w:space="0" w:color="auto"/>
                <w:left w:val="none" w:sz="0" w:space="0" w:color="auto"/>
                <w:bottom w:val="none" w:sz="0" w:space="0" w:color="auto"/>
                <w:right w:val="none" w:sz="0" w:space="0" w:color="auto"/>
              </w:divBdr>
            </w:div>
            <w:div w:id="1739549837">
              <w:marLeft w:val="0"/>
              <w:marRight w:val="0"/>
              <w:marTop w:val="0"/>
              <w:marBottom w:val="0"/>
              <w:divBdr>
                <w:top w:val="none" w:sz="0" w:space="0" w:color="auto"/>
                <w:left w:val="none" w:sz="0" w:space="0" w:color="auto"/>
                <w:bottom w:val="none" w:sz="0" w:space="0" w:color="auto"/>
                <w:right w:val="none" w:sz="0" w:space="0" w:color="auto"/>
              </w:divBdr>
            </w:div>
            <w:div w:id="1744453163">
              <w:marLeft w:val="0"/>
              <w:marRight w:val="0"/>
              <w:marTop w:val="0"/>
              <w:marBottom w:val="0"/>
              <w:divBdr>
                <w:top w:val="none" w:sz="0" w:space="0" w:color="auto"/>
                <w:left w:val="none" w:sz="0" w:space="0" w:color="auto"/>
                <w:bottom w:val="none" w:sz="0" w:space="0" w:color="auto"/>
                <w:right w:val="none" w:sz="0" w:space="0" w:color="auto"/>
              </w:divBdr>
            </w:div>
            <w:div w:id="1756396654">
              <w:marLeft w:val="0"/>
              <w:marRight w:val="0"/>
              <w:marTop w:val="0"/>
              <w:marBottom w:val="0"/>
              <w:divBdr>
                <w:top w:val="none" w:sz="0" w:space="0" w:color="auto"/>
                <w:left w:val="none" w:sz="0" w:space="0" w:color="auto"/>
                <w:bottom w:val="none" w:sz="0" w:space="0" w:color="auto"/>
                <w:right w:val="none" w:sz="0" w:space="0" w:color="auto"/>
              </w:divBdr>
            </w:div>
          </w:divsChild>
        </w:div>
        <w:div w:id="322272745">
          <w:marLeft w:val="0"/>
          <w:marRight w:val="0"/>
          <w:marTop w:val="0"/>
          <w:marBottom w:val="0"/>
          <w:divBdr>
            <w:top w:val="none" w:sz="0" w:space="0" w:color="auto"/>
            <w:left w:val="none" w:sz="0" w:space="0" w:color="auto"/>
            <w:bottom w:val="none" w:sz="0" w:space="0" w:color="auto"/>
            <w:right w:val="none" w:sz="0" w:space="0" w:color="auto"/>
          </w:divBdr>
          <w:divsChild>
            <w:div w:id="266743795">
              <w:marLeft w:val="0"/>
              <w:marRight w:val="0"/>
              <w:marTop w:val="0"/>
              <w:marBottom w:val="0"/>
              <w:divBdr>
                <w:top w:val="none" w:sz="0" w:space="0" w:color="auto"/>
                <w:left w:val="none" w:sz="0" w:space="0" w:color="auto"/>
                <w:bottom w:val="none" w:sz="0" w:space="0" w:color="auto"/>
                <w:right w:val="none" w:sz="0" w:space="0" w:color="auto"/>
              </w:divBdr>
            </w:div>
            <w:div w:id="805272783">
              <w:marLeft w:val="0"/>
              <w:marRight w:val="0"/>
              <w:marTop w:val="0"/>
              <w:marBottom w:val="0"/>
              <w:divBdr>
                <w:top w:val="none" w:sz="0" w:space="0" w:color="auto"/>
                <w:left w:val="none" w:sz="0" w:space="0" w:color="auto"/>
                <w:bottom w:val="none" w:sz="0" w:space="0" w:color="auto"/>
                <w:right w:val="none" w:sz="0" w:space="0" w:color="auto"/>
              </w:divBdr>
            </w:div>
            <w:div w:id="981085454">
              <w:marLeft w:val="0"/>
              <w:marRight w:val="0"/>
              <w:marTop w:val="0"/>
              <w:marBottom w:val="0"/>
              <w:divBdr>
                <w:top w:val="none" w:sz="0" w:space="0" w:color="auto"/>
                <w:left w:val="none" w:sz="0" w:space="0" w:color="auto"/>
                <w:bottom w:val="none" w:sz="0" w:space="0" w:color="auto"/>
                <w:right w:val="none" w:sz="0" w:space="0" w:color="auto"/>
              </w:divBdr>
            </w:div>
            <w:div w:id="1577520951">
              <w:marLeft w:val="0"/>
              <w:marRight w:val="0"/>
              <w:marTop w:val="0"/>
              <w:marBottom w:val="0"/>
              <w:divBdr>
                <w:top w:val="none" w:sz="0" w:space="0" w:color="auto"/>
                <w:left w:val="none" w:sz="0" w:space="0" w:color="auto"/>
                <w:bottom w:val="none" w:sz="0" w:space="0" w:color="auto"/>
                <w:right w:val="none" w:sz="0" w:space="0" w:color="auto"/>
              </w:divBdr>
            </w:div>
            <w:div w:id="2054113764">
              <w:marLeft w:val="0"/>
              <w:marRight w:val="0"/>
              <w:marTop w:val="0"/>
              <w:marBottom w:val="0"/>
              <w:divBdr>
                <w:top w:val="none" w:sz="0" w:space="0" w:color="auto"/>
                <w:left w:val="none" w:sz="0" w:space="0" w:color="auto"/>
                <w:bottom w:val="none" w:sz="0" w:space="0" w:color="auto"/>
                <w:right w:val="none" w:sz="0" w:space="0" w:color="auto"/>
              </w:divBdr>
            </w:div>
          </w:divsChild>
        </w:div>
        <w:div w:id="323434139">
          <w:marLeft w:val="0"/>
          <w:marRight w:val="0"/>
          <w:marTop w:val="0"/>
          <w:marBottom w:val="0"/>
          <w:divBdr>
            <w:top w:val="none" w:sz="0" w:space="0" w:color="auto"/>
            <w:left w:val="none" w:sz="0" w:space="0" w:color="auto"/>
            <w:bottom w:val="none" w:sz="0" w:space="0" w:color="auto"/>
            <w:right w:val="none" w:sz="0" w:space="0" w:color="auto"/>
          </w:divBdr>
        </w:div>
        <w:div w:id="330762297">
          <w:marLeft w:val="0"/>
          <w:marRight w:val="0"/>
          <w:marTop w:val="0"/>
          <w:marBottom w:val="0"/>
          <w:divBdr>
            <w:top w:val="none" w:sz="0" w:space="0" w:color="auto"/>
            <w:left w:val="none" w:sz="0" w:space="0" w:color="auto"/>
            <w:bottom w:val="none" w:sz="0" w:space="0" w:color="auto"/>
            <w:right w:val="none" w:sz="0" w:space="0" w:color="auto"/>
          </w:divBdr>
          <w:divsChild>
            <w:div w:id="746154113">
              <w:marLeft w:val="0"/>
              <w:marRight w:val="0"/>
              <w:marTop w:val="0"/>
              <w:marBottom w:val="0"/>
              <w:divBdr>
                <w:top w:val="none" w:sz="0" w:space="0" w:color="auto"/>
                <w:left w:val="none" w:sz="0" w:space="0" w:color="auto"/>
                <w:bottom w:val="none" w:sz="0" w:space="0" w:color="auto"/>
                <w:right w:val="none" w:sz="0" w:space="0" w:color="auto"/>
              </w:divBdr>
            </w:div>
            <w:div w:id="1364596177">
              <w:marLeft w:val="0"/>
              <w:marRight w:val="0"/>
              <w:marTop w:val="0"/>
              <w:marBottom w:val="0"/>
              <w:divBdr>
                <w:top w:val="none" w:sz="0" w:space="0" w:color="auto"/>
                <w:left w:val="none" w:sz="0" w:space="0" w:color="auto"/>
                <w:bottom w:val="none" w:sz="0" w:space="0" w:color="auto"/>
                <w:right w:val="none" w:sz="0" w:space="0" w:color="auto"/>
              </w:divBdr>
            </w:div>
            <w:div w:id="1724794172">
              <w:marLeft w:val="0"/>
              <w:marRight w:val="0"/>
              <w:marTop w:val="0"/>
              <w:marBottom w:val="0"/>
              <w:divBdr>
                <w:top w:val="none" w:sz="0" w:space="0" w:color="auto"/>
                <w:left w:val="none" w:sz="0" w:space="0" w:color="auto"/>
                <w:bottom w:val="none" w:sz="0" w:space="0" w:color="auto"/>
                <w:right w:val="none" w:sz="0" w:space="0" w:color="auto"/>
              </w:divBdr>
            </w:div>
            <w:div w:id="1730375310">
              <w:marLeft w:val="0"/>
              <w:marRight w:val="0"/>
              <w:marTop w:val="0"/>
              <w:marBottom w:val="0"/>
              <w:divBdr>
                <w:top w:val="none" w:sz="0" w:space="0" w:color="auto"/>
                <w:left w:val="none" w:sz="0" w:space="0" w:color="auto"/>
                <w:bottom w:val="none" w:sz="0" w:space="0" w:color="auto"/>
                <w:right w:val="none" w:sz="0" w:space="0" w:color="auto"/>
              </w:divBdr>
            </w:div>
            <w:div w:id="2017073696">
              <w:marLeft w:val="0"/>
              <w:marRight w:val="0"/>
              <w:marTop w:val="0"/>
              <w:marBottom w:val="0"/>
              <w:divBdr>
                <w:top w:val="none" w:sz="0" w:space="0" w:color="auto"/>
                <w:left w:val="none" w:sz="0" w:space="0" w:color="auto"/>
                <w:bottom w:val="none" w:sz="0" w:space="0" w:color="auto"/>
                <w:right w:val="none" w:sz="0" w:space="0" w:color="auto"/>
              </w:divBdr>
            </w:div>
          </w:divsChild>
        </w:div>
        <w:div w:id="330984704">
          <w:marLeft w:val="0"/>
          <w:marRight w:val="0"/>
          <w:marTop w:val="0"/>
          <w:marBottom w:val="0"/>
          <w:divBdr>
            <w:top w:val="none" w:sz="0" w:space="0" w:color="auto"/>
            <w:left w:val="none" w:sz="0" w:space="0" w:color="auto"/>
            <w:bottom w:val="none" w:sz="0" w:space="0" w:color="auto"/>
            <w:right w:val="none" w:sz="0" w:space="0" w:color="auto"/>
          </w:divBdr>
          <w:divsChild>
            <w:div w:id="307982071">
              <w:marLeft w:val="0"/>
              <w:marRight w:val="0"/>
              <w:marTop w:val="0"/>
              <w:marBottom w:val="0"/>
              <w:divBdr>
                <w:top w:val="none" w:sz="0" w:space="0" w:color="auto"/>
                <w:left w:val="none" w:sz="0" w:space="0" w:color="auto"/>
                <w:bottom w:val="none" w:sz="0" w:space="0" w:color="auto"/>
                <w:right w:val="none" w:sz="0" w:space="0" w:color="auto"/>
              </w:divBdr>
            </w:div>
            <w:div w:id="701781109">
              <w:marLeft w:val="0"/>
              <w:marRight w:val="0"/>
              <w:marTop w:val="0"/>
              <w:marBottom w:val="0"/>
              <w:divBdr>
                <w:top w:val="none" w:sz="0" w:space="0" w:color="auto"/>
                <w:left w:val="none" w:sz="0" w:space="0" w:color="auto"/>
                <w:bottom w:val="none" w:sz="0" w:space="0" w:color="auto"/>
                <w:right w:val="none" w:sz="0" w:space="0" w:color="auto"/>
              </w:divBdr>
            </w:div>
            <w:div w:id="782651880">
              <w:marLeft w:val="0"/>
              <w:marRight w:val="0"/>
              <w:marTop w:val="0"/>
              <w:marBottom w:val="0"/>
              <w:divBdr>
                <w:top w:val="none" w:sz="0" w:space="0" w:color="auto"/>
                <w:left w:val="none" w:sz="0" w:space="0" w:color="auto"/>
                <w:bottom w:val="none" w:sz="0" w:space="0" w:color="auto"/>
                <w:right w:val="none" w:sz="0" w:space="0" w:color="auto"/>
              </w:divBdr>
            </w:div>
            <w:div w:id="1671639775">
              <w:marLeft w:val="0"/>
              <w:marRight w:val="0"/>
              <w:marTop w:val="0"/>
              <w:marBottom w:val="0"/>
              <w:divBdr>
                <w:top w:val="none" w:sz="0" w:space="0" w:color="auto"/>
                <w:left w:val="none" w:sz="0" w:space="0" w:color="auto"/>
                <w:bottom w:val="none" w:sz="0" w:space="0" w:color="auto"/>
                <w:right w:val="none" w:sz="0" w:space="0" w:color="auto"/>
              </w:divBdr>
            </w:div>
            <w:div w:id="1909805559">
              <w:marLeft w:val="0"/>
              <w:marRight w:val="0"/>
              <w:marTop w:val="0"/>
              <w:marBottom w:val="0"/>
              <w:divBdr>
                <w:top w:val="none" w:sz="0" w:space="0" w:color="auto"/>
                <w:left w:val="none" w:sz="0" w:space="0" w:color="auto"/>
                <w:bottom w:val="none" w:sz="0" w:space="0" w:color="auto"/>
                <w:right w:val="none" w:sz="0" w:space="0" w:color="auto"/>
              </w:divBdr>
            </w:div>
          </w:divsChild>
        </w:div>
        <w:div w:id="331028492">
          <w:marLeft w:val="0"/>
          <w:marRight w:val="0"/>
          <w:marTop w:val="0"/>
          <w:marBottom w:val="0"/>
          <w:divBdr>
            <w:top w:val="none" w:sz="0" w:space="0" w:color="auto"/>
            <w:left w:val="none" w:sz="0" w:space="0" w:color="auto"/>
            <w:bottom w:val="none" w:sz="0" w:space="0" w:color="auto"/>
            <w:right w:val="none" w:sz="0" w:space="0" w:color="auto"/>
          </w:divBdr>
        </w:div>
        <w:div w:id="332798507">
          <w:marLeft w:val="0"/>
          <w:marRight w:val="0"/>
          <w:marTop w:val="0"/>
          <w:marBottom w:val="0"/>
          <w:divBdr>
            <w:top w:val="none" w:sz="0" w:space="0" w:color="auto"/>
            <w:left w:val="none" w:sz="0" w:space="0" w:color="auto"/>
            <w:bottom w:val="none" w:sz="0" w:space="0" w:color="auto"/>
            <w:right w:val="none" w:sz="0" w:space="0" w:color="auto"/>
          </w:divBdr>
        </w:div>
        <w:div w:id="333995649">
          <w:marLeft w:val="0"/>
          <w:marRight w:val="0"/>
          <w:marTop w:val="0"/>
          <w:marBottom w:val="0"/>
          <w:divBdr>
            <w:top w:val="none" w:sz="0" w:space="0" w:color="auto"/>
            <w:left w:val="none" w:sz="0" w:space="0" w:color="auto"/>
            <w:bottom w:val="none" w:sz="0" w:space="0" w:color="auto"/>
            <w:right w:val="none" w:sz="0" w:space="0" w:color="auto"/>
          </w:divBdr>
          <w:divsChild>
            <w:div w:id="11147900">
              <w:marLeft w:val="0"/>
              <w:marRight w:val="0"/>
              <w:marTop w:val="0"/>
              <w:marBottom w:val="0"/>
              <w:divBdr>
                <w:top w:val="none" w:sz="0" w:space="0" w:color="auto"/>
                <w:left w:val="none" w:sz="0" w:space="0" w:color="auto"/>
                <w:bottom w:val="none" w:sz="0" w:space="0" w:color="auto"/>
                <w:right w:val="none" w:sz="0" w:space="0" w:color="auto"/>
              </w:divBdr>
            </w:div>
            <w:div w:id="242498953">
              <w:marLeft w:val="0"/>
              <w:marRight w:val="0"/>
              <w:marTop w:val="0"/>
              <w:marBottom w:val="0"/>
              <w:divBdr>
                <w:top w:val="none" w:sz="0" w:space="0" w:color="auto"/>
                <w:left w:val="none" w:sz="0" w:space="0" w:color="auto"/>
                <w:bottom w:val="none" w:sz="0" w:space="0" w:color="auto"/>
                <w:right w:val="none" w:sz="0" w:space="0" w:color="auto"/>
              </w:divBdr>
            </w:div>
            <w:div w:id="345983788">
              <w:marLeft w:val="0"/>
              <w:marRight w:val="0"/>
              <w:marTop w:val="0"/>
              <w:marBottom w:val="0"/>
              <w:divBdr>
                <w:top w:val="none" w:sz="0" w:space="0" w:color="auto"/>
                <w:left w:val="none" w:sz="0" w:space="0" w:color="auto"/>
                <w:bottom w:val="none" w:sz="0" w:space="0" w:color="auto"/>
                <w:right w:val="none" w:sz="0" w:space="0" w:color="auto"/>
              </w:divBdr>
            </w:div>
            <w:div w:id="1561403377">
              <w:marLeft w:val="0"/>
              <w:marRight w:val="0"/>
              <w:marTop w:val="0"/>
              <w:marBottom w:val="0"/>
              <w:divBdr>
                <w:top w:val="none" w:sz="0" w:space="0" w:color="auto"/>
                <w:left w:val="none" w:sz="0" w:space="0" w:color="auto"/>
                <w:bottom w:val="none" w:sz="0" w:space="0" w:color="auto"/>
                <w:right w:val="none" w:sz="0" w:space="0" w:color="auto"/>
              </w:divBdr>
            </w:div>
            <w:div w:id="2046132160">
              <w:marLeft w:val="0"/>
              <w:marRight w:val="0"/>
              <w:marTop w:val="0"/>
              <w:marBottom w:val="0"/>
              <w:divBdr>
                <w:top w:val="none" w:sz="0" w:space="0" w:color="auto"/>
                <w:left w:val="none" w:sz="0" w:space="0" w:color="auto"/>
                <w:bottom w:val="none" w:sz="0" w:space="0" w:color="auto"/>
                <w:right w:val="none" w:sz="0" w:space="0" w:color="auto"/>
              </w:divBdr>
            </w:div>
          </w:divsChild>
        </w:div>
        <w:div w:id="336931191">
          <w:marLeft w:val="0"/>
          <w:marRight w:val="0"/>
          <w:marTop w:val="0"/>
          <w:marBottom w:val="0"/>
          <w:divBdr>
            <w:top w:val="none" w:sz="0" w:space="0" w:color="auto"/>
            <w:left w:val="none" w:sz="0" w:space="0" w:color="auto"/>
            <w:bottom w:val="none" w:sz="0" w:space="0" w:color="auto"/>
            <w:right w:val="none" w:sz="0" w:space="0" w:color="auto"/>
          </w:divBdr>
        </w:div>
        <w:div w:id="340157496">
          <w:marLeft w:val="0"/>
          <w:marRight w:val="0"/>
          <w:marTop w:val="0"/>
          <w:marBottom w:val="0"/>
          <w:divBdr>
            <w:top w:val="none" w:sz="0" w:space="0" w:color="auto"/>
            <w:left w:val="none" w:sz="0" w:space="0" w:color="auto"/>
            <w:bottom w:val="none" w:sz="0" w:space="0" w:color="auto"/>
            <w:right w:val="none" w:sz="0" w:space="0" w:color="auto"/>
          </w:divBdr>
          <w:divsChild>
            <w:div w:id="571618738">
              <w:marLeft w:val="0"/>
              <w:marRight w:val="0"/>
              <w:marTop w:val="0"/>
              <w:marBottom w:val="0"/>
              <w:divBdr>
                <w:top w:val="none" w:sz="0" w:space="0" w:color="auto"/>
                <w:left w:val="none" w:sz="0" w:space="0" w:color="auto"/>
                <w:bottom w:val="none" w:sz="0" w:space="0" w:color="auto"/>
                <w:right w:val="none" w:sz="0" w:space="0" w:color="auto"/>
              </w:divBdr>
            </w:div>
            <w:div w:id="1237015742">
              <w:marLeft w:val="0"/>
              <w:marRight w:val="0"/>
              <w:marTop w:val="0"/>
              <w:marBottom w:val="0"/>
              <w:divBdr>
                <w:top w:val="none" w:sz="0" w:space="0" w:color="auto"/>
                <w:left w:val="none" w:sz="0" w:space="0" w:color="auto"/>
                <w:bottom w:val="none" w:sz="0" w:space="0" w:color="auto"/>
                <w:right w:val="none" w:sz="0" w:space="0" w:color="auto"/>
              </w:divBdr>
            </w:div>
            <w:div w:id="1374188461">
              <w:marLeft w:val="0"/>
              <w:marRight w:val="0"/>
              <w:marTop w:val="0"/>
              <w:marBottom w:val="0"/>
              <w:divBdr>
                <w:top w:val="none" w:sz="0" w:space="0" w:color="auto"/>
                <w:left w:val="none" w:sz="0" w:space="0" w:color="auto"/>
                <w:bottom w:val="none" w:sz="0" w:space="0" w:color="auto"/>
                <w:right w:val="none" w:sz="0" w:space="0" w:color="auto"/>
              </w:divBdr>
            </w:div>
            <w:div w:id="1425150609">
              <w:marLeft w:val="0"/>
              <w:marRight w:val="0"/>
              <w:marTop w:val="0"/>
              <w:marBottom w:val="0"/>
              <w:divBdr>
                <w:top w:val="none" w:sz="0" w:space="0" w:color="auto"/>
                <w:left w:val="none" w:sz="0" w:space="0" w:color="auto"/>
                <w:bottom w:val="none" w:sz="0" w:space="0" w:color="auto"/>
                <w:right w:val="none" w:sz="0" w:space="0" w:color="auto"/>
              </w:divBdr>
            </w:div>
            <w:div w:id="1529223383">
              <w:marLeft w:val="0"/>
              <w:marRight w:val="0"/>
              <w:marTop w:val="0"/>
              <w:marBottom w:val="0"/>
              <w:divBdr>
                <w:top w:val="none" w:sz="0" w:space="0" w:color="auto"/>
                <w:left w:val="none" w:sz="0" w:space="0" w:color="auto"/>
                <w:bottom w:val="none" w:sz="0" w:space="0" w:color="auto"/>
                <w:right w:val="none" w:sz="0" w:space="0" w:color="auto"/>
              </w:divBdr>
            </w:div>
          </w:divsChild>
        </w:div>
        <w:div w:id="340813614">
          <w:marLeft w:val="0"/>
          <w:marRight w:val="0"/>
          <w:marTop w:val="0"/>
          <w:marBottom w:val="0"/>
          <w:divBdr>
            <w:top w:val="none" w:sz="0" w:space="0" w:color="auto"/>
            <w:left w:val="none" w:sz="0" w:space="0" w:color="auto"/>
            <w:bottom w:val="none" w:sz="0" w:space="0" w:color="auto"/>
            <w:right w:val="none" w:sz="0" w:space="0" w:color="auto"/>
          </w:divBdr>
        </w:div>
        <w:div w:id="342392492">
          <w:marLeft w:val="0"/>
          <w:marRight w:val="0"/>
          <w:marTop w:val="0"/>
          <w:marBottom w:val="0"/>
          <w:divBdr>
            <w:top w:val="none" w:sz="0" w:space="0" w:color="auto"/>
            <w:left w:val="none" w:sz="0" w:space="0" w:color="auto"/>
            <w:bottom w:val="none" w:sz="0" w:space="0" w:color="auto"/>
            <w:right w:val="none" w:sz="0" w:space="0" w:color="auto"/>
          </w:divBdr>
          <w:divsChild>
            <w:div w:id="31804739">
              <w:marLeft w:val="0"/>
              <w:marRight w:val="0"/>
              <w:marTop w:val="0"/>
              <w:marBottom w:val="0"/>
              <w:divBdr>
                <w:top w:val="none" w:sz="0" w:space="0" w:color="auto"/>
                <w:left w:val="none" w:sz="0" w:space="0" w:color="auto"/>
                <w:bottom w:val="none" w:sz="0" w:space="0" w:color="auto"/>
                <w:right w:val="none" w:sz="0" w:space="0" w:color="auto"/>
              </w:divBdr>
            </w:div>
            <w:div w:id="55250743">
              <w:marLeft w:val="0"/>
              <w:marRight w:val="0"/>
              <w:marTop w:val="0"/>
              <w:marBottom w:val="0"/>
              <w:divBdr>
                <w:top w:val="none" w:sz="0" w:space="0" w:color="auto"/>
                <w:left w:val="none" w:sz="0" w:space="0" w:color="auto"/>
                <w:bottom w:val="none" w:sz="0" w:space="0" w:color="auto"/>
                <w:right w:val="none" w:sz="0" w:space="0" w:color="auto"/>
              </w:divBdr>
            </w:div>
            <w:div w:id="77602787">
              <w:marLeft w:val="0"/>
              <w:marRight w:val="0"/>
              <w:marTop w:val="0"/>
              <w:marBottom w:val="0"/>
              <w:divBdr>
                <w:top w:val="none" w:sz="0" w:space="0" w:color="auto"/>
                <w:left w:val="none" w:sz="0" w:space="0" w:color="auto"/>
                <w:bottom w:val="none" w:sz="0" w:space="0" w:color="auto"/>
                <w:right w:val="none" w:sz="0" w:space="0" w:color="auto"/>
              </w:divBdr>
            </w:div>
            <w:div w:id="292365108">
              <w:marLeft w:val="0"/>
              <w:marRight w:val="0"/>
              <w:marTop w:val="0"/>
              <w:marBottom w:val="0"/>
              <w:divBdr>
                <w:top w:val="none" w:sz="0" w:space="0" w:color="auto"/>
                <w:left w:val="none" w:sz="0" w:space="0" w:color="auto"/>
                <w:bottom w:val="none" w:sz="0" w:space="0" w:color="auto"/>
                <w:right w:val="none" w:sz="0" w:space="0" w:color="auto"/>
              </w:divBdr>
            </w:div>
            <w:div w:id="353071102">
              <w:marLeft w:val="0"/>
              <w:marRight w:val="0"/>
              <w:marTop w:val="0"/>
              <w:marBottom w:val="0"/>
              <w:divBdr>
                <w:top w:val="none" w:sz="0" w:space="0" w:color="auto"/>
                <w:left w:val="none" w:sz="0" w:space="0" w:color="auto"/>
                <w:bottom w:val="none" w:sz="0" w:space="0" w:color="auto"/>
                <w:right w:val="none" w:sz="0" w:space="0" w:color="auto"/>
              </w:divBdr>
            </w:div>
            <w:div w:id="1168131907">
              <w:marLeft w:val="0"/>
              <w:marRight w:val="0"/>
              <w:marTop w:val="0"/>
              <w:marBottom w:val="0"/>
              <w:divBdr>
                <w:top w:val="none" w:sz="0" w:space="0" w:color="auto"/>
                <w:left w:val="none" w:sz="0" w:space="0" w:color="auto"/>
                <w:bottom w:val="none" w:sz="0" w:space="0" w:color="auto"/>
                <w:right w:val="none" w:sz="0" w:space="0" w:color="auto"/>
              </w:divBdr>
            </w:div>
            <w:div w:id="1250122495">
              <w:marLeft w:val="0"/>
              <w:marRight w:val="0"/>
              <w:marTop w:val="0"/>
              <w:marBottom w:val="0"/>
              <w:divBdr>
                <w:top w:val="none" w:sz="0" w:space="0" w:color="auto"/>
                <w:left w:val="none" w:sz="0" w:space="0" w:color="auto"/>
                <w:bottom w:val="none" w:sz="0" w:space="0" w:color="auto"/>
                <w:right w:val="none" w:sz="0" w:space="0" w:color="auto"/>
              </w:divBdr>
            </w:div>
            <w:div w:id="1557663242">
              <w:marLeft w:val="0"/>
              <w:marRight w:val="0"/>
              <w:marTop w:val="0"/>
              <w:marBottom w:val="0"/>
              <w:divBdr>
                <w:top w:val="none" w:sz="0" w:space="0" w:color="auto"/>
                <w:left w:val="none" w:sz="0" w:space="0" w:color="auto"/>
                <w:bottom w:val="none" w:sz="0" w:space="0" w:color="auto"/>
                <w:right w:val="none" w:sz="0" w:space="0" w:color="auto"/>
              </w:divBdr>
            </w:div>
            <w:div w:id="1812943304">
              <w:marLeft w:val="0"/>
              <w:marRight w:val="0"/>
              <w:marTop w:val="0"/>
              <w:marBottom w:val="0"/>
              <w:divBdr>
                <w:top w:val="none" w:sz="0" w:space="0" w:color="auto"/>
                <w:left w:val="none" w:sz="0" w:space="0" w:color="auto"/>
                <w:bottom w:val="none" w:sz="0" w:space="0" w:color="auto"/>
                <w:right w:val="none" w:sz="0" w:space="0" w:color="auto"/>
              </w:divBdr>
            </w:div>
            <w:div w:id="2045135664">
              <w:marLeft w:val="0"/>
              <w:marRight w:val="0"/>
              <w:marTop w:val="0"/>
              <w:marBottom w:val="0"/>
              <w:divBdr>
                <w:top w:val="none" w:sz="0" w:space="0" w:color="auto"/>
                <w:left w:val="none" w:sz="0" w:space="0" w:color="auto"/>
                <w:bottom w:val="none" w:sz="0" w:space="0" w:color="auto"/>
                <w:right w:val="none" w:sz="0" w:space="0" w:color="auto"/>
              </w:divBdr>
            </w:div>
          </w:divsChild>
        </w:div>
        <w:div w:id="344945471">
          <w:marLeft w:val="0"/>
          <w:marRight w:val="0"/>
          <w:marTop w:val="0"/>
          <w:marBottom w:val="0"/>
          <w:divBdr>
            <w:top w:val="none" w:sz="0" w:space="0" w:color="auto"/>
            <w:left w:val="none" w:sz="0" w:space="0" w:color="auto"/>
            <w:bottom w:val="none" w:sz="0" w:space="0" w:color="auto"/>
            <w:right w:val="none" w:sz="0" w:space="0" w:color="auto"/>
          </w:divBdr>
        </w:div>
        <w:div w:id="354312164">
          <w:marLeft w:val="0"/>
          <w:marRight w:val="0"/>
          <w:marTop w:val="0"/>
          <w:marBottom w:val="0"/>
          <w:divBdr>
            <w:top w:val="none" w:sz="0" w:space="0" w:color="auto"/>
            <w:left w:val="none" w:sz="0" w:space="0" w:color="auto"/>
            <w:bottom w:val="none" w:sz="0" w:space="0" w:color="auto"/>
            <w:right w:val="none" w:sz="0" w:space="0" w:color="auto"/>
          </w:divBdr>
        </w:div>
        <w:div w:id="356154924">
          <w:marLeft w:val="0"/>
          <w:marRight w:val="0"/>
          <w:marTop w:val="0"/>
          <w:marBottom w:val="0"/>
          <w:divBdr>
            <w:top w:val="none" w:sz="0" w:space="0" w:color="auto"/>
            <w:left w:val="none" w:sz="0" w:space="0" w:color="auto"/>
            <w:bottom w:val="none" w:sz="0" w:space="0" w:color="auto"/>
            <w:right w:val="none" w:sz="0" w:space="0" w:color="auto"/>
          </w:divBdr>
          <w:divsChild>
            <w:div w:id="401952872">
              <w:marLeft w:val="0"/>
              <w:marRight w:val="0"/>
              <w:marTop w:val="0"/>
              <w:marBottom w:val="0"/>
              <w:divBdr>
                <w:top w:val="none" w:sz="0" w:space="0" w:color="auto"/>
                <w:left w:val="none" w:sz="0" w:space="0" w:color="auto"/>
                <w:bottom w:val="none" w:sz="0" w:space="0" w:color="auto"/>
                <w:right w:val="none" w:sz="0" w:space="0" w:color="auto"/>
              </w:divBdr>
            </w:div>
            <w:div w:id="549609192">
              <w:marLeft w:val="0"/>
              <w:marRight w:val="0"/>
              <w:marTop w:val="0"/>
              <w:marBottom w:val="0"/>
              <w:divBdr>
                <w:top w:val="none" w:sz="0" w:space="0" w:color="auto"/>
                <w:left w:val="none" w:sz="0" w:space="0" w:color="auto"/>
                <w:bottom w:val="none" w:sz="0" w:space="0" w:color="auto"/>
                <w:right w:val="none" w:sz="0" w:space="0" w:color="auto"/>
              </w:divBdr>
            </w:div>
            <w:div w:id="747116467">
              <w:marLeft w:val="0"/>
              <w:marRight w:val="0"/>
              <w:marTop w:val="0"/>
              <w:marBottom w:val="0"/>
              <w:divBdr>
                <w:top w:val="none" w:sz="0" w:space="0" w:color="auto"/>
                <w:left w:val="none" w:sz="0" w:space="0" w:color="auto"/>
                <w:bottom w:val="none" w:sz="0" w:space="0" w:color="auto"/>
                <w:right w:val="none" w:sz="0" w:space="0" w:color="auto"/>
              </w:divBdr>
            </w:div>
            <w:div w:id="1514103087">
              <w:marLeft w:val="0"/>
              <w:marRight w:val="0"/>
              <w:marTop w:val="0"/>
              <w:marBottom w:val="0"/>
              <w:divBdr>
                <w:top w:val="none" w:sz="0" w:space="0" w:color="auto"/>
                <w:left w:val="none" w:sz="0" w:space="0" w:color="auto"/>
                <w:bottom w:val="none" w:sz="0" w:space="0" w:color="auto"/>
                <w:right w:val="none" w:sz="0" w:space="0" w:color="auto"/>
              </w:divBdr>
            </w:div>
            <w:div w:id="1640529032">
              <w:marLeft w:val="0"/>
              <w:marRight w:val="0"/>
              <w:marTop w:val="0"/>
              <w:marBottom w:val="0"/>
              <w:divBdr>
                <w:top w:val="none" w:sz="0" w:space="0" w:color="auto"/>
                <w:left w:val="none" w:sz="0" w:space="0" w:color="auto"/>
                <w:bottom w:val="none" w:sz="0" w:space="0" w:color="auto"/>
                <w:right w:val="none" w:sz="0" w:space="0" w:color="auto"/>
              </w:divBdr>
            </w:div>
          </w:divsChild>
        </w:div>
        <w:div w:id="357128236">
          <w:marLeft w:val="0"/>
          <w:marRight w:val="0"/>
          <w:marTop w:val="0"/>
          <w:marBottom w:val="0"/>
          <w:divBdr>
            <w:top w:val="none" w:sz="0" w:space="0" w:color="auto"/>
            <w:left w:val="none" w:sz="0" w:space="0" w:color="auto"/>
            <w:bottom w:val="none" w:sz="0" w:space="0" w:color="auto"/>
            <w:right w:val="none" w:sz="0" w:space="0" w:color="auto"/>
          </w:divBdr>
          <w:divsChild>
            <w:div w:id="1098867696">
              <w:marLeft w:val="0"/>
              <w:marRight w:val="0"/>
              <w:marTop w:val="0"/>
              <w:marBottom w:val="0"/>
              <w:divBdr>
                <w:top w:val="none" w:sz="0" w:space="0" w:color="auto"/>
                <w:left w:val="none" w:sz="0" w:space="0" w:color="auto"/>
                <w:bottom w:val="none" w:sz="0" w:space="0" w:color="auto"/>
                <w:right w:val="none" w:sz="0" w:space="0" w:color="auto"/>
              </w:divBdr>
            </w:div>
            <w:div w:id="1148786774">
              <w:marLeft w:val="0"/>
              <w:marRight w:val="0"/>
              <w:marTop w:val="0"/>
              <w:marBottom w:val="0"/>
              <w:divBdr>
                <w:top w:val="none" w:sz="0" w:space="0" w:color="auto"/>
                <w:left w:val="none" w:sz="0" w:space="0" w:color="auto"/>
                <w:bottom w:val="none" w:sz="0" w:space="0" w:color="auto"/>
                <w:right w:val="none" w:sz="0" w:space="0" w:color="auto"/>
              </w:divBdr>
            </w:div>
            <w:div w:id="1153179088">
              <w:marLeft w:val="0"/>
              <w:marRight w:val="0"/>
              <w:marTop w:val="0"/>
              <w:marBottom w:val="0"/>
              <w:divBdr>
                <w:top w:val="none" w:sz="0" w:space="0" w:color="auto"/>
                <w:left w:val="none" w:sz="0" w:space="0" w:color="auto"/>
                <w:bottom w:val="none" w:sz="0" w:space="0" w:color="auto"/>
                <w:right w:val="none" w:sz="0" w:space="0" w:color="auto"/>
              </w:divBdr>
            </w:div>
            <w:div w:id="1803381029">
              <w:marLeft w:val="0"/>
              <w:marRight w:val="0"/>
              <w:marTop w:val="0"/>
              <w:marBottom w:val="0"/>
              <w:divBdr>
                <w:top w:val="none" w:sz="0" w:space="0" w:color="auto"/>
                <w:left w:val="none" w:sz="0" w:space="0" w:color="auto"/>
                <w:bottom w:val="none" w:sz="0" w:space="0" w:color="auto"/>
                <w:right w:val="none" w:sz="0" w:space="0" w:color="auto"/>
              </w:divBdr>
            </w:div>
            <w:div w:id="1841701832">
              <w:marLeft w:val="0"/>
              <w:marRight w:val="0"/>
              <w:marTop w:val="0"/>
              <w:marBottom w:val="0"/>
              <w:divBdr>
                <w:top w:val="none" w:sz="0" w:space="0" w:color="auto"/>
                <w:left w:val="none" w:sz="0" w:space="0" w:color="auto"/>
                <w:bottom w:val="none" w:sz="0" w:space="0" w:color="auto"/>
                <w:right w:val="none" w:sz="0" w:space="0" w:color="auto"/>
              </w:divBdr>
            </w:div>
          </w:divsChild>
        </w:div>
        <w:div w:id="357194781">
          <w:marLeft w:val="0"/>
          <w:marRight w:val="0"/>
          <w:marTop w:val="0"/>
          <w:marBottom w:val="0"/>
          <w:divBdr>
            <w:top w:val="none" w:sz="0" w:space="0" w:color="auto"/>
            <w:left w:val="none" w:sz="0" w:space="0" w:color="auto"/>
            <w:bottom w:val="none" w:sz="0" w:space="0" w:color="auto"/>
            <w:right w:val="none" w:sz="0" w:space="0" w:color="auto"/>
          </w:divBdr>
        </w:div>
        <w:div w:id="358354327">
          <w:marLeft w:val="0"/>
          <w:marRight w:val="0"/>
          <w:marTop w:val="0"/>
          <w:marBottom w:val="0"/>
          <w:divBdr>
            <w:top w:val="none" w:sz="0" w:space="0" w:color="auto"/>
            <w:left w:val="none" w:sz="0" w:space="0" w:color="auto"/>
            <w:bottom w:val="none" w:sz="0" w:space="0" w:color="auto"/>
            <w:right w:val="none" w:sz="0" w:space="0" w:color="auto"/>
          </w:divBdr>
        </w:div>
        <w:div w:id="362828837">
          <w:marLeft w:val="0"/>
          <w:marRight w:val="0"/>
          <w:marTop w:val="0"/>
          <w:marBottom w:val="0"/>
          <w:divBdr>
            <w:top w:val="none" w:sz="0" w:space="0" w:color="auto"/>
            <w:left w:val="none" w:sz="0" w:space="0" w:color="auto"/>
            <w:bottom w:val="none" w:sz="0" w:space="0" w:color="auto"/>
            <w:right w:val="none" w:sz="0" w:space="0" w:color="auto"/>
          </w:divBdr>
          <w:divsChild>
            <w:div w:id="67461987">
              <w:marLeft w:val="0"/>
              <w:marRight w:val="0"/>
              <w:marTop w:val="0"/>
              <w:marBottom w:val="0"/>
              <w:divBdr>
                <w:top w:val="none" w:sz="0" w:space="0" w:color="auto"/>
                <w:left w:val="none" w:sz="0" w:space="0" w:color="auto"/>
                <w:bottom w:val="none" w:sz="0" w:space="0" w:color="auto"/>
                <w:right w:val="none" w:sz="0" w:space="0" w:color="auto"/>
              </w:divBdr>
            </w:div>
            <w:div w:id="402028254">
              <w:marLeft w:val="0"/>
              <w:marRight w:val="0"/>
              <w:marTop w:val="0"/>
              <w:marBottom w:val="0"/>
              <w:divBdr>
                <w:top w:val="none" w:sz="0" w:space="0" w:color="auto"/>
                <w:left w:val="none" w:sz="0" w:space="0" w:color="auto"/>
                <w:bottom w:val="none" w:sz="0" w:space="0" w:color="auto"/>
                <w:right w:val="none" w:sz="0" w:space="0" w:color="auto"/>
              </w:divBdr>
            </w:div>
            <w:div w:id="1450050967">
              <w:marLeft w:val="0"/>
              <w:marRight w:val="0"/>
              <w:marTop w:val="0"/>
              <w:marBottom w:val="0"/>
              <w:divBdr>
                <w:top w:val="none" w:sz="0" w:space="0" w:color="auto"/>
                <w:left w:val="none" w:sz="0" w:space="0" w:color="auto"/>
                <w:bottom w:val="none" w:sz="0" w:space="0" w:color="auto"/>
                <w:right w:val="none" w:sz="0" w:space="0" w:color="auto"/>
              </w:divBdr>
            </w:div>
            <w:div w:id="1715429008">
              <w:marLeft w:val="0"/>
              <w:marRight w:val="0"/>
              <w:marTop w:val="0"/>
              <w:marBottom w:val="0"/>
              <w:divBdr>
                <w:top w:val="none" w:sz="0" w:space="0" w:color="auto"/>
                <w:left w:val="none" w:sz="0" w:space="0" w:color="auto"/>
                <w:bottom w:val="none" w:sz="0" w:space="0" w:color="auto"/>
                <w:right w:val="none" w:sz="0" w:space="0" w:color="auto"/>
              </w:divBdr>
            </w:div>
            <w:div w:id="1947493961">
              <w:marLeft w:val="0"/>
              <w:marRight w:val="0"/>
              <w:marTop w:val="0"/>
              <w:marBottom w:val="0"/>
              <w:divBdr>
                <w:top w:val="none" w:sz="0" w:space="0" w:color="auto"/>
                <w:left w:val="none" w:sz="0" w:space="0" w:color="auto"/>
                <w:bottom w:val="none" w:sz="0" w:space="0" w:color="auto"/>
                <w:right w:val="none" w:sz="0" w:space="0" w:color="auto"/>
              </w:divBdr>
            </w:div>
          </w:divsChild>
        </w:div>
        <w:div w:id="363024959">
          <w:marLeft w:val="0"/>
          <w:marRight w:val="0"/>
          <w:marTop w:val="0"/>
          <w:marBottom w:val="0"/>
          <w:divBdr>
            <w:top w:val="none" w:sz="0" w:space="0" w:color="auto"/>
            <w:left w:val="none" w:sz="0" w:space="0" w:color="auto"/>
            <w:bottom w:val="none" w:sz="0" w:space="0" w:color="auto"/>
            <w:right w:val="none" w:sz="0" w:space="0" w:color="auto"/>
          </w:divBdr>
        </w:div>
        <w:div w:id="363363490">
          <w:marLeft w:val="0"/>
          <w:marRight w:val="0"/>
          <w:marTop w:val="0"/>
          <w:marBottom w:val="0"/>
          <w:divBdr>
            <w:top w:val="none" w:sz="0" w:space="0" w:color="auto"/>
            <w:left w:val="none" w:sz="0" w:space="0" w:color="auto"/>
            <w:bottom w:val="none" w:sz="0" w:space="0" w:color="auto"/>
            <w:right w:val="none" w:sz="0" w:space="0" w:color="auto"/>
          </w:divBdr>
        </w:div>
        <w:div w:id="368838618">
          <w:marLeft w:val="0"/>
          <w:marRight w:val="0"/>
          <w:marTop w:val="0"/>
          <w:marBottom w:val="0"/>
          <w:divBdr>
            <w:top w:val="none" w:sz="0" w:space="0" w:color="auto"/>
            <w:left w:val="none" w:sz="0" w:space="0" w:color="auto"/>
            <w:bottom w:val="none" w:sz="0" w:space="0" w:color="auto"/>
            <w:right w:val="none" w:sz="0" w:space="0" w:color="auto"/>
          </w:divBdr>
        </w:div>
        <w:div w:id="372578528">
          <w:marLeft w:val="0"/>
          <w:marRight w:val="0"/>
          <w:marTop w:val="0"/>
          <w:marBottom w:val="0"/>
          <w:divBdr>
            <w:top w:val="none" w:sz="0" w:space="0" w:color="auto"/>
            <w:left w:val="none" w:sz="0" w:space="0" w:color="auto"/>
            <w:bottom w:val="none" w:sz="0" w:space="0" w:color="auto"/>
            <w:right w:val="none" w:sz="0" w:space="0" w:color="auto"/>
          </w:divBdr>
        </w:div>
        <w:div w:id="375542687">
          <w:marLeft w:val="0"/>
          <w:marRight w:val="0"/>
          <w:marTop w:val="0"/>
          <w:marBottom w:val="0"/>
          <w:divBdr>
            <w:top w:val="none" w:sz="0" w:space="0" w:color="auto"/>
            <w:left w:val="none" w:sz="0" w:space="0" w:color="auto"/>
            <w:bottom w:val="none" w:sz="0" w:space="0" w:color="auto"/>
            <w:right w:val="none" w:sz="0" w:space="0" w:color="auto"/>
          </w:divBdr>
          <w:divsChild>
            <w:div w:id="181168049">
              <w:marLeft w:val="0"/>
              <w:marRight w:val="0"/>
              <w:marTop w:val="0"/>
              <w:marBottom w:val="0"/>
              <w:divBdr>
                <w:top w:val="none" w:sz="0" w:space="0" w:color="auto"/>
                <w:left w:val="none" w:sz="0" w:space="0" w:color="auto"/>
                <w:bottom w:val="none" w:sz="0" w:space="0" w:color="auto"/>
                <w:right w:val="none" w:sz="0" w:space="0" w:color="auto"/>
              </w:divBdr>
            </w:div>
            <w:div w:id="552278767">
              <w:marLeft w:val="0"/>
              <w:marRight w:val="0"/>
              <w:marTop w:val="0"/>
              <w:marBottom w:val="0"/>
              <w:divBdr>
                <w:top w:val="none" w:sz="0" w:space="0" w:color="auto"/>
                <w:left w:val="none" w:sz="0" w:space="0" w:color="auto"/>
                <w:bottom w:val="none" w:sz="0" w:space="0" w:color="auto"/>
                <w:right w:val="none" w:sz="0" w:space="0" w:color="auto"/>
              </w:divBdr>
            </w:div>
            <w:div w:id="1048381934">
              <w:marLeft w:val="0"/>
              <w:marRight w:val="0"/>
              <w:marTop w:val="0"/>
              <w:marBottom w:val="0"/>
              <w:divBdr>
                <w:top w:val="none" w:sz="0" w:space="0" w:color="auto"/>
                <w:left w:val="none" w:sz="0" w:space="0" w:color="auto"/>
                <w:bottom w:val="none" w:sz="0" w:space="0" w:color="auto"/>
                <w:right w:val="none" w:sz="0" w:space="0" w:color="auto"/>
              </w:divBdr>
            </w:div>
            <w:div w:id="1603027346">
              <w:marLeft w:val="0"/>
              <w:marRight w:val="0"/>
              <w:marTop w:val="0"/>
              <w:marBottom w:val="0"/>
              <w:divBdr>
                <w:top w:val="none" w:sz="0" w:space="0" w:color="auto"/>
                <w:left w:val="none" w:sz="0" w:space="0" w:color="auto"/>
                <w:bottom w:val="none" w:sz="0" w:space="0" w:color="auto"/>
                <w:right w:val="none" w:sz="0" w:space="0" w:color="auto"/>
              </w:divBdr>
            </w:div>
            <w:div w:id="2045980174">
              <w:marLeft w:val="0"/>
              <w:marRight w:val="0"/>
              <w:marTop w:val="0"/>
              <w:marBottom w:val="0"/>
              <w:divBdr>
                <w:top w:val="none" w:sz="0" w:space="0" w:color="auto"/>
                <w:left w:val="none" w:sz="0" w:space="0" w:color="auto"/>
                <w:bottom w:val="none" w:sz="0" w:space="0" w:color="auto"/>
                <w:right w:val="none" w:sz="0" w:space="0" w:color="auto"/>
              </w:divBdr>
            </w:div>
          </w:divsChild>
        </w:div>
        <w:div w:id="376785040">
          <w:marLeft w:val="0"/>
          <w:marRight w:val="0"/>
          <w:marTop w:val="0"/>
          <w:marBottom w:val="0"/>
          <w:divBdr>
            <w:top w:val="none" w:sz="0" w:space="0" w:color="auto"/>
            <w:left w:val="none" w:sz="0" w:space="0" w:color="auto"/>
            <w:bottom w:val="none" w:sz="0" w:space="0" w:color="auto"/>
            <w:right w:val="none" w:sz="0" w:space="0" w:color="auto"/>
          </w:divBdr>
          <w:divsChild>
            <w:div w:id="169222258">
              <w:marLeft w:val="0"/>
              <w:marRight w:val="0"/>
              <w:marTop w:val="0"/>
              <w:marBottom w:val="0"/>
              <w:divBdr>
                <w:top w:val="none" w:sz="0" w:space="0" w:color="auto"/>
                <w:left w:val="none" w:sz="0" w:space="0" w:color="auto"/>
                <w:bottom w:val="none" w:sz="0" w:space="0" w:color="auto"/>
                <w:right w:val="none" w:sz="0" w:space="0" w:color="auto"/>
              </w:divBdr>
            </w:div>
            <w:div w:id="863785647">
              <w:marLeft w:val="0"/>
              <w:marRight w:val="0"/>
              <w:marTop w:val="0"/>
              <w:marBottom w:val="0"/>
              <w:divBdr>
                <w:top w:val="none" w:sz="0" w:space="0" w:color="auto"/>
                <w:left w:val="none" w:sz="0" w:space="0" w:color="auto"/>
                <w:bottom w:val="none" w:sz="0" w:space="0" w:color="auto"/>
                <w:right w:val="none" w:sz="0" w:space="0" w:color="auto"/>
              </w:divBdr>
            </w:div>
            <w:div w:id="889725811">
              <w:marLeft w:val="0"/>
              <w:marRight w:val="0"/>
              <w:marTop w:val="0"/>
              <w:marBottom w:val="0"/>
              <w:divBdr>
                <w:top w:val="none" w:sz="0" w:space="0" w:color="auto"/>
                <w:left w:val="none" w:sz="0" w:space="0" w:color="auto"/>
                <w:bottom w:val="none" w:sz="0" w:space="0" w:color="auto"/>
                <w:right w:val="none" w:sz="0" w:space="0" w:color="auto"/>
              </w:divBdr>
            </w:div>
            <w:div w:id="1868564530">
              <w:marLeft w:val="0"/>
              <w:marRight w:val="0"/>
              <w:marTop w:val="0"/>
              <w:marBottom w:val="0"/>
              <w:divBdr>
                <w:top w:val="none" w:sz="0" w:space="0" w:color="auto"/>
                <w:left w:val="none" w:sz="0" w:space="0" w:color="auto"/>
                <w:bottom w:val="none" w:sz="0" w:space="0" w:color="auto"/>
                <w:right w:val="none" w:sz="0" w:space="0" w:color="auto"/>
              </w:divBdr>
            </w:div>
            <w:div w:id="2125882472">
              <w:marLeft w:val="0"/>
              <w:marRight w:val="0"/>
              <w:marTop w:val="0"/>
              <w:marBottom w:val="0"/>
              <w:divBdr>
                <w:top w:val="none" w:sz="0" w:space="0" w:color="auto"/>
                <w:left w:val="none" w:sz="0" w:space="0" w:color="auto"/>
                <w:bottom w:val="none" w:sz="0" w:space="0" w:color="auto"/>
                <w:right w:val="none" w:sz="0" w:space="0" w:color="auto"/>
              </w:divBdr>
            </w:div>
          </w:divsChild>
        </w:div>
        <w:div w:id="383259952">
          <w:marLeft w:val="0"/>
          <w:marRight w:val="0"/>
          <w:marTop w:val="0"/>
          <w:marBottom w:val="0"/>
          <w:divBdr>
            <w:top w:val="none" w:sz="0" w:space="0" w:color="auto"/>
            <w:left w:val="none" w:sz="0" w:space="0" w:color="auto"/>
            <w:bottom w:val="none" w:sz="0" w:space="0" w:color="auto"/>
            <w:right w:val="none" w:sz="0" w:space="0" w:color="auto"/>
          </w:divBdr>
        </w:div>
        <w:div w:id="393085872">
          <w:marLeft w:val="0"/>
          <w:marRight w:val="0"/>
          <w:marTop w:val="0"/>
          <w:marBottom w:val="0"/>
          <w:divBdr>
            <w:top w:val="none" w:sz="0" w:space="0" w:color="auto"/>
            <w:left w:val="none" w:sz="0" w:space="0" w:color="auto"/>
            <w:bottom w:val="none" w:sz="0" w:space="0" w:color="auto"/>
            <w:right w:val="none" w:sz="0" w:space="0" w:color="auto"/>
          </w:divBdr>
        </w:div>
        <w:div w:id="395903775">
          <w:marLeft w:val="0"/>
          <w:marRight w:val="0"/>
          <w:marTop w:val="0"/>
          <w:marBottom w:val="0"/>
          <w:divBdr>
            <w:top w:val="none" w:sz="0" w:space="0" w:color="auto"/>
            <w:left w:val="none" w:sz="0" w:space="0" w:color="auto"/>
            <w:bottom w:val="none" w:sz="0" w:space="0" w:color="auto"/>
            <w:right w:val="none" w:sz="0" w:space="0" w:color="auto"/>
          </w:divBdr>
          <w:divsChild>
            <w:div w:id="1093745089">
              <w:marLeft w:val="0"/>
              <w:marRight w:val="0"/>
              <w:marTop w:val="0"/>
              <w:marBottom w:val="0"/>
              <w:divBdr>
                <w:top w:val="none" w:sz="0" w:space="0" w:color="auto"/>
                <w:left w:val="none" w:sz="0" w:space="0" w:color="auto"/>
                <w:bottom w:val="none" w:sz="0" w:space="0" w:color="auto"/>
                <w:right w:val="none" w:sz="0" w:space="0" w:color="auto"/>
              </w:divBdr>
            </w:div>
            <w:div w:id="1135684431">
              <w:marLeft w:val="0"/>
              <w:marRight w:val="0"/>
              <w:marTop w:val="0"/>
              <w:marBottom w:val="0"/>
              <w:divBdr>
                <w:top w:val="none" w:sz="0" w:space="0" w:color="auto"/>
                <w:left w:val="none" w:sz="0" w:space="0" w:color="auto"/>
                <w:bottom w:val="none" w:sz="0" w:space="0" w:color="auto"/>
                <w:right w:val="none" w:sz="0" w:space="0" w:color="auto"/>
              </w:divBdr>
            </w:div>
            <w:div w:id="1168863226">
              <w:marLeft w:val="0"/>
              <w:marRight w:val="0"/>
              <w:marTop w:val="0"/>
              <w:marBottom w:val="0"/>
              <w:divBdr>
                <w:top w:val="none" w:sz="0" w:space="0" w:color="auto"/>
                <w:left w:val="none" w:sz="0" w:space="0" w:color="auto"/>
                <w:bottom w:val="none" w:sz="0" w:space="0" w:color="auto"/>
                <w:right w:val="none" w:sz="0" w:space="0" w:color="auto"/>
              </w:divBdr>
            </w:div>
          </w:divsChild>
        </w:div>
        <w:div w:id="396905131">
          <w:marLeft w:val="0"/>
          <w:marRight w:val="0"/>
          <w:marTop w:val="0"/>
          <w:marBottom w:val="0"/>
          <w:divBdr>
            <w:top w:val="none" w:sz="0" w:space="0" w:color="auto"/>
            <w:left w:val="none" w:sz="0" w:space="0" w:color="auto"/>
            <w:bottom w:val="none" w:sz="0" w:space="0" w:color="auto"/>
            <w:right w:val="none" w:sz="0" w:space="0" w:color="auto"/>
          </w:divBdr>
        </w:div>
        <w:div w:id="398526816">
          <w:marLeft w:val="0"/>
          <w:marRight w:val="0"/>
          <w:marTop w:val="0"/>
          <w:marBottom w:val="0"/>
          <w:divBdr>
            <w:top w:val="none" w:sz="0" w:space="0" w:color="auto"/>
            <w:left w:val="none" w:sz="0" w:space="0" w:color="auto"/>
            <w:bottom w:val="none" w:sz="0" w:space="0" w:color="auto"/>
            <w:right w:val="none" w:sz="0" w:space="0" w:color="auto"/>
          </w:divBdr>
        </w:div>
        <w:div w:id="399256931">
          <w:marLeft w:val="0"/>
          <w:marRight w:val="0"/>
          <w:marTop w:val="0"/>
          <w:marBottom w:val="0"/>
          <w:divBdr>
            <w:top w:val="none" w:sz="0" w:space="0" w:color="auto"/>
            <w:left w:val="none" w:sz="0" w:space="0" w:color="auto"/>
            <w:bottom w:val="none" w:sz="0" w:space="0" w:color="auto"/>
            <w:right w:val="none" w:sz="0" w:space="0" w:color="auto"/>
          </w:divBdr>
          <w:divsChild>
            <w:div w:id="165024495">
              <w:marLeft w:val="0"/>
              <w:marRight w:val="0"/>
              <w:marTop w:val="0"/>
              <w:marBottom w:val="0"/>
              <w:divBdr>
                <w:top w:val="none" w:sz="0" w:space="0" w:color="auto"/>
                <w:left w:val="none" w:sz="0" w:space="0" w:color="auto"/>
                <w:bottom w:val="none" w:sz="0" w:space="0" w:color="auto"/>
                <w:right w:val="none" w:sz="0" w:space="0" w:color="auto"/>
              </w:divBdr>
            </w:div>
            <w:div w:id="455216516">
              <w:marLeft w:val="0"/>
              <w:marRight w:val="0"/>
              <w:marTop w:val="0"/>
              <w:marBottom w:val="0"/>
              <w:divBdr>
                <w:top w:val="none" w:sz="0" w:space="0" w:color="auto"/>
                <w:left w:val="none" w:sz="0" w:space="0" w:color="auto"/>
                <w:bottom w:val="none" w:sz="0" w:space="0" w:color="auto"/>
                <w:right w:val="none" w:sz="0" w:space="0" w:color="auto"/>
              </w:divBdr>
            </w:div>
            <w:div w:id="790712805">
              <w:marLeft w:val="0"/>
              <w:marRight w:val="0"/>
              <w:marTop w:val="0"/>
              <w:marBottom w:val="0"/>
              <w:divBdr>
                <w:top w:val="none" w:sz="0" w:space="0" w:color="auto"/>
                <w:left w:val="none" w:sz="0" w:space="0" w:color="auto"/>
                <w:bottom w:val="none" w:sz="0" w:space="0" w:color="auto"/>
                <w:right w:val="none" w:sz="0" w:space="0" w:color="auto"/>
              </w:divBdr>
            </w:div>
            <w:div w:id="936060671">
              <w:marLeft w:val="0"/>
              <w:marRight w:val="0"/>
              <w:marTop w:val="0"/>
              <w:marBottom w:val="0"/>
              <w:divBdr>
                <w:top w:val="none" w:sz="0" w:space="0" w:color="auto"/>
                <w:left w:val="none" w:sz="0" w:space="0" w:color="auto"/>
                <w:bottom w:val="none" w:sz="0" w:space="0" w:color="auto"/>
                <w:right w:val="none" w:sz="0" w:space="0" w:color="auto"/>
              </w:divBdr>
            </w:div>
            <w:div w:id="2068989300">
              <w:marLeft w:val="0"/>
              <w:marRight w:val="0"/>
              <w:marTop w:val="0"/>
              <w:marBottom w:val="0"/>
              <w:divBdr>
                <w:top w:val="none" w:sz="0" w:space="0" w:color="auto"/>
                <w:left w:val="none" w:sz="0" w:space="0" w:color="auto"/>
                <w:bottom w:val="none" w:sz="0" w:space="0" w:color="auto"/>
                <w:right w:val="none" w:sz="0" w:space="0" w:color="auto"/>
              </w:divBdr>
            </w:div>
          </w:divsChild>
        </w:div>
        <w:div w:id="399403372">
          <w:marLeft w:val="0"/>
          <w:marRight w:val="0"/>
          <w:marTop w:val="0"/>
          <w:marBottom w:val="0"/>
          <w:divBdr>
            <w:top w:val="none" w:sz="0" w:space="0" w:color="auto"/>
            <w:left w:val="none" w:sz="0" w:space="0" w:color="auto"/>
            <w:bottom w:val="none" w:sz="0" w:space="0" w:color="auto"/>
            <w:right w:val="none" w:sz="0" w:space="0" w:color="auto"/>
          </w:divBdr>
        </w:div>
        <w:div w:id="402676820">
          <w:marLeft w:val="0"/>
          <w:marRight w:val="0"/>
          <w:marTop w:val="0"/>
          <w:marBottom w:val="0"/>
          <w:divBdr>
            <w:top w:val="none" w:sz="0" w:space="0" w:color="auto"/>
            <w:left w:val="none" w:sz="0" w:space="0" w:color="auto"/>
            <w:bottom w:val="none" w:sz="0" w:space="0" w:color="auto"/>
            <w:right w:val="none" w:sz="0" w:space="0" w:color="auto"/>
          </w:divBdr>
        </w:div>
        <w:div w:id="404886574">
          <w:marLeft w:val="0"/>
          <w:marRight w:val="0"/>
          <w:marTop w:val="0"/>
          <w:marBottom w:val="0"/>
          <w:divBdr>
            <w:top w:val="none" w:sz="0" w:space="0" w:color="auto"/>
            <w:left w:val="none" w:sz="0" w:space="0" w:color="auto"/>
            <w:bottom w:val="none" w:sz="0" w:space="0" w:color="auto"/>
            <w:right w:val="none" w:sz="0" w:space="0" w:color="auto"/>
          </w:divBdr>
        </w:div>
        <w:div w:id="405878349">
          <w:marLeft w:val="0"/>
          <w:marRight w:val="0"/>
          <w:marTop w:val="0"/>
          <w:marBottom w:val="0"/>
          <w:divBdr>
            <w:top w:val="none" w:sz="0" w:space="0" w:color="auto"/>
            <w:left w:val="none" w:sz="0" w:space="0" w:color="auto"/>
            <w:bottom w:val="none" w:sz="0" w:space="0" w:color="auto"/>
            <w:right w:val="none" w:sz="0" w:space="0" w:color="auto"/>
          </w:divBdr>
        </w:div>
        <w:div w:id="408968223">
          <w:marLeft w:val="0"/>
          <w:marRight w:val="0"/>
          <w:marTop w:val="0"/>
          <w:marBottom w:val="0"/>
          <w:divBdr>
            <w:top w:val="none" w:sz="0" w:space="0" w:color="auto"/>
            <w:left w:val="none" w:sz="0" w:space="0" w:color="auto"/>
            <w:bottom w:val="none" w:sz="0" w:space="0" w:color="auto"/>
            <w:right w:val="none" w:sz="0" w:space="0" w:color="auto"/>
          </w:divBdr>
          <w:divsChild>
            <w:div w:id="139806888">
              <w:marLeft w:val="0"/>
              <w:marRight w:val="0"/>
              <w:marTop w:val="0"/>
              <w:marBottom w:val="0"/>
              <w:divBdr>
                <w:top w:val="none" w:sz="0" w:space="0" w:color="auto"/>
                <w:left w:val="none" w:sz="0" w:space="0" w:color="auto"/>
                <w:bottom w:val="none" w:sz="0" w:space="0" w:color="auto"/>
                <w:right w:val="none" w:sz="0" w:space="0" w:color="auto"/>
              </w:divBdr>
            </w:div>
            <w:div w:id="994798533">
              <w:marLeft w:val="0"/>
              <w:marRight w:val="0"/>
              <w:marTop w:val="0"/>
              <w:marBottom w:val="0"/>
              <w:divBdr>
                <w:top w:val="none" w:sz="0" w:space="0" w:color="auto"/>
                <w:left w:val="none" w:sz="0" w:space="0" w:color="auto"/>
                <w:bottom w:val="none" w:sz="0" w:space="0" w:color="auto"/>
                <w:right w:val="none" w:sz="0" w:space="0" w:color="auto"/>
              </w:divBdr>
            </w:div>
            <w:div w:id="1195266224">
              <w:marLeft w:val="0"/>
              <w:marRight w:val="0"/>
              <w:marTop w:val="0"/>
              <w:marBottom w:val="0"/>
              <w:divBdr>
                <w:top w:val="none" w:sz="0" w:space="0" w:color="auto"/>
                <w:left w:val="none" w:sz="0" w:space="0" w:color="auto"/>
                <w:bottom w:val="none" w:sz="0" w:space="0" w:color="auto"/>
                <w:right w:val="none" w:sz="0" w:space="0" w:color="auto"/>
              </w:divBdr>
            </w:div>
            <w:div w:id="1956135151">
              <w:marLeft w:val="0"/>
              <w:marRight w:val="0"/>
              <w:marTop w:val="0"/>
              <w:marBottom w:val="0"/>
              <w:divBdr>
                <w:top w:val="none" w:sz="0" w:space="0" w:color="auto"/>
                <w:left w:val="none" w:sz="0" w:space="0" w:color="auto"/>
                <w:bottom w:val="none" w:sz="0" w:space="0" w:color="auto"/>
                <w:right w:val="none" w:sz="0" w:space="0" w:color="auto"/>
              </w:divBdr>
            </w:div>
            <w:div w:id="2057314634">
              <w:marLeft w:val="0"/>
              <w:marRight w:val="0"/>
              <w:marTop w:val="0"/>
              <w:marBottom w:val="0"/>
              <w:divBdr>
                <w:top w:val="none" w:sz="0" w:space="0" w:color="auto"/>
                <w:left w:val="none" w:sz="0" w:space="0" w:color="auto"/>
                <w:bottom w:val="none" w:sz="0" w:space="0" w:color="auto"/>
                <w:right w:val="none" w:sz="0" w:space="0" w:color="auto"/>
              </w:divBdr>
            </w:div>
          </w:divsChild>
        </w:div>
        <w:div w:id="410198006">
          <w:marLeft w:val="0"/>
          <w:marRight w:val="0"/>
          <w:marTop w:val="0"/>
          <w:marBottom w:val="0"/>
          <w:divBdr>
            <w:top w:val="none" w:sz="0" w:space="0" w:color="auto"/>
            <w:left w:val="none" w:sz="0" w:space="0" w:color="auto"/>
            <w:bottom w:val="none" w:sz="0" w:space="0" w:color="auto"/>
            <w:right w:val="none" w:sz="0" w:space="0" w:color="auto"/>
          </w:divBdr>
        </w:div>
        <w:div w:id="413549095">
          <w:marLeft w:val="0"/>
          <w:marRight w:val="0"/>
          <w:marTop w:val="0"/>
          <w:marBottom w:val="0"/>
          <w:divBdr>
            <w:top w:val="none" w:sz="0" w:space="0" w:color="auto"/>
            <w:left w:val="none" w:sz="0" w:space="0" w:color="auto"/>
            <w:bottom w:val="none" w:sz="0" w:space="0" w:color="auto"/>
            <w:right w:val="none" w:sz="0" w:space="0" w:color="auto"/>
          </w:divBdr>
        </w:div>
        <w:div w:id="414014811">
          <w:marLeft w:val="0"/>
          <w:marRight w:val="0"/>
          <w:marTop w:val="0"/>
          <w:marBottom w:val="0"/>
          <w:divBdr>
            <w:top w:val="none" w:sz="0" w:space="0" w:color="auto"/>
            <w:left w:val="none" w:sz="0" w:space="0" w:color="auto"/>
            <w:bottom w:val="none" w:sz="0" w:space="0" w:color="auto"/>
            <w:right w:val="none" w:sz="0" w:space="0" w:color="auto"/>
          </w:divBdr>
        </w:div>
        <w:div w:id="414667616">
          <w:marLeft w:val="0"/>
          <w:marRight w:val="0"/>
          <w:marTop w:val="0"/>
          <w:marBottom w:val="0"/>
          <w:divBdr>
            <w:top w:val="none" w:sz="0" w:space="0" w:color="auto"/>
            <w:left w:val="none" w:sz="0" w:space="0" w:color="auto"/>
            <w:bottom w:val="none" w:sz="0" w:space="0" w:color="auto"/>
            <w:right w:val="none" w:sz="0" w:space="0" w:color="auto"/>
          </w:divBdr>
          <w:divsChild>
            <w:div w:id="586352308">
              <w:marLeft w:val="0"/>
              <w:marRight w:val="0"/>
              <w:marTop w:val="0"/>
              <w:marBottom w:val="0"/>
              <w:divBdr>
                <w:top w:val="none" w:sz="0" w:space="0" w:color="auto"/>
                <w:left w:val="none" w:sz="0" w:space="0" w:color="auto"/>
                <w:bottom w:val="none" w:sz="0" w:space="0" w:color="auto"/>
                <w:right w:val="none" w:sz="0" w:space="0" w:color="auto"/>
              </w:divBdr>
            </w:div>
            <w:div w:id="624890235">
              <w:marLeft w:val="0"/>
              <w:marRight w:val="0"/>
              <w:marTop w:val="0"/>
              <w:marBottom w:val="0"/>
              <w:divBdr>
                <w:top w:val="none" w:sz="0" w:space="0" w:color="auto"/>
                <w:left w:val="none" w:sz="0" w:space="0" w:color="auto"/>
                <w:bottom w:val="none" w:sz="0" w:space="0" w:color="auto"/>
                <w:right w:val="none" w:sz="0" w:space="0" w:color="auto"/>
              </w:divBdr>
            </w:div>
            <w:div w:id="1610237229">
              <w:marLeft w:val="0"/>
              <w:marRight w:val="0"/>
              <w:marTop w:val="0"/>
              <w:marBottom w:val="0"/>
              <w:divBdr>
                <w:top w:val="none" w:sz="0" w:space="0" w:color="auto"/>
                <w:left w:val="none" w:sz="0" w:space="0" w:color="auto"/>
                <w:bottom w:val="none" w:sz="0" w:space="0" w:color="auto"/>
                <w:right w:val="none" w:sz="0" w:space="0" w:color="auto"/>
              </w:divBdr>
            </w:div>
            <w:div w:id="1828086039">
              <w:marLeft w:val="0"/>
              <w:marRight w:val="0"/>
              <w:marTop w:val="0"/>
              <w:marBottom w:val="0"/>
              <w:divBdr>
                <w:top w:val="none" w:sz="0" w:space="0" w:color="auto"/>
                <w:left w:val="none" w:sz="0" w:space="0" w:color="auto"/>
                <w:bottom w:val="none" w:sz="0" w:space="0" w:color="auto"/>
                <w:right w:val="none" w:sz="0" w:space="0" w:color="auto"/>
              </w:divBdr>
            </w:div>
            <w:div w:id="1836920913">
              <w:marLeft w:val="0"/>
              <w:marRight w:val="0"/>
              <w:marTop w:val="0"/>
              <w:marBottom w:val="0"/>
              <w:divBdr>
                <w:top w:val="none" w:sz="0" w:space="0" w:color="auto"/>
                <w:left w:val="none" w:sz="0" w:space="0" w:color="auto"/>
                <w:bottom w:val="none" w:sz="0" w:space="0" w:color="auto"/>
                <w:right w:val="none" w:sz="0" w:space="0" w:color="auto"/>
              </w:divBdr>
            </w:div>
          </w:divsChild>
        </w:div>
        <w:div w:id="418599700">
          <w:marLeft w:val="0"/>
          <w:marRight w:val="0"/>
          <w:marTop w:val="0"/>
          <w:marBottom w:val="0"/>
          <w:divBdr>
            <w:top w:val="none" w:sz="0" w:space="0" w:color="auto"/>
            <w:left w:val="none" w:sz="0" w:space="0" w:color="auto"/>
            <w:bottom w:val="none" w:sz="0" w:space="0" w:color="auto"/>
            <w:right w:val="none" w:sz="0" w:space="0" w:color="auto"/>
          </w:divBdr>
          <w:divsChild>
            <w:div w:id="259215551">
              <w:marLeft w:val="0"/>
              <w:marRight w:val="0"/>
              <w:marTop w:val="0"/>
              <w:marBottom w:val="0"/>
              <w:divBdr>
                <w:top w:val="none" w:sz="0" w:space="0" w:color="auto"/>
                <w:left w:val="none" w:sz="0" w:space="0" w:color="auto"/>
                <w:bottom w:val="none" w:sz="0" w:space="0" w:color="auto"/>
                <w:right w:val="none" w:sz="0" w:space="0" w:color="auto"/>
              </w:divBdr>
            </w:div>
            <w:div w:id="747195595">
              <w:marLeft w:val="0"/>
              <w:marRight w:val="0"/>
              <w:marTop w:val="0"/>
              <w:marBottom w:val="0"/>
              <w:divBdr>
                <w:top w:val="none" w:sz="0" w:space="0" w:color="auto"/>
                <w:left w:val="none" w:sz="0" w:space="0" w:color="auto"/>
                <w:bottom w:val="none" w:sz="0" w:space="0" w:color="auto"/>
                <w:right w:val="none" w:sz="0" w:space="0" w:color="auto"/>
              </w:divBdr>
            </w:div>
            <w:div w:id="1156796721">
              <w:marLeft w:val="0"/>
              <w:marRight w:val="0"/>
              <w:marTop w:val="0"/>
              <w:marBottom w:val="0"/>
              <w:divBdr>
                <w:top w:val="none" w:sz="0" w:space="0" w:color="auto"/>
                <w:left w:val="none" w:sz="0" w:space="0" w:color="auto"/>
                <w:bottom w:val="none" w:sz="0" w:space="0" w:color="auto"/>
                <w:right w:val="none" w:sz="0" w:space="0" w:color="auto"/>
              </w:divBdr>
            </w:div>
            <w:div w:id="1332174032">
              <w:marLeft w:val="0"/>
              <w:marRight w:val="0"/>
              <w:marTop w:val="0"/>
              <w:marBottom w:val="0"/>
              <w:divBdr>
                <w:top w:val="none" w:sz="0" w:space="0" w:color="auto"/>
                <w:left w:val="none" w:sz="0" w:space="0" w:color="auto"/>
                <w:bottom w:val="none" w:sz="0" w:space="0" w:color="auto"/>
                <w:right w:val="none" w:sz="0" w:space="0" w:color="auto"/>
              </w:divBdr>
            </w:div>
            <w:div w:id="1407072368">
              <w:marLeft w:val="0"/>
              <w:marRight w:val="0"/>
              <w:marTop w:val="0"/>
              <w:marBottom w:val="0"/>
              <w:divBdr>
                <w:top w:val="none" w:sz="0" w:space="0" w:color="auto"/>
                <w:left w:val="none" w:sz="0" w:space="0" w:color="auto"/>
                <w:bottom w:val="none" w:sz="0" w:space="0" w:color="auto"/>
                <w:right w:val="none" w:sz="0" w:space="0" w:color="auto"/>
              </w:divBdr>
            </w:div>
          </w:divsChild>
        </w:div>
        <w:div w:id="418914109">
          <w:marLeft w:val="0"/>
          <w:marRight w:val="0"/>
          <w:marTop w:val="0"/>
          <w:marBottom w:val="0"/>
          <w:divBdr>
            <w:top w:val="none" w:sz="0" w:space="0" w:color="auto"/>
            <w:left w:val="none" w:sz="0" w:space="0" w:color="auto"/>
            <w:bottom w:val="none" w:sz="0" w:space="0" w:color="auto"/>
            <w:right w:val="none" w:sz="0" w:space="0" w:color="auto"/>
          </w:divBdr>
          <w:divsChild>
            <w:div w:id="565576568">
              <w:marLeft w:val="0"/>
              <w:marRight w:val="0"/>
              <w:marTop w:val="0"/>
              <w:marBottom w:val="0"/>
              <w:divBdr>
                <w:top w:val="none" w:sz="0" w:space="0" w:color="auto"/>
                <w:left w:val="none" w:sz="0" w:space="0" w:color="auto"/>
                <w:bottom w:val="none" w:sz="0" w:space="0" w:color="auto"/>
                <w:right w:val="none" w:sz="0" w:space="0" w:color="auto"/>
              </w:divBdr>
            </w:div>
            <w:div w:id="958027575">
              <w:marLeft w:val="0"/>
              <w:marRight w:val="0"/>
              <w:marTop w:val="0"/>
              <w:marBottom w:val="0"/>
              <w:divBdr>
                <w:top w:val="none" w:sz="0" w:space="0" w:color="auto"/>
                <w:left w:val="none" w:sz="0" w:space="0" w:color="auto"/>
                <w:bottom w:val="none" w:sz="0" w:space="0" w:color="auto"/>
                <w:right w:val="none" w:sz="0" w:space="0" w:color="auto"/>
              </w:divBdr>
            </w:div>
            <w:div w:id="1356617526">
              <w:marLeft w:val="0"/>
              <w:marRight w:val="0"/>
              <w:marTop w:val="0"/>
              <w:marBottom w:val="0"/>
              <w:divBdr>
                <w:top w:val="none" w:sz="0" w:space="0" w:color="auto"/>
                <w:left w:val="none" w:sz="0" w:space="0" w:color="auto"/>
                <w:bottom w:val="none" w:sz="0" w:space="0" w:color="auto"/>
                <w:right w:val="none" w:sz="0" w:space="0" w:color="auto"/>
              </w:divBdr>
            </w:div>
            <w:div w:id="1852142825">
              <w:marLeft w:val="0"/>
              <w:marRight w:val="0"/>
              <w:marTop w:val="0"/>
              <w:marBottom w:val="0"/>
              <w:divBdr>
                <w:top w:val="none" w:sz="0" w:space="0" w:color="auto"/>
                <w:left w:val="none" w:sz="0" w:space="0" w:color="auto"/>
                <w:bottom w:val="none" w:sz="0" w:space="0" w:color="auto"/>
                <w:right w:val="none" w:sz="0" w:space="0" w:color="auto"/>
              </w:divBdr>
            </w:div>
            <w:div w:id="1997149787">
              <w:marLeft w:val="0"/>
              <w:marRight w:val="0"/>
              <w:marTop w:val="0"/>
              <w:marBottom w:val="0"/>
              <w:divBdr>
                <w:top w:val="none" w:sz="0" w:space="0" w:color="auto"/>
                <w:left w:val="none" w:sz="0" w:space="0" w:color="auto"/>
                <w:bottom w:val="none" w:sz="0" w:space="0" w:color="auto"/>
                <w:right w:val="none" w:sz="0" w:space="0" w:color="auto"/>
              </w:divBdr>
            </w:div>
          </w:divsChild>
        </w:div>
        <w:div w:id="422452439">
          <w:marLeft w:val="0"/>
          <w:marRight w:val="0"/>
          <w:marTop w:val="0"/>
          <w:marBottom w:val="0"/>
          <w:divBdr>
            <w:top w:val="none" w:sz="0" w:space="0" w:color="auto"/>
            <w:left w:val="none" w:sz="0" w:space="0" w:color="auto"/>
            <w:bottom w:val="none" w:sz="0" w:space="0" w:color="auto"/>
            <w:right w:val="none" w:sz="0" w:space="0" w:color="auto"/>
          </w:divBdr>
        </w:div>
        <w:div w:id="425806364">
          <w:marLeft w:val="0"/>
          <w:marRight w:val="0"/>
          <w:marTop w:val="0"/>
          <w:marBottom w:val="0"/>
          <w:divBdr>
            <w:top w:val="none" w:sz="0" w:space="0" w:color="auto"/>
            <w:left w:val="none" w:sz="0" w:space="0" w:color="auto"/>
            <w:bottom w:val="none" w:sz="0" w:space="0" w:color="auto"/>
            <w:right w:val="none" w:sz="0" w:space="0" w:color="auto"/>
          </w:divBdr>
          <w:divsChild>
            <w:div w:id="99181983">
              <w:marLeft w:val="0"/>
              <w:marRight w:val="0"/>
              <w:marTop w:val="0"/>
              <w:marBottom w:val="0"/>
              <w:divBdr>
                <w:top w:val="none" w:sz="0" w:space="0" w:color="auto"/>
                <w:left w:val="none" w:sz="0" w:space="0" w:color="auto"/>
                <w:bottom w:val="none" w:sz="0" w:space="0" w:color="auto"/>
                <w:right w:val="none" w:sz="0" w:space="0" w:color="auto"/>
              </w:divBdr>
            </w:div>
            <w:div w:id="784352102">
              <w:marLeft w:val="0"/>
              <w:marRight w:val="0"/>
              <w:marTop w:val="0"/>
              <w:marBottom w:val="0"/>
              <w:divBdr>
                <w:top w:val="none" w:sz="0" w:space="0" w:color="auto"/>
                <w:left w:val="none" w:sz="0" w:space="0" w:color="auto"/>
                <w:bottom w:val="none" w:sz="0" w:space="0" w:color="auto"/>
                <w:right w:val="none" w:sz="0" w:space="0" w:color="auto"/>
              </w:divBdr>
            </w:div>
            <w:div w:id="1069886967">
              <w:marLeft w:val="0"/>
              <w:marRight w:val="0"/>
              <w:marTop w:val="0"/>
              <w:marBottom w:val="0"/>
              <w:divBdr>
                <w:top w:val="none" w:sz="0" w:space="0" w:color="auto"/>
                <w:left w:val="none" w:sz="0" w:space="0" w:color="auto"/>
                <w:bottom w:val="none" w:sz="0" w:space="0" w:color="auto"/>
                <w:right w:val="none" w:sz="0" w:space="0" w:color="auto"/>
              </w:divBdr>
            </w:div>
            <w:div w:id="1168717579">
              <w:marLeft w:val="0"/>
              <w:marRight w:val="0"/>
              <w:marTop w:val="0"/>
              <w:marBottom w:val="0"/>
              <w:divBdr>
                <w:top w:val="none" w:sz="0" w:space="0" w:color="auto"/>
                <w:left w:val="none" w:sz="0" w:space="0" w:color="auto"/>
                <w:bottom w:val="none" w:sz="0" w:space="0" w:color="auto"/>
                <w:right w:val="none" w:sz="0" w:space="0" w:color="auto"/>
              </w:divBdr>
            </w:div>
            <w:div w:id="2144108443">
              <w:marLeft w:val="0"/>
              <w:marRight w:val="0"/>
              <w:marTop w:val="0"/>
              <w:marBottom w:val="0"/>
              <w:divBdr>
                <w:top w:val="none" w:sz="0" w:space="0" w:color="auto"/>
                <w:left w:val="none" w:sz="0" w:space="0" w:color="auto"/>
                <w:bottom w:val="none" w:sz="0" w:space="0" w:color="auto"/>
                <w:right w:val="none" w:sz="0" w:space="0" w:color="auto"/>
              </w:divBdr>
            </w:div>
          </w:divsChild>
        </w:div>
        <w:div w:id="426733486">
          <w:marLeft w:val="0"/>
          <w:marRight w:val="0"/>
          <w:marTop w:val="0"/>
          <w:marBottom w:val="0"/>
          <w:divBdr>
            <w:top w:val="none" w:sz="0" w:space="0" w:color="auto"/>
            <w:left w:val="none" w:sz="0" w:space="0" w:color="auto"/>
            <w:bottom w:val="none" w:sz="0" w:space="0" w:color="auto"/>
            <w:right w:val="none" w:sz="0" w:space="0" w:color="auto"/>
          </w:divBdr>
          <w:divsChild>
            <w:div w:id="162860519">
              <w:marLeft w:val="0"/>
              <w:marRight w:val="0"/>
              <w:marTop w:val="0"/>
              <w:marBottom w:val="0"/>
              <w:divBdr>
                <w:top w:val="none" w:sz="0" w:space="0" w:color="auto"/>
                <w:left w:val="none" w:sz="0" w:space="0" w:color="auto"/>
                <w:bottom w:val="none" w:sz="0" w:space="0" w:color="auto"/>
                <w:right w:val="none" w:sz="0" w:space="0" w:color="auto"/>
              </w:divBdr>
            </w:div>
            <w:div w:id="980233306">
              <w:marLeft w:val="0"/>
              <w:marRight w:val="0"/>
              <w:marTop w:val="0"/>
              <w:marBottom w:val="0"/>
              <w:divBdr>
                <w:top w:val="none" w:sz="0" w:space="0" w:color="auto"/>
                <w:left w:val="none" w:sz="0" w:space="0" w:color="auto"/>
                <w:bottom w:val="none" w:sz="0" w:space="0" w:color="auto"/>
                <w:right w:val="none" w:sz="0" w:space="0" w:color="auto"/>
              </w:divBdr>
            </w:div>
            <w:div w:id="1485706695">
              <w:marLeft w:val="0"/>
              <w:marRight w:val="0"/>
              <w:marTop w:val="0"/>
              <w:marBottom w:val="0"/>
              <w:divBdr>
                <w:top w:val="none" w:sz="0" w:space="0" w:color="auto"/>
                <w:left w:val="none" w:sz="0" w:space="0" w:color="auto"/>
                <w:bottom w:val="none" w:sz="0" w:space="0" w:color="auto"/>
                <w:right w:val="none" w:sz="0" w:space="0" w:color="auto"/>
              </w:divBdr>
            </w:div>
            <w:div w:id="1512338084">
              <w:marLeft w:val="0"/>
              <w:marRight w:val="0"/>
              <w:marTop w:val="0"/>
              <w:marBottom w:val="0"/>
              <w:divBdr>
                <w:top w:val="none" w:sz="0" w:space="0" w:color="auto"/>
                <w:left w:val="none" w:sz="0" w:space="0" w:color="auto"/>
                <w:bottom w:val="none" w:sz="0" w:space="0" w:color="auto"/>
                <w:right w:val="none" w:sz="0" w:space="0" w:color="auto"/>
              </w:divBdr>
            </w:div>
            <w:div w:id="2031949948">
              <w:marLeft w:val="0"/>
              <w:marRight w:val="0"/>
              <w:marTop w:val="0"/>
              <w:marBottom w:val="0"/>
              <w:divBdr>
                <w:top w:val="none" w:sz="0" w:space="0" w:color="auto"/>
                <w:left w:val="none" w:sz="0" w:space="0" w:color="auto"/>
                <w:bottom w:val="none" w:sz="0" w:space="0" w:color="auto"/>
                <w:right w:val="none" w:sz="0" w:space="0" w:color="auto"/>
              </w:divBdr>
            </w:div>
          </w:divsChild>
        </w:div>
        <w:div w:id="428083304">
          <w:marLeft w:val="0"/>
          <w:marRight w:val="0"/>
          <w:marTop w:val="0"/>
          <w:marBottom w:val="0"/>
          <w:divBdr>
            <w:top w:val="none" w:sz="0" w:space="0" w:color="auto"/>
            <w:left w:val="none" w:sz="0" w:space="0" w:color="auto"/>
            <w:bottom w:val="none" w:sz="0" w:space="0" w:color="auto"/>
            <w:right w:val="none" w:sz="0" w:space="0" w:color="auto"/>
          </w:divBdr>
          <w:divsChild>
            <w:div w:id="383137535">
              <w:marLeft w:val="0"/>
              <w:marRight w:val="0"/>
              <w:marTop w:val="0"/>
              <w:marBottom w:val="0"/>
              <w:divBdr>
                <w:top w:val="none" w:sz="0" w:space="0" w:color="auto"/>
                <w:left w:val="none" w:sz="0" w:space="0" w:color="auto"/>
                <w:bottom w:val="none" w:sz="0" w:space="0" w:color="auto"/>
                <w:right w:val="none" w:sz="0" w:space="0" w:color="auto"/>
              </w:divBdr>
            </w:div>
            <w:div w:id="929198552">
              <w:marLeft w:val="0"/>
              <w:marRight w:val="0"/>
              <w:marTop w:val="0"/>
              <w:marBottom w:val="0"/>
              <w:divBdr>
                <w:top w:val="none" w:sz="0" w:space="0" w:color="auto"/>
                <w:left w:val="none" w:sz="0" w:space="0" w:color="auto"/>
                <w:bottom w:val="none" w:sz="0" w:space="0" w:color="auto"/>
                <w:right w:val="none" w:sz="0" w:space="0" w:color="auto"/>
              </w:divBdr>
            </w:div>
            <w:div w:id="1129476028">
              <w:marLeft w:val="0"/>
              <w:marRight w:val="0"/>
              <w:marTop w:val="0"/>
              <w:marBottom w:val="0"/>
              <w:divBdr>
                <w:top w:val="none" w:sz="0" w:space="0" w:color="auto"/>
                <w:left w:val="none" w:sz="0" w:space="0" w:color="auto"/>
                <w:bottom w:val="none" w:sz="0" w:space="0" w:color="auto"/>
                <w:right w:val="none" w:sz="0" w:space="0" w:color="auto"/>
              </w:divBdr>
            </w:div>
            <w:div w:id="1664310908">
              <w:marLeft w:val="0"/>
              <w:marRight w:val="0"/>
              <w:marTop w:val="0"/>
              <w:marBottom w:val="0"/>
              <w:divBdr>
                <w:top w:val="none" w:sz="0" w:space="0" w:color="auto"/>
                <w:left w:val="none" w:sz="0" w:space="0" w:color="auto"/>
                <w:bottom w:val="none" w:sz="0" w:space="0" w:color="auto"/>
                <w:right w:val="none" w:sz="0" w:space="0" w:color="auto"/>
              </w:divBdr>
            </w:div>
            <w:div w:id="1936935119">
              <w:marLeft w:val="0"/>
              <w:marRight w:val="0"/>
              <w:marTop w:val="0"/>
              <w:marBottom w:val="0"/>
              <w:divBdr>
                <w:top w:val="none" w:sz="0" w:space="0" w:color="auto"/>
                <w:left w:val="none" w:sz="0" w:space="0" w:color="auto"/>
                <w:bottom w:val="none" w:sz="0" w:space="0" w:color="auto"/>
                <w:right w:val="none" w:sz="0" w:space="0" w:color="auto"/>
              </w:divBdr>
            </w:div>
          </w:divsChild>
        </w:div>
        <w:div w:id="429007432">
          <w:marLeft w:val="0"/>
          <w:marRight w:val="0"/>
          <w:marTop w:val="0"/>
          <w:marBottom w:val="0"/>
          <w:divBdr>
            <w:top w:val="none" w:sz="0" w:space="0" w:color="auto"/>
            <w:left w:val="none" w:sz="0" w:space="0" w:color="auto"/>
            <w:bottom w:val="none" w:sz="0" w:space="0" w:color="auto"/>
            <w:right w:val="none" w:sz="0" w:space="0" w:color="auto"/>
          </w:divBdr>
          <w:divsChild>
            <w:div w:id="927733847">
              <w:marLeft w:val="0"/>
              <w:marRight w:val="0"/>
              <w:marTop w:val="0"/>
              <w:marBottom w:val="0"/>
              <w:divBdr>
                <w:top w:val="none" w:sz="0" w:space="0" w:color="auto"/>
                <w:left w:val="none" w:sz="0" w:space="0" w:color="auto"/>
                <w:bottom w:val="none" w:sz="0" w:space="0" w:color="auto"/>
                <w:right w:val="none" w:sz="0" w:space="0" w:color="auto"/>
              </w:divBdr>
            </w:div>
            <w:div w:id="1158351354">
              <w:marLeft w:val="0"/>
              <w:marRight w:val="0"/>
              <w:marTop w:val="0"/>
              <w:marBottom w:val="0"/>
              <w:divBdr>
                <w:top w:val="none" w:sz="0" w:space="0" w:color="auto"/>
                <w:left w:val="none" w:sz="0" w:space="0" w:color="auto"/>
                <w:bottom w:val="none" w:sz="0" w:space="0" w:color="auto"/>
                <w:right w:val="none" w:sz="0" w:space="0" w:color="auto"/>
              </w:divBdr>
            </w:div>
            <w:div w:id="1533617276">
              <w:marLeft w:val="0"/>
              <w:marRight w:val="0"/>
              <w:marTop w:val="0"/>
              <w:marBottom w:val="0"/>
              <w:divBdr>
                <w:top w:val="none" w:sz="0" w:space="0" w:color="auto"/>
                <w:left w:val="none" w:sz="0" w:space="0" w:color="auto"/>
                <w:bottom w:val="none" w:sz="0" w:space="0" w:color="auto"/>
                <w:right w:val="none" w:sz="0" w:space="0" w:color="auto"/>
              </w:divBdr>
            </w:div>
            <w:div w:id="1652321423">
              <w:marLeft w:val="0"/>
              <w:marRight w:val="0"/>
              <w:marTop w:val="0"/>
              <w:marBottom w:val="0"/>
              <w:divBdr>
                <w:top w:val="none" w:sz="0" w:space="0" w:color="auto"/>
                <w:left w:val="none" w:sz="0" w:space="0" w:color="auto"/>
                <w:bottom w:val="none" w:sz="0" w:space="0" w:color="auto"/>
                <w:right w:val="none" w:sz="0" w:space="0" w:color="auto"/>
              </w:divBdr>
            </w:div>
            <w:div w:id="1853957370">
              <w:marLeft w:val="0"/>
              <w:marRight w:val="0"/>
              <w:marTop w:val="0"/>
              <w:marBottom w:val="0"/>
              <w:divBdr>
                <w:top w:val="none" w:sz="0" w:space="0" w:color="auto"/>
                <w:left w:val="none" w:sz="0" w:space="0" w:color="auto"/>
                <w:bottom w:val="none" w:sz="0" w:space="0" w:color="auto"/>
                <w:right w:val="none" w:sz="0" w:space="0" w:color="auto"/>
              </w:divBdr>
            </w:div>
          </w:divsChild>
        </w:div>
        <w:div w:id="431321044">
          <w:marLeft w:val="0"/>
          <w:marRight w:val="0"/>
          <w:marTop w:val="0"/>
          <w:marBottom w:val="0"/>
          <w:divBdr>
            <w:top w:val="none" w:sz="0" w:space="0" w:color="auto"/>
            <w:left w:val="none" w:sz="0" w:space="0" w:color="auto"/>
            <w:bottom w:val="none" w:sz="0" w:space="0" w:color="auto"/>
            <w:right w:val="none" w:sz="0" w:space="0" w:color="auto"/>
          </w:divBdr>
          <w:divsChild>
            <w:div w:id="72626572">
              <w:marLeft w:val="0"/>
              <w:marRight w:val="0"/>
              <w:marTop w:val="0"/>
              <w:marBottom w:val="0"/>
              <w:divBdr>
                <w:top w:val="none" w:sz="0" w:space="0" w:color="auto"/>
                <w:left w:val="none" w:sz="0" w:space="0" w:color="auto"/>
                <w:bottom w:val="none" w:sz="0" w:space="0" w:color="auto"/>
                <w:right w:val="none" w:sz="0" w:space="0" w:color="auto"/>
              </w:divBdr>
            </w:div>
            <w:div w:id="904797159">
              <w:marLeft w:val="0"/>
              <w:marRight w:val="0"/>
              <w:marTop w:val="0"/>
              <w:marBottom w:val="0"/>
              <w:divBdr>
                <w:top w:val="none" w:sz="0" w:space="0" w:color="auto"/>
                <w:left w:val="none" w:sz="0" w:space="0" w:color="auto"/>
                <w:bottom w:val="none" w:sz="0" w:space="0" w:color="auto"/>
                <w:right w:val="none" w:sz="0" w:space="0" w:color="auto"/>
              </w:divBdr>
            </w:div>
            <w:div w:id="1321151524">
              <w:marLeft w:val="0"/>
              <w:marRight w:val="0"/>
              <w:marTop w:val="0"/>
              <w:marBottom w:val="0"/>
              <w:divBdr>
                <w:top w:val="none" w:sz="0" w:space="0" w:color="auto"/>
                <w:left w:val="none" w:sz="0" w:space="0" w:color="auto"/>
                <w:bottom w:val="none" w:sz="0" w:space="0" w:color="auto"/>
                <w:right w:val="none" w:sz="0" w:space="0" w:color="auto"/>
              </w:divBdr>
            </w:div>
            <w:div w:id="1535263385">
              <w:marLeft w:val="0"/>
              <w:marRight w:val="0"/>
              <w:marTop w:val="0"/>
              <w:marBottom w:val="0"/>
              <w:divBdr>
                <w:top w:val="none" w:sz="0" w:space="0" w:color="auto"/>
                <w:left w:val="none" w:sz="0" w:space="0" w:color="auto"/>
                <w:bottom w:val="none" w:sz="0" w:space="0" w:color="auto"/>
                <w:right w:val="none" w:sz="0" w:space="0" w:color="auto"/>
              </w:divBdr>
            </w:div>
            <w:div w:id="1930893211">
              <w:marLeft w:val="0"/>
              <w:marRight w:val="0"/>
              <w:marTop w:val="0"/>
              <w:marBottom w:val="0"/>
              <w:divBdr>
                <w:top w:val="none" w:sz="0" w:space="0" w:color="auto"/>
                <w:left w:val="none" w:sz="0" w:space="0" w:color="auto"/>
                <w:bottom w:val="none" w:sz="0" w:space="0" w:color="auto"/>
                <w:right w:val="none" w:sz="0" w:space="0" w:color="auto"/>
              </w:divBdr>
            </w:div>
          </w:divsChild>
        </w:div>
        <w:div w:id="435642249">
          <w:marLeft w:val="0"/>
          <w:marRight w:val="0"/>
          <w:marTop w:val="0"/>
          <w:marBottom w:val="0"/>
          <w:divBdr>
            <w:top w:val="none" w:sz="0" w:space="0" w:color="auto"/>
            <w:left w:val="none" w:sz="0" w:space="0" w:color="auto"/>
            <w:bottom w:val="none" w:sz="0" w:space="0" w:color="auto"/>
            <w:right w:val="none" w:sz="0" w:space="0" w:color="auto"/>
          </w:divBdr>
          <w:divsChild>
            <w:div w:id="31734038">
              <w:marLeft w:val="0"/>
              <w:marRight w:val="0"/>
              <w:marTop w:val="0"/>
              <w:marBottom w:val="0"/>
              <w:divBdr>
                <w:top w:val="none" w:sz="0" w:space="0" w:color="auto"/>
                <w:left w:val="none" w:sz="0" w:space="0" w:color="auto"/>
                <w:bottom w:val="none" w:sz="0" w:space="0" w:color="auto"/>
                <w:right w:val="none" w:sz="0" w:space="0" w:color="auto"/>
              </w:divBdr>
            </w:div>
            <w:div w:id="426535847">
              <w:marLeft w:val="0"/>
              <w:marRight w:val="0"/>
              <w:marTop w:val="0"/>
              <w:marBottom w:val="0"/>
              <w:divBdr>
                <w:top w:val="none" w:sz="0" w:space="0" w:color="auto"/>
                <w:left w:val="none" w:sz="0" w:space="0" w:color="auto"/>
                <w:bottom w:val="none" w:sz="0" w:space="0" w:color="auto"/>
                <w:right w:val="none" w:sz="0" w:space="0" w:color="auto"/>
              </w:divBdr>
            </w:div>
            <w:div w:id="728116005">
              <w:marLeft w:val="0"/>
              <w:marRight w:val="0"/>
              <w:marTop w:val="0"/>
              <w:marBottom w:val="0"/>
              <w:divBdr>
                <w:top w:val="none" w:sz="0" w:space="0" w:color="auto"/>
                <w:left w:val="none" w:sz="0" w:space="0" w:color="auto"/>
                <w:bottom w:val="none" w:sz="0" w:space="0" w:color="auto"/>
                <w:right w:val="none" w:sz="0" w:space="0" w:color="auto"/>
              </w:divBdr>
            </w:div>
            <w:div w:id="1566256522">
              <w:marLeft w:val="0"/>
              <w:marRight w:val="0"/>
              <w:marTop w:val="0"/>
              <w:marBottom w:val="0"/>
              <w:divBdr>
                <w:top w:val="none" w:sz="0" w:space="0" w:color="auto"/>
                <w:left w:val="none" w:sz="0" w:space="0" w:color="auto"/>
                <w:bottom w:val="none" w:sz="0" w:space="0" w:color="auto"/>
                <w:right w:val="none" w:sz="0" w:space="0" w:color="auto"/>
              </w:divBdr>
            </w:div>
          </w:divsChild>
        </w:div>
        <w:div w:id="438379443">
          <w:marLeft w:val="0"/>
          <w:marRight w:val="0"/>
          <w:marTop w:val="0"/>
          <w:marBottom w:val="0"/>
          <w:divBdr>
            <w:top w:val="none" w:sz="0" w:space="0" w:color="auto"/>
            <w:left w:val="none" w:sz="0" w:space="0" w:color="auto"/>
            <w:bottom w:val="none" w:sz="0" w:space="0" w:color="auto"/>
            <w:right w:val="none" w:sz="0" w:space="0" w:color="auto"/>
          </w:divBdr>
        </w:div>
        <w:div w:id="440035200">
          <w:marLeft w:val="0"/>
          <w:marRight w:val="0"/>
          <w:marTop w:val="0"/>
          <w:marBottom w:val="0"/>
          <w:divBdr>
            <w:top w:val="none" w:sz="0" w:space="0" w:color="auto"/>
            <w:left w:val="none" w:sz="0" w:space="0" w:color="auto"/>
            <w:bottom w:val="none" w:sz="0" w:space="0" w:color="auto"/>
            <w:right w:val="none" w:sz="0" w:space="0" w:color="auto"/>
          </w:divBdr>
        </w:div>
        <w:div w:id="441649616">
          <w:marLeft w:val="0"/>
          <w:marRight w:val="0"/>
          <w:marTop w:val="0"/>
          <w:marBottom w:val="0"/>
          <w:divBdr>
            <w:top w:val="none" w:sz="0" w:space="0" w:color="auto"/>
            <w:left w:val="none" w:sz="0" w:space="0" w:color="auto"/>
            <w:bottom w:val="none" w:sz="0" w:space="0" w:color="auto"/>
            <w:right w:val="none" w:sz="0" w:space="0" w:color="auto"/>
          </w:divBdr>
          <w:divsChild>
            <w:div w:id="749623024">
              <w:marLeft w:val="0"/>
              <w:marRight w:val="0"/>
              <w:marTop w:val="0"/>
              <w:marBottom w:val="0"/>
              <w:divBdr>
                <w:top w:val="none" w:sz="0" w:space="0" w:color="auto"/>
                <w:left w:val="none" w:sz="0" w:space="0" w:color="auto"/>
                <w:bottom w:val="none" w:sz="0" w:space="0" w:color="auto"/>
                <w:right w:val="none" w:sz="0" w:space="0" w:color="auto"/>
              </w:divBdr>
            </w:div>
            <w:div w:id="1572541215">
              <w:marLeft w:val="0"/>
              <w:marRight w:val="0"/>
              <w:marTop w:val="0"/>
              <w:marBottom w:val="0"/>
              <w:divBdr>
                <w:top w:val="none" w:sz="0" w:space="0" w:color="auto"/>
                <w:left w:val="none" w:sz="0" w:space="0" w:color="auto"/>
                <w:bottom w:val="none" w:sz="0" w:space="0" w:color="auto"/>
                <w:right w:val="none" w:sz="0" w:space="0" w:color="auto"/>
              </w:divBdr>
            </w:div>
            <w:div w:id="1577351604">
              <w:marLeft w:val="0"/>
              <w:marRight w:val="0"/>
              <w:marTop w:val="0"/>
              <w:marBottom w:val="0"/>
              <w:divBdr>
                <w:top w:val="none" w:sz="0" w:space="0" w:color="auto"/>
                <w:left w:val="none" w:sz="0" w:space="0" w:color="auto"/>
                <w:bottom w:val="none" w:sz="0" w:space="0" w:color="auto"/>
                <w:right w:val="none" w:sz="0" w:space="0" w:color="auto"/>
              </w:divBdr>
            </w:div>
            <w:div w:id="1700161065">
              <w:marLeft w:val="0"/>
              <w:marRight w:val="0"/>
              <w:marTop w:val="0"/>
              <w:marBottom w:val="0"/>
              <w:divBdr>
                <w:top w:val="none" w:sz="0" w:space="0" w:color="auto"/>
                <w:left w:val="none" w:sz="0" w:space="0" w:color="auto"/>
                <w:bottom w:val="none" w:sz="0" w:space="0" w:color="auto"/>
                <w:right w:val="none" w:sz="0" w:space="0" w:color="auto"/>
              </w:divBdr>
            </w:div>
            <w:div w:id="1731538851">
              <w:marLeft w:val="0"/>
              <w:marRight w:val="0"/>
              <w:marTop w:val="0"/>
              <w:marBottom w:val="0"/>
              <w:divBdr>
                <w:top w:val="none" w:sz="0" w:space="0" w:color="auto"/>
                <w:left w:val="none" w:sz="0" w:space="0" w:color="auto"/>
                <w:bottom w:val="none" w:sz="0" w:space="0" w:color="auto"/>
                <w:right w:val="none" w:sz="0" w:space="0" w:color="auto"/>
              </w:divBdr>
            </w:div>
          </w:divsChild>
        </w:div>
        <w:div w:id="443889644">
          <w:marLeft w:val="0"/>
          <w:marRight w:val="0"/>
          <w:marTop w:val="0"/>
          <w:marBottom w:val="0"/>
          <w:divBdr>
            <w:top w:val="none" w:sz="0" w:space="0" w:color="auto"/>
            <w:left w:val="none" w:sz="0" w:space="0" w:color="auto"/>
            <w:bottom w:val="none" w:sz="0" w:space="0" w:color="auto"/>
            <w:right w:val="none" w:sz="0" w:space="0" w:color="auto"/>
          </w:divBdr>
        </w:div>
        <w:div w:id="446394118">
          <w:marLeft w:val="0"/>
          <w:marRight w:val="0"/>
          <w:marTop w:val="0"/>
          <w:marBottom w:val="0"/>
          <w:divBdr>
            <w:top w:val="none" w:sz="0" w:space="0" w:color="auto"/>
            <w:left w:val="none" w:sz="0" w:space="0" w:color="auto"/>
            <w:bottom w:val="none" w:sz="0" w:space="0" w:color="auto"/>
            <w:right w:val="none" w:sz="0" w:space="0" w:color="auto"/>
          </w:divBdr>
        </w:div>
        <w:div w:id="452791380">
          <w:marLeft w:val="0"/>
          <w:marRight w:val="0"/>
          <w:marTop w:val="0"/>
          <w:marBottom w:val="0"/>
          <w:divBdr>
            <w:top w:val="none" w:sz="0" w:space="0" w:color="auto"/>
            <w:left w:val="none" w:sz="0" w:space="0" w:color="auto"/>
            <w:bottom w:val="none" w:sz="0" w:space="0" w:color="auto"/>
            <w:right w:val="none" w:sz="0" w:space="0" w:color="auto"/>
          </w:divBdr>
        </w:div>
        <w:div w:id="453332199">
          <w:marLeft w:val="0"/>
          <w:marRight w:val="0"/>
          <w:marTop w:val="0"/>
          <w:marBottom w:val="0"/>
          <w:divBdr>
            <w:top w:val="none" w:sz="0" w:space="0" w:color="auto"/>
            <w:left w:val="none" w:sz="0" w:space="0" w:color="auto"/>
            <w:bottom w:val="none" w:sz="0" w:space="0" w:color="auto"/>
            <w:right w:val="none" w:sz="0" w:space="0" w:color="auto"/>
          </w:divBdr>
          <w:divsChild>
            <w:div w:id="372391968">
              <w:marLeft w:val="0"/>
              <w:marRight w:val="0"/>
              <w:marTop w:val="0"/>
              <w:marBottom w:val="0"/>
              <w:divBdr>
                <w:top w:val="none" w:sz="0" w:space="0" w:color="auto"/>
                <w:left w:val="none" w:sz="0" w:space="0" w:color="auto"/>
                <w:bottom w:val="none" w:sz="0" w:space="0" w:color="auto"/>
                <w:right w:val="none" w:sz="0" w:space="0" w:color="auto"/>
              </w:divBdr>
            </w:div>
            <w:div w:id="541408445">
              <w:marLeft w:val="0"/>
              <w:marRight w:val="0"/>
              <w:marTop w:val="0"/>
              <w:marBottom w:val="0"/>
              <w:divBdr>
                <w:top w:val="none" w:sz="0" w:space="0" w:color="auto"/>
                <w:left w:val="none" w:sz="0" w:space="0" w:color="auto"/>
                <w:bottom w:val="none" w:sz="0" w:space="0" w:color="auto"/>
                <w:right w:val="none" w:sz="0" w:space="0" w:color="auto"/>
              </w:divBdr>
            </w:div>
            <w:div w:id="780225921">
              <w:marLeft w:val="0"/>
              <w:marRight w:val="0"/>
              <w:marTop w:val="0"/>
              <w:marBottom w:val="0"/>
              <w:divBdr>
                <w:top w:val="none" w:sz="0" w:space="0" w:color="auto"/>
                <w:left w:val="none" w:sz="0" w:space="0" w:color="auto"/>
                <w:bottom w:val="none" w:sz="0" w:space="0" w:color="auto"/>
                <w:right w:val="none" w:sz="0" w:space="0" w:color="auto"/>
              </w:divBdr>
            </w:div>
            <w:div w:id="2012173318">
              <w:marLeft w:val="0"/>
              <w:marRight w:val="0"/>
              <w:marTop w:val="0"/>
              <w:marBottom w:val="0"/>
              <w:divBdr>
                <w:top w:val="none" w:sz="0" w:space="0" w:color="auto"/>
                <w:left w:val="none" w:sz="0" w:space="0" w:color="auto"/>
                <w:bottom w:val="none" w:sz="0" w:space="0" w:color="auto"/>
                <w:right w:val="none" w:sz="0" w:space="0" w:color="auto"/>
              </w:divBdr>
            </w:div>
            <w:div w:id="2137988908">
              <w:marLeft w:val="0"/>
              <w:marRight w:val="0"/>
              <w:marTop w:val="0"/>
              <w:marBottom w:val="0"/>
              <w:divBdr>
                <w:top w:val="none" w:sz="0" w:space="0" w:color="auto"/>
                <w:left w:val="none" w:sz="0" w:space="0" w:color="auto"/>
                <w:bottom w:val="none" w:sz="0" w:space="0" w:color="auto"/>
                <w:right w:val="none" w:sz="0" w:space="0" w:color="auto"/>
              </w:divBdr>
            </w:div>
          </w:divsChild>
        </w:div>
        <w:div w:id="454831638">
          <w:marLeft w:val="0"/>
          <w:marRight w:val="0"/>
          <w:marTop w:val="0"/>
          <w:marBottom w:val="0"/>
          <w:divBdr>
            <w:top w:val="none" w:sz="0" w:space="0" w:color="auto"/>
            <w:left w:val="none" w:sz="0" w:space="0" w:color="auto"/>
            <w:bottom w:val="none" w:sz="0" w:space="0" w:color="auto"/>
            <w:right w:val="none" w:sz="0" w:space="0" w:color="auto"/>
          </w:divBdr>
        </w:div>
        <w:div w:id="454905712">
          <w:marLeft w:val="0"/>
          <w:marRight w:val="0"/>
          <w:marTop w:val="0"/>
          <w:marBottom w:val="0"/>
          <w:divBdr>
            <w:top w:val="none" w:sz="0" w:space="0" w:color="auto"/>
            <w:left w:val="none" w:sz="0" w:space="0" w:color="auto"/>
            <w:bottom w:val="none" w:sz="0" w:space="0" w:color="auto"/>
            <w:right w:val="none" w:sz="0" w:space="0" w:color="auto"/>
          </w:divBdr>
        </w:div>
        <w:div w:id="455100044">
          <w:marLeft w:val="0"/>
          <w:marRight w:val="0"/>
          <w:marTop w:val="0"/>
          <w:marBottom w:val="0"/>
          <w:divBdr>
            <w:top w:val="none" w:sz="0" w:space="0" w:color="auto"/>
            <w:left w:val="none" w:sz="0" w:space="0" w:color="auto"/>
            <w:bottom w:val="none" w:sz="0" w:space="0" w:color="auto"/>
            <w:right w:val="none" w:sz="0" w:space="0" w:color="auto"/>
          </w:divBdr>
          <w:divsChild>
            <w:div w:id="351541555">
              <w:marLeft w:val="0"/>
              <w:marRight w:val="0"/>
              <w:marTop w:val="0"/>
              <w:marBottom w:val="0"/>
              <w:divBdr>
                <w:top w:val="none" w:sz="0" w:space="0" w:color="auto"/>
                <w:left w:val="none" w:sz="0" w:space="0" w:color="auto"/>
                <w:bottom w:val="none" w:sz="0" w:space="0" w:color="auto"/>
                <w:right w:val="none" w:sz="0" w:space="0" w:color="auto"/>
              </w:divBdr>
            </w:div>
            <w:div w:id="699939396">
              <w:marLeft w:val="0"/>
              <w:marRight w:val="0"/>
              <w:marTop w:val="0"/>
              <w:marBottom w:val="0"/>
              <w:divBdr>
                <w:top w:val="none" w:sz="0" w:space="0" w:color="auto"/>
                <w:left w:val="none" w:sz="0" w:space="0" w:color="auto"/>
                <w:bottom w:val="none" w:sz="0" w:space="0" w:color="auto"/>
                <w:right w:val="none" w:sz="0" w:space="0" w:color="auto"/>
              </w:divBdr>
            </w:div>
            <w:div w:id="903643032">
              <w:marLeft w:val="0"/>
              <w:marRight w:val="0"/>
              <w:marTop w:val="0"/>
              <w:marBottom w:val="0"/>
              <w:divBdr>
                <w:top w:val="none" w:sz="0" w:space="0" w:color="auto"/>
                <w:left w:val="none" w:sz="0" w:space="0" w:color="auto"/>
                <w:bottom w:val="none" w:sz="0" w:space="0" w:color="auto"/>
                <w:right w:val="none" w:sz="0" w:space="0" w:color="auto"/>
              </w:divBdr>
            </w:div>
            <w:div w:id="1434936373">
              <w:marLeft w:val="0"/>
              <w:marRight w:val="0"/>
              <w:marTop w:val="0"/>
              <w:marBottom w:val="0"/>
              <w:divBdr>
                <w:top w:val="none" w:sz="0" w:space="0" w:color="auto"/>
                <w:left w:val="none" w:sz="0" w:space="0" w:color="auto"/>
                <w:bottom w:val="none" w:sz="0" w:space="0" w:color="auto"/>
                <w:right w:val="none" w:sz="0" w:space="0" w:color="auto"/>
              </w:divBdr>
            </w:div>
            <w:div w:id="1688286389">
              <w:marLeft w:val="0"/>
              <w:marRight w:val="0"/>
              <w:marTop w:val="0"/>
              <w:marBottom w:val="0"/>
              <w:divBdr>
                <w:top w:val="none" w:sz="0" w:space="0" w:color="auto"/>
                <w:left w:val="none" w:sz="0" w:space="0" w:color="auto"/>
                <w:bottom w:val="none" w:sz="0" w:space="0" w:color="auto"/>
                <w:right w:val="none" w:sz="0" w:space="0" w:color="auto"/>
              </w:divBdr>
            </w:div>
          </w:divsChild>
        </w:div>
        <w:div w:id="459346536">
          <w:marLeft w:val="0"/>
          <w:marRight w:val="0"/>
          <w:marTop w:val="0"/>
          <w:marBottom w:val="0"/>
          <w:divBdr>
            <w:top w:val="none" w:sz="0" w:space="0" w:color="auto"/>
            <w:left w:val="none" w:sz="0" w:space="0" w:color="auto"/>
            <w:bottom w:val="none" w:sz="0" w:space="0" w:color="auto"/>
            <w:right w:val="none" w:sz="0" w:space="0" w:color="auto"/>
          </w:divBdr>
        </w:div>
        <w:div w:id="465007380">
          <w:marLeft w:val="0"/>
          <w:marRight w:val="0"/>
          <w:marTop w:val="0"/>
          <w:marBottom w:val="0"/>
          <w:divBdr>
            <w:top w:val="none" w:sz="0" w:space="0" w:color="auto"/>
            <w:left w:val="none" w:sz="0" w:space="0" w:color="auto"/>
            <w:bottom w:val="none" w:sz="0" w:space="0" w:color="auto"/>
            <w:right w:val="none" w:sz="0" w:space="0" w:color="auto"/>
          </w:divBdr>
          <w:divsChild>
            <w:div w:id="64884735">
              <w:marLeft w:val="0"/>
              <w:marRight w:val="0"/>
              <w:marTop w:val="0"/>
              <w:marBottom w:val="0"/>
              <w:divBdr>
                <w:top w:val="none" w:sz="0" w:space="0" w:color="auto"/>
                <w:left w:val="none" w:sz="0" w:space="0" w:color="auto"/>
                <w:bottom w:val="none" w:sz="0" w:space="0" w:color="auto"/>
                <w:right w:val="none" w:sz="0" w:space="0" w:color="auto"/>
              </w:divBdr>
            </w:div>
            <w:div w:id="831026129">
              <w:marLeft w:val="0"/>
              <w:marRight w:val="0"/>
              <w:marTop w:val="0"/>
              <w:marBottom w:val="0"/>
              <w:divBdr>
                <w:top w:val="none" w:sz="0" w:space="0" w:color="auto"/>
                <w:left w:val="none" w:sz="0" w:space="0" w:color="auto"/>
                <w:bottom w:val="none" w:sz="0" w:space="0" w:color="auto"/>
                <w:right w:val="none" w:sz="0" w:space="0" w:color="auto"/>
              </w:divBdr>
            </w:div>
            <w:div w:id="873690985">
              <w:marLeft w:val="0"/>
              <w:marRight w:val="0"/>
              <w:marTop w:val="0"/>
              <w:marBottom w:val="0"/>
              <w:divBdr>
                <w:top w:val="none" w:sz="0" w:space="0" w:color="auto"/>
                <w:left w:val="none" w:sz="0" w:space="0" w:color="auto"/>
                <w:bottom w:val="none" w:sz="0" w:space="0" w:color="auto"/>
                <w:right w:val="none" w:sz="0" w:space="0" w:color="auto"/>
              </w:divBdr>
            </w:div>
            <w:div w:id="877661329">
              <w:marLeft w:val="0"/>
              <w:marRight w:val="0"/>
              <w:marTop w:val="0"/>
              <w:marBottom w:val="0"/>
              <w:divBdr>
                <w:top w:val="none" w:sz="0" w:space="0" w:color="auto"/>
                <w:left w:val="none" w:sz="0" w:space="0" w:color="auto"/>
                <w:bottom w:val="none" w:sz="0" w:space="0" w:color="auto"/>
                <w:right w:val="none" w:sz="0" w:space="0" w:color="auto"/>
              </w:divBdr>
            </w:div>
            <w:div w:id="1251357179">
              <w:marLeft w:val="0"/>
              <w:marRight w:val="0"/>
              <w:marTop w:val="0"/>
              <w:marBottom w:val="0"/>
              <w:divBdr>
                <w:top w:val="none" w:sz="0" w:space="0" w:color="auto"/>
                <w:left w:val="none" w:sz="0" w:space="0" w:color="auto"/>
                <w:bottom w:val="none" w:sz="0" w:space="0" w:color="auto"/>
                <w:right w:val="none" w:sz="0" w:space="0" w:color="auto"/>
              </w:divBdr>
            </w:div>
          </w:divsChild>
        </w:div>
        <w:div w:id="466821965">
          <w:marLeft w:val="0"/>
          <w:marRight w:val="0"/>
          <w:marTop w:val="0"/>
          <w:marBottom w:val="0"/>
          <w:divBdr>
            <w:top w:val="none" w:sz="0" w:space="0" w:color="auto"/>
            <w:left w:val="none" w:sz="0" w:space="0" w:color="auto"/>
            <w:bottom w:val="none" w:sz="0" w:space="0" w:color="auto"/>
            <w:right w:val="none" w:sz="0" w:space="0" w:color="auto"/>
          </w:divBdr>
        </w:div>
        <w:div w:id="469446460">
          <w:marLeft w:val="0"/>
          <w:marRight w:val="0"/>
          <w:marTop w:val="0"/>
          <w:marBottom w:val="0"/>
          <w:divBdr>
            <w:top w:val="none" w:sz="0" w:space="0" w:color="auto"/>
            <w:left w:val="none" w:sz="0" w:space="0" w:color="auto"/>
            <w:bottom w:val="none" w:sz="0" w:space="0" w:color="auto"/>
            <w:right w:val="none" w:sz="0" w:space="0" w:color="auto"/>
          </w:divBdr>
          <w:divsChild>
            <w:div w:id="890531618">
              <w:marLeft w:val="0"/>
              <w:marRight w:val="0"/>
              <w:marTop w:val="0"/>
              <w:marBottom w:val="0"/>
              <w:divBdr>
                <w:top w:val="none" w:sz="0" w:space="0" w:color="auto"/>
                <w:left w:val="none" w:sz="0" w:space="0" w:color="auto"/>
                <w:bottom w:val="none" w:sz="0" w:space="0" w:color="auto"/>
                <w:right w:val="none" w:sz="0" w:space="0" w:color="auto"/>
              </w:divBdr>
            </w:div>
          </w:divsChild>
        </w:div>
        <w:div w:id="472648943">
          <w:marLeft w:val="0"/>
          <w:marRight w:val="0"/>
          <w:marTop w:val="0"/>
          <w:marBottom w:val="0"/>
          <w:divBdr>
            <w:top w:val="none" w:sz="0" w:space="0" w:color="auto"/>
            <w:left w:val="none" w:sz="0" w:space="0" w:color="auto"/>
            <w:bottom w:val="none" w:sz="0" w:space="0" w:color="auto"/>
            <w:right w:val="none" w:sz="0" w:space="0" w:color="auto"/>
          </w:divBdr>
        </w:div>
        <w:div w:id="478421018">
          <w:marLeft w:val="0"/>
          <w:marRight w:val="0"/>
          <w:marTop w:val="0"/>
          <w:marBottom w:val="0"/>
          <w:divBdr>
            <w:top w:val="none" w:sz="0" w:space="0" w:color="auto"/>
            <w:left w:val="none" w:sz="0" w:space="0" w:color="auto"/>
            <w:bottom w:val="none" w:sz="0" w:space="0" w:color="auto"/>
            <w:right w:val="none" w:sz="0" w:space="0" w:color="auto"/>
          </w:divBdr>
          <w:divsChild>
            <w:div w:id="181290307">
              <w:marLeft w:val="0"/>
              <w:marRight w:val="0"/>
              <w:marTop w:val="0"/>
              <w:marBottom w:val="0"/>
              <w:divBdr>
                <w:top w:val="none" w:sz="0" w:space="0" w:color="auto"/>
                <w:left w:val="none" w:sz="0" w:space="0" w:color="auto"/>
                <w:bottom w:val="none" w:sz="0" w:space="0" w:color="auto"/>
                <w:right w:val="none" w:sz="0" w:space="0" w:color="auto"/>
              </w:divBdr>
            </w:div>
            <w:div w:id="540946010">
              <w:marLeft w:val="0"/>
              <w:marRight w:val="0"/>
              <w:marTop w:val="0"/>
              <w:marBottom w:val="0"/>
              <w:divBdr>
                <w:top w:val="none" w:sz="0" w:space="0" w:color="auto"/>
                <w:left w:val="none" w:sz="0" w:space="0" w:color="auto"/>
                <w:bottom w:val="none" w:sz="0" w:space="0" w:color="auto"/>
                <w:right w:val="none" w:sz="0" w:space="0" w:color="auto"/>
              </w:divBdr>
            </w:div>
            <w:div w:id="615333243">
              <w:marLeft w:val="0"/>
              <w:marRight w:val="0"/>
              <w:marTop w:val="0"/>
              <w:marBottom w:val="0"/>
              <w:divBdr>
                <w:top w:val="none" w:sz="0" w:space="0" w:color="auto"/>
                <w:left w:val="none" w:sz="0" w:space="0" w:color="auto"/>
                <w:bottom w:val="none" w:sz="0" w:space="0" w:color="auto"/>
                <w:right w:val="none" w:sz="0" w:space="0" w:color="auto"/>
              </w:divBdr>
            </w:div>
            <w:div w:id="867596324">
              <w:marLeft w:val="0"/>
              <w:marRight w:val="0"/>
              <w:marTop w:val="0"/>
              <w:marBottom w:val="0"/>
              <w:divBdr>
                <w:top w:val="none" w:sz="0" w:space="0" w:color="auto"/>
                <w:left w:val="none" w:sz="0" w:space="0" w:color="auto"/>
                <w:bottom w:val="none" w:sz="0" w:space="0" w:color="auto"/>
                <w:right w:val="none" w:sz="0" w:space="0" w:color="auto"/>
              </w:divBdr>
            </w:div>
            <w:div w:id="1224174107">
              <w:marLeft w:val="0"/>
              <w:marRight w:val="0"/>
              <w:marTop w:val="0"/>
              <w:marBottom w:val="0"/>
              <w:divBdr>
                <w:top w:val="none" w:sz="0" w:space="0" w:color="auto"/>
                <w:left w:val="none" w:sz="0" w:space="0" w:color="auto"/>
                <w:bottom w:val="none" w:sz="0" w:space="0" w:color="auto"/>
                <w:right w:val="none" w:sz="0" w:space="0" w:color="auto"/>
              </w:divBdr>
            </w:div>
          </w:divsChild>
        </w:div>
        <w:div w:id="479082973">
          <w:marLeft w:val="0"/>
          <w:marRight w:val="0"/>
          <w:marTop w:val="0"/>
          <w:marBottom w:val="0"/>
          <w:divBdr>
            <w:top w:val="none" w:sz="0" w:space="0" w:color="auto"/>
            <w:left w:val="none" w:sz="0" w:space="0" w:color="auto"/>
            <w:bottom w:val="none" w:sz="0" w:space="0" w:color="auto"/>
            <w:right w:val="none" w:sz="0" w:space="0" w:color="auto"/>
          </w:divBdr>
        </w:div>
        <w:div w:id="487133757">
          <w:marLeft w:val="0"/>
          <w:marRight w:val="0"/>
          <w:marTop w:val="0"/>
          <w:marBottom w:val="0"/>
          <w:divBdr>
            <w:top w:val="none" w:sz="0" w:space="0" w:color="auto"/>
            <w:left w:val="none" w:sz="0" w:space="0" w:color="auto"/>
            <w:bottom w:val="none" w:sz="0" w:space="0" w:color="auto"/>
            <w:right w:val="none" w:sz="0" w:space="0" w:color="auto"/>
          </w:divBdr>
        </w:div>
        <w:div w:id="488180074">
          <w:marLeft w:val="0"/>
          <w:marRight w:val="0"/>
          <w:marTop w:val="0"/>
          <w:marBottom w:val="0"/>
          <w:divBdr>
            <w:top w:val="none" w:sz="0" w:space="0" w:color="auto"/>
            <w:left w:val="none" w:sz="0" w:space="0" w:color="auto"/>
            <w:bottom w:val="none" w:sz="0" w:space="0" w:color="auto"/>
            <w:right w:val="none" w:sz="0" w:space="0" w:color="auto"/>
          </w:divBdr>
          <w:divsChild>
            <w:div w:id="22950833">
              <w:marLeft w:val="0"/>
              <w:marRight w:val="0"/>
              <w:marTop w:val="0"/>
              <w:marBottom w:val="0"/>
              <w:divBdr>
                <w:top w:val="none" w:sz="0" w:space="0" w:color="auto"/>
                <w:left w:val="none" w:sz="0" w:space="0" w:color="auto"/>
                <w:bottom w:val="none" w:sz="0" w:space="0" w:color="auto"/>
                <w:right w:val="none" w:sz="0" w:space="0" w:color="auto"/>
              </w:divBdr>
            </w:div>
            <w:div w:id="77291797">
              <w:marLeft w:val="0"/>
              <w:marRight w:val="0"/>
              <w:marTop w:val="0"/>
              <w:marBottom w:val="0"/>
              <w:divBdr>
                <w:top w:val="none" w:sz="0" w:space="0" w:color="auto"/>
                <w:left w:val="none" w:sz="0" w:space="0" w:color="auto"/>
                <w:bottom w:val="none" w:sz="0" w:space="0" w:color="auto"/>
                <w:right w:val="none" w:sz="0" w:space="0" w:color="auto"/>
              </w:divBdr>
            </w:div>
            <w:div w:id="563640038">
              <w:marLeft w:val="0"/>
              <w:marRight w:val="0"/>
              <w:marTop w:val="0"/>
              <w:marBottom w:val="0"/>
              <w:divBdr>
                <w:top w:val="none" w:sz="0" w:space="0" w:color="auto"/>
                <w:left w:val="none" w:sz="0" w:space="0" w:color="auto"/>
                <w:bottom w:val="none" w:sz="0" w:space="0" w:color="auto"/>
                <w:right w:val="none" w:sz="0" w:space="0" w:color="auto"/>
              </w:divBdr>
            </w:div>
            <w:div w:id="574046763">
              <w:marLeft w:val="0"/>
              <w:marRight w:val="0"/>
              <w:marTop w:val="0"/>
              <w:marBottom w:val="0"/>
              <w:divBdr>
                <w:top w:val="none" w:sz="0" w:space="0" w:color="auto"/>
                <w:left w:val="none" w:sz="0" w:space="0" w:color="auto"/>
                <w:bottom w:val="none" w:sz="0" w:space="0" w:color="auto"/>
                <w:right w:val="none" w:sz="0" w:space="0" w:color="auto"/>
              </w:divBdr>
            </w:div>
            <w:div w:id="2096197630">
              <w:marLeft w:val="0"/>
              <w:marRight w:val="0"/>
              <w:marTop w:val="0"/>
              <w:marBottom w:val="0"/>
              <w:divBdr>
                <w:top w:val="none" w:sz="0" w:space="0" w:color="auto"/>
                <w:left w:val="none" w:sz="0" w:space="0" w:color="auto"/>
                <w:bottom w:val="none" w:sz="0" w:space="0" w:color="auto"/>
                <w:right w:val="none" w:sz="0" w:space="0" w:color="auto"/>
              </w:divBdr>
            </w:div>
          </w:divsChild>
        </w:div>
        <w:div w:id="490028865">
          <w:marLeft w:val="0"/>
          <w:marRight w:val="0"/>
          <w:marTop w:val="0"/>
          <w:marBottom w:val="0"/>
          <w:divBdr>
            <w:top w:val="none" w:sz="0" w:space="0" w:color="auto"/>
            <w:left w:val="none" w:sz="0" w:space="0" w:color="auto"/>
            <w:bottom w:val="none" w:sz="0" w:space="0" w:color="auto"/>
            <w:right w:val="none" w:sz="0" w:space="0" w:color="auto"/>
          </w:divBdr>
          <w:divsChild>
            <w:div w:id="1191138654">
              <w:marLeft w:val="0"/>
              <w:marRight w:val="0"/>
              <w:marTop w:val="0"/>
              <w:marBottom w:val="0"/>
              <w:divBdr>
                <w:top w:val="none" w:sz="0" w:space="0" w:color="auto"/>
                <w:left w:val="none" w:sz="0" w:space="0" w:color="auto"/>
                <w:bottom w:val="none" w:sz="0" w:space="0" w:color="auto"/>
                <w:right w:val="none" w:sz="0" w:space="0" w:color="auto"/>
              </w:divBdr>
            </w:div>
            <w:div w:id="1275206312">
              <w:marLeft w:val="0"/>
              <w:marRight w:val="0"/>
              <w:marTop w:val="0"/>
              <w:marBottom w:val="0"/>
              <w:divBdr>
                <w:top w:val="none" w:sz="0" w:space="0" w:color="auto"/>
                <w:left w:val="none" w:sz="0" w:space="0" w:color="auto"/>
                <w:bottom w:val="none" w:sz="0" w:space="0" w:color="auto"/>
                <w:right w:val="none" w:sz="0" w:space="0" w:color="auto"/>
              </w:divBdr>
            </w:div>
            <w:div w:id="1281768309">
              <w:marLeft w:val="0"/>
              <w:marRight w:val="0"/>
              <w:marTop w:val="0"/>
              <w:marBottom w:val="0"/>
              <w:divBdr>
                <w:top w:val="none" w:sz="0" w:space="0" w:color="auto"/>
                <w:left w:val="none" w:sz="0" w:space="0" w:color="auto"/>
                <w:bottom w:val="none" w:sz="0" w:space="0" w:color="auto"/>
                <w:right w:val="none" w:sz="0" w:space="0" w:color="auto"/>
              </w:divBdr>
            </w:div>
            <w:div w:id="1317762765">
              <w:marLeft w:val="0"/>
              <w:marRight w:val="0"/>
              <w:marTop w:val="0"/>
              <w:marBottom w:val="0"/>
              <w:divBdr>
                <w:top w:val="none" w:sz="0" w:space="0" w:color="auto"/>
                <w:left w:val="none" w:sz="0" w:space="0" w:color="auto"/>
                <w:bottom w:val="none" w:sz="0" w:space="0" w:color="auto"/>
                <w:right w:val="none" w:sz="0" w:space="0" w:color="auto"/>
              </w:divBdr>
            </w:div>
            <w:div w:id="1500846184">
              <w:marLeft w:val="0"/>
              <w:marRight w:val="0"/>
              <w:marTop w:val="0"/>
              <w:marBottom w:val="0"/>
              <w:divBdr>
                <w:top w:val="none" w:sz="0" w:space="0" w:color="auto"/>
                <w:left w:val="none" w:sz="0" w:space="0" w:color="auto"/>
                <w:bottom w:val="none" w:sz="0" w:space="0" w:color="auto"/>
                <w:right w:val="none" w:sz="0" w:space="0" w:color="auto"/>
              </w:divBdr>
            </w:div>
          </w:divsChild>
        </w:div>
        <w:div w:id="491914481">
          <w:marLeft w:val="0"/>
          <w:marRight w:val="0"/>
          <w:marTop w:val="0"/>
          <w:marBottom w:val="0"/>
          <w:divBdr>
            <w:top w:val="none" w:sz="0" w:space="0" w:color="auto"/>
            <w:left w:val="none" w:sz="0" w:space="0" w:color="auto"/>
            <w:bottom w:val="none" w:sz="0" w:space="0" w:color="auto"/>
            <w:right w:val="none" w:sz="0" w:space="0" w:color="auto"/>
          </w:divBdr>
        </w:div>
        <w:div w:id="503209446">
          <w:marLeft w:val="0"/>
          <w:marRight w:val="0"/>
          <w:marTop w:val="0"/>
          <w:marBottom w:val="0"/>
          <w:divBdr>
            <w:top w:val="none" w:sz="0" w:space="0" w:color="auto"/>
            <w:left w:val="none" w:sz="0" w:space="0" w:color="auto"/>
            <w:bottom w:val="none" w:sz="0" w:space="0" w:color="auto"/>
            <w:right w:val="none" w:sz="0" w:space="0" w:color="auto"/>
          </w:divBdr>
        </w:div>
        <w:div w:id="508371226">
          <w:marLeft w:val="0"/>
          <w:marRight w:val="0"/>
          <w:marTop w:val="0"/>
          <w:marBottom w:val="0"/>
          <w:divBdr>
            <w:top w:val="none" w:sz="0" w:space="0" w:color="auto"/>
            <w:left w:val="none" w:sz="0" w:space="0" w:color="auto"/>
            <w:bottom w:val="none" w:sz="0" w:space="0" w:color="auto"/>
            <w:right w:val="none" w:sz="0" w:space="0" w:color="auto"/>
          </w:divBdr>
        </w:div>
        <w:div w:id="509442826">
          <w:marLeft w:val="0"/>
          <w:marRight w:val="0"/>
          <w:marTop w:val="0"/>
          <w:marBottom w:val="0"/>
          <w:divBdr>
            <w:top w:val="none" w:sz="0" w:space="0" w:color="auto"/>
            <w:left w:val="none" w:sz="0" w:space="0" w:color="auto"/>
            <w:bottom w:val="none" w:sz="0" w:space="0" w:color="auto"/>
            <w:right w:val="none" w:sz="0" w:space="0" w:color="auto"/>
          </w:divBdr>
        </w:div>
        <w:div w:id="520555069">
          <w:marLeft w:val="0"/>
          <w:marRight w:val="0"/>
          <w:marTop w:val="0"/>
          <w:marBottom w:val="0"/>
          <w:divBdr>
            <w:top w:val="none" w:sz="0" w:space="0" w:color="auto"/>
            <w:left w:val="none" w:sz="0" w:space="0" w:color="auto"/>
            <w:bottom w:val="none" w:sz="0" w:space="0" w:color="auto"/>
            <w:right w:val="none" w:sz="0" w:space="0" w:color="auto"/>
          </w:divBdr>
        </w:div>
        <w:div w:id="520945666">
          <w:marLeft w:val="0"/>
          <w:marRight w:val="0"/>
          <w:marTop w:val="0"/>
          <w:marBottom w:val="0"/>
          <w:divBdr>
            <w:top w:val="none" w:sz="0" w:space="0" w:color="auto"/>
            <w:left w:val="none" w:sz="0" w:space="0" w:color="auto"/>
            <w:bottom w:val="none" w:sz="0" w:space="0" w:color="auto"/>
            <w:right w:val="none" w:sz="0" w:space="0" w:color="auto"/>
          </w:divBdr>
          <w:divsChild>
            <w:div w:id="190537214">
              <w:marLeft w:val="0"/>
              <w:marRight w:val="0"/>
              <w:marTop w:val="0"/>
              <w:marBottom w:val="0"/>
              <w:divBdr>
                <w:top w:val="none" w:sz="0" w:space="0" w:color="auto"/>
                <w:left w:val="none" w:sz="0" w:space="0" w:color="auto"/>
                <w:bottom w:val="none" w:sz="0" w:space="0" w:color="auto"/>
                <w:right w:val="none" w:sz="0" w:space="0" w:color="auto"/>
              </w:divBdr>
            </w:div>
            <w:div w:id="1583830389">
              <w:marLeft w:val="0"/>
              <w:marRight w:val="0"/>
              <w:marTop w:val="0"/>
              <w:marBottom w:val="0"/>
              <w:divBdr>
                <w:top w:val="none" w:sz="0" w:space="0" w:color="auto"/>
                <w:left w:val="none" w:sz="0" w:space="0" w:color="auto"/>
                <w:bottom w:val="none" w:sz="0" w:space="0" w:color="auto"/>
                <w:right w:val="none" w:sz="0" w:space="0" w:color="auto"/>
              </w:divBdr>
            </w:div>
            <w:div w:id="1650793116">
              <w:marLeft w:val="0"/>
              <w:marRight w:val="0"/>
              <w:marTop w:val="0"/>
              <w:marBottom w:val="0"/>
              <w:divBdr>
                <w:top w:val="none" w:sz="0" w:space="0" w:color="auto"/>
                <w:left w:val="none" w:sz="0" w:space="0" w:color="auto"/>
                <w:bottom w:val="none" w:sz="0" w:space="0" w:color="auto"/>
                <w:right w:val="none" w:sz="0" w:space="0" w:color="auto"/>
              </w:divBdr>
            </w:div>
            <w:div w:id="1823231636">
              <w:marLeft w:val="0"/>
              <w:marRight w:val="0"/>
              <w:marTop w:val="0"/>
              <w:marBottom w:val="0"/>
              <w:divBdr>
                <w:top w:val="none" w:sz="0" w:space="0" w:color="auto"/>
                <w:left w:val="none" w:sz="0" w:space="0" w:color="auto"/>
                <w:bottom w:val="none" w:sz="0" w:space="0" w:color="auto"/>
                <w:right w:val="none" w:sz="0" w:space="0" w:color="auto"/>
              </w:divBdr>
            </w:div>
          </w:divsChild>
        </w:div>
        <w:div w:id="524098738">
          <w:marLeft w:val="0"/>
          <w:marRight w:val="0"/>
          <w:marTop w:val="0"/>
          <w:marBottom w:val="0"/>
          <w:divBdr>
            <w:top w:val="none" w:sz="0" w:space="0" w:color="auto"/>
            <w:left w:val="none" w:sz="0" w:space="0" w:color="auto"/>
            <w:bottom w:val="none" w:sz="0" w:space="0" w:color="auto"/>
            <w:right w:val="none" w:sz="0" w:space="0" w:color="auto"/>
          </w:divBdr>
        </w:div>
        <w:div w:id="529295410">
          <w:marLeft w:val="0"/>
          <w:marRight w:val="0"/>
          <w:marTop w:val="0"/>
          <w:marBottom w:val="0"/>
          <w:divBdr>
            <w:top w:val="none" w:sz="0" w:space="0" w:color="auto"/>
            <w:left w:val="none" w:sz="0" w:space="0" w:color="auto"/>
            <w:bottom w:val="none" w:sz="0" w:space="0" w:color="auto"/>
            <w:right w:val="none" w:sz="0" w:space="0" w:color="auto"/>
          </w:divBdr>
        </w:div>
        <w:div w:id="532349259">
          <w:marLeft w:val="0"/>
          <w:marRight w:val="0"/>
          <w:marTop w:val="0"/>
          <w:marBottom w:val="0"/>
          <w:divBdr>
            <w:top w:val="none" w:sz="0" w:space="0" w:color="auto"/>
            <w:left w:val="none" w:sz="0" w:space="0" w:color="auto"/>
            <w:bottom w:val="none" w:sz="0" w:space="0" w:color="auto"/>
            <w:right w:val="none" w:sz="0" w:space="0" w:color="auto"/>
          </w:divBdr>
          <w:divsChild>
            <w:div w:id="287054119">
              <w:marLeft w:val="0"/>
              <w:marRight w:val="0"/>
              <w:marTop w:val="0"/>
              <w:marBottom w:val="0"/>
              <w:divBdr>
                <w:top w:val="none" w:sz="0" w:space="0" w:color="auto"/>
                <w:left w:val="none" w:sz="0" w:space="0" w:color="auto"/>
                <w:bottom w:val="none" w:sz="0" w:space="0" w:color="auto"/>
                <w:right w:val="none" w:sz="0" w:space="0" w:color="auto"/>
              </w:divBdr>
            </w:div>
            <w:div w:id="701857162">
              <w:marLeft w:val="0"/>
              <w:marRight w:val="0"/>
              <w:marTop w:val="0"/>
              <w:marBottom w:val="0"/>
              <w:divBdr>
                <w:top w:val="none" w:sz="0" w:space="0" w:color="auto"/>
                <w:left w:val="none" w:sz="0" w:space="0" w:color="auto"/>
                <w:bottom w:val="none" w:sz="0" w:space="0" w:color="auto"/>
                <w:right w:val="none" w:sz="0" w:space="0" w:color="auto"/>
              </w:divBdr>
            </w:div>
            <w:div w:id="980572157">
              <w:marLeft w:val="0"/>
              <w:marRight w:val="0"/>
              <w:marTop w:val="0"/>
              <w:marBottom w:val="0"/>
              <w:divBdr>
                <w:top w:val="none" w:sz="0" w:space="0" w:color="auto"/>
                <w:left w:val="none" w:sz="0" w:space="0" w:color="auto"/>
                <w:bottom w:val="none" w:sz="0" w:space="0" w:color="auto"/>
                <w:right w:val="none" w:sz="0" w:space="0" w:color="auto"/>
              </w:divBdr>
            </w:div>
            <w:div w:id="998194644">
              <w:marLeft w:val="0"/>
              <w:marRight w:val="0"/>
              <w:marTop w:val="0"/>
              <w:marBottom w:val="0"/>
              <w:divBdr>
                <w:top w:val="none" w:sz="0" w:space="0" w:color="auto"/>
                <w:left w:val="none" w:sz="0" w:space="0" w:color="auto"/>
                <w:bottom w:val="none" w:sz="0" w:space="0" w:color="auto"/>
                <w:right w:val="none" w:sz="0" w:space="0" w:color="auto"/>
              </w:divBdr>
            </w:div>
            <w:div w:id="1731462656">
              <w:marLeft w:val="0"/>
              <w:marRight w:val="0"/>
              <w:marTop w:val="0"/>
              <w:marBottom w:val="0"/>
              <w:divBdr>
                <w:top w:val="none" w:sz="0" w:space="0" w:color="auto"/>
                <w:left w:val="none" w:sz="0" w:space="0" w:color="auto"/>
                <w:bottom w:val="none" w:sz="0" w:space="0" w:color="auto"/>
                <w:right w:val="none" w:sz="0" w:space="0" w:color="auto"/>
              </w:divBdr>
            </w:div>
          </w:divsChild>
        </w:div>
        <w:div w:id="532691734">
          <w:marLeft w:val="0"/>
          <w:marRight w:val="0"/>
          <w:marTop w:val="0"/>
          <w:marBottom w:val="0"/>
          <w:divBdr>
            <w:top w:val="none" w:sz="0" w:space="0" w:color="auto"/>
            <w:left w:val="none" w:sz="0" w:space="0" w:color="auto"/>
            <w:bottom w:val="none" w:sz="0" w:space="0" w:color="auto"/>
            <w:right w:val="none" w:sz="0" w:space="0" w:color="auto"/>
          </w:divBdr>
          <w:divsChild>
            <w:div w:id="721560377">
              <w:marLeft w:val="0"/>
              <w:marRight w:val="0"/>
              <w:marTop w:val="0"/>
              <w:marBottom w:val="0"/>
              <w:divBdr>
                <w:top w:val="none" w:sz="0" w:space="0" w:color="auto"/>
                <w:left w:val="none" w:sz="0" w:space="0" w:color="auto"/>
                <w:bottom w:val="none" w:sz="0" w:space="0" w:color="auto"/>
                <w:right w:val="none" w:sz="0" w:space="0" w:color="auto"/>
              </w:divBdr>
            </w:div>
            <w:div w:id="778570216">
              <w:marLeft w:val="0"/>
              <w:marRight w:val="0"/>
              <w:marTop w:val="0"/>
              <w:marBottom w:val="0"/>
              <w:divBdr>
                <w:top w:val="none" w:sz="0" w:space="0" w:color="auto"/>
                <w:left w:val="none" w:sz="0" w:space="0" w:color="auto"/>
                <w:bottom w:val="none" w:sz="0" w:space="0" w:color="auto"/>
                <w:right w:val="none" w:sz="0" w:space="0" w:color="auto"/>
              </w:divBdr>
            </w:div>
            <w:div w:id="987787506">
              <w:marLeft w:val="0"/>
              <w:marRight w:val="0"/>
              <w:marTop w:val="0"/>
              <w:marBottom w:val="0"/>
              <w:divBdr>
                <w:top w:val="none" w:sz="0" w:space="0" w:color="auto"/>
                <w:left w:val="none" w:sz="0" w:space="0" w:color="auto"/>
                <w:bottom w:val="none" w:sz="0" w:space="0" w:color="auto"/>
                <w:right w:val="none" w:sz="0" w:space="0" w:color="auto"/>
              </w:divBdr>
            </w:div>
            <w:div w:id="1541167285">
              <w:marLeft w:val="0"/>
              <w:marRight w:val="0"/>
              <w:marTop w:val="0"/>
              <w:marBottom w:val="0"/>
              <w:divBdr>
                <w:top w:val="none" w:sz="0" w:space="0" w:color="auto"/>
                <w:left w:val="none" w:sz="0" w:space="0" w:color="auto"/>
                <w:bottom w:val="none" w:sz="0" w:space="0" w:color="auto"/>
                <w:right w:val="none" w:sz="0" w:space="0" w:color="auto"/>
              </w:divBdr>
            </w:div>
            <w:div w:id="1964263430">
              <w:marLeft w:val="0"/>
              <w:marRight w:val="0"/>
              <w:marTop w:val="0"/>
              <w:marBottom w:val="0"/>
              <w:divBdr>
                <w:top w:val="none" w:sz="0" w:space="0" w:color="auto"/>
                <w:left w:val="none" w:sz="0" w:space="0" w:color="auto"/>
                <w:bottom w:val="none" w:sz="0" w:space="0" w:color="auto"/>
                <w:right w:val="none" w:sz="0" w:space="0" w:color="auto"/>
              </w:divBdr>
            </w:div>
          </w:divsChild>
        </w:div>
        <w:div w:id="533541697">
          <w:marLeft w:val="0"/>
          <w:marRight w:val="0"/>
          <w:marTop w:val="0"/>
          <w:marBottom w:val="0"/>
          <w:divBdr>
            <w:top w:val="none" w:sz="0" w:space="0" w:color="auto"/>
            <w:left w:val="none" w:sz="0" w:space="0" w:color="auto"/>
            <w:bottom w:val="none" w:sz="0" w:space="0" w:color="auto"/>
            <w:right w:val="none" w:sz="0" w:space="0" w:color="auto"/>
          </w:divBdr>
          <w:divsChild>
            <w:div w:id="783769072">
              <w:marLeft w:val="0"/>
              <w:marRight w:val="0"/>
              <w:marTop w:val="0"/>
              <w:marBottom w:val="0"/>
              <w:divBdr>
                <w:top w:val="none" w:sz="0" w:space="0" w:color="auto"/>
                <w:left w:val="none" w:sz="0" w:space="0" w:color="auto"/>
                <w:bottom w:val="none" w:sz="0" w:space="0" w:color="auto"/>
                <w:right w:val="none" w:sz="0" w:space="0" w:color="auto"/>
              </w:divBdr>
            </w:div>
            <w:div w:id="1557625585">
              <w:marLeft w:val="0"/>
              <w:marRight w:val="0"/>
              <w:marTop w:val="0"/>
              <w:marBottom w:val="0"/>
              <w:divBdr>
                <w:top w:val="none" w:sz="0" w:space="0" w:color="auto"/>
                <w:left w:val="none" w:sz="0" w:space="0" w:color="auto"/>
                <w:bottom w:val="none" w:sz="0" w:space="0" w:color="auto"/>
                <w:right w:val="none" w:sz="0" w:space="0" w:color="auto"/>
              </w:divBdr>
            </w:div>
            <w:div w:id="1603025658">
              <w:marLeft w:val="0"/>
              <w:marRight w:val="0"/>
              <w:marTop w:val="0"/>
              <w:marBottom w:val="0"/>
              <w:divBdr>
                <w:top w:val="none" w:sz="0" w:space="0" w:color="auto"/>
                <w:left w:val="none" w:sz="0" w:space="0" w:color="auto"/>
                <w:bottom w:val="none" w:sz="0" w:space="0" w:color="auto"/>
                <w:right w:val="none" w:sz="0" w:space="0" w:color="auto"/>
              </w:divBdr>
            </w:div>
            <w:div w:id="2077622823">
              <w:marLeft w:val="0"/>
              <w:marRight w:val="0"/>
              <w:marTop w:val="0"/>
              <w:marBottom w:val="0"/>
              <w:divBdr>
                <w:top w:val="none" w:sz="0" w:space="0" w:color="auto"/>
                <w:left w:val="none" w:sz="0" w:space="0" w:color="auto"/>
                <w:bottom w:val="none" w:sz="0" w:space="0" w:color="auto"/>
                <w:right w:val="none" w:sz="0" w:space="0" w:color="auto"/>
              </w:divBdr>
            </w:div>
            <w:div w:id="2085637788">
              <w:marLeft w:val="0"/>
              <w:marRight w:val="0"/>
              <w:marTop w:val="0"/>
              <w:marBottom w:val="0"/>
              <w:divBdr>
                <w:top w:val="none" w:sz="0" w:space="0" w:color="auto"/>
                <w:left w:val="none" w:sz="0" w:space="0" w:color="auto"/>
                <w:bottom w:val="none" w:sz="0" w:space="0" w:color="auto"/>
                <w:right w:val="none" w:sz="0" w:space="0" w:color="auto"/>
              </w:divBdr>
            </w:div>
          </w:divsChild>
        </w:div>
        <w:div w:id="534347585">
          <w:marLeft w:val="0"/>
          <w:marRight w:val="0"/>
          <w:marTop w:val="0"/>
          <w:marBottom w:val="0"/>
          <w:divBdr>
            <w:top w:val="none" w:sz="0" w:space="0" w:color="auto"/>
            <w:left w:val="none" w:sz="0" w:space="0" w:color="auto"/>
            <w:bottom w:val="none" w:sz="0" w:space="0" w:color="auto"/>
            <w:right w:val="none" w:sz="0" w:space="0" w:color="auto"/>
          </w:divBdr>
        </w:div>
        <w:div w:id="537818857">
          <w:marLeft w:val="0"/>
          <w:marRight w:val="0"/>
          <w:marTop w:val="0"/>
          <w:marBottom w:val="0"/>
          <w:divBdr>
            <w:top w:val="none" w:sz="0" w:space="0" w:color="auto"/>
            <w:left w:val="none" w:sz="0" w:space="0" w:color="auto"/>
            <w:bottom w:val="none" w:sz="0" w:space="0" w:color="auto"/>
            <w:right w:val="none" w:sz="0" w:space="0" w:color="auto"/>
          </w:divBdr>
        </w:div>
        <w:div w:id="543522505">
          <w:marLeft w:val="0"/>
          <w:marRight w:val="0"/>
          <w:marTop w:val="0"/>
          <w:marBottom w:val="0"/>
          <w:divBdr>
            <w:top w:val="none" w:sz="0" w:space="0" w:color="auto"/>
            <w:left w:val="none" w:sz="0" w:space="0" w:color="auto"/>
            <w:bottom w:val="none" w:sz="0" w:space="0" w:color="auto"/>
            <w:right w:val="none" w:sz="0" w:space="0" w:color="auto"/>
          </w:divBdr>
        </w:div>
        <w:div w:id="546601923">
          <w:marLeft w:val="0"/>
          <w:marRight w:val="0"/>
          <w:marTop w:val="0"/>
          <w:marBottom w:val="0"/>
          <w:divBdr>
            <w:top w:val="none" w:sz="0" w:space="0" w:color="auto"/>
            <w:left w:val="none" w:sz="0" w:space="0" w:color="auto"/>
            <w:bottom w:val="none" w:sz="0" w:space="0" w:color="auto"/>
            <w:right w:val="none" w:sz="0" w:space="0" w:color="auto"/>
          </w:divBdr>
          <w:divsChild>
            <w:div w:id="703677110">
              <w:marLeft w:val="0"/>
              <w:marRight w:val="0"/>
              <w:marTop w:val="0"/>
              <w:marBottom w:val="0"/>
              <w:divBdr>
                <w:top w:val="none" w:sz="0" w:space="0" w:color="auto"/>
                <w:left w:val="none" w:sz="0" w:space="0" w:color="auto"/>
                <w:bottom w:val="none" w:sz="0" w:space="0" w:color="auto"/>
                <w:right w:val="none" w:sz="0" w:space="0" w:color="auto"/>
              </w:divBdr>
            </w:div>
            <w:div w:id="979767798">
              <w:marLeft w:val="0"/>
              <w:marRight w:val="0"/>
              <w:marTop w:val="0"/>
              <w:marBottom w:val="0"/>
              <w:divBdr>
                <w:top w:val="none" w:sz="0" w:space="0" w:color="auto"/>
                <w:left w:val="none" w:sz="0" w:space="0" w:color="auto"/>
                <w:bottom w:val="none" w:sz="0" w:space="0" w:color="auto"/>
                <w:right w:val="none" w:sz="0" w:space="0" w:color="auto"/>
              </w:divBdr>
            </w:div>
            <w:div w:id="1467892544">
              <w:marLeft w:val="0"/>
              <w:marRight w:val="0"/>
              <w:marTop w:val="0"/>
              <w:marBottom w:val="0"/>
              <w:divBdr>
                <w:top w:val="none" w:sz="0" w:space="0" w:color="auto"/>
                <w:left w:val="none" w:sz="0" w:space="0" w:color="auto"/>
                <w:bottom w:val="none" w:sz="0" w:space="0" w:color="auto"/>
                <w:right w:val="none" w:sz="0" w:space="0" w:color="auto"/>
              </w:divBdr>
            </w:div>
            <w:div w:id="1923105391">
              <w:marLeft w:val="0"/>
              <w:marRight w:val="0"/>
              <w:marTop w:val="0"/>
              <w:marBottom w:val="0"/>
              <w:divBdr>
                <w:top w:val="none" w:sz="0" w:space="0" w:color="auto"/>
                <w:left w:val="none" w:sz="0" w:space="0" w:color="auto"/>
                <w:bottom w:val="none" w:sz="0" w:space="0" w:color="auto"/>
                <w:right w:val="none" w:sz="0" w:space="0" w:color="auto"/>
              </w:divBdr>
            </w:div>
            <w:div w:id="2015496590">
              <w:marLeft w:val="0"/>
              <w:marRight w:val="0"/>
              <w:marTop w:val="0"/>
              <w:marBottom w:val="0"/>
              <w:divBdr>
                <w:top w:val="none" w:sz="0" w:space="0" w:color="auto"/>
                <w:left w:val="none" w:sz="0" w:space="0" w:color="auto"/>
                <w:bottom w:val="none" w:sz="0" w:space="0" w:color="auto"/>
                <w:right w:val="none" w:sz="0" w:space="0" w:color="auto"/>
              </w:divBdr>
            </w:div>
          </w:divsChild>
        </w:div>
        <w:div w:id="551770785">
          <w:marLeft w:val="0"/>
          <w:marRight w:val="0"/>
          <w:marTop w:val="0"/>
          <w:marBottom w:val="0"/>
          <w:divBdr>
            <w:top w:val="none" w:sz="0" w:space="0" w:color="auto"/>
            <w:left w:val="none" w:sz="0" w:space="0" w:color="auto"/>
            <w:bottom w:val="none" w:sz="0" w:space="0" w:color="auto"/>
            <w:right w:val="none" w:sz="0" w:space="0" w:color="auto"/>
          </w:divBdr>
        </w:div>
        <w:div w:id="557939007">
          <w:marLeft w:val="0"/>
          <w:marRight w:val="0"/>
          <w:marTop w:val="0"/>
          <w:marBottom w:val="0"/>
          <w:divBdr>
            <w:top w:val="none" w:sz="0" w:space="0" w:color="auto"/>
            <w:left w:val="none" w:sz="0" w:space="0" w:color="auto"/>
            <w:bottom w:val="none" w:sz="0" w:space="0" w:color="auto"/>
            <w:right w:val="none" w:sz="0" w:space="0" w:color="auto"/>
          </w:divBdr>
          <w:divsChild>
            <w:div w:id="308169527">
              <w:marLeft w:val="0"/>
              <w:marRight w:val="0"/>
              <w:marTop w:val="0"/>
              <w:marBottom w:val="0"/>
              <w:divBdr>
                <w:top w:val="none" w:sz="0" w:space="0" w:color="auto"/>
                <w:left w:val="none" w:sz="0" w:space="0" w:color="auto"/>
                <w:bottom w:val="none" w:sz="0" w:space="0" w:color="auto"/>
                <w:right w:val="none" w:sz="0" w:space="0" w:color="auto"/>
              </w:divBdr>
            </w:div>
            <w:div w:id="737748662">
              <w:marLeft w:val="0"/>
              <w:marRight w:val="0"/>
              <w:marTop w:val="0"/>
              <w:marBottom w:val="0"/>
              <w:divBdr>
                <w:top w:val="none" w:sz="0" w:space="0" w:color="auto"/>
                <w:left w:val="none" w:sz="0" w:space="0" w:color="auto"/>
                <w:bottom w:val="none" w:sz="0" w:space="0" w:color="auto"/>
                <w:right w:val="none" w:sz="0" w:space="0" w:color="auto"/>
              </w:divBdr>
            </w:div>
            <w:div w:id="1132862247">
              <w:marLeft w:val="0"/>
              <w:marRight w:val="0"/>
              <w:marTop w:val="0"/>
              <w:marBottom w:val="0"/>
              <w:divBdr>
                <w:top w:val="none" w:sz="0" w:space="0" w:color="auto"/>
                <w:left w:val="none" w:sz="0" w:space="0" w:color="auto"/>
                <w:bottom w:val="none" w:sz="0" w:space="0" w:color="auto"/>
                <w:right w:val="none" w:sz="0" w:space="0" w:color="auto"/>
              </w:divBdr>
            </w:div>
            <w:div w:id="1180925487">
              <w:marLeft w:val="0"/>
              <w:marRight w:val="0"/>
              <w:marTop w:val="0"/>
              <w:marBottom w:val="0"/>
              <w:divBdr>
                <w:top w:val="none" w:sz="0" w:space="0" w:color="auto"/>
                <w:left w:val="none" w:sz="0" w:space="0" w:color="auto"/>
                <w:bottom w:val="none" w:sz="0" w:space="0" w:color="auto"/>
                <w:right w:val="none" w:sz="0" w:space="0" w:color="auto"/>
              </w:divBdr>
            </w:div>
            <w:div w:id="1979260788">
              <w:marLeft w:val="0"/>
              <w:marRight w:val="0"/>
              <w:marTop w:val="0"/>
              <w:marBottom w:val="0"/>
              <w:divBdr>
                <w:top w:val="none" w:sz="0" w:space="0" w:color="auto"/>
                <w:left w:val="none" w:sz="0" w:space="0" w:color="auto"/>
                <w:bottom w:val="none" w:sz="0" w:space="0" w:color="auto"/>
                <w:right w:val="none" w:sz="0" w:space="0" w:color="auto"/>
              </w:divBdr>
            </w:div>
          </w:divsChild>
        </w:div>
        <w:div w:id="562788697">
          <w:marLeft w:val="0"/>
          <w:marRight w:val="0"/>
          <w:marTop w:val="0"/>
          <w:marBottom w:val="0"/>
          <w:divBdr>
            <w:top w:val="none" w:sz="0" w:space="0" w:color="auto"/>
            <w:left w:val="none" w:sz="0" w:space="0" w:color="auto"/>
            <w:bottom w:val="none" w:sz="0" w:space="0" w:color="auto"/>
            <w:right w:val="none" w:sz="0" w:space="0" w:color="auto"/>
          </w:divBdr>
          <w:divsChild>
            <w:div w:id="256984535">
              <w:marLeft w:val="0"/>
              <w:marRight w:val="0"/>
              <w:marTop w:val="0"/>
              <w:marBottom w:val="0"/>
              <w:divBdr>
                <w:top w:val="none" w:sz="0" w:space="0" w:color="auto"/>
                <w:left w:val="none" w:sz="0" w:space="0" w:color="auto"/>
                <w:bottom w:val="none" w:sz="0" w:space="0" w:color="auto"/>
                <w:right w:val="none" w:sz="0" w:space="0" w:color="auto"/>
              </w:divBdr>
            </w:div>
            <w:div w:id="953243986">
              <w:marLeft w:val="0"/>
              <w:marRight w:val="0"/>
              <w:marTop w:val="0"/>
              <w:marBottom w:val="0"/>
              <w:divBdr>
                <w:top w:val="none" w:sz="0" w:space="0" w:color="auto"/>
                <w:left w:val="none" w:sz="0" w:space="0" w:color="auto"/>
                <w:bottom w:val="none" w:sz="0" w:space="0" w:color="auto"/>
                <w:right w:val="none" w:sz="0" w:space="0" w:color="auto"/>
              </w:divBdr>
            </w:div>
            <w:div w:id="1686662876">
              <w:marLeft w:val="0"/>
              <w:marRight w:val="0"/>
              <w:marTop w:val="0"/>
              <w:marBottom w:val="0"/>
              <w:divBdr>
                <w:top w:val="none" w:sz="0" w:space="0" w:color="auto"/>
                <w:left w:val="none" w:sz="0" w:space="0" w:color="auto"/>
                <w:bottom w:val="none" w:sz="0" w:space="0" w:color="auto"/>
                <w:right w:val="none" w:sz="0" w:space="0" w:color="auto"/>
              </w:divBdr>
            </w:div>
            <w:div w:id="1769349090">
              <w:marLeft w:val="0"/>
              <w:marRight w:val="0"/>
              <w:marTop w:val="0"/>
              <w:marBottom w:val="0"/>
              <w:divBdr>
                <w:top w:val="none" w:sz="0" w:space="0" w:color="auto"/>
                <w:left w:val="none" w:sz="0" w:space="0" w:color="auto"/>
                <w:bottom w:val="none" w:sz="0" w:space="0" w:color="auto"/>
                <w:right w:val="none" w:sz="0" w:space="0" w:color="auto"/>
              </w:divBdr>
            </w:div>
            <w:div w:id="1957370100">
              <w:marLeft w:val="0"/>
              <w:marRight w:val="0"/>
              <w:marTop w:val="0"/>
              <w:marBottom w:val="0"/>
              <w:divBdr>
                <w:top w:val="none" w:sz="0" w:space="0" w:color="auto"/>
                <w:left w:val="none" w:sz="0" w:space="0" w:color="auto"/>
                <w:bottom w:val="none" w:sz="0" w:space="0" w:color="auto"/>
                <w:right w:val="none" w:sz="0" w:space="0" w:color="auto"/>
              </w:divBdr>
            </w:div>
          </w:divsChild>
        </w:div>
        <w:div w:id="563950737">
          <w:marLeft w:val="0"/>
          <w:marRight w:val="0"/>
          <w:marTop w:val="0"/>
          <w:marBottom w:val="0"/>
          <w:divBdr>
            <w:top w:val="none" w:sz="0" w:space="0" w:color="auto"/>
            <w:left w:val="none" w:sz="0" w:space="0" w:color="auto"/>
            <w:bottom w:val="none" w:sz="0" w:space="0" w:color="auto"/>
            <w:right w:val="none" w:sz="0" w:space="0" w:color="auto"/>
          </w:divBdr>
          <w:divsChild>
            <w:div w:id="299263925">
              <w:marLeft w:val="0"/>
              <w:marRight w:val="0"/>
              <w:marTop w:val="0"/>
              <w:marBottom w:val="0"/>
              <w:divBdr>
                <w:top w:val="none" w:sz="0" w:space="0" w:color="auto"/>
                <w:left w:val="none" w:sz="0" w:space="0" w:color="auto"/>
                <w:bottom w:val="none" w:sz="0" w:space="0" w:color="auto"/>
                <w:right w:val="none" w:sz="0" w:space="0" w:color="auto"/>
              </w:divBdr>
            </w:div>
            <w:div w:id="1104838462">
              <w:marLeft w:val="0"/>
              <w:marRight w:val="0"/>
              <w:marTop w:val="0"/>
              <w:marBottom w:val="0"/>
              <w:divBdr>
                <w:top w:val="none" w:sz="0" w:space="0" w:color="auto"/>
                <w:left w:val="none" w:sz="0" w:space="0" w:color="auto"/>
                <w:bottom w:val="none" w:sz="0" w:space="0" w:color="auto"/>
                <w:right w:val="none" w:sz="0" w:space="0" w:color="auto"/>
              </w:divBdr>
            </w:div>
            <w:div w:id="1660304828">
              <w:marLeft w:val="0"/>
              <w:marRight w:val="0"/>
              <w:marTop w:val="0"/>
              <w:marBottom w:val="0"/>
              <w:divBdr>
                <w:top w:val="none" w:sz="0" w:space="0" w:color="auto"/>
                <w:left w:val="none" w:sz="0" w:space="0" w:color="auto"/>
                <w:bottom w:val="none" w:sz="0" w:space="0" w:color="auto"/>
                <w:right w:val="none" w:sz="0" w:space="0" w:color="auto"/>
              </w:divBdr>
            </w:div>
            <w:div w:id="1974557033">
              <w:marLeft w:val="0"/>
              <w:marRight w:val="0"/>
              <w:marTop w:val="0"/>
              <w:marBottom w:val="0"/>
              <w:divBdr>
                <w:top w:val="none" w:sz="0" w:space="0" w:color="auto"/>
                <w:left w:val="none" w:sz="0" w:space="0" w:color="auto"/>
                <w:bottom w:val="none" w:sz="0" w:space="0" w:color="auto"/>
                <w:right w:val="none" w:sz="0" w:space="0" w:color="auto"/>
              </w:divBdr>
            </w:div>
            <w:div w:id="2107269656">
              <w:marLeft w:val="0"/>
              <w:marRight w:val="0"/>
              <w:marTop w:val="0"/>
              <w:marBottom w:val="0"/>
              <w:divBdr>
                <w:top w:val="none" w:sz="0" w:space="0" w:color="auto"/>
                <w:left w:val="none" w:sz="0" w:space="0" w:color="auto"/>
                <w:bottom w:val="none" w:sz="0" w:space="0" w:color="auto"/>
                <w:right w:val="none" w:sz="0" w:space="0" w:color="auto"/>
              </w:divBdr>
            </w:div>
          </w:divsChild>
        </w:div>
        <w:div w:id="572393212">
          <w:marLeft w:val="0"/>
          <w:marRight w:val="0"/>
          <w:marTop w:val="0"/>
          <w:marBottom w:val="0"/>
          <w:divBdr>
            <w:top w:val="none" w:sz="0" w:space="0" w:color="auto"/>
            <w:left w:val="none" w:sz="0" w:space="0" w:color="auto"/>
            <w:bottom w:val="none" w:sz="0" w:space="0" w:color="auto"/>
            <w:right w:val="none" w:sz="0" w:space="0" w:color="auto"/>
          </w:divBdr>
        </w:div>
        <w:div w:id="573857229">
          <w:marLeft w:val="0"/>
          <w:marRight w:val="0"/>
          <w:marTop w:val="0"/>
          <w:marBottom w:val="0"/>
          <w:divBdr>
            <w:top w:val="none" w:sz="0" w:space="0" w:color="auto"/>
            <w:left w:val="none" w:sz="0" w:space="0" w:color="auto"/>
            <w:bottom w:val="none" w:sz="0" w:space="0" w:color="auto"/>
            <w:right w:val="none" w:sz="0" w:space="0" w:color="auto"/>
          </w:divBdr>
        </w:div>
        <w:div w:id="574171419">
          <w:marLeft w:val="0"/>
          <w:marRight w:val="0"/>
          <w:marTop w:val="0"/>
          <w:marBottom w:val="0"/>
          <w:divBdr>
            <w:top w:val="none" w:sz="0" w:space="0" w:color="auto"/>
            <w:left w:val="none" w:sz="0" w:space="0" w:color="auto"/>
            <w:bottom w:val="none" w:sz="0" w:space="0" w:color="auto"/>
            <w:right w:val="none" w:sz="0" w:space="0" w:color="auto"/>
          </w:divBdr>
        </w:div>
        <w:div w:id="578713435">
          <w:marLeft w:val="0"/>
          <w:marRight w:val="0"/>
          <w:marTop w:val="0"/>
          <w:marBottom w:val="0"/>
          <w:divBdr>
            <w:top w:val="none" w:sz="0" w:space="0" w:color="auto"/>
            <w:left w:val="none" w:sz="0" w:space="0" w:color="auto"/>
            <w:bottom w:val="none" w:sz="0" w:space="0" w:color="auto"/>
            <w:right w:val="none" w:sz="0" w:space="0" w:color="auto"/>
          </w:divBdr>
          <w:divsChild>
            <w:div w:id="172184329">
              <w:marLeft w:val="0"/>
              <w:marRight w:val="0"/>
              <w:marTop w:val="0"/>
              <w:marBottom w:val="0"/>
              <w:divBdr>
                <w:top w:val="none" w:sz="0" w:space="0" w:color="auto"/>
                <w:left w:val="none" w:sz="0" w:space="0" w:color="auto"/>
                <w:bottom w:val="none" w:sz="0" w:space="0" w:color="auto"/>
                <w:right w:val="none" w:sz="0" w:space="0" w:color="auto"/>
              </w:divBdr>
            </w:div>
            <w:div w:id="1253122206">
              <w:marLeft w:val="0"/>
              <w:marRight w:val="0"/>
              <w:marTop w:val="0"/>
              <w:marBottom w:val="0"/>
              <w:divBdr>
                <w:top w:val="none" w:sz="0" w:space="0" w:color="auto"/>
                <w:left w:val="none" w:sz="0" w:space="0" w:color="auto"/>
                <w:bottom w:val="none" w:sz="0" w:space="0" w:color="auto"/>
                <w:right w:val="none" w:sz="0" w:space="0" w:color="auto"/>
              </w:divBdr>
            </w:div>
            <w:div w:id="1465806467">
              <w:marLeft w:val="0"/>
              <w:marRight w:val="0"/>
              <w:marTop w:val="0"/>
              <w:marBottom w:val="0"/>
              <w:divBdr>
                <w:top w:val="none" w:sz="0" w:space="0" w:color="auto"/>
                <w:left w:val="none" w:sz="0" w:space="0" w:color="auto"/>
                <w:bottom w:val="none" w:sz="0" w:space="0" w:color="auto"/>
                <w:right w:val="none" w:sz="0" w:space="0" w:color="auto"/>
              </w:divBdr>
            </w:div>
            <w:div w:id="1583101879">
              <w:marLeft w:val="0"/>
              <w:marRight w:val="0"/>
              <w:marTop w:val="0"/>
              <w:marBottom w:val="0"/>
              <w:divBdr>
                <w:top w:val="none" w:sz="0" w:space="0" w:color="auto"/>
                <w:left w:val="none" w:sz="0" w:space="0" w:color="auto"/>
                <w:bottom w:val="none" w:sz="0" w:space="0" w:color="auto"/>
                <w:right w:val="none" w:sz="0" w:space="0" w:color="auto"/>
              </w:divBdr>
            </w:div>
            <w:div w:id="1651448219">
              <w:marLeft w:val="0"/>
              <w:marRight w:val="0"/>
              <w:marTop w:val="0"/>
              <w:marBottom w:val="0"/>
              <w:divBdr>
                <w:top w:val="none" w:sz="0" w:space="0" w:color="auto"/>
                <w:left w:val="none" w:sz="0" w:space="0" w:color="auto"/>
                <w:bottom w:val="none" w:sz="0" w:space="0" w:color="auto"/>
                <w:right w:val="none" w:sz="0" w:space="0" w:color="auto"/>
              </w:divBdr>
            </w:div>
          </w:divsChild>
        </w:div>
        <w:div w:id="578830392">
          <w:marLeft w:val="0"/>
          <w:marRight w:val="0"/>
          <w:marTop w:val="0"/>
          <w:marBottom w:val="0"/>
          <w:divBdr>
            <w:top w:val="none" w:sz="0" w:space="0" w:color="auto"/>
            <w:left w:val="none" w:sz="0" w:space="0" w:color="auto"/>
            <w:bottom w:val="none" w:sz="0" w:space="0" w:color="auto"/>
            <w:right w:val="none" w:sz="0" w:space="0" w:color="auto"/>
          </w:divBdr>
        </w:div>
        <w:div w:id="580139666">
          <w:marLeft w:val="0"/>
          <w:marRight w:val="0"/>
          <w:marTop w:val="0"/>
          <w:marBottom w:val="0"/>
          <w:divBdr>
            <w:top w:val="none" w:sz="0" w:space="0" w:color="auto"/>
            <w:left w:val="none" w:sz="0" w:space="0" w:color="auto"/>
            <w:bottom w:val="none" w:sz="0" w:space="0" w:color="auto"/>
            <w:right w:val="none" w:sz="0" w:space="0" w:color="auto"/>
          </w:divBdr>
        </w:div>
        <w:div w:id="581527062">
          <w:marLeft w:val="0"/>
          <w:marRight w:val="0"/>
          <w:marTop w:val="0"/>
          <w:marBottom w:val="0"/>
          <w:divBdr>
            <w:top w:val="none" w:sz="0" w:space="0" w:color="auto"/>
            <w:left w:val="none" w:sz="0" w:space="0" w:color="auto"/>
            <w:bottom w:val="none" w:sz="0" w:space="0" w:color="auto"/>
            <w:right w:val="none" w:sz="0" w:space="0" w:color="auto"/>
          </w:divBdr>
          <w:divsChild>
            <w:div w:id="88622671">
              <w:marLeft w:val="0"/>
              <w:marRight w:val="0"/>
              <w:marTop w:val="0"/>
              <w:marBottom w:val="0"/>
              <w:divBdr>
                <w:top w:val="none" w:sz="0" w:space="0" w:color="auto"/>
                <w:left w:val="none" w:sz="0" w:space="0" w:color="auto"/>
                <w:bottom w:val="none" w:sz="0" w:space="0" w:color="auto"/>
                <w:right w:val="none" w:sz="0" w:space="0" w:color="auto"/>
              </w:divBdr>
            </w:div>
            <w:div w:id="721826811">
              <w:marLeft w:val="0"/>
              <w:marRight w:val="0"/>
              <w:marTop w:val="0"/>
              <w:marBottom w:val="0"/>
              <w:divBdr>
                <w:top w:val="none" w:sz="0" w:space="0" w:color="auto"/>
                <w:left w:val="none" w:sz="0" w:space="0" w:color="auto"/>
                <w:bottom w:val="none" w:sz="0" w:space="0" w:color="auto"/>
                <w:right w:val="none" w:sz="0" w:space="0" w:color="auto"/>
              </w:divBdr>
            </w:div>
            <w:div w:id="1225337545">
              <w:marLeft w:val="0"/>
              <w:marRight w:val="0"/>
              <w:marTop w:val="0"/>
              <w:marBottom w:val="0"/>
              <w:divBdr>
                <w:top w:val="none" w:sz="0" w:space="0" w:color="auto"/>
                <w:left w:val="none" w:sz="0" w:space="0" w:color="auto"/>
                <w:bottom w:val="none" w:sz="0" w:space="0" w:color="auto"/>
                <w:right w:val="none" w:sz="0" w:space="0" w:color="auto"/>
              </w:divBdr>
            </w:div>
            <w:div w:id="1563368692">
              <w:marLeft w:val="0"/>
              <w:marRight w:val="0"/>
              <w:marTop w:val="0"/>
              <w:marBottom w:val="0"/>
              <w:divBdr>
                <w:top w:val="none" w:sz="0" w:space="0" w:color="auto"/>
                <w:left w:val="none" w:sz="0" w:space="0" w:color="auto"/>
                <w:bottom w:val="none" w:sz="0" w:space="0" w:color="auto"/>
                <w:right w:val="none" w:sz="0" w:space="0" w:color="auto"/>
              </w:divBdr>
            </w:div>
            <w:div w:id="1757511199">
              <w:marLeft w:val="0"/>
              <w:marRight w:val="0"/>
              <w:marTop w:val="0"/>
              <w:marBottom w:val="0"/>
              <w:divBdr>
                <w:top w:val="none" w:sz="0" w:space="0" w:color="auto"/>
                <w:left w:val="none" w:sz="0" w:space="0" w:color="auto"/>
                <w:bottom w:val="none" w:sz="0" w:space="0" w:color="auto"/>
                <w:right w:val="none" w:sz="0" w:space="0" w:color="auto"/>
              </w:divBdr>
            </w:div>
          </w:divsChild>
        </w:div>
        <w:div w:id="583994015">
          <w:marLeft w:val="0"/>
          <w:marRight w:val="0"/>
          <w:marTop w:val="0"/>
          <w:marBottom w:val="0"/>
          <w:divBdr>
            <w:top w:val="none" w:sz="0" w:space="0" w:color="auto"/>
            <w:left w:val="none" w:sz="0" w:space="0" w:color="auto"/>
            <w:bottom w:val="none" w:sz="0" w:space="0" w:color="auto"/>
            <w:right w:val="none" w:sz="0" w:space="0" w:color="auto"/>
          </w:divBdr>
        </w:div>
        <w:div w:id="592054921">
          <w:marLeft w:val="0"/>
          <w:marRight w:val="0"/>
          <w:marTop w:val="0"/>
          <w:marBottom w:val="0"/>
          <w:divBdr>
            <w:top w:val="none" w:sz="0" w:space="0" w:color="auto"/>
            <w:left w:val="none" w:sz="0" w:space="0" w:color="auto"/>
            <w:bottom w:val="none" w:sz="0" w:space="0" w:color="auto"/>
            <w:right w:val="none" w:sz="0" w:space="0" w:color="auto"/>
          </w:divBdr>
        </w:div>
        <w:div w:id="593437366">
          <w:marLeft w:val="0"/>
          <w:marRight w:val="0"/>
          <w:marTop w:val="0"/>
          <w:marBottom w:val="0"/>
          <w:divBdr>
            <w:top w:val="none" w:sz="0" w:space="0" w:color="auto"/>
            <w:left w:val="none" w:sz="0" w:space="0" w:color="auto"/>
            <w:bottom w:val="none" w:sz="0" w:space="0" w:color="auto"/>
            <w:right w:val="none" w:sz="0" w:space="0" w:color="auto"/>
          </w:divBdr>
        </w:div>
        <w:div w:id="593902259">
          <w:marLeft w:val="0"/>
          <w:marRight w:val="0"/>
          <w:marTop w:val="0"/>
          <w:marBottom w:val="0"/>
          <w:divBdr>
            <w:top w:val="none" w:sz="0" w:space="0" w:color="auto"/>
            <w:left w:val="none" w:sz="0" w:space="0" w:color="auto"/>
            <w:bottom w:val="none" w:sz="0" w:space="0" w:color="auto"/>
            <w:right w:val="none" w:sz="0" w:space="0" w:color="auto"/>
          </w:divBdr>
          <w:divsChild>
            <w:div w:id="49769410">
              <w:marLeft w:val="0"/>
              <w:marRight w:val="0"/>
              <w:marTop w:val="0"/>
              <w:marBottom w:val="0"/>
              <w:divBdr>
                <w:top w:val="none" w:sz="0" w:space="0" w:color="auto"/>
                <w:left w:val="none" w:sz="0" w:space="0" w:color="auto"/>
                <w:bottom w:val="none" w:sz="0" w:space="0" w:color="auto"/>
                <w:right w:val="none" w:sz="0" w:space="0" w:color="auto"/>
              </w:divBdr>
            </w:div>
            <w:div w:id="103817512">
              <w:marLeft w:val="0"/>
              <w:marRight w:val="0"/>
              <w:marTop w:val="0"/>
              <w:marBottom w:val="0"/>
              <w:divBdr>
                <w:top w:val="none" w:sz="0" w:space="0" w:color="auto"/>
                <w:left w:val="none" w:sz="0" w:space="0" w:color="auto"/>
                <w:bottom w:val="none" w:sz="0" w:space="0" w:color="auto"/>
                <w:right w:val="none" w:sz="0" w:space="0" w:color="auto"/>
              </w:divBdr>
            </w:div>
            <w:div w:id="1844971028">
              <w:marLeft w:val="0"/>
              <w:marRight w:val="0"/>
              <w:marTop w:val="0"/>
              <w:marBottom w:val="0"/>
              <w:divBdr>
                <w:top w:val="none" w:sz="0" w:space="0" w:color="auto"/>
                <w:left w:val="none" w:sz="0" w:space="0" w:color="auto"/>
                <w:bottom w:val="none" w:sz="0" w:space="0" w:color="auto"/>
                <w:right w:val="none" w:sz="0" w:space="0" w:color="auto"/>
              </w:divBdr>
            </w:div>
            <w:div w:id="2066026924">
              <w:marLeft w:val="0"/>
              <w:marRight w:val="0"/>
              <w:marTop w:val="0"/>
              <w:marBottom w:val="0"/>
              <w:divBdr>
                <w:top w:val="none" w:sz="0" w:space="0" w:color="auto"/>
                <w:left w:val="none" w:sz="0" w:space="0" w:color="auto"/>
                <w:bottom w:val="none" w:sz="0" w:space="0" w:color="auto"/>
                <w:right w:val="none" w:sz="0" w:space="0" w:color="auto"/>
              </w:divBdr>
            </w:div>
            <w:div w:id="2101639997">
              <w:marLeft w:val="0"/>
              <w:marRight w:val="0"/>
              <w:marTop w:val="0"/>
              <w:marBottom w:val="0"/>
              <w:divBdr>
                <w:top w:val="none" w:sz="0" w:space="0" w:color="auto"/>
                <w:left w:val="none" w:sz="0" w:space="0" w:color="auto"/>
                <w:bottom w:val="none" w:sz="0" w:space="0" w:color="auto"/>
                <w:right w:val="none" w:sz="0" w:space="0" w:color="auto"/>
              </w:divBdr>
            </w:div>
          </w:divsChild>
        </w:div>
        <w:div w:id="595210707">
          <w:marLeft w:val="0"/>
          <w:marRight w:val="0"/>
          <w:marTop w:val="0"/>
          <w:marBottom w:val="0"/>
          <w:divBdr>
            <w:top w:val="none" w:sz="0" w:space="0" w:color="auto"/>
            <w:left w:val="none" w:sz="0" w:space="0" w:color="auto"/>
            <w:bottom w:val="none" w:sz="0" w:space="0" w:color="auto"/>
            <w:right w:val="none" w:sz="0" w:space="0" w:color="auto"/>
          </w:divBdr>
          <w:divsChild>
            <w:div w:id="57483938">
              <w:marLeft w:val="0"/>
              <w:marRight w:val="0"/>
              <w:marTop w:val="0"/>
              <w:marBottom w:val="0"/>
              <w:divBdr>
                <w:top w:val="none" w:sz="0" w:space="0" w:color="auto"/>
                <w:left w:val="none" w:sz="0" w:space="0" w:color="auto"/>
                <w:bottom w:val="none" w:sz="0" w:space="0" w:color="auto"/>
                <w:right w:val="none" w:sz="0" w:space="0" w:color="auto"/>
              </w:divBdr>
            </w:div>
            <w:div w:id="85274814">
              <w:marLeft w:val="0"/>
              <w:marRight w:val="0"/>
              <w:marTop w:val="0"/>
              <w:marBottom w:val="0"/>
              <w:divBdr>
                <w:top w:val="none" w:sz="0" w:space="0" w:color="auto"/>
                <w:left w:val="none" w:sz="0" w:space="0" w:color="auto"/>
                <w:bottom w:val="none" w:sz="0" w:space="0" w:color="auto"/>
                <w:right w:val="none" w:sz="0" w:space="0" w:color="auto"/>
              </w:divBdr>
            </w:div>
            <w:div w:id="780339882">
              <w:marLeft w:val="0"/>
              <w:marRight w:val="0"/>
              <w:marTop w:val="0"/>
              <w:marBottom w:val="0"/>
              <w:divBdr>
                <w:top w:val="none" w:sz="0" w:space="0" w:color="auto"/>
                <w:left w:val="none" w:sz="0" w:space="0" w:color="auto"/>
                <w:bottom w:val="none" w:sz="0" w:space="0" w:color="auto"/>
                <w:right w:val="none" w:sz="0" w:space="0" w:color="auto"/>
              </w:divBdr>
            </w:div>
            <w:div w:id="1219316237">
              <w:marLeft w:val="0"/>
              <w:marRight w:val="0"/>
              <w:marTop w:val="0"/>
              <w:marBottom w:val="0"/>
              <w:divBdr>
                <w:top w:val="none" w:sz="0" w:space="0" w:color="auto"/>
                <w:left w:val="none" w:sz="0" w:space="0" w:color="auto"/>
                <w:bottom w:val="none" w:sz="0" w:space="0" w:color="auto"/>
                <w:right w:val="none" w:sz="0" w:space="0" w:color="auto"/>
              </w:divBdr>
            </w:div>
            <w:div w:id="1705868574">
              <w:marLeft w:val="0"/>
              <w:marRight w:val="0"/>
              <w:marTop w:val="0"/>
              <w:marBottom w:val="0"/>
              <w:divBdr>
                <w:top w:val="none" w:sz="0" w:space="0" w:color="auto"/>
                <w:left w:val="none" w:sz="0" w:space="0" w:color="auto"/>
                <w:bottom w:val="none" w:sz="0" w:space="0" w:color="auto"/>
                <w:right w:val="none" w:sz="0" w:space="0" w:color="auto"/>
              </w:divBdr>
            </w:div>
          </w:divsChild>
        </w:div>
        <w:div w:id="596788190">
          <w:marLeft w:val="0"/>
          <w:marRight w:val="0"/>
          <w:marTop w:val="0"/>
          <w:marBottom w:val="0"/>
          <w:divBdr>
            <w:top w:val="none" w:sz="0" w:space="0" w:color="auto"/>
            <w:left w:val="none" w:sz="0" w:space="0" w:color="auto"/>
            <w:bottom w:val="none" w:sz="0" w:space="0" w:color="auto"/>
            <w:right w:val="none" w:sz="0" w:space="0" w:color="auto"/>
          </w:divBdr>
        </w:div>
        <w:div w:id="598564588">
          <w:marLeft w:val="0"/>
          <w:marRight w:val="0"/>
          <w:marTop w:val="0"/>
          <w:marBottom w:val="0"/>
          <w:divBdr>
            <w:top w:val="none" w:sz="0" w:space="0" w:color="auto"/>
            <w:left w:val="none" w:sz="0" w:space="0" w:color="auto"/>
            <w:bottom w:val="none" w:sz="0" w:space="0" w:color="auto"/>
            <w:right w:val="none" w:sz="0" w:space="0" w:color="auto"/>
          </w:divBdr>
        </w:div>
        <w:div w:id="598682997">
          <w:marLeft w:val="0"/>
          <w:marRight w:val="0"/>
          <w:marTop w:val="0"/>
          <w:marBottom w:val="0"/>
          <w:divBdr>
            <w:top w:val="none" w:sz="0" w:space="0" w:color="auto"/>
            <w:left w:val="none" w:sz="0" w:space="0" w:color="auto"/>
            <w:bottom w:val="none" w:sz="0" w:space="0" w:color="auto"/>
            <w:right w:val="none" w:sz="0" w:space="0" w:color="auto"/>
          </w:divBdr>
          <w:divsChild>
            <w:div w:id="44723853">
              <w:marLeft w:val="0"/>
              <w:marRight w:val="0"/>
              <w:marTop w:val="0"/>
              <w:marBottom w:val="0"/>
              <w:divBdr>
                <w:top w:val="none" w:sz="0" w:space="0" w:color="auto"/>
                <w:left w:val="none" w:sz="0" w:space="0" w:color="auto"/>
                <w:bottom w:val="none" w:sz="0" w:space="0" w:color="auto"/>
                <w:right w:val="none" w:sz="0" w:space="0" w:color="auto"/>
              </w:divBdr>
            </w:div>
            <w:div w:id="65106217">
              <w:marLeft w:val="0"/>
              <w:marRight w:val="0"/>
              <w:marTop w:val="0"/>
              <w:marBottom w:val="0"/>
              <w:divBdr>
                <w:top w:val="none" w:sz="0" w:space="0" w:color="auto"/>
                <w:left w:val="none" w:sz="0" w:space="0" w:color="auto"/>
                <w:bottom w:val="none" w:sz="0" w:space="0" w:color="auto"/>
                <w:right w:val="none" w:sz="0" w:space="0" w:color="auto"/>
              </w:divBdr>
            </w:div>
            <w:div w:id="67653803">
              <w:marLeft w:val="0"/>
              <w:marRight w:val="0"/>
              <w:marTop w:val="0"/>
              <w:marBottom w:val="0"/>
              <w:divBdr>
                <w:top w:val="none" w:sz="0" w:space="0" w:color="auto"/>
                <w:left w:val="none" w:sz="0" w:space="0" w:color="auto"/>
                <w:bottom w:val="none" w:sz="0" w:space="0" w:color="auto"/>
                <w:right w:val="none" w:sz="0" w:space="0" w:color="auto"/>
              </w:divBdr>
            </w:div>
            <w:div w:id="111174093">
              <w:marLeft w:val="0"/>
              <w:marRight w:val="0"/>
              <w:marTop w:val="0"/>
              <w:marBottom w:val="0"/>
              <w:divBdr>
                <w:top w:val="none" w:sz="0" w:space="0" w:color="auto"/>
                <w:left w:val="none" w:sz="0" w:space="0" w:color="auto"/>
                <w:bottom w:val="none" w:sz="0" w:space="0" w:color="auto"/>
                <w:right w:val="none" w:sz="0" w:space="0" w:color="auto"/>
              </w:divBdr>
            </w:div>
            <w:div w:id="115762772">
              <w:marLeft w:val="0"/>
              <w:marRight w:val="0"/>
              <w:marTop w:val="0"/>
              <w:marBottom w:val="0"/>
              <w:divBdr>
                <w:top w:val="none" w:sz="0" w:space="0" w:color="auto"/>
                <w:left w:val="none" w:sz="0" w:space="0" w:color="auto"/>
                <w:bottom w:val="none" w:sz="0" w:space="0" w:color="auto"/>
                <w:right w:val="none" w:sz="0" w:space="0" w:color="auto"/>
              </w:divBdr>
            </w:div>
            <w:div w:id="119609928">
              <w:marLeft w:val="0"/>
              <w:marRight w:val="0"/>
              <w:marTop w:val="0"/>
              <w:marBottom w:val="0"/>
              <w:divBdr>
                <w:top w:val="none" w:sz="0" w:space="0" w:color="auto"/>
                <w:left w:val="none" w:sz="0" w:space="0" w:color="auto"/>
                <w:bottom w:val="none" w:sz="0" w:space="0" w:color="auto"/>
                <w:right w:val="none" w:sz="0" w:space="0" w:color="auto"/>
              </w:divBdr>
            </w:div>
            <w:div w:id="134840277">
              <w:marLeft w:val="0"/>
              <w:marRight w:val="0"/>
              <w:marTop w:val="0"/>
              <w:marBottom w:val="0"/>
              <w:divBdr>
                <w:top w:val="none" w:sz="0" w:space="0" w:color="auto"/>
                <w:left w:val="none" w:sz="0" w:space="0" w:color="auto"/>
                <w:bottom w:val="none" w:sz="0" w:space="0" w:color="auto"/>
                <w:right w:val="none" w:sz="0" w:space="0" w:color="auto"/>
              </w:divBdr>
            </w:div>
            <w:div w:id="139200909">
              <w:marLeft w:val="0"/>
              <w:marRight w:val="0"/>
              <w:marTop w:val="0"/>
              <w:marBottom w:val="0"/>
              <w:divBdr>
                <w:top w:val="none" w:sz="0" w:space="0" w:color="auto"/>
                <w:left w:val="none" w:sz="0" w:space="0" w:color="auto"/>
                <w:bottom w:val="none" w:sz="0" w:space="0" w:color="auto"/>
                <w:right w:val="none" w:sz="0" w:space="0" w:color="auto"/>
              </w:divBdr>
            </w:div>
            <w:div w:id="164705913">
              <w:marLeft w:val="0"/>
              <w:marRight w:val="0"/>
              <w:marTop w:val="0"/>
              <w:marBottom w:val="0"/>
              <w:divBdr>
                <w:top w:val="none" w:sz="0" w:space="0" w:color="auto"/>
                <w:left w:val="none" w:sz="0" w:space="0" w:color="auto"/>
                <w:bottom w:val="none" w:sz="0" w:space="0" w:color="auto"/>
                <w:right w:val="none" w:sz="0" w:space="0" w:color="auto"/>
              </w:divBdr>
            </w:div>
            <w:div w:id="240213887">
              <w:marLeft w:val="0"/>
              <w:marRight w:val="0"/>
              <w:marTop w:val="0"/>
              <w:marBottom w:val="0"/>
              <w:divBdr>
                <w:top w:val="none" w:sz="0" w:space="0" w:color="auto"/>
                <w:left w:val="none" w:sz="0" w:space="0" w:color="auto"/>
                <w:bottom w:val="none" w:sz="0" w:space="0" w:color="auto"/>
                <w:right w:val="none" w:sz="0" w:space="0" w:color="auto"/>
              </w:divBdr>
            </w:div>
            <w:div w:id="242643696">
              <w:marLeft w:val="0"/>
              <w:marRight w:val="0"/>
              <w:marTop w:val="0"/>
              <w:marBottom w:val="0"/>
              <w:divBdr>
                <w:top w:val="none" w:sz="0" w:space="0" w:color="auto"/>
                <w:left w:val="none" w:sz="0" w:space="0" w:color="auto"/>
                <w:bottom w:val="none" w:sz="0" w:space="0" w:color="auto"/>
                <w:right w:val="none" w:sz="0" w:space="0" w:color="auto"/>
              </w:divBdr>
            </w:div>
            <w:div w:id="278873343">
              <w:marLeft w:val="0"/>
              <w:marRight w:val="0"/>
              <w:marTop w:val="0"/>
              <w:marBottom w:val="0"/>
              <w:divBdr>
                <w:top w:val="none" w:sz="0" w:space="0" w:color="auto"/>
                <w:left w:val="none" w:sz="0" w:space="0" w:color="auto"/>
                <w:bottom w:val="none" w:sz="0" w:space="0" w:color="auto"/>
                <w:right w:val="none" w:sz="0" w:space="0" w:color="auto"/>
              </w:divBdr>
            </w:div>
            <w:div w:id="298851226">
              <w:marLeft w:val="0"/>
              <w:marRight w:val="0"/>
              <w:marTop w:val="0"/>
              <w:marBottom w:val="0"/>
              <w:divBdr>
                <w:top w:val="none" w:sz="0" w:space="0" w:color="auto"/>
                <w:left w:val="none" w:sz="0" w:space="0" w:color="auto"/>
                <w:bottom w:val="none" w:sz="0" w:space="0" w:color="auto"/>
                <w:right w:val="none" w:sz="0" w:space="0" w:color="auto"/>
              </w:divBdr>
            </w:div>
            <w:div w:id="326397867">
              <w:marLeft w:val="0"/>
              <w:marRight w:val="0"/>
              <w:marTop w:val="0"/>
              <w:marBottom w:val="0"/>
              <w:divBdr>
                <w:top w:val="none" w:sz="0" w:space="0" w:color="auto"/>
                <w:left w:val="none" w:sz="0" w:space="0" w:color="auto"/>
                <w:bottom w:val="none" w:sz="0" w:space="0" w:color="auto"/>
                <w:right w:val="none" w:sz="0" w:space="0" w:color="auto"/>
              </w:divBdr>
            </w:div>
            <w:div w:id="326635858">
              <w:marLeft w:val="0"/>
              <w:marRight w:val="0"/>
              <w:marTop w:val="0"/>
              <w:marBottom w:val="0"/>
              <w:divBdr>
                <w:top w:val="none" w:sz="0" w:space="0" w:color="auto"/>
                <w:left w:val="none" w:sz="0" w:space="0" w:color="auto"/>
                <w:bottom w:val="none" w:sz="0" w:space="0" w:color="auto"/>
                <w:right w:val="none" w:sz="0" w:space="0" w:color="auto"/>
              </w:divBdr>
            </w:div>
            <w:div w:id="348263113">
              <w:marLeft w:val="0"/>
              <w:marRight w:val="0"/>
              <w:marTop w:val="0"/>
              <w:marBottom w:val="0"/>
              <w:divBdr>
                <w:top w:val="none" w:sz="0" w:space="0" w:color="auto"/>
                <w:left w:val="none" w:sz="0" w:space="0" w:color="auto"/>
                <w:bottom w:val="none" w:sz="0" w:space="0" w:color="auto"/>
                <w:right w:val="none" w:sz="0" w:space="0" w:color="auto"/>
              </w:divBdr>
            </w:div>
            <w:div w:id="427195370">
              <w:marLeft w:val="0"/>
              <w:marRight w:val="0"/>
              <w:marTop w:val="0"/>
              <w:marBottom w:val="0"/>
              <w:divBdr>
                <w:top w:val="none" w:sz="0" w:space="0" w:color="auto"/>
                <w:left w:val="none" w:sz="0" w:space="0" w:color="auto"/>
                <w:bottom w:val="none" w:sz="0" w:space="0" w:color="auto"/>
                <w:right w:val="none" w:sz="0" w:space="0" w:color="auto"/>
              </w:divBdr>
            </w:div>
            <w:div w:id="444807129">
              <w:marLeft w:val="0"/>
              <w:marRight w:val="0"/>
              <w:marTop w:val="0"/>
              <w:marBottom w:val="0"/>
              <w:divBdr>
                <w:top w:val="none" w:sz="0" w:space="0" w:color="auto"/>
                <w:left w:val="none" w:sz="0" w:space="0" w:color="auto"/>
                <w:bottom w:val="none" w:sz="0" w:space="0" w:color="auto"/>
                <w:right w:val="none" w:sz="0" w:space="0" w:color="auto"/>
              </w:divBdr>
            </w:div>
            <w:div w:id="453603586">
              <w:marLeft w:val="0"/>
              <w:marRight w:val="0"/>
              <w:marTop w:val="0"/>
              <w:marBottom w:val="0"/>
              <w:divBdr>
                <w:top w:val="none" w:sz="0" w:space="0" w:color="auto"/>
                <w:left w:val="none" w:sz="0" w:space="0" w:color="auto"/>
                <w:bottom w:val="none" w:sz="0" w:space="0" w:color="auto"/>
                <w:right w:val="none" w:sz="0" w:space="0" w:color="auto"/>
              </w:divBdr>
            </w:div>
            <w:div w:id="500124098">
              <w:marLeft w:val="0"/>
              <w:marRight w:val="0"/>
              <w:marTop w:val="0"/>
              <w:marBottom w:val="0"/>
              <w:divBdr>
                <w:top w:val="none" w:sz="0" w:space="0" w:color="auto"/>
                <w:left w:val="none" w:sz="0" w:space="0" w:color="auto"/>
                <w:bottom w:val="none" w:sz="0" w:space="0" w:color="auto"/>
                <w:right w:val="none" w:sz="0" w:space="0" w:color="auto"/>
              </w:divBdr>
            </w:div>
            <w:div w:id="592082354">
              <w:marLeft w:val="0"/>
              <w:marRight w:val="0"/>
              <w:marTop w:val="0"/>
              <w:marBottom w:val="0"/>
              <w:divBdr>
                <w:top w:val="none" w:sz="0" w:space="0" w:color="auto"/>
                <w:left w:val="none" w:sz="0" w:space="0" w:color="auto"/>
                <w:bottom w:val="none" w:sz="0" w:space="0" w:color="auto"/>
                <w:right w:val="none" w:sz="0" w:space="0" w:color="auto"/>
              </w:divBdr>
            </w:div>
            <w:div w:id="614026436">
              <w:marLeft w:val="0"/>
              <w:marRight w:val="0"/>
              <w:marTop w:val="0"/>
              <w:marBottom w:val="0"/>
              <w:divBdr>
                <w:top w:val="none" w:sz="0" w:space="0" w:color="auto"/>
                <w:left w:val="none" w:sz="0" w:space="0" w:color="auto"/>
                <w:bottom w:val="none" w:sz="0" w:space="0" w:color="auto"/>
                <w:right w:val="none" w:sz="0" w:space="0" w:color="auto"/>
              </w:divBdr>
            </w:div>
            <w:div w:id="643391265">
              <w:marLeft w:val="0"/>
              <w:marRight w:val="0"/>
              <w:marTop w:val="0"/>
              <w:marBottom w:val="0"/>
              <w:divBdr>
                <w:top w:val="none" w:sz="0" w:space="0" w:color="auto"/>
                <w:left w:val="none" w:sz="0" w:space="0" w:color="auto"/>
                <w:bottom w:val="none" w:sz="0" w:space="0" w:color="auto"/>
                <w:right w:val="none" w:sz="0" w:space="0" w:color="auto"/>
              </w:divBdr>
            </w:div>
            <w:div w:id="650793253">
              <w:marLeft w:val="0"/>
              <w:marRight w:val="0"/>
              <w:marTop w:val="0"/>
              <w:marBottom w:val="0"/>
              <w:divBdr>
                <w:top w:val="none" w:sz="0" w:space="0" w:color="auto"/>
                <w:left w:val="none" w:sz="0" w:space="0" w:color="auto"/>
                <w:bottom w:val="none" w:sz="0" w:space="0" w:color="auto"/>
                <w:right w:val="none" w:sz="0" w:space="0" w:color="auto"/>
              </w:divBdr>
            </w:div>
            <w:div w:id="694890898">
              <w:marLeft w:val="0"/>
              <w:marRight w:val="0"/>
              <w:marTop w:val="0"/>
              <w:marBottom w:val="0"/>
              <w:divBdr>
                <w:top w:val="none" w:sz="0" w:space="0" w:color="auto"/>
                <w:left w:val="none" w:sz="0" w:space="0" w:color="auto"/>
                <w:bottom w:val="none" w:sz="0" w:space="0" w:color="auto"/>
                <w:right w:val="none" w:sz="0" w:space="0" w:color="auto"/>
              </w:divBdr>
            </w:div>
            <w:div w:id="702635914">
              <w:marLeft w:val="0"/>
              <w:marRight w:val="0"/>
              <w:marTop w:val="0"/>
              <w:marBottom w:val="0"/>
              <w:divBdr>
                <w:top w:val="none" w:sz="0" w:space="0" w:color="auto"/>
                <w:left w:val="none" w:sz="0" w:space="0" w:color="auto"/>
                <w:bottom w:val="none" w:sz="0" w:space="0" w:color="auto"/>
                <w:right w:val="none" w:sz="0" w:space="0" w:color="auto"/>
              </w:divBdr>
            </w:div>
            <w:div w:id="716783189">
              <w:marLeft w:val="0"/>
              <w:marRight w:val="0"/>
              <w:marTop w:val="0"/>
              <w:marBottom w:val="0"/>
              <w:divBdr>
                <w:top w:val="none" w:sz="0" w:space="0" w:color="auto"/>
                <w:left w:val="none" w:sz="0" w:space="0" w:color="auto"/>
                <w:bottom w:val="none" w:sz="0" w:space="0" w:color="auto"/>
                <w:right w:val="none" w:sz="0" w:space="0" w:color="auto"/>
              </w:divBdr>
            </w:div>
            <w:div w:id="733965514">
              <w:marLeft w:val="0"/>
              <w:marRight w:val="0"/>
              <w:marTop w:val="0"/>
              <w:marBottom w:val="0"/>
              <w:divBdr>
                <w:top w:val="none" w:sz="0" w:space="0" w:color="auto"/>
                <w:left w:val="none" w:sz="0" w:space="0" w:color="auto"/>
                <w:bottom w:val="none" w:sz="0" w:space="0" w:color="auto"/>
                <w:right w:val="none" w:sz="0" w:space="0" w:color="auto"/>
              </w:divBdr>
            </w:div>
            <w:div w:id="747769364">
              <w:marLeft w:val="0"/>
              <w:marRight w:val="0"/>
              <w:marTop w:val="0"/>
              <w:marBottom w:val="0"/>
              <w:divBdr>
                <w:top w:val="none" w:sz="0" w:space="0" w:color="auto"/>
                <w:left w:val="none" w:sz="0" w:space="0" w:color="auto"/>
                <w:bottom w:val="none" w:sz="0" w:space="0" w:color="auto"/>
                <w:right w:val="none" w:sz="0" w:space="0" w:color="auto"/>
              </w:divBdr>
            </w:div>
            <w:div w:id="754087424">
              <w:marLeft w:val="0"/>
              <w:marRight w:val="0"/>
              <w:marTop w:val="0"/>
              <w:marBottom w:val="0"/>
              <w:divBdr>
                <w:top w:val="none" w:sz="0" w:space="0" w:color="auto"/>
                <w:left w:val="none" w:sz="0" w:space="0" w:color="auto"/>
                <w:bottom w:val="none" w:sz="0" w:space="0" w:color="auto"/>
                <w:right w:val="none" w:sz="0" w:space="0" w:color="auto"/>
              </w:divBdr>
            </w:div>
            <w:div w:id="811603015">
              <w:marLeft w:val="0"/>
              <w:marRight w:val="0"/>
              <w:marTop w:val="0"/>
              <w:marBottom w:val="0"/>
              <w:divBdr>
                <w:top w:val="none" w:sz="0" w:space="0" w:color="auto"/>
                <w:left w:val="none" w:sz="0" w:space="0" w:color="auto"/>
                <w:bottom w:val="none" w:sz="0" w:space="0" w:color="auto"/>
                <w:right w:val="none" w:sz="0" w:space="0" w:color="auto"/>
              </w:divBdr>
            </w:div>
            <w:div w:id="943534938">
              <w:marLeft w:val="0"/>
              <w:marRight w:val="0"/>
              <w:marTop w:val="0"/>
              <w:marBottom w:val="0"/>
              <w:divBdr>
                <w:top w:val="none" w:sz="0" w:space="0" w:color="auto"/>
                <w:left w:val="none" w:sz="0" w:space="0" w:color="auto"/>
                <w:bottom w:val="none" w:sz="0" w:space="0" w:color="auto"/>
                <w:right w:val="none" w:sz="0" w:space="0" w:color="auto"/>
              </w:divBdr>
            </w:div>
            <w:div w:id="958684914">
              <w:marLeft w:val="0"/>
              <w:marRight w:val="0"/>
              <w:marTop w:val="0"/>
              <w:marBottom w:val="0"/>
              <w:divBdr>
                <w:top w:val="none" w:sz="0" w:space="0" w:color="auto"/>
                <w:left w:val="none" w:sz="0" w:space="0" w:color="auto"/>
                <w:bottom w:val="none" w:sz="0" w:space="0" w:color="auto"/>
                <w:right w:val="none" w:sz="0" w:space="0" w:color="auto"/>
              </w:divBdr>
            </w:div>
            <w:div w:id="1056392378">
              <w:marLeft w:val="0"/>
              <w:marRight w:val="0"/>
              <w:marTop w:val="0"/>
              <w:marBottom w:val="0"/>
              <w:divBdr>
                <w:top w:val="none" w:sz="0" w:space="0" w:color="auto"/>
                <w:left w:val="none" w:sz="0" w:space="0" w:color="auto"/>
                <w:bottom w:val="none" w:sz="0" w:space="0" w:color="auto"/>
                <w:right w:val="none" w:sz="0" w:space="0" w:color="auto"/>
              </w:divBdr>
            </w:div>
            <w:div w:id="1072048775">
              <w:marLeft w:val="0"/>
              <w:marRight w:val="0"/>
              <w:marTop w:val="0"/>
              <w:marBottom w:val="0"/>
              <w:divBdr>
                <w:top w:val="none" w:sz="0" w:space="0" w:color="auto"/>
                <w:left w:val="none" w:sz="0" w:space="0" w:color="auto"/>
                <w:bottom w:val="none" w:sz="0" w:space="0" w:color="auto"/>
                <w:right w:val="none" w:sz="0" w:space="0" w:color="auto"/>
              </w:divBdr>
            </w:div>
            <w:div w:id="1100951624">
              <w:marLeft w:val="0"/>
              <w:marRight w:val="0"/>
              <w:marTop w:val="0"/>
              <w:marBottom w:val="0"/>
              <w:divBdr>
                <w:top w:val="none" w:sz="0" w:space="0" w:color="auto"/>
                <w:left w:val="none" w:sz="0" w:space="0" w:color="auto"/>
                <w:bottom w:val="none" w:sz="0" w:space="0" w:color="auto"/>
                <w:right w:val="none" w:sz="0" w:space="0" w:color="auto"/>
              </w:divBdr>
            </w:div>
            <w:div w:id="1102843606">
              <w:marLeft w:val="0"/>
              <w:marRight w:val="0"/>
              <w:marTop w:val="0"/>
              <w:marBottom w:val="0"/>
              <w:divBdr>
                <w:top w:val="none" w:sz="0" w:space="0" w:color="auto"/>
                <w:left w:val="none" w:sz="0" w:space="0" w:color="auto"/>
                <w:bottom w:val="none" w:sz="0" w:space="0" w:color="auto"/>
                <w:right w:val="none" w:sz="0" w:space="0" w:color="auto"/>
              </w:divBdr>
            </w:div>
            <w:div w:id="1115447692">
              <w:marLeft w:val="0"/>
              <w:marRight w:val="0"/>
              <w:marTop w:val="0"/>
              <w:marBottom w:val="0"/>
              <w:divBdr>
                <w:top w:val="none" w:sz="0" w:space="0" w:color="auto"/>
                <w:left w:val="none" w:sz="0" w:space="0" w:color="auto"/>
                <w:bottom w:val="none" w:sz="0" w:space="0" w:color="auto"/>
                <w:right w:val="none" w:sz="0" w:space="0" w:color="auto"/>
              </w:divBdr>
            </w:div>
            <w:div w:id="1162507039">
              <w:marLeft w:val="0"/>
              <w:marRight w:val="0"/>
              <w:marTop w:val="0"/>
              <w:marBottom w:val="0"/>
              <w:divBdr>
                <w:top w:val="none" w:sz="0" w:space="0" w:color="auto"/>
                <w:left w:val="none" w:sz="0" w:space="0" w:color="auto"/>
                <w:bottom w:val="none" w:sz="0" w:space="0" w:color="auto"/>
                <w:right w:val="none" w:sz="0" w:space="0" w:color="auto"/>
              </w:divBdr>
            </w:div>
            <w:div w:id="1210193698">
              <w:marLeft w:val="0"/>
              <w:marRight w:val="0"/>
              <w:marTop w:val="0"/>
              <w:marBottom w:val="0"/>
              <w:divBdr>
                <w:top w:val="none" w:sz="0" w:space="0" w:color="auto"/>
                <w:left w:val="none" w:sz="0" w:space="0" w:color="auto"/>
                <w:bottom w:val="none" w:sz="0" w:space="0" w:color="auto"/>
                <w:right w:val="none" w:sz="0" w:space="0" w:color="auto"/>
              </w:divBdr>
            </w:div>
            <w:div w:id="1313678119">
              <w:marLeft w:val="0"/>
              <w:marRight w:val="0"/>
              <w:marTop w:val="0"/>
              <w:marBottom w:val="0"/>
              <w:divBdr>
                <w:top w:val="none" w:sz="0" w:space="0" w:color="auto"/>
                <w:left w:val="none" w:sz="0" w:space="0" w:color="auto"/>
                <w:bottom w:val="none" w:sz="0" w:space="0" w:color="auto"/>
                <w:right w:val="none" w:sz="0" w:space="0" w:color="auto"/>
              </w:divBdr>
            </w:div>
            <w:div w:id="1336029739">
              <w:marLeft w:val="0"/>
              <w:marRight w:val="0"/>
              <w:marTop w:val="0"/>
              <w:marBottom w:val="0"/>
              <w:divBdr>
                <w:top w:val="none" w:sz="0" w:space="0" w:color="auto"/>
                <w:left w:val="none" w:sz="0" w:space="0" w:color="auto"/>
                <w:bottom w:val="none" w:sz="0" w:space="0" w:color="auto"/>
                <w:right w:val="none" w:sz="0" w:space="0" w:color="auto"/>
              </w:divBdr>
            </w:div>
            <w:div w:id="1360549899">
              <w:marLeft w:val="0"/>
              <w:marRight w:val="0"/>
              <w:marTop w:val="0"/>
              <w:marBottom w:val="0"/>
              <w:divBdr>
                <w:top w:val="none" w:sz="0" w:space="0" w:color="auto"/>
                <w:left w:val="none" w:sz="0" w:space="0" w:color="auto"/>
                <w:bottom w:val="none" w:sz="0" w:space="0" w:color="auto"/>
                <w:right w:val="none" w:sz="0" w:space="0" w:color="auto"/>
              </w:divBdr>
            </w:div>
            <w:div w:id="1369522594">
              <w:marLeft w:val="0"/>
              <w:marRight w:val="0"/>
              <w:marTop w:val="0"/>
              <w:marBottom w:val="0"/>
              <w:divBdr>
                <w:top w:val="none" w:sz="0" w:space="0" w:color="auto"/>
                <w:left w:val="none" w:sz="0" w:space="0" w:color="auto"/>
                <w:bottom w:val="none" w:sz="0" w:space="0" w:color="auto"/>
                <w:right w:val="none" w:sz="0" w:space="0" w:color="auto"/>
              </w:divBdr>
            </w:div>
            <w:div w:id="1398474543">
              <w:marLeft w:val="0"/>
              <w:marRight w:val="0"/>
              <w:marTop w:val="0"/>
              <w:marBottom w:val="0"/>
              <w:divBdr>
                <w:top w:val="none" w:sz="0" w:space="0" w:color="auto"/>
                <w:left w:val="none" w:sz="0" w:space="0" w:color="auto"/>
                <w:bottom w:val="none" w:sz="0" w:space="0" w:color="auto"/>
                <w:right w:val="none" w:sz="0" w:space="0" w:color="auto"/>
              </w:divBdr>
            </w:div>
            <w:div w:id="1429694509">
              <w:marLeft w:val="0"/>
              <w:marRight w:val="0"/>
              <w:marTop w:val="0"/>
              <w:marBottom w:val="0"/>
              <w:divBdr>
                <w:top w:val="none" w:sz="0" w:space="0" w:color="auto"/>
                <w:left w:val="none" w:sz="0" w:space="0" w:color="auto"/>
                <w:bottom w:val="none" w:sz="0" w:space="0" w:color="auto"/>
                <w:right w:val="none" w:sz="0" w:space="0" w:color="auto"/>
              </w:divBdr>
            </w:div>
            <w:div w:id="1446585119">
              <w:marLeft w:val="0"/>
              <w:marRight w:val="0"/>
              <w:marTop w:val="0"/>
              <w:marBottom w:val="0"/>
              <w:divBdr>
                <w:top w:val="none" w:sz="0" w:space="0" w:color="auto"/>
                <w:left w:val="none" w:sz="0" w:space="0" w:color="auto"/>
                <w:bottom w:val="none" w:sz="0" w:space="0" w:color="auto"/>
                <w:right w:val="none" w:sz="0" w:space="0" w:color="auto"/>
              </w:divBdr>
            </w:div>
            <w:div w:id="1478298221">
              <w:marLeft w:val="0"/>
              <w:marRight w:val="0"/>
              <w:marTop w:val="0"/>
              <w:marBottom w:val="0"/>
              <w:divBdr>
                <w:top w:val="none" w:sz="0" w:space="0" w:color="auto"/>
                <w:left w:val="none" w:sz="0" w:space="0" w:color="auto"/>
                <w:bottom w:val="none" w:sz="0" w:space="0" w:color="auto"/>
                <w:right w:val="none" w:sz="0" w:space="0" w:color="auto"/>
              </w:divBdr>
            </w:div>
            <w:div w:id="1494639659">
              <w:marLeft w:val="0"/>
              <w:marRight w:val="0"/>
              <w:marTop w:val="0"/>
              <w:marBottom w:val="0"/>
              <w:divBdr>
                <w:top w:val="none" w:sz="0" w:space="0" w:color="auto"/>
                <w:left w:val="none" w:sz="0" w:space="0" w:color="auto"/>
                <w:bottom w:val="none" w:sz="0" w:space="0" w:color="auto"/>
                <w:right w:val="none" w:sz="0" w:space="0" w:color="auto"/>
              </w:divBdr>
            </w:div>
            <w:div w:id="1503005048">
              <w:marLeft w:val="0"/>
              <w:marRight w:val="0"/>
              <w:marTop w:val="0"/>
              <w:marBottom w:val="0"/>
              <w:divBdr>
                <w:top w:val="none" w:sz="0" w:space="0" w:color="auto"/>
                <w:left w:val="none" w:sz="0" w:space="0" w:color="auto"/>
                <w:bottom w:val="none" w:sz="0" w:space="0" w:color="auto"/>
                <w:right w:val="none" w:sz="0" w:space="0" w:color="auto"/>
              </w:divBdr>
            </w:div>
            <w:div w:id="1574779631">
              <w:marLeft w:val="0"/>
              <w:marRight w:val="0"/>
              <w:marTop w:val="0"/>
              <w:marBottom w:val="0"/>
              <w:divBdr>
                <w:top w:val="none" w:sz="0" w:space="0" w:color="auto"/>
                <w:left w:val="none" w:sz="0" w:space="0" w:color="auto"/>
                <w:bottom w:val="none" w:sz="0" w:space="0" w:color="auto"/>
                <w:right w:val="none" w:sz="0" w:space="0" w:color="auto"/>
              </w:divBdr>
            </w:div>
            <w:div w:id="1587421716">
              <w:marLeft w:val="0"/>
              <w:marRight w:val="0"/>
              <w:marTop w:val="0"/>
              <w:marBottom w:val="0"/>
              <w:divBdr>
                <w:top w:val="none" w:sz="0" w:space="0" w:color="auto"/>
                <w:left w:val="none" w:sz="0" w:space="0" w:color="auto"/>
                <w:bottom w:val="none" w:sz="0" w:space="0" w:color="auto"/>
                <w:right w:val="none" w:sz="0" w:space="0" w:color="auto"/>
              </w:divBdr>
            </w:div>
            <w:div w:id="1618026765">
              <w:marLeft w:val="0"/>
              <w:marRight w:val="0"/>
              <w:marTop w:val="0"/>
              <w:marBottom w:val="0"/>
              <w:divBdr>
                <w:top w:val="none" w:sz="0" w:space="0" w:color="auto"/>
                <w:left w:val="none" w:sz="0" w:space="0" w:color="auto"/>
                <w:bottom w:val="none" w:sz="0" w:space="0" w:color="auto"/>
                <w:right w:val="none" w:sz="0" w:space="0" w:color="auto"/>
              </w:divBdr>
            </w:div>
            <w:div w:id="1634214851">
              <w:marLeft w:val="0"/>
              <w:marRight w:val="0"/>
              <w:marTop w:val="0"/>
              <w:marBottom w:val="0"/>
              <w:divBdr>
                <w:top w:val="none" w:sz="0" w:space="0" w:color="auto"/>
                <w:left w:val="none" w:sz="0" w:space="0" w:color="auto"/>
                <w:bottom w:val="none" w:sz="0" w:space="0" w:color="auto"/>
                <w:right w:val="none" w:sz="0" w:space="0" w:color="auto"/>
              </w:divBdr>
            </w:div>
            <w:div w:id="1635941525">
              <w:marLeft w:val="0"/>
              <w:marRight w:val="0"/>
              <w:marTop w:val="0"/>
              <w:marBottom w:val="0"/>
              <w:divBdr>
                <w:top w:val="none" w:sz="0" w:space="0" w:color="auto"/>
                <w:left w:val="none" w:sz="0" w:space="0" w:color="auto"/>
                <w:bottom w:val="none" w:sz="0" w:space="0" w:color="auto"/>
                <w:right w:val="none" w:sz="0" w:space="0" w:color="auto"/>
              </w:divBdr>
            </w:div>
            <w:div w:id="1642732626">
              <w:marLeft w:val="0"/>
              <w:marRight w:val="0"/>
              <w:marTop w:val="0"/>
              <w:marBottom w:val="0"/>
              <w:divBdr>
                <w:top w:val="none" w:sz="0" w:space="0" w:color="auto"/>
                <w:left w:val="none" w:sz="0" w:space="0" w:color="auto"/>
                <w:bottom w:val="none" w:sz="0" w:space="0" w:color="auto"/>
                <w:right w:val="none" w:sz="0" w:space="0" w:color="auto"/>
              </w:divBdr>
            </w:div>
            <w:div w:id="1732314120">
              <w:marLeft w:val="0"/>
              <w:marRight w:val="0"/>
              <w:marTop w:val="0"/>
              <w:marBottom w:val="0"/>
              <w:divBdr>
                <w:top w:val="none" w:sz="0" w:space="0" w:color="auto"/>
                <w:left w:val="none" w:sz="0" w:space="0" w:color="auto"/>
                <w:bottom w:val="none" w:sz="0" w:space="0" w:color="auto"/>
                <w:right w:val="none" w:sz="0" w:space="0" w:color="auto"/>
              </w:divBdr>
            </w:div>
            <w:div w:id="1744912778">
              <w:marLeft w:val="0"/>
              <w:marRight w:val="0"/>
              <w:marTop w:val="0"/>
              <w:marBottom w:val="0"/>
              <w:divBdr>
                <w:top w:val="none" w:sz="0" w:space="0" w:color="auto"/>
                <w:left w:val="none" w:sz="0" w:space="0" w:color="auto"/>
                <w:bottom w:val="none" w:sz="0" w:space="0" w:color="auto"/>
                <w:right w:val="none" w:sz="0" w:space="0" w:color="auto"/>
              </w:divBdr>
            </w:div>
            <w:div w:id="1747071617">
              <w:marLeft w:val="0"/>
              <w:marRight w:val="0"/>
              <w:marTop w:val="0"/>
              <w:marBottom w:val="0"/>
              <w:divBdr>
                <w:top w:val="none" w:sz="0" w:space="0" w:color="auto"/>
                <w:left w:val="none" w:sz="0" w:space="0" w:color="auto"/>
                <w:bottom w:val="none" w:sz="0" w:space="0" w:color="auto"/>
                <w:right w:val="none" w:sz="0" w:space="0" w:color="auto"/>
              </w:divBdr>
            </w:div>
            <w:div w:id="1754620323">
              <w:marLeft w:val="0"/>
              <w:marRight w:val="0"/>
              <w:marTop w:val="0"/>
              <w:marBottom w:val="0"/>
              <w:divBdr>
                <w:top w:val="none" w:sz="0" w:space="0" w:color="auto"/>
                <w:left w:val="none" w:sz="0" w:space="0" w:color="auto"/>
                <w:bottom w:val="none" w:sz="0" w:space="0" w:color="auto"/>
                <w:right w:val="none" w:sz="0" w:space="0" w:color="auto"/>
              </w:divBdr>
            </w:div>
            <w:div w:id="1789854448">
              <w:marLeft w:val="0"/>
              <w:marRight w:val="0"/>
              <w:marTop w:val="0"/>
              <w:marBottom w:val="0"/>
              <w:divBdr>
                <w:top w:val="none" w:sz="0" w:space="0" w:color="auto"/>
                <w:left w:val="none" w:sz="0" w:space="0" w:color="auto"/>
                <w:bottom w:val="none" w:sz="0" w:space="0" w:color="auto"/>
                <w:right w:val="none" w:sz="0" w:space="0" w:color="auto"/>
              </w:divBdr>
            </w:div>
            <w:div w:id="1880513785">
              <w:marLeft w:val="0"/>
              <w:marRight w:val="0"/>
              <w:marTop w:val="0"/>
              <w:marBottom w:val="0"/>
              <w:divBdr>
                <w:top w:val="none" w:sz="0" w:space="0" w:color="auto"/>
                <w:left w:val="none" w:sz="0" w:space="0" w:color="auto"/>
                <w:bottom w:val="none" w:sz="0" w:space="0" w:color="auto"/>
                <w:right w:val="none" w:sz="0" w:space="0" w:color="auto"/>
              </w:divBdr>
            </w:div>
            <w:div w:id="1913853960">
              <w:marLeft w:val="0"/>
              <w:marRight w:val="0"/>
              <w:marTop w:val="0"/>
              <w:marBottom w:val="0"/>
              <w:divBdr>
                <w:top w:val="none" w:sz="0" w:space="0" w:color="auto"/>
                <w:left w:val="none" w:sz="0" w:space="0" w:color="auto"/>
                <w:bottom w:val="none" w:sz="0" w:space="0" w:color="auto"/>
                <w:right w:val="none" w:sz="0" w:space="0" w:color="auto"/>
              </w:divBdr>
            </w:div>
            <w:div w:id="1929071701">
              <w:marLeft w:val="0"/>
              <w:marRight w:val="0"/>
              <w:marTop w:val="0"/>
              <w:marBottom w:val="0"/>
              <w:divBdr>
                <w:top w:val="none" w:sz="0" w:space="0" w:color="auto"/>
                <w:left w:val="none" w:sz="0" w:space="0" w:color="auto"/>
                <w:bottom w:val="none" w:sz="0" w:space="0" w:color="auto"/>
                <w:right w:val="none" w:sz="0" w:space="0" w:color="auto"/>
              </w:divBdr>
            </w:div>
            <w:div w:id="1998339325">
              <w:marLeft w:val="0"/>
              <w:marRight w:val="0"/>
              <w:marTop w:val="0"/>
              <w:marBottom w:val="0"/>
              <w:divBdr>
                <w:top w:val="none" w:sz="0" w:space="0" w:color="auto"/>
                <w:left w:val="none" w:sz="0" w:space="0" w:color="auto"/>
                <w:bottom w:val="none" w:sz="0" w:space="0" w:color="auto"/>
                <w:right w:val="none" w:sz="0" w:space="0" w:color="auto"/>
              </w:divBdr>
            </w:div>
            <w:div w:id="2037387152">
              <w:marLeft w:val="0"/>
              <w:marRight w:val="0"/>
              <w:marTop w:val="0"/>
              <w:marBottom w:val="0"/>
              <w:divBdr>
                <w:top w:val="none" w:sz="0" w:space="0" w:color="auto"/>
                <w:left w:val="none" w:sz="0" w:space="0" w:color="auto"/>
                <w:bottom w:val="none" w:sz="0" w:space="0" w:color="auto"/>
                <w:right w:val="none" w:sz="0" w:space="0" w:color="auto"/>
              </w:divBdr>
            </w:div>
            <w:div w:id="2069263468">
              <w:marLeft w:val="0"/>
              <w:marRight w:val="0"/>
              <w:marTop w:val="0"/>
              <w:marBottom w:val="0"/>
              <w:divBdr>
                <w:top w:val="none" w:sz="0" w:space="0" w:color="auto"/>
                <w:left w:val="none" w:sz="0" w:space="0" w:color="auto"/>
                <w:bottom w:val="none" w:sz="0" w:space="0" w:color="auto"/>
                <w:right w:val="none" w:sz="0" w:space="0" w:color="auto"/>
              </w:divBdr>
            </w:div>
            <w:div w:id="2113819146">
              <w:marLeft w:val="0"/>
              <w:marRight w:val="0"/>
              <w:marTop w:val="0"/>
              <w:marBottom w:val="0"/>
              <w:divBdr>
                <w:top w:val="none" w:sz="0" w:space="0" w:color="auto"/>
                <w:left w:val="none" w:sz="0" w:space="0" w:color="auto"/>
                <w:bottom w:val="none" w:sz="0" w:space="0" w:color="auto"/>
                <w:right w:val="none" w:sz="0" w:space="0" w:color="auto"/>
              </w:divBdr>
            </w:div>
          </w:divsChild>
        </w:div>
        <w:div w:id="605818991">
          <w:marLeft w:val="0"/>
          <w:marRight w:val="0"/>
          <w:marTop w:val="0"/>
          <w:marBottom w:val="0"/>
          <w:divBdr>
            <w:top w:val="none" w:sz="0" w:space="0" w:color="auto"/>
            <w:left w:val="none" w:sz="0" w:space="0" w:color="auto"/>
            <w:bottom w:val="none" w:sz="0" w:space="0" w:color="auto"/>
            <w:right w:val="none" w:sz="0" w:space="0" w:color="auto"/>
          </w:divBdr>
        </w:div>
        <w:div w:id="616106851">
          <w:marLeft w:val="0"/>
          <w:marRight w:val="0"/>
          <w:marTop w:val="0"/>
          <w:marBottom w:val="0"/>
          <w:divBdr>
            <w:top w:val="none" w:sz="0" w:space="0" w:color="auto"/>
            <w:left w:val="none" w:sz="0" w:space="0" w:color="auto"/>
            <w:bottom w:val="none" w:sz="0" w:space="0" w:color="auto"/>
            <w:right w:val="none" w:sz="0" w:space="0" w:color="auto"/>
          </w:divBdr>
        </w:div>
        <w:div w:id="619410246">
          <w:marLeft w:val="0"/>
          <w:marRight w:val="0"/>
          <w:marTop w:val="0"/>
          <w:marBottom w:val="0"/>
          <w:divBdr>
            <w:top w:val="none" w:sz="0" w:space="0" w:color="auto"/>
            <w:left w:val="none" w:sz="0" w:space="0" w:color="auto"/>
            <w:bottom w:val="none" w:sz="0" w:space="0" w:color="auto"/>
            <w:right w:val="none" w:sz="0" w:space="0" w:color="auto"/>
          </w:divBdr>
        </w:div>
        <w:div w:id="621499013">
          <w:marLeft w:val="0"/>
          <w:marRight w:val="0"/>
          <w:marTop w:val="0"/>
          <w:marBottom w:val="0"/>
          <w:divBdr>
            <w:top w:val="none" w:sz="0" w:space="0" w:color="auto"/>
            <w:left w:val="none" w:sz="0" w:space="0" w:color="auto"/>
            <w:bottom w:val="none" w:sz="0" w:space="0" w:color="auto"/>
            <w:right w:val="none" w:sz="0" w:space="0" w:color="auto"/>
          </w:divBdr>
        </w:div>
        <w:div w:id="621694630">
          <w:marLeft w:val="0"/>
          <w:marRight w:val="0"/>
          <w:marTop w:val="0"/>
          <w:marBottom w:val="0"/>
          <w:divBdr>
            <w:top w:val="none" w:sz="0" w:space="0" w:color="auto"/>
            <w:left w:val="none" w:sz="0" w:space="0" w:color="auto"/>
            <w:bottom w:val="none" w:sz="0" w:space="0" w:color="auto"/>
            <w:right w:val="none" w:sz="0" w:space="0" w:color="auto"/>
          </w:divBdr>
          <w:divsChild>
            <w:div w:id="360514928">
              <w:marLeft w:val="0"/>
              <w:marRight w:val="0"/>
              <w:marTop w:val="0"/>
              <w:marBottom w:val="0"/>
              <w:divBdr>
                <w:top w:val="none" w:sz="0" w:space="0" w:color="auto"/>
                <w:left w:val="none" w:sz="0" w:space="0" w:color="auto"/>
                <w:bottom w:val="none" w:sz="0" w:space="0" w:color="auto"/>
                <w:right w:val="none" w:sz="0" w:space="0" w:color="auto"/>
              </w:divBdr>
            </w:div>
            <w:div w:id="554778443">
              <w:marLeft w:val="0"/>
              <w:marRight w:val="0"/>
              <w:marTop w:val="0"/>
              <w:marBottom w:val="0"/>
              <w:divBdr>
                <w:top w:val="none" w:sz="0" w:space="0" w:color="auto"/>
                <w:left w:val="none" w:sz="0" w:space="0" w:color="auto"/>
                <w:bottom w:val="none" w:sz="0" w:space="0" w:color="auto"/>
                <w:right w:val="none" w:sz="0" w:space="0" w:color="auto"/>
              </w:divBdr>
            </w:div>
            <w:div w:id="717361903">
              <w:marLeft w:val="0"/>
              <w:marRight w:val="0"/>
              <w:marTop w:val="0"/>
              <w:marBottom w:val="0"/>
              <w:divBdr>
                <w:top w:val="none" w:sz="0" w:space="0" w:color="auto"/>
                <w:left w:val="none" w:sz="0" w:space="0" w:color="auto"/>
                <w:bottom w:val="none" w:sz="0" w:space="0" w:color="auto"/>
                <w:right w:val="none" w:sz="0" w:space="0" w:color="auto"/>
              </w:divBdr>
            </w:div>
            <w:div w:id="1628394813">
              <w:marLeft w:val="0"/>
              <w:marRight w:val="0"/>
              <w:marTop w:val="0"/>
              <w:marBottom w:val="0"/>
              <w:divBdr>
                <w:top w:val="none" w:sz="0" w:space="0" w:color="auto"/>
                <w:left w:val="none" w:sz="0" w:space="0" w:color="auto"/>
                <w:bottom w:val="none" w:sz="0" w:space="0" w:color="auto"/>
                <w:right w:val="none" w:sz="0" w:space="0" w:color="auto"/>
              </w:divBdr>
            </w:div>
            <w:div w:id="1922837002">
              <w:marLeft w:val="0"/>
              <w:marRight w:val="0"/>
              <w:marTop w:val="0"/>
              <w:marBottom w:val="0"/>
              <w:divBdr>
                <w:top w:val="none" w:sz="0" w:space="0" w:color="auto"/>
                <w:left w:val="none" w:sz="0" w:space="0" w:color="auto"/>
                <w:bottom w:val="none" w:sz="0" w:space="0" w:color="auto"/>
                <w:right w:val="none" w:sz="0" w:space="0" w:color="auto"/>
              </w:divBdr>
            </w:div>
          </w:divsChild>
        </w:div>
        <w:div w:id="625820897">
          <w:marLeft w:val="0"/>
          <w:marRight w:val="0"/>
          <w:marTop w:val="0"/>
          <w:marBottom w:val="0"/>
          <w:divBdr>
            <w:top w:val="none" w:sz="0" w:space="0" w:color="auto"/>
            <w:left w:val="none" w:sz="0" w:space="0" w:color="auto"/>
            <w:bottom w:val="none" w:sz="0" w:space="0" w:color="auto"/>
            <w:right w:val="none" w:sz="0" w:space="0" w:color="auto"/>
          </w:divBdr>
          <w:divsChild>
            <w:div w:id="10882070">
              <w:marLeft w:val="0"/>
              <w:marRight w:val="0"/>
              <w:marTop w:val="0"/>
              <w:marBottom w:val="0"/>
              <w:divBdr>
                <w:top w:val="none" w:sz="0" w:space="0" w:color="auto"/>
                <w:left w:val="none" w:sz="0" w:space="0" w:color="auto"/>
                <w:bottom w:val="none" w:sz="0" w:space="0" w:color="auto"/>
                <w:right w:val="none" w:sz="0" w:space="0" w:color="auto"/>
              </w:divBdr>
            </w:div>
            <w:div w:id="167791542">
              <w:marLeft w:val="0"/>
              <w:marRight w:val="0"/>
              <w:marTop w:val="0"/>
              <w:marBottom w:val="0"/>
              <w:divBdr>
                <w:top w:val="none" w:sz="0" w:space="0" w:color="auto"/>
                <w:left w:val="none" w:sz="0" w:space="0" w:color="auto"/>
                <w:bottom w:val="none" w:sz="0" w:space="0" w:color="auto"/>
                <w:right w:val="none" w:sz="0" w:space="0" w:color="auto"/>
              </w:divBdr>
            </w:div>
            <w:div w:id="313074395">
              <w:marLeft w:val="0"/>
              <w:marRight w:val="0"/>
              <w:marTop w:val="0"/>
              <w:marBottom w:val="0"/>
              <w:divBdr>
                <w:top w:val="none" w:sz="0" w:space="0" w:color="auto"/>
                <w:left w:val="none" w:sz="0" w:space="0" w:color="auto"/>
                <w:bottom w:val="none" w:sz="0" w:space="0" w:color="auto"/>
                <w:right w:val="none" w:sz="0" w:space="0" w:color="auto"/>
              </w:divBdr>
            </w:div>
            <w:div w:id="569656712">
              <w:marLeft w:val="0"/>
              <w:marRight w:val="0"/>
              <w:marTop w:val="0"/>
              <w:marBottom w:val="0"/>
              <w:divBdr>
                <w:top w:val="none" w:sz="0" w:space="0" w:color="auto"/>
                <w:left w:val="none" w:sz="0" w:space="0" w:color="auto"/>
                <w:bottom w:val="none" w:sz="0" w:space="0" w:color="auto"/>
                <w:right w:val="none" w:sz="0" w:space="0" w:color="auto"/>
              </w:divBdr>
            </w:div>
            <w:div w:id="1014763144">
              <w:marLeft w:val="0"/>
              <w:marRight w:val="0"/>
              <w:marTop w:val="0"/>
              <w:marBottom w:val="0"/>
              <w:divBdr>
                <w:top w:val="none" w:sz="0" w:space="0" w:color="auto"/>
                <w:left w:val="none" w:sz="0" w:space="0" w:color="auto"/>
                <w:bottom w:val="none" w:sz="0" w:space="0" w:color="auto"/>
                <w:right w:val="none" w:sz="0" w:space="0" w:color="auto"/>
              </w:divBdr>
            </w:div>
          </w:divsChild>
        </w:div>
        <w:div w:id="629818872">
          <w:marLeft w:val="0"/>
          <w:marRight w:val="0"/>
          <w:marTop w:val="0"/>
          <w:marBottom w:val="0"/>
          <w:divBdr>
            <w:top w:val="none" w:sz="0" w:space="0" w:color="auto"/>
            <w:left w:val="none" w:sz="0" w:space="0" w:color="auto"/>
            <w:bottom w:val="none" w:sz="0" w:space="0" w:color="auto"/>
            <w:right w:val="none" w:sz="0" w:space="0" w:color="auto"/>
          </w:divBdr>
        </w:div>
        <w:div w:id="630524656">
          <w:marLeft w:val="0"/>
          <w:marRight w:val="0"/>
          <w:marTop w:val="0"/>
          <w:marBottom w:val="0"/>
          <w:divBdr>
            <w:top w:val="none" w:sz="0" w:space="0" w:color="auto"/>
            <w:left w:val="none" w:sz="0" w:space="0" w:color="auto"/>
            <w:bottom w:val="none" w:sz="0" w:space="0" w:color="auto"/>
            <w:right w:val="none" w:sz="0" w:space="0" w:color="auto"/>
          </w:divBdr>
        </w:div>
        <w:div w:id="631254884">
          <w:marLeft w:val="0"/>
          <w:marRight w:val="0"/>
          <w:marTop w:val="0"/>
          <w:marBottom w:val="0"/>
          <w:divBdr>
            <w:top w:val="none" w:sz="0" w:space="0" w:color="auto"/>
            <w:left w:val="none" w:sz="0" w:space="0" w:color="auto"/>
            <w:bottom w:val="none" w:sz="0" w:space="0" w:color="auto"/>
            <w:right w:val="none" w:sz="0" w:space="0" w:color="auto"/>
          </w:divBdr>
        </w:div>
        <w:div w:id="631404229">
          <w:marLeft w:val="0"/>
          <w:marRight w:val="0"/>
          <w:marTop w:val="0"/>
          <w:marBottom w:val="0"/>
          <w:divBdr>
            <w:top w:val="none" w:sz="0" w:space="0" w:color="auto"/>
            <w:left w:val="none" w:sz="0" w:space="0" w:color="auto"/>
            <w:bottom w:val="none" w:sz="0" w:space="0" w:color="auto"/>
            <w:right w:val="none" w:sz="0" w:space="0" w:color="auto"/>
          </w:divBdr>
          <w:divsChild>
            <w:div w:id="191498360">
              <w:marLeft w:val="0"/>
              <w:marRight w:val="0"/>
              <w:marTop w:val="0"/>
              <w:marBottom w:val="0"/>
              <w:divBdr>
                <w:top w:val="none" w:sz="0" w:space="0" w:color="auto"/>
                <w:left w:val="none" w:sz="0" w:space="0" w:color="auto"/>
                <w:bottom w:val="none" w:sz="0" w:space="0" w:color="auto"/>
                <w:right w:val="none" w:sz="0" w:space="0" w:color="auto"/>
              </w:divBdr>
            </w:div>
            <w:div w:id="199170387">
              <w:marLeft w:val="0"/>
              <w:marRight w:val="0"/>
              <w:marTop w:val="0"/>
              <w:marBottom w:val="0"/>
              <w:divBdr>
                <w:top w:val="none" w:sz="0" w:space="0" w:color="auto"/>
                <w:left w:val="none" w:sz="0" w:space="0" w:color="auto"/>
                <w:bottom w:val="none" w:sz="0" w:space="0" w:color="auto"/>
                <w:right w:val="none" w:sz="0" w:space="0" w:color="auto"/>
              </w:divBdr>
            </w:div>
            <w:div w:id="1518350684">
              <w:marLeft w:val="0"/>
              <w:marRight w:val="0"/>
              <w:marTop w:val="0"/>
              <w:marBottom w:val="0"/>
              <w:divBdr>
                <w:top w:val="none" w:sz="0" w:space="0" w:color="auto"/>
                <w:left w:val="none" w:sz="0" w:space="0" w:color="auto"/>
                <w:bottom w:val="none" w:sz="0" w:space="0" w:color="auto"/>
                <w:right w:val="none" w:sz="0" w:space="0" w:color="auto"/>
              </w:divBdr>
            </w:div>
            <w:div w:id="1695225943">
              <w:marLeft w:val="0"/>
              <w:marRight w:val="0"/>
              <w:marTop w:val="0"/>
              <w:marBottom w:val="0"/>
              <w:divBdr>
                <w:top w:val="none" w:sz="0" w:space="0" w:color="auto"/>
                <w:left w:val="none" w:sz="0" w:space="0" w:color="auto"/>
                <w:bottom w:val="none" w:sz="0" w:space="0" w:color="auto"/>
                <w:right w:val="none" w:sz="0" w:space="0" w:color="auto"/>
              </w:divBdr>
            </w:div>
            <w:div w:id="2096440468">
              <w:marLeft w:val="0"/>
              <w:marRight w:val="0"/>
              <w:marTop w:val="0"/>
              <w:marBottom w:val="0"/>
              <w:divBdr>
                <w:top w:val="none" w:sz="0" w:space="0" w:color="auto"/>
                <w:left w:val="none" w:sz="0" w:space="0" w:color="auto"/>
                <w:bottom w:val="none" w:sz="0" w:space="0" w:color="auto"/>
                <w:right w:val="none" w:sz="0" w:space="0" w:color="auto"/>
              </w:divBdr>
            </w:div>
          </w:divsChild>
        </w:div>
        <w:div w:id="634603986">
          <w:marLeft w:val="0"/>
          <w:marRight w:val="0"/>
          <w:marTop w:val="0"/>
          <w:marBottom w:val="0"/>
          <w:divBdr>
            <w:top w:val="none" w:sz="0" w:space="0" w:color="auto"/>
            <w:left w:val="none" w:sz="0" w:space="0" w:color="auto"/>
            <w:bottom w:val="none" w:sz="0" w:space="0" w:color="auto"/>
            <w:right w:val="none" w:sz="0" w:space="0" w:color="auto"/>
          </w:divBdr>
        </w:div>
        <w:div w:id="634651192">
          <w:marLeft w:val="0"/>
          <w:marRight w:val="0"/>
          <w:marTop w:val="0"/>
          <w:marBottom w:val="0"/>
          <w:divBdr>
            <w:top w:val="none" w:sz="0" w:space="0" w:color="auto"/>
            <w:left w:val="none" w:sz="0" w:space="0" w:color="auto"/>
            <w:bottom w:val="none" w:sz="0" w:space="0" w:color="auto"/>
            <w:right w:val="none" w:sz="0" w:space="0" w:color="auto"/>
          </w:divBdr>
        </w:div>
        <w:div w:id="635725357">
          <w:marLeft w:val="0"/>
          <w:marRight w:val="0"/>
          <w:marTop w:val="0"/>
          <w:marBottom w:val="0"/>
          <w:divBdr>
            <w:top w:val="none" w:sz="0" w:space="0" w:color="auto"/>
            <w:left w:val="none" w:sz="0" w:space="0" w:color="auto"/>
            <w:bottom w:val="none" w:sz="0" w:space="0" w:color="auto"/>
            <w:right w:val="none" w:sz="0" w:space="0" w:color="auto"/>
          </w:divBdr>
        </w:div>
        <w:div w:id="642009441">
          <w:marLeft w:val="0"/>
          <w:marRight w:val="0"/>
          <w:marTop w:val="0"/>
          <w:marBottom w:val="0"/>
          <w:divBdr>
            <w:top w:val="none" w:sz="0" w:space="0" w:color="auto"/>
            <w:left w:val="none" w:sz="0" w:space="0" w:color="auto"/>
            <w:bottom w:val="none" w:sz="0" w:space="0" w:color="auto"/>
            <w:right w:val="none" w:sz="0" w:space="0" w:color="auto"/>
          </w:divBdr>
          <w:divsChild>
            <w:div w:id="280765100">
              <w:marLeft w:val="0"/>
              <w:marRight w:val="0"/>
              <w:marTop w:val="0"/>
              <w:marBottom w:val="0"/>
              <w:divBdr>
                <w:top w:val="none" w:sz="0" w:space="0" w:color="auto"/>
                <w:left w:val="none" w:sz="0" w:space="0" w:color="auto"/>
                <w:bottom w:val="none" w:sz="0" w:space="0" w:color="auto"/>
                <w:right w:val="none" w:sz="0" w:space="0" w:color="auto"/>
              </w:divBdr>
            </w:div>
            <w:div w:id="738867505">
              <w:marLeft w:val="0"/>
              <w:marRight w:val="0"/>
              <w:marTop w:val="0"/>
              <w:marBottom w:val="0"/>
              <w:divBdr>
                <w:top w:val="none" w:sz="0" w:space="0" w:color="auto"/>
                <w:left w:val="none" w:sz="0" w:space="0" w:color="auto"/>
                <w:bottom w:val="none" w:sz="0" w:space="0" w:color="auto"/>
                <w:right w:val="none" w:sz="0" w:space="0" w:color="auto"/>
              </w:divBdr>
            </w:div>
            <w:div w:id="894242423">
              <w:marLeft w:val="0"/>
              <w:marRight w:val="0"/>
              <w:marTop w:val="0"/>
              <w:marBottom w:val="0"/>
              <w:divBdr>
                <w:top w:val="none" w:sz="0" w:space="0" w:color="auto"/>
                <w:left w:val="none" w:sz="0" w:space="0" w:color="auto"/>
                <w:bottom w:val="none" w:sz="0" w:space="0" w:color="auto"/>
                <w:right w:val="none" w:sz="0" w:space="0" w:color="auto"/>
              </w:divBdr>
            </w:div>
            <w:div w:id="1196386485">
              <w:marLeft w:val="0"/>
              <w:marRight w:val="0"/>
              <w:marTop w:val="0"/>
              <w:marBottom w:val="0"/>
              <w:divBdr>
                <w:top w:val="none" w:sz="0" w:space="0" w:color="auto"/>
                <w:left w:val="none" w:sz="0" w:space="0" w:color="auto"/>
                <w:bottom w:val="none" w:sz="0" w:space="0" w:color="auto"/>
                <w:right w:val="none" w:sz="0" w:space="0" w:color="auto"/>
              </w:divBdr>
            </w:div>
            <w:div w:id="1362707572">
              <w:marLeft w:val="0"/>
              <w:marRight w:val="0"/>
              <w:marTop w:val="0"/>
              <w:marBottom w:val="0"/>
              <w:divBdr>
                <w:top w:val="none" w:sz="0" w:space="0" w:color="auto"/>
                <w:left w:val="none" w:sz="0" w:space="0" w:color="auto"/>
                <w:bottom w:val="none" w:sz="0" w:space="0" w:color="auto"/>
                <w:right w:val="none" w:sz="0" w:space="0" w:color="auto"/>
              </w:divBdr>
            </w:div>
          </w:divsChild>
        </w:div>
        <w:div w:id="642542873">
          <w:marLeft w:val="0"/>
          <w:marRight w:val="0"/>
          <w:marTop w:val="0"/>
          <w:marBottom w:val="0"/>
          <w:divBdr>
            <w:top w:val="none" w:sz="0" w:space="0" w:color="auto"/>
            <w:left w:val="none" w:sz="0" w:space="0" w:color="auto"/>
            <w:bottom w:val="none" w:sz="0" w:space="0" w:color="auto"/>
            <w:right w:val="none" w:sz="0" w:space="0" w:color="auto"/>
          </w:divBdr>
        </w:div>
        <w:div w:id="643850269">
          <w:marLeft w:val="0"/>
          <w:marRight w:val="0"/>
          <w:marTop w:val="0"/>
          <w:marBottom w:val="0"/>
          <w:divBdr>
            <w:top w:val="none" w:sz="0" w:space="0" w:color="auto"/>
            <w:left w:val="none" w:sz="0" w:space="0" w:color="auto"/>
            <w:bottom w:val="none" w:sz="0" w:space="0" w:color="auto"/>
            <w:right w:val="none" w:sz="0" w:space="0" w:color="auto"/>
          </w:divBdr>
        </w:div>
        <w:div w:id="651057306">
          <w:marLeft w:val="0"/>
          <w:marRight w:val="0"/>
          <w:marTop w:val="0"/>
          <w:marBottom w:val="0"/>
          <w:divBdr>
            <w:top w:val="none" w:sz="0" w:space="0" w:color="auto"/>
            <w:left w:val="none" w:sz="0" w:space="0" w:color="auto"/>
            <w:bottom w:val="none" w:sz="0" w:space="0" w:color="auto"/>
            <w:right w:val="none" w:sz="0" w:space="0" w:color="auto"/>
          </w:divBdr>
        </w:div>
        <w:div w:id="652024739">
          <w:marLeft w:val="0"/>
          <w:marRight w:val="0"/>
          <w:marTop w:val="0"/>
          <w:marBottom w:val="0"/>
          <w:divBdr>
            <w:top w:val="none" w:sz="0" w:space="0" w:color="auto"/>
            <w:left w:val="none" w:sz="0" w:space="0" w:color="auto"/>
            <w:bottom w:val="none" w:sz="0" w:space="0" w:color="auto"/>
            <w:right w:val="none" w:sz="0" w:space="0" w:color="auto"/>
          </w:divBdr>
          <w:divsChild>
            <w:div w:id="225191192">
              <w:marLeft w:val="0"/>
              <w:marRight w:val="0"/>
              <w:marTop w:val="0"/>
              <w:marBottom w:val="0"/>
              <w:divBdr>
                <w:top w:val="none" w:sz="0" w:space="0" w:color="auto"/>
                <w:left w:val="none" w:sz="0" w:space="0" w:color="auto"/>
                <w:bottom w:val="none" w:sz="0" w:space="0" w:color="auto"/>
                <w:right w:val="none" w:sz="0" w:space="0" w:color="auto"/>
              </w:divBdr>
            </w:div>
            <w:div w:id="256524957">
              <w:marLeft w:val="0"/>
              <w:marRight w:val="0"/>
              <w:marTop w:val="0"/>
              <w:marBottom w:val="0"/>
              <w:divBdr>
                <w:top w:val="none" w:sz="0" w:space="0" w:color="auto"/>
                <w:left w:val="none" w:sz="0" w:space="0" w:color="auto"/>
                <w:bottom w:val="none" w:sz="0" w:space="0" w:color="auto"/>
                <w:right w:val="none" w:sz="0" w:space="0" w:color="auto"/>
              </w:divBdr>
            </w:div>
            <w:div w:id="644629916">
              <w:marLeft w:val="0"/>
              <w:marRight w:val="0"/>
              <w:marTop w:val="0"/>
              <w:marBottom w:val="0"/>
              <w:divBdr>
                <w:top w:val="none" w:sz="0" w:space="0" w:color="auto"/>
                <w:left w:val="none" w:sz="0" w:space="0" w:color="auto"/>
                <w:bottom w:val="none" w:sz="0" w:space="0" w:color="auto"/>
                <w:right w:val="none" w:sz="0" w:space="0" w:color="auto"/>
              </w:divBdr>
            </w:div>
            <w:div w:id="1294286275">
              <w:marLeft w:val="0"/>
              <w:marRight w:val="0"/>
              <w:marTop w:val="0"/>
              <w:marBottom w:val="0"/>
              <w:divBdr>
                <w:top w:val="none" w:sz="0" w:space="0" w:color="auto"/>
                <w:left w:val="none" w:sz="0" w:space="0" w:color="auto"/>
                <w:bottom w:val="none" w:sz="0" w:space="0" w:color="auto"/>
                <w:right w:val="none" w:sz="0" w:space="0" w:color="auto"/>
              </w:divBdr>
            </w:div>
            <w:div w:id="1499424130">
              <w:marLeft w:val="0"/>
              <w:marRight w:val="0"/>
              <w:marTop w:val="0"/>
              <w:marBottom w:val="0"/>
              <w:divBdr>
                <w:top w:val="none" w:sz="0" w:space="0" w:color="auto"/>
                <w:left w:val="none" w:sz="0" w:space="0" w:color="auto"/>
                <w:bottom w:val="none" w:sz="0" w:space="0" w:color="auto"/>
                <w:right w:val="none" w:sz="0" w:space="0" w:color="auto"/>
              </w:divBdr>
            </w:div>
          </w:divsChild>
        </w:div>
        <w:div w:id="654188804">
          <w:marLeft w:val="0"/>
          <w:marRight w:val="0"/>
          <w:marTop w:val="0"/>
          <w:marBottom w:val="0"/>
          <w:divBdr>
            <w:top w:val="none" w:sz="0" w:space="0" w:color="auto"/>
            <w:left w:val="none" w:sz="0" w:space="0" w:color="auto"/>
            <w:bottom w:val="none" w:sz="0" w:space="0" w:color="auto"/>
            <w:right w:val="none" w:sz="0" w:space="0" w:color="auto"/>
          </w:divBdr>
          <w:divsChild>
            <w:div w:id="227307832">
              <w:marLeft w:val="0"/>
              <w:marRight w:val="0"/>
              <w:marTop w:val="0"/>
              <w:marBottom w:val="0"/>
              <w:divBdr>
                <w:top w:val="none" w:sz="0" w:space="0" w:color="auto"/>
                <w:left w:val="none" w:sz="0" w:space="0" w:color="auto"/>
                <w:bottom w:val="none" w:sz="0" w:space="0" w:color="auto"/>
                <w:right w:val="none" w:sz="0" w:space="0" w:color="auto"/>
              </w:divBdr>
            </w:div>
            <w:div w:id="451284957">
              <w:marLeft w:val="0"/>
              <w:marRight w:val="0"/>
              <w:marTop w:val="0"/>
              <w:marBottom w:val="0"/>
              <w:divBdr>
                <w:top w:val="none" w:sz="0" w:space="0" w:color="auto"/>
                <w:left w:val="none" w:sz="0" w:space="0" w:color="auto"/>
                <w:bottom w:val="none" w:sz="0" w:space="0" w:color="auto"/>
                <w:right w:val="none" w:sz="0" w:space="0" w:color="auto"/>
              </w:divBdr>
            </w:div>
            <w:div w:id="733817732">
              <w:marLeft w:val="0"/>
              <w:marRight w:val="0"/>
              <w:marTop w:val="0"/>
              <w:marBottom w:val="0"/>
              <w:divBdr>
                <w:top w:val="none" w:sz="0" w:space="0" w:color="auto"/>
                <w:left w:val="none" w:sz="0" w:space="0" w:color="auto"/>
                <w:bottom w:val="none" w:sz="0" w:space="0" w:color="auto"/>
                <w:right w:val="none" w:sz="0" w:space="0" w:color="auto"/>
              </w:divBdr>
            </w:div>
            <w:div w:id="1031415786">
              <w:marLeft w:val="0"/>
              <w:marRight w:val="0"/>
              <w:marTop w:val="0"/>
              <w:marBottom w:val="0"/>
              <w:divBdr>
                <w:top w:val="none" w:sz="0" w:space="0" w:color="auto"/>
                <w:left w:val="none" w:sz="0" w:space="0" w:color="auto"/>
                <w:bottom w:val="none" w:sz="0" w:space="0" w:color="auto"/>
                <w:right w:val="none" w:sz="0" w:space="0" w:color="auto"/>
              </w:divBdr>
            </w:div>
            <w:div w:id="1508324357">
              <w:marLeft w:val="0"/>
              <w:marRight w:val="0"/>
              <w:marTop w:val="0"/>
              <w:marBottom w:val="0"/>
              <w:divBdr>
                <w:top w:val="none" w:sz="0" w:space="0" w:color="auto"/>
                <w:left w:val="none" w:sz="0" w:space="0" w:color="auto"/>
                <w:bottom w:val="none" w:sz="0" w:space="0" w:color="auto"/>
                <w:right w:val="none" w:sz="0" w:space="0" w:color="auto"/>
              </w:divBdr>
            </w:div>
          </w:divsChild>
        </w:div>
        <w:div w:id="656422178">
          <w:marLeft w:val="0"/>
          <w:marRight w:val="0"/>
          <w:marTop w:val="0"/>
          <w:marBottom w:val="0"/>
          <w:divBdr>
            <w:top w:val="none" w:sz="0" w:space="0" w:color="auto"/>
            <w:left w:val="none" w:sz="0" w:space="0" w:color="auto"/>
            <w:bottom w:val="none" w:sz="0" w:space="0" w:color="auto"/>
            <w:right w:val="none" w:sz="0" w:space="0" w:color="auto"/>
          </w:divBdr>
        </w:div>
        <w:div w:id="657802739">
          <w:marLeft w:val="0"/>
          <w:marRight w:val="0"/>
          <w:marTop w:val="0"/>
          <w:marBottom w:val="0"/>
          <w:divBdr>
            <w:top w:val="none" w:sz="0" w:space="0" w:color="auto"/>
            <w:left w:val="none" w:sz="0" w:space="0" w:color="auto"/>
            <w:bottom w:val="none" w:sz="0" w:space="0" w:color="auto"/>
            <w:right w:val="none" w:sz="0" w:space="0" w:color="auto"/>
          </w:divBdr>
          <w:divsChild>
            <w:div w:id="62682248">
              <w:marLeft w:val="0"/>
              <w:marRight w:val="0"/>
              <w:marTop w:val="0"/>
              <w:marBottom w:val="0"/>
              <w:divBdr>
                <w:top w:val="none" w:sz="0" w:space="0" w:color="auto"/>
                <w:left w:val="none" w:sz="0" w:space="0" w:color="auto"/>
                <w:bottom w:val="none" w:sz="0" w:space="0" w:color="auto"/>
                <w:right w:val="none" w:sz="0" w:space="0" w:color="auto"/>
              </w:divBdr>
            </w:div>
            <w:div w:id="621113868">
              <w:marLeft w:val="0"/>
              <w:marRight w:val="0"/>
              <w:marTop w:val="0"/>
              <w:marBottom w:val="0"/>
              <w:divBdr>
                <w:top w:val="none" w:sz="0" w:space="0" w:color="auto"/>
                <w:left w:val="none" w:sz="0" w:space="0" w:color="auto"/>
                <w:bottom w:val="none" w:sz="0" w:space="0" w:color="auto"/>
                <w:right w:val="none" w:sz="0" w:space="0" w:color="auto"/>
              </w:divBdr>
            </w:div>
            <w:div w:id="1231111154">
              <w:marLeft w:val="0"/>
              <w:marRight w:val="0"/>
              <w:marTop w:val="0"/>
              <w:marBottom w:val="0"/>
              <w:divBdr>
                <w:top w:val="none" w:sz="0" w:space="0" w:color="auto"/>
                <w:left w:val="none" w:sz="0" w:space="0" w:color="auto"/>
                <w:bottom w:val="none" w:sz="0" w:space="0" w:color="auto"/>
                <w:right w:val="none" w:sz="0" w:space="0" w:color="auto"/>
              </w:divBdr>
            </w:div>
            <w:div w:id="1751733967">
              <w:marLeft w:val="0"/>
              <w:marRight w:val="0"/>
              <w:marTop w:val="0"/>
              <w:marBottom w:val="0"/>
              <w:divBdr>
                <w:top w:val="none" w:sz="0" w:space="0" w:color="auto"/>
                <w:left w:val="none" w:sz="0" w:space="0" w:color="auto"/>
                <w:bottom w:val="none" w:sz="0" w:space="0" w:color="auto"/>
                <w:right w:val="none" w:sz="0" w:space="0" w:color="auto"/>
              </w:divBdr>
            </w:div>
            <w:div w:id="1852645978">
              <w:marLeft w:val="0"/>
              <w:marRight w:val="0"/>
              <w:marTop w:val="0"/>
              <w:marBottom w:val="0"/>
              <w:divBdr>
                <w:top w:val="none" w:sz="0" w:space="0" w:color="auto"/>
                <w:left w:val="none" w:sz="0" w:space="0" w:color="auto"/>
                <w:bottom w:val="none" w:sz="0" w:space="0" w:color="auto"/>
                <w:right w:val="none" w:sz="0" w:space="0" w:color="auto"/>
              </w:divBdr>
            </w:div>
          </w:divsChild>
        </w:div>
        <w:div w:id="657881526">
          <w:marLeft w:val="0"/>
          <w:marRight w:val="0"/>
          <w:marTop w:val="0"/>
          <w:marBottom w:val="0"/>
          <w:divBdr>
            <w:top w:val="none" w:sz="0" w:space="0" w:color="auto"/>
            <w:left w:val="none" w:sz="0" w:space="0" w:color="auto"/>
            <w:bottom w:val="none" w:sz="0" w:space="0" w:color="auto"/>
            <w:right w:val="none" w:sz="0" w:space="0" w:color="auto"/>
          </w:divBdr>
        </w:div>
        <w:div w:id="659623747">
          <w:marLeft w:val="0"/>
          <w:marRight w:val="0"/>
          <w:marTop w:val="0"/>
          <w:marBottom w:val="0"/>
          <w:divBdr>
            <w:top w:val="none" w:sz="0" w:space="0" w:color="auto"/>
            <w:left w:val="none" w:sz="0" w:space="0" w:color="auto"/>
            <w:bottom w:val="none" w:sz="0" w:space="0" w:color="auto"/>
            <w:right w:val="none" w:sz="0" w:space="0" w:color="auto"/>
          </w:divBdr>
          <w:divsChild>
            <w:div w:id="38601131">
              <w:marLeft w:val="0"/>
              <w:marRight w:val="0"/>
              <w:marTop w:val="0"/>
              <w:marBottom w:val="0"/>
              <w:divBdr>
                <w:top w:val="none" w:sz="0" w:space="0" w:color="auto"/>
                <w:left w:val="none" w:sz="0" w:space="0" w:color="auto"/>
                <w:bottom w:val="none" w:sz="0" w:space="0" w:color="auto"/>
                <w:right w:val="none" w:sz="0" w:space="0" w:color="auto"/>
              </w:divBdr>
            </w:div>
            <w:div w:id="182675258">
              <w:marLeft w:val="0"/>
              <w:marRight w:val="0"/>
              <w:marTop w:val="0"/>
              <w:marBottom w:val="0"/>
              <w:divBdr>
                <w:top w:val="none" w:sz="0" w:space="0" w:color="auto"/>
                <w:left w:val="none" w:sz="0" w:space="0" w:color="auto"/>
                <w:bottom w:val="none" w:sz="0" w:space="0" w:color="auto"/>
                <w:right w:val="none" w:sz="0" w:space="0" w:color="auto"/>
              </w:divBdr>
            </w:div>
            <w:div w:id="838618709">
              <w:marLeft w:val="0"/>
              <w:marRight w:val="0"/>
              <w:marTop w:val="0"/>
              <w:marBottom w:val="0"/>
              <w:divBdr>
                <w:top w:val="none" w:sz="0" w:space="0" w:color="auto"/>
                <w:left w:val="none" w:sz="0" w:space="0" w:color="auto"/>
                <w:bottom w:val="none" w:sz="0" w:space="0" w:color="auto"/>
                <w:right w:val="none" w:sz="0" w:space="0" w:color="auto"/>
              </w:divBdr>
            </w:div>
            <w:div w:id="1153830996">
              <w:marLeft w:val="0"/>
              <w:marRight w:val="0"/>
              <w:marTop w:val="0"/>
              <w:marBottom w:val="0"/>
              <w:divBdr>
                <w:top w:val="none" w:sz="0" w:space="0" w:color="auto"/>
                <w:left w:val="none" w:sz="0" w:space="0" w:color="auto"/>
                <w:bottom w:val="none" w:sz="0" w:space="0" w:color="auto"/>
                <w:right w:val="none" w:sz="0" w:space="0" w:color="auto"/>
              </w:divBdr>
            </w:div>
            <w:div w:id="1832019288">
              <w:marLeft w:val="0"/>
              <w:marRight w:val="0"/>
              <w:marTop w:val="0"/>
              <w:marBottom w:val="0"/>
              <w:divBdr>
                <w:top w:val="none" w:sz="0" w:space="0" w:color="auto"/>
                <w:left w:val="none" w:sz="0" w:space="0" w:color="auto"/>
                <w:bottom w:val="none" w:sz="0" w:space="0" w:color="auto"/>
                <w:right w:val="none" w:sz="0" w:space="0" w:color="auto"/>
              </w:divBdr>
            </w:div>
          </w:divsChild>
        </w:div>
        <w:div w:id="660354614">
          <w:marLeft w:val="0"/>
          <w:marRight w:val="0"/>
          <w:marTop w:val="0"/>
          <w:marBottom w:val="0"/>
          <w:divBdr>
            <w:top w:val="none" w:sz="0" w:space="0" w:color="auto"/>
            <w:left w:val="none" w:sz="0" w:space="0" w:color="auto"/>
            <w:bottom w:val="none" w:sz="0" w:space="0" w:color="auto"/>
            <w:right w:val="none" w:sz="0" w:space="0" w:color="auto"/>
          </w:divBdr>
        </w:div>
        <w:div w:id="664626130">
          <w:marLeft w:val="0"/>
          <w:marRight w:val="0"/>
          <w:marTop w:val="0"/>
          <w:marBottom w:val="0"/>
          <w:divBdr>
            <w:top w:val="none" w:sz="0" w:space="0" w:color="auto"/>
            <w:left w:val="none" w:sz="0" w:space="0" w:color="auto"/>
            <w:bottom w:val="none" w:sz="0" w:space="0" w:color="auto"/>
            <w:right w:val="none" w:sz="0" w:space="0" w:color="auto"/>
          </w:divBdr>
          <w:divsChild>
            <w:div w:id="334768652">
              <w:marLeft w:val="0"/>
              <w:marRight w:val="0"/>
              <w:marTop w:val="0"/>
              <w:marBottom w:val="0"/>
              <w:divBdr>
                <w:top w:val="none" w:sz="0" w:space="0" w:color="auto"/>
                <w:left w:val="none" w:sz="0" w:space="0" w:color="auto"/>
                <w:bottom w:val="none" w:sz="0" w:space="0" w:color="auto"/>
                <w:right w:val="none" w:sz="0" w:space="0" w:color="auto"/>
              </w:divBdr>
            </w:div>
            <w:div w:id="950822332">
              <w:marLeft w:val="0"/>
              <w:marRight w:val="0"/>
              <w:marTop w:val="0"/>
              <w:marBottom w:val="0"/>
              <w:divBdr>
                <w:top w:val="none" w:sz="0" w:space="0" w:color="auto"/>
                <w:left w:val="none" w:sz="0" w:space="0" w:color="auto"/>
                <w:bottom w:val="none" w:sz="0" w:space="0" w:color="auto"/>
                <w:right w:val="none" w:sz="0" w:space="0" w:color="auto"/>
              </w:divBdr>
            </w:div>
            <w:div w:id="1355380928">
              <w:marLeft w:val="0"/>
              <w:marRight w:val="0"/>
              <w:marTop w:val="0"/>
              <w:marBottom w:val="0"/>
              <w:divBdr>
                <w:top w:val="none" w:sz="0" w:space="0" w:color="auto"/>
                <w:left w:val="none" w:sz="0" w:space="0" w:color="auto"/>
                <w:bottom w:val="none" w:sz="0" w:space="0" w:color="auto"/>
                <w:right w:val="none" w:sz="0" w:space="0" w:color="auto"/>
              </w:divBdr>
            </w:div>
            <w:div w:id="1509978940">
              <w:marLeft w:val="0"/>
              <w:marRight w:val="0"/>
              <w:marTop w:val="0"/>
              <w:marBottom w:val="0"/>
              <w:divBdr>
                <w:top w:val="none" w:sz="0" w:space="0" w:color="auto"/>
                <w:left w:val="none" w:sz="0" w:space="0" w:color="auto"/>
                <w:bottom w:val="none" w:sz="0" w:space="0" w:color="auto"/>
                <w:right w:val="none" w:sz="0" w:space="0" w:color="auto"/>
              </w:divBdr>
            </w:div>
            <w:div w:id="2061971789">
              <w:marLeft w:val="0"/>
              <w:marRight w:val="0"/>
              <w:marTop w:val="0"/>
              <w:marBottom w:val="0"/>
              <w:divBdr>
                <w:top w:val="none" w:sz="0" w:space="0" w:color="auto"/>
                <w:left w:val="none" w:sz="0" w:space="0" w:color="auto"/>
                <w:bottom w:val="none" w:sz="0" w:space="0" w:color="auto"/>
                <w:right w:val="none" w:sz="0" w:space="0" w:color="auto"/>
              </w:divBdr>
            </w:div>
          </w:divsChild>
        </w:div>
        <w:div w:id="668601788">
          <w:marLeft w:val="0"/>
          <w:marRight w:val="0"/>
          <w:marTop w:val="0"/>
          <w:marBottom w:val="0"/>
          <w:divBdr>
            <w:top w:val="none" w:sz="0" w:space="0" w:color="auto"/>
            <w:left w:val="none" w:sz="0" w:space="0" w:color="auto"/>
            <w:bottom w:val="none" w:sz="0" w:space="0" w:color="auto"/>
            <w:right w:val="none" w:sz="0" w:space="0" w:color="auto"/>
          </w:divBdr>
          <w:divsChild>
            <w:div w:id="833954988">
              <w:marLeft w:val="0"/>
              <w:marRight w:val="0"/>
              <w:marTop w:val="0"/>
              <w:marBottom w:val="0"/>
              <w:divBdr>
                <w:top w:val="none" w:sz="0" w:space="0" w:color="auto"/>
                <w:left w:val="none" w:sz="0" w:space="0" w:color="auto"/>
                <w:bottom w:val="none" w:sz="0" w:space="0" w:color="auto"/>
                <w:right w:val="none" w:sz="0" w:space="0" w:color="auto"/>
              </w:divBdr>
            </w:div>
            <w:div w:id="1300963755">
              <w:marLeft w:val="0"/>
              <w:marRight w:val="0"/>
              <w:marTop w:val="0"/>
              <w:marBottom w:val="0"/>
              <w:divBdr>
                <w:top w:val="none" w:sz="0" w:space="0" w:color="auto"/>
                <w:left w:val="none" w:sz="0" w:space="0" w:color="auto"/>
                <w:bottom w:val="none" w:sz="0" w:space="0" w:color="auto"/>
                <w:right w:val="none" w:sz="0" w:space="0" w:color="auto"/>
              </w:divBdr>
            </w:div>
            <w:div w:id="1606111202">
              <w:marLeft w:val="0"/>
              <w:marRight w:val="0"/>
              <w:marTop w:val="0"/>
              <w:marBottom w:val="0"/>
              <w:divBdr>
                <w:top w:val="none" w:sz="0" w:space="0" w:color="auto"/>
                <w:left w:val="none" w:sz="0" w:space="0" w:color="auto"/>
                <w:bottom w:val="none" w:sz="0" w:space="0" w:color="auto"/>
                <w:right w:val="none" w:sz="0" w:space="0" w:color="auto"/>
              </w:divBdr>
            </w:div>
            <w:div w:id="1694727563">
              <w:marLeft w:val="0"/>
              <w:marRight w:val="0"/>
              <w:marTop w:val="0"/>
              <w:marBottom w:val="0"/>
              <w:divBdr>
                <w:top w:val="none" w:sz="0" w:space="0" w:color="auto"/>
                <w:left w:val="none" w:sz="0" w:space="0" w:color="auto"/>
                <w:bottom w:val="none" w:sz="0" w:space="0" w:color="auto"/>
                <w:right w:val="none" w:sz="0" w:space="0" w:color="auto"/>
              </w:divBdr>
            </w:div>
            <w:div w:id="1845897502">
              <w:marLeft w:val="0"/>
              <w:marRight w:val="0"/>
              <w:marTop w:val="0"/>
              <w:marBottom w:val="0"/>
              <w:divBdr>
                <w:top w:val="none" w:sz="0" w:space="0" w:color="auto"/>
                <w:left w:val="none" w:sz="0" w:space="0" w:color="auto"/>
                <w:bottom w:val="none" w:sz="0" w:space="0" w:color="auto"/>
                <w:right w:val="none" w:sz="0" w:space="0" w:color="auto"/>
              </w:divBdr>
            </w:div>
          </w:divsChild>
        </w:div>
        <w:div w:id="673996891">
          <w:marLeft w:val="0"/>
          <w:marRight w:val="0"/>
          <w:marTop w:val="0"/>
          <w:marBottom w:val="0"/>
          <w:divBdr>
            <w:top w:val="none" w:sz="0" w:space="0" w:color="auto"/>
            <w:left w:val="none" w:sz="0" w:space="0" w:color="auto"/>
            <w:bottom w:val="none" w:sz="0" w:space="0" w:color="auto"/>
            <w:right w:val="none" w:sz="0" w:space="0" w:color="auto"/>
          </w:divBdr>
        </w:div>
        <w:div w:id="678509106">
          <w:marLeft w:val="0"/>
          <w:marRight w:val="0"/>
          <w:marTop w:val="0"/>
          <w:marBottom w:val="0"/>
          <w:divBdr>
            <w:top w:val="none" w:sz="0" w:space="0" w:color="auto"/>
            <w:left w:val="none" w:sz="0" w:space="0" w:color="auto"/>
            <w:bottom w:val="none" w:sz="0" w:space="0" w:color="auto"/>
            <w:right w:val="none" w:sz="0" w:space="0" w:color="auto"/>
          </w:divBdr>
          <w:divsChild>
            <w:div w:id="285695008">
              <w:marLeft w:val="0"/>
              <w:marRight w:val="0"/>
              <w:marTop w:val="0"/>
              <w:marBottom w:val="0"/>
              <w:divBdr>
                <w:top w:val="none" w:sz="0" w:space="0" w:color="auto"/>
                <w:left w:val="none" w:sz="0" w:space="0" w:color="auto"/>
                <w:bottom w:val="none" w:sz="0" w:space="0" w:color="auto"/>
                <w:right w:val="none" w:sz="0" w:space="0" w:color="auto"/>
              </w:divBdr>
            </w:div>
            <w:div w:id="323583594">
              <w:marLeft w:val="0"/>
              <w:marRight w:val="0"/>
              <w:marTop w:val="0"/>
              <w:marBottom w:val="0"/>
              <w:divBdr>
                <w:top w:val="none" w:sz="0" w:space="0" w:color="auto"/>
                <w:left w:val="none" w:sz="0" w:space="0" w:color="auto"/>
                <w:bottom w:val="none" w:sz="0" w:space="0" w:color="auto"/>
                <w:right w:val="none" w:sz="0" w:space="0" w:color="auto"/>
              </w:divBdr>
            </w:div>
            <w:div w:id="353768354">
              <w:marLeft w:val="0"/>
              <w:marRight w:val="0"/>
              <w:marTop w:val="0"/>
              <w:marBottom w:val="0"/>
              <w:divBdr>
                <w:top w:val="none" w:sz="0" w:space="0" w:color="auto"/>
                <w:left w:val="none" w:sz="0" w:space="0" w:color="auto"/>
                <w:bottom w:val="none" w:sz="0" w:space="0" w:color="auto"/>
                <w:right w:val="none" w:sz="0" w:space="0" w:color="auto"/>
              </w:divBdr>
            </w:div>
            <w:div w:id="1044794258">
              <w:marLeft w:val="0"/>
              <w:marRight w:val="0"/>
              <w:marTop w:val="0"/>
              <w:marBottom w:val="0"/>
              <w:divBdr>
                <w:top w:val="none" w:sz="0" w:space="0" w:color="auto"/>
                <w:left w:val="none" w:sz="0" w:space="0" w:color="auto"/>
                <w:bottom w:val="none" w:sz="0" w:space="0" w:color="auto"/>
                <w:right w:val="none" w:sz="0" w:space="0" w:color="auto"/>
              </w:divBdr>
            </w:div>
            <w:div w:id="1767648484">
              <w:marLeft w:val="0"/>
              <w:marRight w:val="0"/>
              <w:marTop w:val="0"/>
              <w:marBottom w:val="0"/>
              <w:divBdr>
                <w:top w:val="none" w:sz="0" w:space="0" w:color="auto"/>
                <w:left w:val="none" w:sz="0" w:space="0" w:color="auto"/>
                <w:bottom w:val="none" w:sz="0" w:space="0" w:color="auto"/>
                <w:right w:val="none" w:sz="0" w:space="0" w:color="auto"/>
              </w:divBdr>
            </w:div>
          </w:divsChild>
        </w:div>
        <w:div w:id="679046529">
          <w:marLeft w:val="0"/>
          <w:marRight w:val="0"/>
          <w:marTop w:val="0"/>
          <w:marBottom w:val="0"/>
          <w:divBdr>
            <w:top w:val="none" w:sz="0" w:space="0" w:color="auto"/>
            <w:left w:val="none" w:sz="0" w:space="0" w:color="auto"/>
            <w:bottom w:val="none" w:sz="0" w:space="0" w:color="auto"/>
            <w:right w:val="none" w:sz="0" w:space="0" w:color="auto"/>
          </w:divBdr>
        </w:div>
        <w:div w:id="682901667">
          <w:marLeft w:val="0"/>
          <w:marRight w:val="0"/>
          <w:marTop w:val="0"/>
          <w:marBottom w:val="0"/>
          <w:divBdr>
            <w:top w:val="none" w:sz="0" w:space="0" w:color="auto"/>
            <w:left w:val="none" w:sz="0" w:space="0" w:color="auto"/>
            <w:bottom w:val="none" w:sz="0" w:space="0" w:color="auto"/>
            <w:right w:val="none" w:sz="0" w:space="0" w:color="auto"/>
          </w:divBdr>
          <w:divsChild>
            <w:div w:id="354426131">
              <w:marLeft w:val="0"/>
              <w:marRight w:val="0"/>
              <w:marTop w:val="0"/>
              <w:marBottom w:val="0"/>
              <w:divBdr>
                <w:top w:val="none" w:sz="0" w:space="0" w:color="auto"/>
                <w:left w:val="none" w:sz="0" w:space="0" w:color="auto"/>
                <w:bottom w:val="none" w:sz="0" w:space="0" w:color="auto"/>
                <w:right w:val="none" w:sz="0" w:space="0" w:color="auto"/>
              </w:divBdr>
            </w:div>
            <w:div w:id="679621647">
              <w:marLeft w:val="0"/>
              <w:marRight w:val="0"/>
              <w:marTop w:val="0"/>
              <w:marBottom w:val="0"/>
              <w:divBdr>
                <w:top w:val="none" w:sz="0" w:space="0" w:color="auto"/>
                <w:left w:val="none" w:sz="0" w:space="0" w:color="auto"/>
                <w:bottom w:val="none" w:sz="0" w:space="0" w:color="auto"/>
                <w:right w:val="none" w:sz="0" w:space="0" w:color="auto"/>
              </w:divBdr>
            </w:div>
            <w:div w:id="1265924002">
              <w:marLeft w:val="0"/>
              <w:marRight w:val="0"/>
              <w:marTop w:val="0"/>
              <w:marBottom w:val="0"/>
              <w:divBdr>
                <w:top w:val="none" w:sz="0" w:space="0" w:color="auto"/>
                <w:left w:val="none" w:sz="0" w:space="0" w:color="auto"/>
                <w:bottom w:val="none" w:sz="0" w:space="0" w:color="auto"/>
                <w:right w:val="none" w:sz="0" w:space="0" w:color="auto"/>
              </w:divBdr>
            </w:div>
            <w:div w:id="1312294268">
              <w:marLeft w:val="0"/>
              <w:marRight w:val="0"/>
              <w:marTop w:val="0"/>
              <w:marBottom w:val="0"/>
              <w:divBdr>
                <w:top w:val="none" w:sz="0" w:space="0" w:color="auto"/>
                <w:left w:val="none" w:sz="0" w:space="0" w:color="auto"/>
                <w:bottom w:val="none" w:sz="0" w:space="0" w:color="auto"/>
                <w:right w:val="none" w:sz="0" w:space="0" w:color="auto"/>
              </w:divBdr>
            </w:div>
            <w:div w:id="1955748135">
              <w:marLeft w:val="0"/>
              <w:marRight w:val="0"/>
              <w:marTop w:val="0"/>
              <w:marBottom w:val="0"/>
              <w:divBdr>
                <w:top w:val="none" w:sz="0" w:space="0" w:color="auto"/>
                <w:left w:val="none" w:sz="0" w:space="0" w:color="auto"/>
                <w:bottom w:val="none" w:sz="0" w:space="0" w:color="auto"/>
                <w:right w:val="none" w:sz="0" w:space="0" w:color="auto"/>
              </w:divBdr>
            </w:div>
          </w:divsChild>
        </w:div>
        <w:div w:id="683282399">
          <w:marLeft w:val="0"/>
          <w:marRight w:val="0"/>
          <w:marTop w:val="0"/>
          <w:marBottom w:val="0"/>
          <w:divBdr>
            <w:top w:val="none" w:sz="0" w:space="0" w:color="auto"/>
            <w:left w:val="none" w:sz="0" w:space="0" w:color="auto"/>
            <w:bottom w:val="none" w:sz="0" w:space="0" w:color="auto"/>
            <w:right w:val="none" w:sz="0" w:space="0" w:color="auto"/>
          </w:divBdr>
        </w:div>
        <w:div w:id="683480659">
          <w:marLeft w:val="0"/>
          <w:marRight w:val="0"/>
          <w:marTop w:val="0"/>
          <w:marBottom w:val="0"/>
          <w:divBdr>
            <w:top w:val="none" w:sz="0" w:space="0" w:color="auto"/>
            <w:left w:val="none" w:sz="0" w:space="0" w:color="auto"/>
            <w:bottom w:val="none" w:sz="0" w:space="0" w:color="auto"/>
            <w:right w:val="none" w:sz="0" w:space="0" w:color="auto"/>
          </w:divBdr>
          <w:divsChild>
            <w:div w:id="237832685">
              <w:marLeft w:val="0"/>
              <w:marRight w:val="0"/>
              <w:marTop w:val="0"/>
              <w:marBottom w:val="0"/>
              <w:divBdr>
                <w:top w:val="none" w:sz="0" w:space="0" w:color="auto"/>
                <w:left w:val="none" w:sz="0" w:space="0" w:color="auto"/>
                <w:bottom w:val="none" w:sz="0" w:space="0" w:color="auto"/>
                <w:right w:val="none" w:sz="0" w:space="0" w:color="auto"/>
              </w:divBdr>
            </w:div>
            <w:div w:id="697702448">
              <w:marLeft w:val="0"/>
              <w:marRight w:val="0"/>
              <w:marTop w:val="0"/>
              <w:marBottom w:val="0"/>
              <w:divBdr>
                <w:top w:val="none" w:sz="0" w:space="0" w:color="auto"/>
                <w:left w:val="none" w:sz="0" w:space="0" w:color="auto"/>
                <w:bottom w:val="none" w:sz="0" w:space="0" w:color="auto"/>
                <w:right w:val="none" w:sz="0" w:space="0" w:color="auto"/>
              </w:divBdr>
            </w:div>
            <w:div w:id="1624726162">
              <w:marLeft w:val="0"/>
              <w:marRight w:val="0"/>
              <w:marTop w:val="0"/>
              <w:marBottom w:val="0"/>
              <w:divBdr>
                <w:top w:val="none" w:sz="0" w:space="0" w:color="auto"/>
                <w:left w:val="none" w:sz="0" w:space="0" w:color="auto"/>
                <w:bottom w:val="none" w:sz="0" w:space="0" w:color="auto"/>
                <w:right w:val="none" w:sz="0" w:space="0" w:color="auto"/>
              </w:divBdr>
            </w:div>
            <w:div w:id="1725135927">
              <w:marLeft w:val="0"/>
              <w:marRight w:val="0"/>
              <w:marTop w:val="0"/>
              <w:marBottom w:val="0"/>
              <w:divBdr>
                <w:top w:val="none" w:sz="0" w:space="0" w:color="auto"/>
                <w:left w:val="none" w:sz="0" w:space="0" w:color="auto"/>
                <w:bottom w:val="none" w:sz="0" w:space="0" w:color="auto"/>
                <w:right w:val="none" w:sz="0" w:space="0" w:color="auto"/>
              </w:divBdr>
            </w:div>
            <w:div w:id="1748846341">
              <w:marLeft w:val="0"/>
              <w:marRight w:val="0"/>
              <w:marTop w:val="0"/>
              <w:marBottom w:val="0"/>
              <w:divBdr>
                <w:top w:val="none" w:sz="0" w:space="0" w:color="auto"/>
                <w:left w:val="none" w:sz="0" w:space="0" w:color="auto"/>
                <w:bottom w:val="none" w:sz="0" w:space="0" w:color="auto"/>
                <w:right w:val="none" w:sz="0" w:space="0" w:color="auto"/>
              </w:divBdr>
            </w:div>
          </w:divsChild>
        </w:div>
        <w:div w:id="684283622">
          <w:marLeft w:val="0"/>
          <w:marRight w:val="0"/>
          <w:marTop w:val="0"/>
          <w:marBottom w:val="0"/>
          <w:divBdr>
            <w:top w:val="none" w:sz="0" w:space="0" w:color="auto"/>
            <w:left w:val="none" w:sz="0" w:space="0" w:color="auto"/>
            <w:bottom w:val="none" w:sz="0" w:space="0" w:color="auto"/>
            <w:right w:val="none" w:sz="0" w:space="0" w:color="auto"/>
          </w:divBdr>
          <w:divsChild>
            <w:div w:id="598879868">
              <w:marLeft w:val="0"/>
              <w:marRight w:val="0"/>
              <w:marTop w:val="0"/>
              <w:marBottom w:val="0"/>
              <w:divBdr>
                <w:top w:val="none" w:sz="0" w:space="0" w:color="auto"/>
                <w:left w:val="none" w:sz="0" w:space="0" w:color="auto"/>
                <w:bottom w:val="none" w:sz="0" w:space="0" w:color="auto"/>
                <w:right w:val="none" w:sz="0" w:space="0" w:color="auto"/>
              </w:divBdr>
            </w:div>
            <w:div w:id="1187524162">
              <w:marLeft w:val="0"/>
              <w:marRight w:val="0"/>
              <w:marTop w:val="0"/>
              <w:marBottom w:val="0"/>
              <w:divBdr>
                <w:top w:val="none" w:sz="0" w:space="0" w:color="auto"/>
                <w:left w:val="none" w:sz="0" w:space="0" w:color="auto"/>
                <w:bottom w:val="none" w:sz="0" w:space="0" w:color="auto"/>
                <w:right w:val="none" w:sz="0" w:space="0" w:color="auto"/>
              </w:divBdr>
            </w:div>
            <w:div w:id="1463232324">
              <w:marLeft w:val="0"/>
              <w:marRight w:val="0"/>
              <w:marTop w:val="0"/>
              <w:marBottom w:val="0"/>
              <w:divBdr>
                <w:top w:val="none" w:sz="0" w:space="0" w:color="auto"/>
                <w:left w:val="none" w:sz="0" w:space="0" w:color="auto"/>
                <w:bottom w:val="none" w:sz="0" w:space="0" w:color="auto"/>
                <w:right w:val="none" w:sz="0" w:space="0" w:color="auto"/>
              </w:divBdr>
            </w:div>
            <w:div w:id="1604804489">
              <w:marLeft w:val="0"/>
              <w:marRight w:val="0"/>
              <w:marTop w:val="0"/>
              <w:marBottom w:val="0"/>
              <w:divBdr>
                <w:top w:val="none" w:sz="0" w:space="0" w:color="auto"/>
                <w:left w:val="none" w:sz="0" w:space="0" w:color="auto"/>
                <w:bottom w:val="none" w:sz="0" w:space="0" w:color="auto"/>
                <w:right w:val="none" w:sz="0" w:space="0" w:color="auto"/>
              </w:divBdr>
            </w:div>
            <w:div w:id="2007588253">
              <w:marLeft w:val="0"/>
              <w:marRight w:val="0"/>
              <w:marTop w:val="0"/>
              <w:marBottom w:val="0"/>
              <w:divBdr>
                <w:top w:val="none" w:sz="0" w:space="0" w:color="auto"/>
                <w:left w:val="none" w:sz="0" w:space="0" w:color="auto"/>
                <w:bottom w:val="none" w:sz="0" w:space="0" w:color="auto"/>
                <w:right w:val="none" w:sz="0" w:space="0" w:color="auto"/>
              </w:divBdr>
            </w:div>
          </w:divsChild>
        </w:div>
        <w:div w:id="684791727">
          <w:marLeft w:val="0"/>
          <w:marRight w:val="0"/>
          <w:marTop w:val="0"/>
          <w:marBottom w:val="0"/>
          <w:divBdr>
            <w:top w:val="none" w:sz="0" w:space="0" w:color="auto"/>
            <w:left w:val="none" w:sz="0" w:space="0" w:color="auto"/>
            <w:bottom w:val="none" w:sz="0" w:space="0" w:color="auto"/>
            <w:right w:val="none" w:sz="0" w:space="0" w:color="auto"/>
          </w:divBdr>
          <w:divsChild>
            <w:div w:id="607157156">
              <w:marLeft w:val="0"/>
              <w:marRight w:val="0"/>
              <w:marTop w:val="0"/>
              <w:marBottom w:val="0"/>
              <w:divBdr>
                <w:top w:val="none" w:sz="0" w:space="0" w:color="auto"/>
                <w:left w:val="none" w:sz="0" w:space="0" w:color="auto"/>
                <w:bottom w:val="none" w:sz="0" w:space="0" w:color="auto"/>
                <w:right w:val="none" w:sz="0" w:space="0" w:color="auto"/>
              </w:divBdr>
            </w:div>
            <w:div w:id="819807438">
              <w:marLeft w:val="0"/>
              <w:marRight w:val="0"/>
              <w:marTop w:val="0"/>
              <w:marBottom w:val="0"/>
              <w:divBdr>
                <w:top w:val="none" w:sz="0" w:space="0" w:color="auto"/>
                <w:left w:val="none" w:sz="0" w:space="0" w:color="auto"/>
                <w:bottom w:val="none" w:sz="0" w:space="0" w:color="auto"/>
                <w:right w:val="none" w:sz="0" w:space="0" w:color="auto"/>
              </w:divBdr>
            </w:div>
            <w:div w:id="1265191895">
              <w:marLeft w:val="0"/>
              <w:marRight w:val="0"/>
              <w:marTop w:val="0"/>
              <w:marBottom w:val="0"/>
              <w:divBdr>
                <w:top w:val="none" w:sz="0" w:space="0" w:color="auto"/>
                <w:left w:val="none" w:sz="0" w:space="0" w:color="auto"/>
                <w:bottom w:val="none" w:sz="0" w:space="0" w:color="auto"/>
                <w:right w:val="none" w:sz="0" w:space="0" w:color="auto"/>
              </w:divBdr>
            </w:div>
            <w:div w:id="1619098310">
              <w:marLeft w:val="0"/>
              <w:marRight w:val="0"/>
              <w:marTop w:val="0"/>
              <w:marBottom w:val="0"/>
              <w:divBdr>
                <w:top w:val="none" w:sz="0" w:space="0" w:color="auto"/>
                <w:left w:val="none" w:sz="0" w:space="0" w:color="auto"/>
                <w:bottom w:val="none" w:sz="0" w:space="0" w:color="auto"/>
                <w:right w:val="none" w:sz="0" w:space="0" w:color="auto"/>
              </w:divBdr>
            </w:div>
            <w:div w:id="1726906077">
              <w:marLeft w:val="0"/>
              <w:marRight w:val="0"/>
              <w:marTop w:val="0"/>
              <w:marBottom w:val="0"/>
              <w:divBdr>
                <w:top w:val="none" w:sz="0" w:space="0" w:color="auto"/>
                <w:left w:val="none" w:sz="0" w:space="0" w:color="auto"/>
                <w:bottom w:val="none" w:sz="0" w:space="0" w:color="auto"/>
                <w:right w:val="none" w:sz="0" w:space="0" w:color="auto"/>
              </w:divBdr>
            </w:div>
          </w:divsChild>
        </w:div>
        <w:div w:id="694620410">
          <w:marLeft w:val="0"/>
          <w:marRight w:val="0"/>
          <w:marTop w:val="0"/>
          <w:marBottom w:val="0"/>
          <w:divBdr>
            <w:top w:val="none" w:sz="0" w:space="0" w:color="auto"/>
            <w:left w:val="none" w:sz="0" w:space="0" w:color="auto"/>
            <w:bottom w:val="none" w:sz="0" w:space="0" w:color="auto"/>
            <w:right w:val="none" w:sz="0" w:space="0" w:color="auto"/>
          </w:divBdr>
        </w:div>
        <w:div w:id="697434472">
          <w:marLeft w:val="0"/>
          <w:marRight w:val="0"/>
          <w:marTop w:val="0"/>
          <w:marBottom w:val="0"/>
          <w:divBdr>
            <w:top w:val="none" w:sz="0" w:space="0" w:color="auto"/>
            <w:left w:val="none" w:sz="0" w:space="0" w:color="auto"/>
            <w:bottom w:val="none" w:sz="0" w:space="0" w:color="auto"/>
            <w:right w:val="none" w:sz="0" w:space="0" w:color="auto"/>
          </w:divBdr>
          <w:divsChild>
            <w:div w:id="235407840">
              <w:marLeft w:val="0"/>
              <w:marRight w:val="0"/>
              <w:marTop w:val="0"/>
              <w:marBottom w:val="0"/>
              <w:divBdr>
                <w:top w:val="none" w:sz="0" w:space="0" w:color="auto"/>
                <w:left w:val="none" w:sz="0" w:space="0" w:color="auto"/>
                <w:bottom w:val="none" w:sz="0" w:space="0" w:color="auto"/>
                <w:right w:val="none" w:sz="0" w:space="0" w:color="auto"/>
              </w:divBdr>
            </w:div>
            <w:div w:id="479075024">
              <w:marLeft w:val="0"/>
              <w:marRight w:val="0"/>
              <w:marTop w:val="0"/>
              <w:marBottom w:val="0"/>
              <w:divBdr>
                <w:top w:val="none" w:sz="0" w:space="0" w:color="auto"/>
                <w:left w:val="none" w:sz="0" w:space="0" w:color="auto"/>
                <w:bottom w:val="none" w:sz="0" w:space="0" w:color="auto"/>
                <w:right w:val="none" w:sz="0" w:space="0" w:color="auto"/>
              </w:divBdr>
            </w:div>
            <w:div w:id="704596133">
              <w:marLeft w:val="0"/>
              <w:marRight w:val="0"/>
              <w:marTop w:val="0"/>
              <w:marBottom w:val="0"/>
              <w:divBdr>
                <w:top w:val="none" w:sz="0" w:space="0" w:color="auto"/>
                <w:left w:val="none" w:sz="0" w:space="0" w:color="auto"/>
                <w:bottom w:val="none" w:sz="0" w:space="0" w:color="auto"/>
                <w:right w:val="none" w:sz="0" w:space="0" w:color="auto"/>
              </w:divBdr>
            </w:div>
            <w:div w:id="881286221">
              <w:marLeft w:val="0"/>
              <w:marRight w:val="0"/>
              <w:marTop w:val="0"/>
              <w:marBottom w:val="0"/>
              <w:divBdr>
                <w:top w:val="none" w:sz="0" w:space="0" w:color="auto"/>
                <w:left w:val="none" w:sz="0" w:space="0" w:color="auto"/>
                <w:bottom w:val="none" w:sz="0" w:space="0" w:color="auto"/>
                <w:right w:val="none" w:sz="0" w:space="0" w:color="auto"/>
              </w:divBdr>
            </w:div>
            <w:div w:id="1922834778">
              <w:marLeft w:val="0"/>
              <w:marRight w:val="0"/>
              <w:marTop w:val="0"/>
              <w:marBottom w:val="0"/>
              <w:divBdr>
                <w:top w:val="none" w:sz="0" w:space="0" w:color="auto"/>
                <w:left w:val="none" w:sz="0" w:space="0" w:color="auto"/>
                <w:bottom w:val="none" w:sz="0" w:space="0" w:color="auto"/>
                <w:right w:val="none" w:sz="0" w:space="0" w:color="auto"/>
              </w:divBdr>
            </w:div>
          </w:divsChild>
        </w:div>
        <w:div w:id="702368243">
          <w:marLeft w:val="0"/>
          <w:marRight w:val="0"/>
          <w:marTop w:val="0"/>
          <w:marBottom w:val="0"/>
          <w:divBdr>
            <w:top w:val="none" w:sz="0" w:space="0" w:color="auto"/>
            <w:left w:val="none" w:sz="0" w:space="0" w:color="auto"/>
            <w:bottom w:val="none" w:sz="0" w:space="0" w:color="auto"/>
            <w:right w:val="none" w:sz="0" w:space="0" w:color="auto"/>
          </w:divBdr>
        </w:div>
        <w:div w:id="704254882">
          <w:marLeft w:val="0"/>
          <w:marRight w:val="0"/>
          <w:marTop w:val="0"/>
          <w:marBottom w:val="0"/>
          <w:divBdr>
            <w:top w:val="none" w:sz="0" w:space="0" w:color="auto"/>
            <w:left w:val="none" w:sz="0" w:space="0" w:color="auto"/>
            <w:bottom w:val="none" w:sz="0" w:space="0" w:color="auto"/>
            <w:right w:val="none" w:sz="0" w:space="0" w:color="auto"/>
          </w:divBdr>
          <w:divsChild>
            <w:div w:id="806169438">
              <w:marLeft w:val="0"/>
              <w:marRight w:val="0"/>
              <w:marTop w:val="0"/>
              <w:marBottom w:val="0"/>
              <w:divBdr>
                <w:top w:val="none" w:sz="0" w:space="0" w:color="auto"/>
                <w:left w:val="none" w:sz="0" w:space="0" w:color="auto"/>
                <w:bottom w:val="none" w:sz="0" w:space="0" w:color="auto"/>
                <w:right w:val="none" w:sz="0" w:space="0" w:color="auto"/>
              </w:divBdr>
            </w:div>
            <w:div w:id="983044265">
              <w:marLeft w:val="0"/>
              <w:marRight w:val="0"/>
              <w:marTop w:val="0"/>
              <w:marBottom w:val="0"/>
              <w:divBdr>
                <w:top w:val="none" w:sz="0" w:space="0" w:color="auto"/>
                <w:left w:val="none" w:sz="0" w:space="0" w:color="auto"/>
                <w:bottom w:val="none" w:sz="0" w:space="0" w:color="auto"/>
                <w:right w:val="none" w:sz="0" w:space="0" w:color="auto"/>
              </w:divBdr>
            </w:div>
            <w:div w:id="1160926957">
              <w:marLeft w:val="0"/>
              <w:marRight w:val="0"/>
              <w:marTop w:val="0"/>
              <w:marBottom w:val="0"/>
              <w:divBdr>
                <w:top w:val="none" w:sz="0" w:space="0" w:color="auto"/>
                <w:left w:val="none" w:sz="0" w:space="0" w:color="auto"/>
                <w:bottom w:val="none" w:sz="0" w:space="0" w:color="auto"/>
                <w:right w:val="none" w:sz="0" w:space="0" w:color="auto"/>
              </w:divBdr>
            </w:div>
            <w:div w:id="1214585911">
              <w:marLeft w:val="0"/>
              <w:marRight w:val="0"/>
              <w:marTop w:val="0"/>
              <w:marBottom w:val="0"/>
              <w:divBdr>
                <w:top w:val="none" w:sz="0" w:space="0" w:color="auto"/>
                <w:left w:val="none" w:sz="0" w:space="0" w:color="auto"/>
                <w:bottom w:val="none" w:sz="0" w:space="0" w:color="auto"/>
                <w:right w:val="none" w:sz="0" w:space="0" w:color="auto"/>
              </w:divBdr>
            </w:div>
            <w:div w:id="1541631112">
              <w:marLeft w:val="0"/>
              <w:marRight w:val="0"/>
              <w:marTop w:val="0"/>
              <w:marBottom w:val="0"/>
              <w:divBdr>
                <w:top w:val="none" w:sz="0" w:space="0" w:color="auto"/>
                <w:left w:val="none" w:sz="0" w:space="0" w:color="auto"/>
                <w:bottom w:val="none" w:sz="0" w:space="0" w:color="auto"/>
                <w:right w:val="none" w:sz="0" w:space="0" w:color="auto"/>
              </w:divBdr>
            </w:div>
          </w:divsChild>
        </w:div>
        <w:div w:id="704598482">
          <w:marLeft w:val="0"/>
          <w:marRight w:val="0"/>
          <w:marTop w:val="0"/>
          <w:marBottom w:val="0"/>
          <w:divBdr>
            <w:top w:val="none" w:sz="0" w:space="0" w:color="auto"/>
            <w:left w:val="none" w:sz="0" w:space="0" w:color="auto"/>
            <w:bottom w:val="none" w:sz="0" w:space="0" w:color="auto"/>
            <w:right w:val="none" w:sz="0" w:space="0" w:color="auto"/>
          </w:divBdr>
          <w:divsChild>
            <w:div w:id="103892222">
              <w:marLeft w:val="0"/>
              <w:marRight w:val="0"/>
              <w:marTop w:val="0"/>
              <w:marBottom w:val="0"/>
              <w:divBdr>
                <w:top w:val="none" w:sz="0" w:space="0" w:color="auto"/>
                <w:left w:val="none" w:sz="0" w:space="0" w:color="auto"/>
                <w:bottom w:val="none" w:sz="0" w:space="0" w:color="auto"/>
                <w:right w:val="none" w:sz="0" w:space="0" w:color="auto"/>
              </w:divBdr>
            </w:div>
            <w:div w:id="263925697">
              <w:marLeft w:val="0"/>
              <w:marRight w:val="0"/>
              <w:marTop w:val="0"/>
              <w:marBottom w:val="0"/>
              <w:divBdr>
                <w:top w:val="none" w:sz="0" w:space="0" w:color="auto"/>
                <w:left w:val="none" w:sz="0" w:space="0" w:color="auto"/>
                <w:bottom w:val="none" w:sz="0" w:space="0" w:color="auto"/>
                <w:right w:val="none" w:sz="0" w:space="0" w:color="auto"/>
              </w:divBdr>
            </w:div>
            <w:div w:id="264122326">
              <w:marLeft w:val="0"/>
              <w:marRight w:val="0"/>
              <w:marTop w:val="0"/>
              <w:marBottom w:val="0"/>
              <w:divBdr>
                <w:top w:val="none" w:sz="0" w:space="0" w:color="auto"/>
                <w:left w:val="none" w:sz="0" w:space="0" w:color="auto"/>
                <w:bottom w:val="none" w:sz="0" w:space="0" w:color="auto"/>
                <w:right w:val="none" w:sz="0" w:space="0" w:color="auto"/>
              </w:divBdr>
            </w:div>
            <w:div w:id="652491959">
              <w:marLeft w:val="0"/>
              <w:marRight w:val="0"/>
              <w:marTop w:val="0"/>
              <w:marBottom w:val="0"/>
              <w:divBdr>
                <w:top w:val="none" w:sz="0" w:space="0" w:color="auto"/>
                <w:left w:val="none" w:sz="0" w:space="0" w:color="auto"/>
                <w:bottom w:val="none" w:sz="0" w:space="0" w:color="auto"/>
                <w:right w:val="none" w:sz="0" w:space="0" w:color="auto"/>
              </w:divBdr>
            </w:div>
            <w:div w:id="1229463469">
              <w:marLeft w:val="0"/>
              <w:marRight w:val="0"/>
              <w:marTop w:val="0"/>
              <w:marBottom w:val="0"/>
              <w:divBdr>
                <w:top w:val="none" w:sz="0" w:space="0" w:color="auto"/>
                <w:left w:val="none" w:sz="0" w:space="0" w:color="auto"/>
                <w:bottom w:val="none" w:sz="0" w:space="0" w:color="auto"/>
                <w:right w:val="none" w:sz="0" w:space="0" w:color="auto"/>
              </w:divBdr>
            </w:div>
          </w:divsChild>
        </w:div>
        <w:div w:id="706566246">
          <w:marLeft w:val="0"/>
          <w:marRight w:val="0"/>
          <w:marTop w:val="0"/>
          <w:marBottom w:val="0"/>
          <w:divBdr>
            <w:top w:val="none" w:sz="0" w:space="0" w:color="auto"/>
            <w:left w:val="none" w:sz="0" w:space="0" w:color="auto"/>
            <w:bottom w:val="none" w:sz="0" w:space="0" w:color="auto"/>
            <w:right w:val="none" w:sz="0" w:space="0" w:color="auto"/>
          </w:divBdr>
        </w:div>
        <w:div w:id="706956570">
          <w:marLeft w:val="0"/>
          <w:marRight w:val="0"/>
          <w:marTop w:val="0"/>
          <w:marBottom w:val="0"/>
          <w:divBdr>
            <w:top w:val="none" w:sz="0" w:space="0" w:color="auto"/>
            <w:left w:val="none" w:sz="0" w:space="0" w:color="auto"/>
            <w:bottom w:val="none" w:sz="0" w:space="0" w:color="auto"/>
            <w:right w:val="none" w:sz="0" w:space="0" w:color="auto"/>
          </w:divBdr>
        </w:div>
        <w:div w:id="709303966">
          <w:marLeft w:val="0"/>
          <w:marRight w:val="0"/>
          <w:marTop w:val="0"/>
          <w:marBottom w:val="0"/>
          <w:divBdr>
            <w:top w:val="none" w:sz="0" w:space="0" w:color="auto"/>
            <w:left w:val="none" w:sz="0" w:space="0" w:color="auto"/>
            <w:bottom w:val="none" w:sz="0" w:space="0" w:color="auto"/>
            <w:right w:val="none" w:sz="0" w:space="0" w:color="auto"/>
          </w:divBdr>
        </w:div>
        <w:div w:id="710423518">
          <w:marLeft w:val="0"/>
          <w:marRight w:val="0"/>
          <w:marTop w:val="0"/>
          <w:marBottom w:val="0"/>
          <w:divBdr>
            <w:top w:val="none" w:sz="0" w:space="0" w:color="auto"/>
            <w:left w:val="none" w:sz="0" w:space="0" w:color="auto"/>
            <w:bottom w:val="none" w:sz="0" w:space="0" w:color="auto"/>
            <w:right w:val="none" w:sz="0" w:space="0" w:color="auto"/>
          </w:divBdr>
        </w:div>
        <w:div w:id="714158284">
          <w:marLeft w:val="0"/>
          <w:marRight w:val="0"/>
          <w:marTop w:val="0"/>
          <w:marBottom w:val="0"/>
          <w:divBdr>
            <w:top w:val="none" w:sz="0" w:space="0" w:color="auto"/>
            <w:left w:val="none" w:sz="0" w:space="0" w:color="auto"/>
            <w:bottom w:val="none" w:sz="0" w:space="0" w:color="auto"/>
            <w:right w:val="none" w:sz="0" w:space="0" w:color="auto"/>
          </w:divBdr>
          <w:divsChild>
            <w:div w:id="92628002">
              <w:marLeft w:val="0"/>
              <w:marRight w:val="0"/>
              <w:marTop w:val="0"/>
              <w:marBottom w:val="0"/>
              <w:divBdr>
                <w:top w:val="none" w:sz="0" w:space="0" w:color="auto"/>
                <w:left w:val="none" w:sz="0" w:space="0" w:color="auto"/>
                <w:bottom w:val="none" w:sz="0" w:space="0" w:color="auto"/>
                <w:right w:val="none" w:sz="0" w:space="0" w:color="auto"/>
              </w:divBdr>
            </w:div>
            <w:div w:id="446657631">
              <w:marLeft w:val="0"/>
              <w:marRight w:val="0"/>
              <w:marTop w:val="0"/>
              <w:marBottom w:val="0"/>
              <w:divBdr>
                <w:top w:val="none" w:sz="0" w:space="0" w:color="auto"/>
                <w:left w:val="none" w:sz="0" w:space="0" w:color="auto"/>
                <w:bottom w:val="none" w:sz="0" w:space="0" w:color="auto"/>
                <w:right w:val="none" w:sz="0" w:space="0" w:color="auto"/>
              </w:divBdr>
            </w:div>
            <w:div w:id="958102267">
              <w:marLeft w:val="0"/>
              <w:marRight w:val="0"/>
              <w:marTop w:val="0"/>
              <w:marBottom w:val="0"/>
              <w:divBdr>
                <w:top w:val="none" w:sz="0" w:space="0" w:color="auto"/>
                <w:left w:val="none" w:sz="0" w:space="0" w:color="auto"/>
                <w:bottom w:val="none" w:sz="0" w:space="0" w:color="auto"/>
                <w:right w:val="none" w:sz="0" w:space="0" w:color="auto"/>
              </w:divBdr>
            </w:div>
            <w:div w:id="1146973441">
              <w:marLeft w:val="0"/>
              <w:marRight w:val="0"/>
              <w:marTop w:val="0"/>
              <w:marBottom w:val="0"/>
              <w:divBdr>
                <w:top w:val="none" w:sz="0" w:space="0" w:color="auto"/>
                <w:left w:val="none" w:sz="0" w:space="0" w:color="auto"/>
                <w:bottom w:val="none" w:sz="0" w:space="0" w:color="auto"/>
                <w:right w:val="none" w:sz="0" w:space="0" w:color="auto"/>
              </w:divBdr>
            </w:div>
            <w:div w:id="1434134027">
              <w:marLeft w:val="0"/>
              <w:marRight w:val="0"/>
              <w:marTop w:val="0"/>
              <w:marBottom w:val="0"/>
              <w:divBdr>
                <w:top w:val="none" w:sz="0" w:space="0" w:color="auto"/>
                <w:left w:val="none" w:sz="0" w:space="0" w:color="auto"/>
                <w:bottom w:val="none" w:sz="0" w:space="0" w:color="auto"/>
                <w:right w:val="none" w:sz="0" w:space="0" w:color="auto"/>
              </w:divBdr>
            </w:div>
          </w:divsChild>
        </w:div>
        <w:div w:id="717775765">
          <w:marLeft w:val="0"/>
          <w:marRight w:val="0"/>
          <w:marTop w:val="0"/>
          <w:marBottom w:val="0"/>
          <w:divBdr>
            <w:top w:val="none" w:sz="0" w:space="0" w:color="auto"/>
            <w:left w:val="none" w:sz="0" w:space="0" w:color="auto"/>
            <w:bottom w:val="none" w:sz="0" w:space="0" w:color="auto"/>
            <w:right w:val="none" w:sz="0" w:space="0" w:color="auto"/>
          </w:divBdr>
          <w:divsChild>
            <w:div w:id="94641495">
              <w:marLeft w:val="0"/>
              <w:marRight w:val="0"/>
              <w:marTop w:val="0"/>
              <w:marBottom w:val="0"/>
              <w:divBdr>
                <w:top w:val="none" w:sz="0" w:space="0" w:color="auto"/>
                <w:left w:val="none" w:sz="0" w:space="0" w:color="auto"/>
                <w:bottom w:val="none" w:sz="0" w:space="0" w:color="auto"/>
                <w:right w:val="none" w:sz="0" w:space="0" w:color="auto"/>
              </w:divBdr>
            </w:div>
            <w:div w:id="298725500">
              <w:marLeft w:val="0"/>
              <w:marRight w:val="0"/>
              <w:marTop w:val="0"/>
              <w:marBottom w:val="0"/>
              <w:divBdr>
                <w:top w:val="none" w:sz="0" w:space="0" w:color="auto"/>
                <w:left w:val="none" w:sz="0" w:space="0" w:color="auto"/>
                <w:bottom w:val="none" w:sz="0" w:space="0" w:color="auto"/>
                <w:right w:val="none" w:sz="0" w:space="0" w:color="auto"/>
              </w:divBdr>
            </w:div>
            <w:div w:id="1136527967">
              <w:marLeft w:val="0"/>
              <w:marRight w:val="0"/>
              <w:marTop w:val="0"/>
              <w:marBottom w:val="0"/>
              <w:divBdr>
                <w:top w:val="none" w:sz="0" w:space="0" w:color="auto"/>
                <w:left w:val="none" w:sz="0" w:space="0" w:color="auto"/>
                <w:bottom w:val="none" w:sz="0" w:space="0" w:color="auto"/>
                <w:right w:val="none" w:sz="0" w:space="0" w:color="auto"/>
              </w:divBdr>
            </w:div>
            <w:div w:id="1409839988">
              <w:marLeft w:val="0"/>
              <w:marRight w:val="0"/>
              <w:marTop w:val="0"/>
              <w:marBottom w:val="0"/>
              <w:divBdr>
                <w:top w:val="none" w:sz="0" w:space="0" w:color="auto"/>
                <w:left w:val="none" w:sz="0" w:space="0" w:color="auto"/>
                <w:bottom w:val="none" w:sz="0" w:space="0" w:color="auto"/>
                <w:right w:val="none" w:sz="0" w:space="0" w:color="auto"/>
              </w:divBdr>
            </w:div>
            <w:div w:id="1902017004">
              <w:marLeft w:val="0"/>
              <w:marRight w:val="0"/>
              <w:marTop w:val="0"/>
              <w:marBottom w:val="0"/>
              <w:divBdr>
                <w:top w:val="none" w:sz="0" w:space="0" w:color="auto"/>
                <w:left w:val="none" w:sz="0" w:space="0" w:color="auto"/>
                <w:bottom w:val="none" w:sz="0" w:space="0" w:color="auto"/>
                <w:right w:val="none" w:sz="0" w:space="0" w:color="auto"/>
              </w:divBdr>
            </w:div>
          </w:divsChild>
        </w:div>
        <w:div w:id="725643925">
          <w:marLeft w:val="0"/>
          <w:marRight w:val="0"/>
          <w:marTop w:val="0"/>
          <w:marBottom w:val="0"/>
          <w:divBdr>
            <w:top w:val="none" w:sz="0" w:space="0" w:color="auto"/>
            <w:left w:val="none" w:sz="0" w:space="0" w:color="auto"/>
            <w:bottom w:val="none" w:sz="0" w:space="0" w:color="auto"/>
            <w:right w:val="none" w:sz="0" w:space="0" w:color="auto"/>
          </w:divBdr>
        </w:div>
        <w:div w:id="730035480">
          <w:marLeft w:val="0"/>
          <w:marRight w:val="0"/>
          <w:marTop w:val="0"/>
          <w:marBottom w:val="0"/>
          <w:divBdr>
            <w:top w:val="none" w:sz="0" w:space="0" w:color="auto"/>
            <w:left w:val="none" w:sz="0" w:space="0" w:color="auto"/>
            <w:bottom w:val="none" w:sz="0" w:space="0" w:color="auto"/>
            <w:right w:val="none" w:sz="0" w:space="0" w:color="auto"/>
          </w:divBdr>
        </w:div>
        <w:div w:id="735279545">
          <w:marLeft w:val="0"/>
          <w:marRight w:val="0"/>
          <w:marTop w:val="0"/>
          <w:marBottom w:val="0"/>
          <w:divBdr>
            <w:top w:val="none" w:sz="0" w:space="0" w:color="auto"/>
            <w:left w:val="none" w:sz="0" w:space="0" w:color="auto"/>
            <w:bottom w:val="none" w:sz="0" w:space="0" w:color="auto"/>
            <w:right w:val="none" w:sz="0" w:space="0" w:color="auto"/>
          </w:divBdr>
        </w:div>
        <w:div w:id="735861258">
          <w:marLeft w:val="0"/>
          <w:marRight w:val="0"/>
          <w:marTop w:val="0"/>
          <w:marBottom w:val="0"/>
          <w:divBdr>
            <w:top w:val="none" w:sz="0" w:space="0" w:color="auto"/>
            <w:left w:val="none" w:sz="0" w:space="0" w:color="auto"/>
            <w:bottom w:val="none" w:sz="0" w:space="0" w:color="auto"/>
            <w:right w:val="none" w:sz="0" w:space="0" w:color="auto"/>
          </w:divBdr>
        </w:div>
        <w:div w:id="735980552">
          <w:marLeft w:val="0"/>
          <w:marRight w:val="0"/>
          <w:marTop w:val="0"/>
          <w:marBottom w:val="0"/>
          <w:divBdr>
            <w:top w:val="none" w:sz="0" w:space="0" w:color="auto"/>
            <w:left w:val="none" w:sz="0" w:space="0" w:color="auto"/>
            <w:bottom w:val="none" w:sz="0" w:space="0" w:color="auto"/>
            <w:right w:val="none" w:sz="0" w:space="0" w:color="auto"/>
          </w:divBdr>
        </w:div>
        <w:div w:id="740178649">
          <w:marLeft w:val="0"/>
          <w:marRight w:val="0"/>
          <w:marTop w:val="0"/>
          <w:marBottom w:val="0"/>
          <w:divBdr>
            <w:top w:val="none" w:sz="0" w:space="0" w:color="auto"/>
            <w:left w:val="none" w:sz="0" w:space="0" w:color="auto"/>
            <w:bottom w:val="none" w:sz="0" w:space="0" w:color="auto"/>
            <w:right w:val="none" w:sz="0" w:space="0" w:color="auto"/>
          </w:divBdr>
          <w:divsChild>
            <w:div w:id="422801548">
              <w:marLeft w:val="0"/>
              <w:marRight w:val="0"/>
              <w:marTop w:val="0"/>
              <w:marBottom w:val="0"/>
              <w:divBdr>
                <w:top w:val="none" w:sz="0" w:space="0" w:color="auto"/>
                <w:left w:val="none" w:sz="0" w:space="0" w:color="auto"/>
                <w:bottom w:val="none" w:sz="0" w:space="0" w:color="auto"/>
                <w:right w:val="none" w:sz="0" w:space="0" w:color="auto"/>
              </w:divBdr>
            </w:div>
            <w:div w:id="846016267">
              <w:marLeft w:val="0"/>
              <w:marRight w:val="0"/>
              <w:marTop w:val="0"/>
              <w:marBottom w:val="0"/>
              <w:divBdr>
                <w:top w:val="none" w:sz="0" w:space="0" w:color="auto"/>
                <w:left w:val="none" w:sz="0" w:space="0" w:color="auto"/>
                <w:bottom w:val="none" w:sz="0" w:space="0" w:color="auto"/>
                <w:right w:val="none" w:sz="0" w:space="0" w:color="auto"/>
              </w:divBdr>
            </w:div>
            <w:div w:id="1430933037">
              <w:marLeft w:val="0"/>
              <w:marRight w:val="0"/>
              <w:marTop w:val="0"/>
              <w:marBottom w:val="0"/>
              <w:divBdr>
                <w:top w:val="none" w:sz="0" w:space="0" w:color="auto"/>
                <w:left w:val="none" w:sz="0" w:space="0" w:color="auto"/>
                <w:bottom w:val="none" w:sz="0" w:space="0" w:color="auto"/>
                <w:right w:val="none" w:sz="0" w:space="0" w:color="auto"/>
              </w:divBdr>
            </w:div>
            <w:div w:id="1521968463">
              <w:marLeft w:val="0"/>
              <w:marRight w:val="0"/>
              <w:marTop w:val="0"/>
              <w:marBottom w:val="0"/>
              <w:divBdr>
                <w:top w:val="none" w:sz="0" w:space="0" w:color="auto"/>
                <w:left w:val="none" w:sz="0" w:space="0" w:color="auto"/>
                <w:bottom w:val="none" w:sz="0" w:space="0" w:color="auto"/>
                <w:right w:val="none" w:sz="0" w:space="0" w:color="auto"/>
              </w:divBdr>
            </w:div>
          </w:divsChild>
        </w:div>
        <w:div w:id="743645843">
          <w:marLeft w:val="0"/>
          <w:marRight w:val="0"/>
          <w:marTop w:val="0"/>
          <w:marBottom w:val="0"/>
          <w:divBdr>
            <w:top w:val="none" w:sz="0" w:space="0" w:color="auto"/>
            <w:left w:val="none" w:sz="0" w:space="0" w:color="auto"/>
            <w:bottom w:val="none" w:sz="0" w:space="0" w:color="auto"/>
            <w:right w:val="none" w:sz="0" w:space="0" w:color="auto"/>
          </w:divBdr>
          <w:divsChild>
            <w:div w:id="518005994">
              <w:marLeft w:val="0"/>
              <w:marRight w:val="0"/>
              <w:marTop w:val="0"/>
              <w:marBottom w:val="0"/>
              <w:divBdr>
                <w:top w:val="none" w:sz="0" w:space="0" w:color="auto"/>
                <w:left w:val="none" w:sz="0" w:space="0" w:color="auto"/>
                <w:bottom w:val="none" w:sz="0" w:space="0" w:color="auto"/>
                <w:right w:val="none" w:sz="0" w:space="0" w:color="auto"/>
              </w:divBdr>
            </w:div>
            <w:div w:id="618100571">
              <w:marLeft w:val="0"/>
              <w:marRight w:val="0"/>
              <w:marTop w:val="0"/>
              <w:marBottom w:val="0"/>
              <w:divBdr>
                <w:top w:val="none" w:sz="0" w:space="0" w:color="auto"/>
                <w:left w:val="none" w:sz="0" w:space="0" w:color="auto"/>
                <w:bottom w:val="none" w:sz="0" w:space="0" w:color="auto"/>
                <w:right w:val="none" w:sz="0" w:space="0" w:color="auto"/>
              </w:divBdr>
            </w:div>
            <w:div w:id="1474564213">
              <w:marLeft w:val="0"/>
              <w:marRight w:val="0"/>
              <w:marTop w:val="0"/>
              <w:marBottom w:val="0"/>
              <w:divBdr>
                <w:top w:val="none" w:sz="0" w:space="0" w:color="auto"/>
                <w:left w:val="none" w:sz="0" w:space="0" w:color="auto"/>
                <w:bottom w:val="none" w:sz="0" w:space="0" w:color="auto"/>
                <w:right w:val="none" w:sz="0" w:space="0" w:color="auto"/>
              </w:divBdr>
            </w:div>
            <w:div w:id="1608199671">
              <w:marLeft w:val="0"/>
              <w:marRight w:val="0"/>
              <w:marTop w:val="0"/>
              <w:marBottom w:val="0"/>
              <w:divBdr>
                <w:top w:val="none" w:sz="0" w:space="0" w:color="auto"/>
                <w:left w:val="none" w:sz="0" w:space="0" w:color="auto"/>
                <w:bottom w:val="none" w:sz="0" w:space="0" w:color="auto"/>
                <w:right w:val="none" w:sz="0" w:space="0" w:color="auto"/>
              </w:divBdr>
            </w:div>
            <w:div w:id="1772553564">
              <w:marLeft w:val="0"/>
              <w:marRight w:val="0"/>
              <w:marTop w:val="0"/>
              <w:marBottom w:val="0"/>
              <w:divBdr>
                <w:top w:val="none" w:sz="0" w:space="0" w:color="auto"/>
                <w:left w:val="none" w:sz="0" w:space="0" w:color="auto"/>
                <w:bottom w:val="none" w:sz="0" w:space="0" w:color="auto"/>
                <w:right w:val="none" w:sz="0" w:space="0" w:color="auto"/>
              </w:divBdr>
            </w:div>
          </w:divsChild>
        </w:div>
        <w:div w:id="752162920">
          <w:marLeft w:val="0"/>
          <w:marRight w:val="0"/>
          <w:marTop w:val="0"/>
          <w:marBottom w:val="0"/>
          <w:divBdr>
            <w:top w:val="none" w:sz="0" w:space="0" w:color="auto"/>
            <w:left w:val="none" w:sz="0" w:space="0" w:color="auto"/>
            <w:bottom w:val="none" w:sz="0" w:space="0" w:color="auto"/>
            <w:right w:val="none" w:sz="0" w:space="0" w:color="auto"/>
          </w:divBdr>
          <w:divsChild>
            <w:div w:id="28117274">
              <w:marLeft w:val="0"/>
              <w:marRight w:val="0"/>
              <w:marTop w:val="0"/>
              <w:marBottom w:val="0"/>
              <w:divBdr>
                <w:top w:val="none" w:sz="0" w:space="0" w:color="auto"/>
                <w:left w:val="none" w:sz="0" w:space="0" w:color="auto"/>
                <w:bottom w:val="none" w:sz="0" w:space="0" w:color="auto"/>
                <w:right w:val="none" w:sz="0" w:space="0" w:color="auto"/>
              </w:divBdr>
            </w:div>
            <w:div w:id="576792232">
              <w:marLeft w:val="0"/>
              <w:marRight w:val="0"/>
              <w:marTop w:val="0"/>
              <w:marBottom w:val="0"/>
              <w:divBdr>
                <w:top w:val="none" w:sz="0" w:space="0" w:color="auto"/>
                <w:left w:val="none" w:sz="0" w:space="0" w:color="auto"/>
                <w:bottom w:val="none" w:sz="0" w:space="0" w:color="auto"/>
                <w:right w:val="none" w:sz="0" w:space="0" w:color="auto"/>
              </w:divBdr>
            </w:div>
            <w:div w:id="1550653602">
              <w:marLeft w:val="0"/>
              <w:marRight w:val="0"/>
              <w:marTop w:val="0"/>
              <w:marBottom w:val="0"/>
              <w:divBdr>
                <w:top w:val="none" w:sz="0" w:space="0" w:color="auto"/>
                <w:left w:val="none" w:sz="0" w:space="0" w:color="auto"/>
                <w:bottom w:val="none" w:sz="0" w:space="0" w:color="auto"/>
                <w:right w:val="none" w:sz="0" w:space="0" w:color="auto"/>
              </w:divBdr>
            </w:div>
            <w:div w:id="1618564527">
              <w:marLeft w:val="0"/>
              <w:marRight w:val="0"/>
              <w:marTop w:val="0"/>
              <w:marBottom w:val="0"/>
              <w:divBdr>
                <w:top w:val="none" w:sz="0" w:space="0" w:color="auto"/>
                <w:left w:val="none" w:sz="0" w:space="0" w:color="auto"/>
                <w:bottom w:val="none" w:sz="0" w:space="0" w:color="auto"/>
                <w:right w:val="none" w:sz="0" w:space="0" w:color="auto"/>
              </w:divBdr>
            </w:div>
            <w:div w:id="2129011821">
              <w:marLeft w:val="0"/>
              <w:marRight w:val="0"/>
              <w:marTop w:val="0"/>
              <w:marBottom w:val="0"/>
              <w:divBdr>
                <w:top w:val="none" w:sz="0" w:space="0" w:color="auto"/>
                <w:left w:val="none" w:sz="0" w:space="0" w:color="auto"/>
                <w:bottom w:val="none" w:sz="0" w:space="0" w:color="auto"/>
                <w:right w:val="none" w:sz="0" w:space="0" w:color="auto"/>
              </w:divBdr>
            </w:div>
          </w:divsChild>
        </w:div>
        <w:div w:id="757021341">
          <w:marLeft w:val="0"/>
          <w:marRight w:val="0"/>
          <w:marTop w:val="0"/>
          <w:marBottom w:val="0"/>
          <w:divBdr>
            <w:top w:val="none" w:sz="0" w:space="0" w:color="auto"/>
            <w:left w:val="none" w:sz="0" w:space="0" w:color="auto"/>
            <w:bottom w:val="none" w:sz="0" w:space="0" w:color="auto"/>
            <w:right w:val="none" w:sz="0" w:space="0" w:color="auto"/>
          </w:divBdr>
          <w:divsChild>
            <w:div w:id="378867431">
              <w:marLeft w:val="0"/>
              <w:marRight w:val="0"/>
              <w:marTop w:val="0"/>
              <w:marBottom w:val="0"/>
              <w:divBdr>
                <w:top w:val="none" w:sz="0" w:space="0" w:color="auto"/>
                <w:left w:val="none" w:sz="0" w:space="0" w:color="auto"/>
                <w:bottom w:val="none" w:sz="0" w:space="0" w:color="auto"/>
                <w:right w:val="none" w:sz="0" w:space="0" w:color="auto"/>
              </w:divBdr>
            </w:div>
            <w:div w:id="462887067">
              <w:marLeft w:val="0"/>
              <w:marRight w:val="0"/>
              <w:marTop w:val="0"/>
              <w:marBottom w:val="0"/>
              <w:divBdr>
                <w:top w:val="none" w:sz="0" w:space="0" w:color="auto"/>
                <w:left w:val="none" w:sz="0" w:space="0" w:color="auto"/>
                <w:bottom w:val="none" w:sz="0" w:space="0" w:color="auto"/>
                <w:right w:val="none" w:sz="0" w:space="0" w:color="auto"/>
              </w:divBdr>
            </w:div>
            <w:div w:id="931015137">
              <w:marLeft w:val="0"/>
              <w:marRight w:val="0"/>
              <w:marTop w:val="0"/>
              <w:marBottom w:val="0"/>
              <w:divBdr>
                <w:top w:val="none" w:sz="0" w:space="0" w:color="auto"/>
                <w:left w:val="none" w:sz="0" w:space="0" w:color="auto"/>
                <w:bottom w:val="none" w:sz="0" w:space="0" w:color="auto"/>
                <w:right w:val="none" w:sz="0" w:space="0" w:color="auto"/>
              </w:divBdr>
            </w:div>
            <w:div w:id="1667397825">
              <w:marLeft w:val="0"/>
              <w:marRight w:val="0"/>
              <w:marTop w:val="0"/>
              <w:marBottom w:val="0"/>
              <w:divBdr>
                <w:top w:val="none" w:sz="0" w:space="0" w:color="auto"/>
                <w:left w:val="none" w:sz="0" w:space="0" w:color="auto"/>
                <w:bottom w:val="none" w:sz="0" w:space="0" w:color="auto"/>
                <w:right w:val="none" w:sz="0" w:space="0" w:color="auto"/>
              </w:divBdr>
            </w:div>
          </w:divsChild>
        </w:div>
        <w:div w:id="759762216">
          <w:marLeft w:val="0"/>
          <w:marRight w:val="0"/>
          <w:marTop w:val="0"/>
          <w:marBottom w:val="0"/>
          <w:divBdr>
            <w:top w:val="none" w:sz="0" w:space="0" w:color="auto"/>
            <w:left w:val="none" w:sz="0" w:space="0" w:color="auto"/>
            <w:bottom w:val="none" w:sz="0" w:space="0" w:color="auto"/>
            <w:right w:val="none" w:sz="0" w:space="0" w:color="auto"/>
          </w:divBdr>
          <w:divsChild>
            <w:div w:id="925260170">
              <w:marLeft w:val="0"/>
              <w:marRight w:val="0"/>
              <w:marTop w:val="0"/>
              <w:marBottom w:val="0"/>
              <w:divBdr>
                <w:top w:val="none" w:sz="0" w:space="0" w:color="auto"/>
                <w:left w:val="none" w:sz="0" w:space="0" w:color="auto"/>
                <w:bottom w:val="none" w:sz="0" w:space="0" w:color="auto"/>
                <w:right w:val="none" w:sz="0" w:space="0" w:color="auto"/>
              </w:divBdr>
            </w:div>
            <w:div w:id="1532954120">
              <w:marLeft w:val="0"/>
              <w:marRight w:val="0"/>
              <w:marTop w:val="0"/>
              <w:marBottom w:val="0"/>
              <w:divBdr>
                <w:top w:val="none" w:sz="0" w:space="0" w:color="auto"/>
                <w:left w:val="none" w:sz="0" w:space="0" w:color="auto"/>
                <w:bottom w:val="none" w:sz="0" w:space="0" w:color="auto"/>
                <w:right w:val="none" w:sz="0" w:space="0" w:color="auto"/>
              </w:divBdr>
            </w:div>
            <w:div w:id="1952781741">
              <w:marLeft w:val="0"/>
              <w:marRight w:val="0"/>
              <w:marTop w:val="0"/>
              <w:marBottom w:val="0"/>
              <w:divBdr>
                <w:top w:val="none" w:sz="0" w:space="0" w:color="auto"/>
                <w:left w:val="none" w:sz="0" w:space="0" w:color="auto"/>
                <w:bottom w:val="none" w:sz="0" w:space="0" w:color="auto"/>
                <w:right w:val="none" w:sz="0" w:space="0" w:color="auto"/>
              </w:divBdr>
            </w:div>
            <w:div w:id="2020306169">
              <w:marLeft w:val="0"/>
              <w:marRight w:val="0"/>
              <w:marTop w:val="0"/>
              <w:marBottom w:val="0"/>
              <w:divBdr>
                <w:top w:val="none" w:sz="0" w:space="0" w:color="auto"/>
                <w:left w:val="none" w:sz="0" w:space="0" w:color="auto"/>
                <w:bottom w:val="none" w:sz="0" w:space="0" w:color="auto"/>
                <w:right w:val="none" w:sz="0" w:space="0" w:color="auto"/>
              </w:divBdr>
            </w:div>
            <w:div w:id="2089231004">
              <w:marLeft w:val="0"/>
              <w:marRight w:val="0"/>
              <w:marTop w:val="0"/>
              <w:marBottom w:val="0"/>
              <w:divBdr>
                <w:top w:val="none" w:sz="0" w:space="0" w:color="auto"/>
                <w:left w:val="none" w:sz="0" w:space="0" w:color="auto"/>
                <w:bottom w:val="none" w:sz="0" w:space="0" w:color="auto"/>
                <w:right w:val="none" w:sz="0" w:space="0" w:color="auto"/>
              </w:divBdr>
            </w:div>
          </w:divsChild>
        </w:div>
        <w:div w:id="760570478">
          <w:marLeft w:val="0"/>
          <w:marRight w:val="0"/>
          <w:marTop w:val="0"/>
          <w:marBottom w:val="0"/>
          <w:divBdr>
            <w:top w:val="none" w:sz="0" w:space="0" w:color="auto"/>
            <w:left w:val="none" w:sz="0" w:space="0" w:color="auto"/>
            <w:bottom w:val="none" w:sz="0" w:space="0" w:color="auto"/>
            <w:right w:val="none" w:sz="0" w:space="0" w:color="auto"/>
          </w:divBdr>
        </w:div>
        <w:div w:id="766777678">
          <w:marLeft w:val="0"/>
          <w:marRight w:val="0"/>
          <w:marTop w:val="0"/>
          <w:marBottom w:val="0"/>
          <w:divBdr>
            <w:top w:val="none" w:sz="0" w:space="0" w:color="auto"/>
            <w:left w:val="none" w:sz="0" w:space="0" w:color="auto"/>
            <w:bottom w:val="none" w:sz="0" w:space="0" w:color="auto"/>
            <w:right w:val="none" w:sz="0" w:space="0" w:color="auto"/>
          </w:divBdr>
          <w:divsChild>
            <w:div w:id="66803063">
              <w:marLeft w:val="0"/>
              <w:marRight w:val="0"/>
              <w:marTop w:val="0"/>
              <w:marBottom w:val="0"/>
              <w:divBdr>
                <w:top w:val="none" w:sz="0" w:space="0" w:color="auto"/>
                <w:left w:val="none" w:sz="0" w:space="0" w:color="auto"/>
                <w:bottom w:val="none" w:sz="0" w:space="0" w:color="auto"/>
                <w:right w:val="none" w:sz="0" w:space="0" w:color="auto"/>
              </w:divBdr>
            </w:div>
            <w:div w:id="551431642">
              <w:marLeft w:val="0"/>
              <w:marRight w:val="0"/>
              <w:marTop w:val="0"/>
              <w:marBottom w:val="0"/>
              <w:divBdr>
                <w:top w:val="none" w:sz="0" w:space="0" w:color="auto"/>
                <w:left w:val="none" w:sz="0" w:space="0" w:color="auto"/>
                <w:bottom w:val="none" w:sz="0" w:space="0" w:color="auto"/>
                <w:right w:val="none" w:sz="0" w:space="0" w:color="auto"/>
              </w:divBdr>
            </w:div>
            <w:div w:id="602110652">
              <w:marLeft w:val="0"/>
              <w:marRight w:val="0"/>
              <w:marTop w:val="0"/>
              <w:marBottom w:val="0"/>
              <w:divBdr>
                <w:top w:val="none" w:sz="0" w:space="0" w:color="auto"/>
                <w:left w:val="none" w:sz="0" w:space="0" w:color="auto"/>
                <w:bottom w:val="none" w:sz="0" w:space="0" w:color="auto"/>
                <w:right w:val="none" w:sz="0" w:space="0" w:color="auto"/>
              </w:divBdr>
            </w:div>
            <w:div w:id="1764909730">
              <w:marLeft w:val="0"/>
              <w:marRight w:val="0"/>
              <w:marTop w:val="0"/>
              <w:marBottom w:val="0"/>
              <w:divBdr>
                <w:top w:val="none" w:sz="0" w:space="0" w:color="auto"/>
                <w:left w:val="none" w:sz="0" w:space="0" w:color="auto"/>
                <w:bottom w:val="none" w:sz="0" w:space="0" w:color="auto"/>
                <w:right w:val="none" w:sz="0" w:space="0" w:color="auto"/>
              </w:divBdr>
            </w:div>
            <w:div w:id="2034303864">
              <w:marLeft w:val="0"/>
              <w:marRight w:val="0"/>
              <w:marTop w:val="0"/>
              <w:marBottom w:val="0"/>
              <w:divBdr>
                <w:top w:val="none" w:sz="0" w:space="0" w:color="auto"/>
                <w:left w:val="none" w:sz="0" w:space="0" w:color="auto"/>
                <w:bottom w:val="none" w:sz="0" w:space="0" w:color="auto"/>
                <w:right w:val="none" w:sz="0" w:space="0" w:color="auto"/>
              </w:divBdr>
            </w:div>
          </w:divsChild>
        </w:div>
        <w:div w:id="770472390">
          <w:marLeft w:val="0"/>
          <w:marRight w:val="0"/>
          <w:marTop w:val="0"/>
          <w:marBottom w:val="0"/>
          <w:divBdr>
            <w:top w:val="none" w:sz="0" w:space="0" w:color="auto"/>
            <w:left w:val="none" w:sz="0" w:space="0" w:color="auto"/>
            <w:bottom w:val="none" w:sz="0" w:space="0" w:color="auto"/>
            <w:right w:val="none" w:sz="0" w:space="0" w:color="auto"/>
          </w:divBdr>
          <w:divsChild>
            <w:div w:id="650331423">
              <w:marLeft w:val="0"/>
              <w:marRight w:val="0"/>
              <w:marTop w:val="0"/>
              <w:marBottom w:val="0"/>
              <w:divBdr>
                <w:top w:val="none" w:sz="0" w:space="0" w:color="auto"/>
                <w:left w:val="none" w:sz="0" w:space="0" w:color="auto"/>
                <w:bottom w:val="none" w:sz="0" w:space="0" w:color="auto"/>
                <w:right w:val="none" w:sz="0" w:space="0" w:color="auto"/>
              </w:divBdr>
            </w:div>
            <w:div w:id="894436419">
              <w:marLeft w:val="0"/>
              <w:marRight w:val="0"/>
              <w:marTop w:val="0"/>
              <w:marBottom w:val="0"/>
              <w:divBdr>
                <w:top w:val="none" w:sz="0" w:space="0" w:color="auto"/>
                <w:left w:val="none" w:sz="0" w:space="0" w:color="auto"/>
                <w:bottom w:val="none" w:sz="0" w:space="0" w:color="auto"/>
                <w:right w:val="none" w:sz="0" w:space="0" w:color="auto"/>
              </w:divBdr>
            </w:div>
            <w:div w:id="1363750536">
              <w:marLeft w:val="0"/>
              <w:marRight w:val="0"/>
              <w:marTop w:val="0"/>
              <w:marBottom w:val="0"/>
              <w:divBdr>
                <w:top w:val="none" w:sz="0" w:space="0" w:color="auto"/>
                <w:left w:val="none" w:sz="0" w:space="0" w:color="auto"/>
                <w:bottom w:val="none" w:sz="0" w:space="0" w:color="auto"/>
                <w:right w:val="none" w:sz="0" w:space="0" w:color="auto"/>
              </w:divBdr>
            </w:div>
            <w:div w:id="1459714154">
              <w:marLeft w:val="0"/>
              <w:marRight w:val="0"/>
              <w:marTop w:val="0"/>
              <w:marBottom w:val="0"/>
              <w:divBdr>
                <w:top w:val="none" w:sz="0" w:space="0" w:color="auto"/>
                <w:left w:val="none" w:sz="0" w:space="0" w:color="auto"/>
                <w:bottom w:val="none" w:sz="0" w:space="0" w:color="auto"/>
                <w:right w:val="none" w:sz="0" w:space="0" w:color="auto"/>
              </w:divBdr>
            </w:div>
            <w:div w:id="1854222632">
              <w:marLeft w:val="0"/>
              <w:marRight w:val="0"/>
              <w:marTop w:val="0"/>
              <w:marBottom w:val="0"/>
              <w:divBdr>
                <w:top w:val="none" w:sz="0" w:space="0" w:color="auto"/>
                <w:left w:val="none" w:sz="0" w:space="0" w:color="auto"/>
                <w:bottom w:val="none" w:sz="0" w:space="0" w:color="auto"/>
                <w:right w:val="none" w:sz="0" w:space="0" w:color="auto"/>
              </w:divBdr>
            </w:div>
          </w:divsChild>
        </w:div>
        <w:div w:id="772549503">
          <w:marLeft w:val="0"/>
          <w:marRight w:val="0"/>
          <w:marTop w:val="0"/>
          <w:marBottom w:val="0"/>
          <w:divBdr>
            <w:top w:val="none" w:sz="0" w:space="0" w:color="auto"/>
            <w:left w:val="none" w:sz="0" w:space="0" w:color="auto"/>
            <w:bottom w:val="none" w:sz="0" w:space="0" w:color="auto"/>
            <w:right w:val="none" w:sz="0" w:space="0" w:color="auto"/>
          </w:divBdr>
        </w:div>
        <w:div w:id="776484383">
          <w:marLeft w:val="0"/>
          <w:marRight w:val="0"/>
          <w:marTop w:val="0"/>
          <w:marBottom w:val="0"/>
          <w:divBdr>
            <w:top w:val="none" w:sz="0" w:space="0" w:color="auto"/>
            <w:left w:val="none" w:sz="0" w:space="0" w:color="auto"/>
            <w:bottom w:val="none" w:sz="0" w:space="0" w:color="auto"/>
            <w:right w:val="none" w:sz="0" w:space="0" w:color="auto"/>
          </w:divBdr>
        </w:div>
        <w:div w:id="784539390">
          <w:marLeft w:val="0"/>
          <w:marRight w:val="0"/>
          <w:marTop w:val="0"/>
          <w:marBottom w:val="0"/>
          <w:divBdr>
            <w:top w:val="none" w:sz="0" w:space="0" w:color="auto"/>
            <w:left w:val="none" w:sz="0" w:space="0" w:color="auto"/>
            <w:bottom w:val="none" w:sz="0" w:space="0" w:color="auto"/>
            <w:right w:val="none" w:sz="0" w:space="0" w:color="auto"/>
          </w:divBdr>
        </w:div>
        <w:div w:id="786848693">
          <w:marLeft w:val="0"/>
          <w:marRight w:val="0"/>
          <w:marTop w:val="0"/>
          <w:marBottom w:val="0"/>
          <w:divBdr>
            <w:top w:val="none" w:sz="0" w:space="0" w:color="auto"/>
            <w:left w:val="none" w:sz="0" w:space="0" w:color="auto"/>
            <w:bottom w:val="none" w:sz="0" w:space="0" w:color="auto"/>
            <w:right w:val="none" w:sz="0" w:space="0" w:color="auto"/>
          </w:divBdr>
          <w:divsChild>
            <w:div w:id="52898454">
              <w:marLeft w:val="0"/>
              <w:marRight w:val="0"/>
              <w:marTop w:val="0"/>
              <w:marBottom w:val="0"/>
              <w:divBdr>
                <w:top w:val="none" w:sz="0" w:space="0" w:color="auto"/>
                <w:left w:val="none" w:sz="0" w:space="0" w:color="auto"/>
                <w:bottom w:val="none" w:sz="0" w:space="0" w:color="auto"/>
                <w:right w:val="none" w:sz="0" w:space="0" w:color="auto"/>
              </w:divBdr>
            </w:div>
            <w:div w:id="598635994">
              <w:marLeft w:val="0"/>
              <w:marRight w:val="0"/>
              <w:marTop w:val="0"/>
              <w:marBottom w:val="0"/>
              <w:divBdr>
                <w:top w:val="none" w:sz="0" w:space="0" w:color="auto"/>
                <w:left w:val="none" w:sz="0" w:space="0" w:color="auto"/>
                <w:bottom w:val="none" w:sz="0" w:space="0" w:color="auto"/>
                <w:right w:val="none" w:sz="0" w:space="0" w:color="auto"/>
              </w:divBdr>
            </w:div>
            <w:div w:id="646126052">
              <w:marLeft w:val="0"/>
              <w:marRight w:val="0"/>
              <w:marTop w:val="0"/>
              <w:marBottom w:val="0"/>
              <w:divBdr>
                <w:top w:val="none" w:sz="0" w:space="0" w:color="auto"/>
                <w:left w:val="none" w:sz="0" w:space="0" w:color="auto"/>
                <w:bottom w:val="none" w:sz="0" w:space="0" w:color="auto"/>
                <w:right w:val="none" w:sz="0" w:space="0" w:color="auto"/>
              </w:divBdr>
            </w:div>
            <w:div w:id="1255434832">
              <w:marLeft w:val="0"/>
              <w:marRight w:val="0"/>
              <w:marTop w:val="0"/>
              <w:marBottom w:val="0"/>
              <w:divBdr>
                <w:top w:val="none" w:sz="0" w:space="0" w:color="auto"/>
                <w:left w:val="none" w:sz="0" w:space="0" w:color="auto"/>
                <w:bottom w:val="none" w:sz="0" w:space="0" w:color="auto"/>
                <w:right w:val="none" w:sz="0" w:space="0" w:color="auto"/>
              </w:divBdr>
            </w:div>
            <w:div w:id="1401828015">
              <w:marLeft w:val="0"/>
              <w:marRight w:val="0"/>
              <w:marTop w:val="0"/>
              <w:marBottom w:val="0"/>
              <w:divBdr>
                <w:top w:val="none" w:sz="0" w:space="0" w:color="auto"/>
                <w:left w:val="none" w:sz="0" w:space="0" w:color="auto"/>
                <w:bottom w:val="none" w:sz="0" w:space="0" w:color="auto"/>
                <w:right w:val="none" w:sz="0" w:space="0" w:color="auto"/>
              </w:divBdr>
            </w:div>
          </w:divsChild>
        </w:div>
        <w:div w:id="787428709">
          <w:marLeft w:val="0"/>
          <w:marRight w:val="0"/>
          <w:marTop w:val="0"/>
          <w:marBottom w:val="0"/>
          <w:divBdr>
            <w:top w:val="none" w:sz="0" w:space="0" w:color="auto"/>
            <w:left w:val="none" w:sz="0" w:space="0" w:color="auto"/>
            <w:bottom w:val="none" w:sz="0" w:space="0" w:color="auto"/>
            <w:right w:val="none" w:sz="0" w:space="0" w:color="auto"/>
          </w:divBdr>
          <w:divsChild>
            <w:div w:id="225993177">
              <w:marLeft w:val="0"/>
              <w:marRight w:val="0"/>
              <w:marTop w:val="0"/>
              <w:marBottom w:val="0"/>
              <w:divBdr>
                <w:top w:val="none" w:sz="0" w:space="0" w:color="auto"/>
                <w:left w:val="none" w:sz="0" w:space="0" w:color="auto"/>
                <w:bottom w:val="none" w:sz="0" w:space="0" w:color="auto"/>
                <w:right w:val="none" w:sz="0" w:space="0" w:color="auto"/>
              </w:divBdr>
            </w:div>
            <w:div w:id="260259412">
              <w:marLeft w:val="0"/>
              <w:marRight w:val="0"/>
              <w:marTop w:val="0"/>
              <w:marBottom w:val="0"/>
              <w:divBdr>
                <w:top w:val="none" w:sz="0" w:space="0" w:color="auto"/>
                <w:left w:val="none" w:sz="0" w:space="0" w:color="auto"/>
                <w:bottom w:val="none" w:sz="0" w:space="0" w:color="auto"/>
                <w:right w:val="none" w:sz="0" w:space="0" w:color="auto"/>
              </w:divBdr>
            </w:div>
            <w:div w:id="765425356">
              <w:marLeft w:val="0"/>
              <w:marRight w:val="0"/>
              <w:marTop w:val="0"/>
              <w:marBottom w:val="0"/>
              <w:divBdr>
                <w:top w:val="none" w:sz="0" w:space="0" w:color="auto"/>
                <w:left w:val="none" w:sz="0" w:space="0" w:color="auto"/>
                <w:bottom w:val="none" w:sz="0" w:space="0" w:color="auto"/>
                <w:right w:val="none" w:sz="0" w:space="0" w:color="auto"/>
              </w:divBdr>
            </w:div>
            <w:div w:id="1550728822">
              <w:marLeft w:val="0"/>
              <w:marRight w:val="0"/>
              <w:marTop w:val="0"/>
              <w:marBottom w:val="0"/>
              <w:divBdr>
                <w:top w:val="none" w:sz="0" w:space="0" w:color="auto"/>
                <w:left w:val="none" w:sz="0" w:space="0" w:color="auto"/>
                <w:bottom w:val="none" w:sz="0" w:space="0" w:color="auto"/>
                <w:right w:val="none" w:sz="0" w:space="0" w:color="auto"/>
              </w:divBdr>
            </w:div>
            <w:div w:id="2137138696">
              <w:marLeft w:val="0"/>
              <w:marRight w:val="0"/>
              <w:marTop w:val="0"/>
              <w:marBottom w:val="0"/>
              <w:divBdr>
                <w:top w:val="none" w:sz="0" w:space="0" w:color="auto"/>
                <w:left w:val="none" w:sz="0" w:space="0" w:color="auto"/>
                <w:bottom w:val="none" w:sz="0" w:space="0" w:color="auto"/>
                <w:right w:val="none" w:sz="0" w:space="0" w:color="auto"/>
              </w:divBdr>
            </w:div>
          </w:divsChild>
        </w:div>
        <w:div w:id="788085436">
          <w:marLeft w:val="0"/>
          <w:marRight w:val="0"/>
          <w:marTop w:val="0"/>
          <w:marBottom w:val="0"/>
          <w:divBdr>
            <w:top w:val="none" w:sz="0" w:space="0" w:color="auto"/>
            <w:left w:val="none" w:sz="0" w:space="0" w:color="auto"/>
            <w:bottom w:val="none" w:sz="0" w:space="0" w:color="auto"/>
            <w:right w:val="none" w:sz="0" w:space="0" w:color="auto"/>
          </w:divBdr>
        </w:div>
        <w:div w:id="790825883">
          <w:marLeft w:val="0"/>
          <w:marRight w:val="0"/>
          <w:marTop w:val="0"/>
          <w:marBottom w:val="0"/>
          <w:divBdr>
            <w:top w:val="none" w:sz="0" w:space="0" w:color="auto"/>
            <w:left w:val="none" w:sz="0" w:space="0" w:color="auto"/>
            <w:bottom w:val="none" w:sz="0" w:space="0" w:color="auto"/>
            <w:right w:val="none" w:sz="0" w:space="0" w:color="auto"/>
          </w:divBdr>
          <w:divsChild>
            <w:div w:id="319386663">
              <w:marLeft w:val="0"/>
              <w:marRight w:val="0"/>
              <w:marTop w:val="0"/>
              <w:marBottom w:val="0"/>
              <w:divBdr>
                <w:top w:val="none" w:sz="0" w:space="0" w:color="auto"/>
                <w:left w:val="none" w:sz="0" w:space="0" w:color="auto"/>
                <w:bottom w:val="none" w:sz="0" w:space="0" w:color="auto"/>
                <w:right w:val="none" w:sz="0" w:space="0" w:color="auto"/>
              </w:divBdr>
            </w:div>
            <w:div w:id="866600700">
              <w:marLeft w:val="0"/>
              <w:marRight w:val="0"/>
              <w:marTop w:val="0"/>
              <w:marBottom w:val="0"/>
              <w:divBdr>
                <w:top w:val="none" w:sz="0" w:space="0" w:color="auto"/>
                <w:left w:val="none" w:sz="0" w:space="0" w:color="auto"/>
                <w:bottom w:val="none" w:sz="0" w:space="0" w:color="auto"/>
                <w:right w:val="none" w:sz="0" w:space="0" w:color="auto"/>
              </w:divBdr>
            </w:div>
            <w:div w:id="894396108">
              <w:marLeft w:val="0"/>
              <w:marRight w:val="0"/>
              <w:marTop w:val="0"/>
              <w:marBottom w:val="0"/>
              <w:divBdr>
                <w:top w:val="none" w:sz="0" w:space="0" w:color="auto"/>
                <w:left w:val="none" w:sz="0" w:space="0" w:color="auto"/>
                <w:bottom w:val="none" w:sz="0" w:space="0" w:color="auto"/>
                <w:right w:val="none" w:sz="0" w:space="0" w:color="auto"/>
              </w:divBdr>
            </w:div>
            <w:div w:id="1330518485">
              <w:marLeft w:val="0"/>
              <w:marRight w:val="0"/>
              <w:marTop w:val="0"/>
              <w:marBottom w:val="0"/>
              <w:divBdr>
                <w:top w:val="none" w:sz="0" w:space="0" w:color="auto"/>
                <w:left w:val="none" w:sz="0" w:space="0" w:color="auto"/>
                <w:bottom w:val="none" w:sz="0" w:space="0" w:color="auto"/>
                <w:right w:val="none" w:sz="0" w:space="0" w:color="auto"/>
              </w:divBdr>
            </w:div>
            <w:div w:id="1438983582">
              <w:marLeft w:val="0"/>
              <w:marRight w:val="0"/>
              <w:marTop w:val="0"/>
              <w:marBottom w:val="0"/>
              <w:divBdr>
                <w:top w:val="none" w:sz="0" w:space="0" w:color="auto"/>
                <w:left w:val="none" w:sz="0" w:space="0" w:color="auto"/>
                <w:bottom w:val="none" w:sz="0" w:space="0" w:color="auto"/>
                <w:right w:val="none" w:sz="0" w:space="0" w:color="auto"/>
              </w:divBdr>
            </w:div>
          </w:divsChild>
        </w:div>
        <w:div w:id="797647336">
          <w:marLeft w:val="0"/>
          <w:marRight w:val="0"/>
          <w:marTop w:val="0"/>
          <w:marBottom w:val="0"/>
          <w:divBdr>
            <w:top w:val="none" w:sz="0" w:space="0" w:color="auto"/>
            <w:left w:val="none" w:sz="0" w:space="0" w:color="auto"/>
            <w:bottom w:val="none" w:sz="0" w:space="0" w:color="auto"/>
            <w:right w:val="none" w:sz="0" w:space="0" w:color="auto"/>
          </w:divBdr>
          <w:divsChild>
            <w:div w:id="58213178">
              <w:marLeft w:val="0"/>
              <w:marRight w:val="0"/>
              <w:marTop w:val="0"/>
              <w:marBottom w:val="0"/>
              <w:divBdr>
                <w:top w:val="none" w:sz="0" w:space="0" w:color="auto"/>
                <w:left w:val="none" w:sz="0" w:space="0" w:color="auto"/>
                <w:bottom w:val="none" w:sz="0" w:space="0" w:color="auto"/>
                <w:right w:val="none" w:sz="0" w:space="0" w:color="auto"/>
              </w:divBdr>
            </w:div>
            <w:div w:id="776100827">
              <w:marLeft w:val="0"/>
              <w:marRight w:val="0"/>
              <w:marTop w:val="0"/>
              <w:marBottom w:val="0"/>
              <w:divBdr>
                <w:top w:val="none" w:sz="0" w:space="0" w:color="auto"/>
                <w:left w:val="none" w:sz="0" w:space="0" w:color="auto"/>
                <w:bottom w:val="none" w:sz="0" w:space="0" w:color="auto"/>
                <w:right w:val="none" w:sz="0" w:space="0" w:color="auto"/>
              </w:divBdr>
            </w:div>
            <w:div w:id="912394780">
              <w:marLeft w:val="0"/>
              <w:marRight w:val="0"/>
              <w:marTop w:val="0"/>
              <w:marBottom w:val="0"/>
              <w:divBdr>
                <w:top w:val="none" w:sz="0" w:space="0" w:color="auto"/>
                <w:left w:val="none" w:sz="0" w:space="0" w:color="auto"/>
                <w:bottom w:val="none" w:sz="0" w:space="0" w:color="auto"/>
                <w:right w:val="none" w:sz="0" w:space="0" w:color="auto"/>
              </w:divBdr>
            </w:div>
            <w:div w:id="1286618621">
              <w:marLeft w:val="0"/>
              <w:marRight w:val="0"/>
              <w:marTop w:val="0"/>
              <w:marBottom w:val="0"/>
              <w:divBdr>
                <w:top w:val="none" w:sz="0" w:space="0" w:color="auto"/>
                <w:left w:val="none" w:sz="0" w:space="0" w:color="auto"/>
                <w:bottom w:val="none" w:sz="0" w:space="0" w:color="auto"/>
                <w:right w:val="none" w:sz="0" w:space="0" w:color="auto"/>
              </w:divBdr>
            </w:div>
            <w:div w:id="2115784924">
              <w:marLeft w:val="0"/>
              <w:marRight w:val="0"/>
              <w:marTop w:val="0"/>
              <w:marBottom w:val="0"/>
              <w:divBdr>
                <w:top w:val="none" w:sz="0" w:space="0" w:color="auto"/>
                <w:left w:val="none" w:sz="0" w:space="0" w:color="auto"/>
                <w:bottom w:val="none" w:sz="0" w:space="0" w:color="auto"/>
                <w:right w:val="none" w:sz="0" w:space="0" w:color="auto"/>
              </w:divBdr>
            </w:div>
          </w:divsChild>
        </w:div>
        <w:div w:id="799149549">
          <w:marLeft w:val="0"/>
          <w:marRight w:val="0"/>
          <w:marTop w:val="0"/>
          <w:marBottom w:val="0"/>
          <w:divBdr>
            <w:top w:val="none" w:sz="0" w:space="0" w:color="auto"/>
            <w:left w:val="none" w:sz="0" w:space="0" w:color="auto"/>
            <w:bottom w:val="none" w:sz="0" w:space="0" w:color="auto"/>
            <w:right w:val="none" w:sz="0" w:space="0" w:color="auto"/>
          </w:divBdr>
          <w:divsChild>
            <w:div w:id="40329359">
              <w:marLeft w:val="0"/>
              <w:marRight w:val="0"/>
              <w:marTop w:val="0"/>
              <w:marBottom w:val="0"/>
              <w:divBdr>
                <w:top w:val="none" w:sz="0" w:space="0" w:color="auto"/>
                <w:left w:val="none" w:sz="0" w:space="0" w:color="auto"/>
                <w:bottom w:val="none" w:sz="0" w:space="0" w:color="auto"/>
                <w:right w:val="none" w:sz="0" w:space="0" w:color="auto"/>
              </w:divBdr>
            </w:div>
            <w:div w:id="456408944">
              <w:marLeft w:val="0"/>
              <w:marRight w:val="0"/>
              <w:marTop w:val="0"/>
              <w:marBottom w:val="0"/>
              <w:divBdr>
                <w:top w:val="none" w:sz="0" w:space="0" w:color="auto"/>
                <w:left w:val="none" w:sz="0" w:space="0" w:color="auto"/>
                <w:bottom w:val="none" w:sz="0" w:space="0" w:color="auto"/>
                <w:right w:val="none" w:sz="0" w:space="0" w:color="auto"/>
              </w:divBdr>
            </w:div>
            <w:div w:id="928003810">
              <w:marLeft w:val="0"/>
              <w:marRight w:val="0"/>
              <w:marTop w:val="0"/>
              <w:marBottom w:val="0"/>
              <w:divBdr>
                <w:top w:val="none" w:sz="0" w:space="0" w:color="auto"/>
                <w:left w:val="none" w:sz="0" w:space="0" w:color="auto"/>
                <w:bottom w:val="none" w:sz="0" w:space="0" w:color="auto"/>
                <w:right w:val="none" w:sz="0" w:space="0" w:color="auto"/>
              </w:divBdr>
            </w:div>
            <w:div w:id="1220821608">
              <w:marLeft w:val="0"/>
              <w:marRight w:val="0"/>
              <w:marTop w:val="0"/>
              <w:marBottom w:val="0"/>
              <w:divBdr>
                <w:top w:val="none" w:sz="0" w:space="0" w:color="auto"/>
                <w:left w:val="none" w:sz="0" w:space="0" w:color="auto"/>
                <w:bottom w:val="none" w:sz="0" w:space="0" w:color="auto"/>
                <w:right w:val="none" w:sz="0" w:space="0" w:color="auto"/>
              </w:divBdr>
            </w:div>
            <w:div w:id="1382553523">
              <w:marLeft w:val="0"/>
              <w:marRight w:val="0"/>
              <w:marTop w:val="0"/>
              <w:marBottom w:val="0"/>
              <w:divBdr>
                <w:top w:val="none" w:sz="0" w:space="0" w:color="auto"/>
                <w:left w:val="none" w:sz="0" w:space="0" w:color="auto"/>
                <w:bottom w:val="none" w:sz="0" w:space="0" w:color="auto"/>
                <w:right w:val="none" w:sz="0" w:space="0" w:color="auto"/>
              </w:divBdr>
            </w:div>
          </w:divsChild>
        </w:div>
        <w:div w:id="804812758">
          <w:marLeft w:val="0"/>
          <w:marRight w:val="0"/>
          <w:marTop w:val="0"/>
          <w:marBottom w:val="0"/>
          <w:divBdr>
            <w:top w:val="none" w:sz="0" w:space="0" w:color="auto"/>
            <w:left w:val="none" w:sz="0" w:space="0" w:color="auto"/>
            <w:bottom w:val="none" w:sz="0" w:space="0" w:color="auto"/>
            <w:right w:val="none" w:sz="0" w:space="0" w:color="auto"/>
          </w:divBdr>
        </w:div>
        <w:div w:id="807743549">
          <w:marLeft w:val="0"/>
          <w:marRight w:val="0"/>
          <w:marTop w:val="0"/>
          <w:marBottom w:val="0"/>
          <w:divBdr>
            <w:top w:val="none" w:sz="0" w:space="0" w:color="auto"/>
            <w:left w:val="none" w:sz="0" w:space="0" w:color="auto"/>
            <w:bottom w:val="none" w:sz="0" w:space="0" w:color="auto"/>
            <w:right w:val="none" w:sz="0" w:space="0" w:color="auto"/>
          </w:divBdr>
          <w:divsChild>
            <w:div w:id="156577517">
              <w:marLeft w:val="0"/>
              <w:marRight w:val="0"/>
              <w:marTop w:val="0"/>
              <w:marBottom w:val="0"/>
              <w:divBdr>
                <w:top w:val="none" w:sz="0" w:space="0" w:color="auto"/>
                <w:left w:val="none" w:sz="0" w:space="0" w:color="auto"/>
                <w:bottom w:val="none" w:sz="0" w:space="0" w:color="auto"/>
                <w:right w:val="none" w:sz="0" w:space="0" w:color="auto"/>
              </w:divBdr>
            </w:div>
            <w:div w:id="1057508659">
              <w:marLeft w:val="0"/>
              <w:marRight w:val="0"/>
              <w:marTop w:val="0"/>
              <w:marBottom w:val="0"/>
              <w:divBdr>
                <w:top w:val="none" w:sz="0" w:space="0" w:color="auto"/>
                <w:left w:val="none" w:sz="0" w:space="0" w:color="auto"/>
                <w:bottom w:val="none" w:sz="0" w:space="0" w:color="auto"/>
                <w:right w:val="none" w:sz="0" w:space="0" w:color="auto"/>
              </w:divBdr>
            </w:div>
            <w:div w:id="1410342681">
              <w:marLeft w:val="0"/>
              <w:marRight w:val="0"/>
              <w:marTop w:val="0"/>
              <w:marBottom w:val="0"/>
              <w:divBdr>
                <w:top w:val="none" w:sz="0" w:space="0" w:color="auto"/>
                <w:left w:val="none" w:sz="0" w:space="0" w:color="auto"/>
                <w:bottom w:val="none" w:sz="0" w:space="0" w:color="auto"/>
                <w:right w:val="none" w:sz="0" w:space="0" w:color="auto"/>
              </w:divBdr>
            </w:div>
            <w:div w:id="1588417835">
              <w:marLeft w:val="0"/>
              <w:marRight w:val="0"/>
              <w:marTop w:val="0"/>
              <w:marBottom w:val="0"/>
              <w:divBdr>
                <w:top w:val="none" w:sz="0" w:space="0" w:color="auto"/>
                <w:left w:val="none" w:sz="0" w:space="0" w:color="auto"/>
                <w:bottom w:val="none" w:sz="0" w:space="0" w:color="auto"/>
                <w:right w:val="none" w:sz="0" w:space="0" w:color="auto"/>
              </w:divBdr>
            </w:div>
            <w:div w:id="2012751181">
              <w:marLeft w:val="0"/>
              <w:marRight w:val="0"/>
              <w:marTop w:val="0"/>
              <w:marBottom w:val="0"/>
              <w:divBdr>
                <w:top w:val="none" w:sz="0" w:space="0" w:color="auto"/>
                <w:left w:val="none" w:sz="0" w:space="0" w:color="auto"/>
                <w:bottom w:val="none" w:sz="0" w:space="0" w:color="auto"/>
                <w:right w:val="none" w:sz="0" w:space="0" w:color="auto"/>
              </w:divBdr>
            </w:div>
          </w:divsChild>
        </w:div>
        <w:div w:id="809132020">
          <w:marLeft w:val="0"/>
          <w:marRight w:val="0"/>
          <w:marTop w:val="0"/>
          <w:marBottom w:val="0"/>
          <w:divBdr>
            <w:top w:val="none" w:sz="0" w:space="0" w:color="auto"/>
            <w:left w:val="none" w:sz="0" w:space="0" w:color="auto"/>
            <w:bottom w:val="none" w:sz="0" w:space="0" w:color="auto"/>
            <w:right w:val="none" w:sz="0" w:space="0" w:color="auto"/>
          </w:divBdr>
          <w:divsChild>
            <w:div w:id="544366629">
              <w:marLeft w:val="0"/>
              <w:marRight w:val="0"/>
              <w:marTop w:val="0"/>
              <w:marBottom w:val="0"/>
              <w:divBdr>
                <w:top w:val="none" w:sz="0" w:space="0" w:color="auto"/>
                <w:left w:val="none" w:sz="0" w:space="0" w:color="auto"/>
                <w:bottom w:val="none" w:sz="0" w:space="0" w:color="auto"/>
                <w:right w:val="none" w:sz="0" w:space="0" w:color="auto"/>
              </w:divBdr>
            </w:div>
            <w:div w:id="588926650">
              <w:marLeft w:val="0"/>
              <w:marRight w:val="0"/>
              <w:marTop w:val="0"/>
              <w:marBottom w:val="0"/>
              <w:divBdr>
                <w:top w:val="none" w:sz="0" w:space="0" w:color="auto"/>
                <w:left w:val="none" w:sz="0" w:space="0" w:color="auto"/>
                <w:bottom w:val="none" w:sz="0" w:space="0" w:color="auto"/>
                <w:right w:val="none" w:sz="0" w:space="0" w:color="auto"/>
              </w:divBdr>
            </w:div>
            <w:div w:id="824855982">
              <w:marLeft w:val="0"/>
              <w:marRight w:val="0"/>
              <w:marTop w:val="0"/>
              <w:marBottom w:val="0"/>
              <w:divBdr>
                <w:top w:val="none" w:sz="0" w:space="0" w:color="auto"/>
                <w:left w:val="none" w:sz="0" w:space="0" w:color="auto"/>
                <w:bottom w:val="none" w:sz="0" w:space="0" w:color="auto"/>
                <w:right w:val="none" w:sz="0" w:space="0" w:color="auto"/>
              </w:divBdr>
            </w:div>
            <w:div w:id="1701399760">
              <w:marLeft w:val="0"/>
              <w:marRight w:val="0"/>
              <w:marTop w:val="0"/>
              <w:marBottom w:val="0"/>
              <w:divBdr>
                <w:top w:val="none" w:sz="0" w:space="0" w:color="auto"/>
                <w:left w:val="none" w:sz="0" w:space="0" w:color="auto"/>
                <w:bottom w:val="none" w:sz="0" w:space="0" w:color="auto"/>
                <w:right w:val="none" w:sz="0" w:space="0" w:color="auto"/>
              </w:divBdr>
            </w:div>
            <w:div w:id="1807895188">
              <w:marLeft w:val="0"/>
              <w:marRight w:val="0"/>
              <w:marTop w:val="0"/>
              <w:marBottom w:val="0"/>
              <w:divBdr>
                <w:top w:val="none" w:sz="0" w:space="0" w:color="auto"/>
                <w:left w:val="none" w:sz="0" w:space="0" w:color="auto"/>
                <w:bottom w:val="none" w:sz="0" w:space="0" w:color="auto"/>
                <w:right w:val="none" w:sz="0" w:space="0" w:color="auto"/>
              </w:divBdr>
            </w:div>
          </w:divsChild>
        </w:div>
        <w:div w:id="810900562">
          <w:marLeft w:val="0"/>
          <w:marRight w:val="0"/>
          <w:marTop w:val="0"/>
          <w:marBottom w:val="0"/>
          <w:divBdr>
            <w:top w:val="none" w:sz="0" w:space="0" w:color="auto"/>
            <w:left w:val="none" w:sz="0" w:space="0" w:color="auto"/>
            <w:bottom w:val="none" w:sz="0" w:space="0" w:color="auto"/>
            <w:right w:val="none" w:sz="0" w:space="0" w:color="auto"/>
          </w:divBdr>
          <w:divsChild>
            <w:div w:id="687022672">
              <w:marLeft w:val="0"/>
              <w:marRight w:val="0"/>
              <w:marTop w:val="0"/>
              <w:marBottom w:val="0"/>
              <w:divBdr>
                <w:top w:val="none" w:sz="0" w:space="0" w:color="auto"/>
                <w:left w:val="none" w:sz="0" w:space="0" w:color="auto"/>
                <w:bottom w:val="none" w:sz="0" w:space="0" w:color="auto"/>
                <w:right w:val="none" w:sz="0" w:space="0" w:color="auto"/>
              </w:divBdr>
            </w:div>
            <w:div w:id="1300837738">
              <w:marLeft w:val="0"/>
              <w:marRight w:val="0"/>
              <w:marTop w:val="0"/>
              <w:marBottom w:val="0"/>
              <w:divBdr>
                <w:top w:val="none" w:sz="0" w:space="0" w:color="auto"/>
                <w:left w:val="none" w:sz="0" w:space="0" w:color="auto"/>
                <w:bottom w:val="none" w:sz="0" w:space="0" w:color="auto"/>
                <w:right w:val="none" w:sz="0" w:space="0" w:color="auto"/>
              </w:divBdr>
            </w:div>
            <w:div w:id="1507399629">
              <w:marLeft w:val="0"/>
              <w:marRight w:val="0"/>
              <w:marTop w:val="0"/>
              <w:marBottom w:val="0"/>
              <w:divBdr>
                <w:top w:val="none" w:sz="0" w:space="0" w:color="auto"/>
                <w:left w:val="none" w:sz="0" w:space="0" w:color="auto"/>
                <w:bottom w:val="none" w:sz="0" w:space="0" w:color="auto"/>
                <w:right w:val="none" w:sz="0" w:space="0" w:color="auto"/>
              </w:divBdr>
            </w:div>
            <w:div w:id="1517115367">
              <w:marLeft w:val="0"/>
              <w:marRight w:val="0"/>
              <w:marTop w:val="0"/>
              <w:marBottom w:val="0"/>
              <w:divBdr>
                <w:top w:val="none" w:sz="0" w:space="0" w:color="auto"/>
                <w:left w:val="none" w:sz="0" w:space="0" w:color="auto"/>
                <w:bottom w:val="none" w:sz="0" w:space="0" w:color="auto"/>
                <w:right w:val="none" w:sz="0" w:space="0" w:color="auto"/>
              </w:divBdr>
            </w:div>
            <w:div w:id="1765221682">
              <w:marLeft w:val="0"/>
              <w:marRight w:val="0"/>
              <w:marTop w:val="0"/>
              <w:marBottom w:val="0"/>
              <w:divBdr>
                <w:top w:val="none" w:sz="0" w:space="0" w:color="auto"/>
                <w:left w:val="none" w:sz="0" w:space="0" w:color="auto"/>
                <w:bottom w:val="none" w:sz="0" w:space="0" w:color="auto"/>
                <w:right w:val="none" w:sz="0" w:space="0" w:color="auto"/>
              </w:divBdr>
            </w:div>
          </w:divsChild>
        </w:div>
        <w:div w:id="813066260">
          <w:marLeft w:val="0"/>
          <w:marRight w:val="0"/>
          <w:marTop w:val="0"/>
          <w:marBottom w:val="0"/>
          <w:divBdr>
            <w:top w:val="none" w:sz="0" w:space="0" w:color="auto"/>
            <w:left w:val="none" w:sz="0" w:space="0" w:color="auto"/>
            <w:bottom w:val="none" w:sz="0" w:space="0" w:color="auto"/>
            <w:right w:val="none" w:sz="0" w:space="0" w:color="auto"/>
          </w:divBdr>
        </w:div>
        <w:div w:id="818233185">
          <w:marLeft w:val="0"/>
          <w:marRight w:val="0"/>
          <w:marTop w:val="0"/>
          <w:marBottom w:val="0"/>
          <w:divBdr>
            <w:top w:val="none" w:sz="0" w:space="0" w:color="auto"/>
            <w:left w:val="none" w:sz="0" w:space="0" w:color="auto"/>
            <w:bottom w:val="none" w:sz="0" w:space="0" w:color="auto"/>
            <w:right w:val="none" w:sz="0" w:space="0" w:color="auto"/>
          </w:divBdr>
          <w:divsChild>
            <w:div w:id="958485974">
              <w:marLeft w:val="0"/>
              <w:marRight w:val="0"/>
              <w:marTop w:val="0"/>
              <w:marBottom w:val="0"/>
              <w:divBdr>
                <w:top w:val="none" w:sz="0" w:space="0" w:color="auto"/>
                <w:left w:val="none" w:sz="0" w:space="0" w:color="auto"/>
                <w:bottom w:val="none" w:sz="0" w:space="0" w:color="auto"/>
                <w:right w:val="none" w:sz="0" w:space="0" w:color="auto"/>
              </w:divBdr>
            </w:div>
            <w:div w:id="972951820">
              <w:marLeft w:val="0"/>
              <w:marRight w:val="0"/>
              <w:marTop w:val="0"/>
              <w:marBottom w:val="0"/>
              <w:divBdr>
                <w:top w:val="none" w:sz="0" w:space="0" w:color="auto"/>
                <w:left w:val="none" w:sz="0" w:space="0" w:color="auto"/>
                <w:bottom w:val="none" w:sz="0" w:space="0" w:color="auto"/>
                <w:right w:val="none" w:sz="0" w:space="0" w:color="auto"/>
              </w:divBdr>
            </w:div>
            <w:div w:id="992682085">
              <w:marLeft w:val="0"/>
              <w:marRight w:val="0"/>
              <w:marTop w:val="0"/>
              <w:marBottom w:val="0"/>
              <w:divBdr>
                <w:top w:val="none" w:sz="0" w:space="0" w:color="auto"/>
                <w:left w:val="none" w:sz="0" w:space="0" w:color="auto"/>
                <w:bottom w:val="none" w:sz="0" w:space="0" w:color="auto"/>
                <w:right w:val="none" w:sz="0" w:space="0" w:color="auto"/>
              </w:divBdr>
            </w:div>
            <w:div w:id="1480225701">
              <w:marLeft w:val="0"/>
              <w:marRight w:val="0"/>
              <w:marTop w:val="0"/>
              <w:marBottom w:val="0"/>
              <w:divBdr>
                <w:top w:val="none" w:sz="0" w:space="0" w:color="auto"/>
                <w:left w:val="none" w:sz="0" w:space="0" w:color="auto"/>
                <w:bottom w:val="none" w:sz="0" w:space="0" w:color="auto"/>
                <w:right w:val="none" w:sz="0" w:space="0" w:color="auto"/>
              </w:divBdr>
            </w:div>
            <w:div w:id="1800297620">
              <w:marLeft w:val="0"/>
              <w:marRight w:val="0"/>
              <w:marTop w:val="0"/>
              <w:marBottom w:val="0"/>
              <w:divBdr>
                <w:top w:val="none" w:sz="0" w:space="0" w:color="auto"/>
                <w:left w:val="none" w:sz="0" w:space="0" w:color="auto"/>
                <w:bottom w:val="none" w:sz="0" w:space="0" w:color="auto"/>
                <w:right w:val="none" w:sz="0" w:space="0" w:color="auto"/>
              </w:divBdr>
            </w:div>
          </w:divsChild>
        </w:div>
        <w:div w:id="820927305">
          <w:marLeft w:val="0"/>
          <w:marRight w:val="0"/>
          <w:marTop w:val="0"/>
          <w:marBottom w:val="0"/>
          <w:divBdr>
            <w:top w:val="none" w:sz="0" w:space="0" w:color="auto"/>
            <w:left w:val="none" w:sz="0" w:space="0" w:color="auto"/>
            <w:bottom w:val="none" w:sz="0" w:space="0" w:color="auto"/>
            <w:right w:val="none" w:sz="0" w:space="0" w:color="auto"/>
          </w:divBdr>
        </w:div>
        <w:div w:id="824398420">
          <w:marLeft w:val="0"/>
          <w:marRight w:val="0"/>
          <w:marTop w:val="0"/>
          <w:marBottom w:val="0"/>
          <w:divBdr>
            <w:top w:val="none" w:sz="0" w:space="0" w:color="auto"/>
            <w:left w:val="none" w:sz="0" w:space="0" w:color="auto"/>
            <w:bottom w:val="none" w:sz="0" w:space="0" w:color="auto"/>
            <w:right w:val="none" w:sz="0" w:space="0" w:color="auto"/>
          </w:divBdr>
        </w:div>
        <w:div w:id="825628323">
          <w:marLeft w:val="0"/>
          <w:marRight w:val="0"/>
          <w:marTop w:val="0"/>
          <w:marBottom w:val="0"/>
          <w:divBdr>
            <w:top w:val="none" w:sz="0" w:space="0" w:color="auto"/>
            <w:left w:val="none" w:sz="0" w:space="0" w:color="auto"/>
            <w:bottom w:val="none" w:sz="0" w:space="0" w:color="auto"/>
            <w:right w:val="none" w:sz="0" w:space="0" w:color="auto"/>
          </w:divBdr>
        </w:div>
        <w:div w:id="825902754">
          <w:marLeft w:val="0"/>
          <w:marRight w:val="0"/>
          <w:marTop w:val="0"/>
          <w:marBottom w:val="0"/>
          <w:divBdr>
            <w:top w:val="none" w:sz="0" w:space="0" w:color="auto"/>
            <w:left w:val="none" w:sz="0" w:space="0" w:color="auto"/>
            <w:bottom w:val="none" w:sz="0" w:space="0" w:color="auto"/>
            <w:right w:val="none" w:sz="0" w:space="0" w:color="auto"/>
          </w:divBdr>
          <w:divsChild>
            <w:div w:id="52588846">
              <w:marLeft w:val="0"/>
              <w:marRight w:val="0"/>
              <w:marTop w:val="0"/>
              <w:marBottom w:val="0"/>
              <w:divBdr>
                <w:top w:val="none" w:sz="0" w:space="0" w:color="auto"/>
                <w:left w:val="none" w:sz="0" w:space="0" w:color="auto"/>
                <w:bottom w:val="none" w:sz="0" w:space="0" w:color="auto"/>
                <w:right w:val="none" w:sz="0" w:space="0" w:color="auto"/>
              </w:divBdr>
            </w:div>
            <w:div w:id="720985933">
              <w:marLeft w:val="0"/>
              <w:marRight w:val="0"/>
              <w:marTop w:val="0"/>
              <w:marBottom w:val="0"/>
              <w:divBdr>
                <w:top w:val="none" w:sz="0" w:space="0" w:color="auto"/>
                <w:left w:val="none" w:sz="0" w:space="0" w:color="auto"/>
                <w:bottom w:val="none" w:sz="0" w:space="0" w:color="auto"/>
                <w:right w:val="none" w:sz="0" w:space="0" w:color="auto"/>
              </w:divBdr>
            </w:div>
            <w:div w:id="1905948857">
              <w:marLeft w:val="0"/>
              <w:marRight w:val="0"/>
              <w:marTop w:val="0"/>
              <w:marBottom w:val="0"/>
              <w:divBdr>
                <w:top w:val="none" w:sz="0" w:space="0" w:color="auto"/>
                <w:left w:val="none" w:sz="0" w:space="0" w:color="auto"/>
                <w:bottom w:val="none" w:sz="0" w:space="0" w:color="auto"/>
                <w:right w:val="none" w:sz="0" w:space="0" w:color="auto"/>
              </w:divBdr>
            </w:div>
            <w:div w:id="2054454436">
              <w:marLeft w:val="0"/>
              <w:marRight w:val="0"/>
              <w:marTop w:val="0"/>
              <w:marBottom w:val="0"/>
              <w:divBdr>
                <w:top w:val="none" w:sz="0" w:space="0" w:color="auto"/>
                <w:left w:val="none" w:sz="0" w:space="0" w:color="auto"/>
                <w:bottom w:val="none" w:sz="0" w:space="0" w:color="auto"/>
                <w:right w:val="none" w:sz="0" w:space="0" w:color="auto"/>
              </w:divBdr>
            </w:div>
            <w:div w:id="2116049943">
              <w:marLeft w:val="0"/>
              <w:marRight w:val="0"/>
              <w:marTop w:val="0"/>
              <w:marBottom w:val="0"/>
              <w:divBdr>
                <w:top w:val="none" w:sz="0" w:space="0" w:color="auto"/>
                <w:left w:val="none" w:sz="0" w:space="0" w:color="auto"/>
                <w:bottom w:val="none" w:sz="0" w:space="0" w:color="auto"/>
                <w:right w:val="none" w:sz="0" w:space="0" w:color="auto"/>
              </w:divBdr>
            </w:div>
          </w:divsChild>
        </w:div>
        <w:div w:id="840851307">
          <w:marLeft w:val="0"/>
          <w:marRight w:val="0"/>
          <w:marTop w:val="0"/>
          <w:marBottom w:val="0"/>
          <w:divBdr>
            <w:top w:val="none" w:sz="0" w:space="0" w:color="auto"/>
            <w:left w:val="none" w:sz="0" w:space="0" w:color="auto"/>
            <w:bottom w:val="none" w:sz="0" w:space="0" w:color="auto"/>
            <w:right w:val="none" w:sz="0" w:space="0" w:color="auto"/>
          </w:divBdr>
          <w:divsChild>
            <w:div w:id="104466524">
              <w:marLeft w:val="0"/>
              <w:marRight w:val="0"/>
              <w:marTop w:val="0"/>
              <w:marBottom w:val="0"/>
              <w:divBdr>
                <w:top w:val="none" w:sz="0" w:space="0" w:color="auto"/>
                <w:left w:val="none" w:sz="0" w:space="0" w:color="auto"/>
                <w:bottom w:val="none" w:sz="0" w:space="0" w:color="auto"/>
                <w:right w:val="none" w:sz="0" w:space="0" w:color="auto"/>
              </w:divBdr>
            </w:div>
            <w:div w:id="616985394">
              <w:marLeft w:val="0"/>
              <w:marRight w:val="0"/>
              <w:marTop w:val="0"/>
              <w:marBottom w:val="0"/>
              <w:divBdr>
                <w:top w:val="none" w:sz="0" w:space="0" w:color="auto"/>
                <w:left w:val="none" w:sz="0" w:space="0" w:color="auto"/>
                <w:bottom w:val="none" w:sz="0" w:space="0" w:color="auto"/>
                <w:right w:val="none" w:sz="0" w:space="0" w:color="auto"/>
              </w:divBdr>
            </w:div>
            <w:div w:id="768159595">
              <w:marLeft w:val="0"/>
              <w:marRight w:val="0"/>
              <w:marTop w:val="0"/>
              <w:marBottom w:val="0"/>
              <w:divBdr>
                <w:top w:val="none" w:sz="0" w:space="0" w:color="auto"/>
                <w:left w:val="none" w:sz="0" w:space="0" w:color="auto"/>
                <w:bottom w:val="none" w:sz="0" w:space="0" w:color="auto"/>
                <w:right w:val="none" w:sz="0" w:space="0" w:color="auto"/>
              </w:divBdr>
            </w:div>
            <w:div w:id="921065625">
              <w:marLeft w:val="0"/>
              <w:marRight w:val="0"/>
              <w:marTop w:val="0"/>
              <w:marBottom w:val="0"/>
              <w:divBdr>
                <w:top w:val="none" w:sz="0" w:space="0" w:color="auto"/>
                <w:left w:val="none" w:sz="0" w:space="0" w:color="auto"/>
                <w:bottom w:val="none" w:sz="0" w:space="0" w:color="auto"/>
                <w:right w:val="none" w:sz="0" w:space="0" w:color="auto"/>
              </w:divBdr>
            </w:div>
            <w:div w:id="1051422402">
              <w:marLeft w:val="0"/>
              <w:marRight w:val="0"/>
              <w:marTop w:val="0"/>
              <w:marBottom w:val="0"/>
              <w:divBdr>
                <w:top w:val="none" w:sz="0" w:space="0" w:color="auto"/>
                <w:left w:val="none" w:sz="0" w:space="0" w:color="auto"/>
                <w:bottom w:val="none" w:sz="0" w:space="0" w:color="auto"/>
                <w:right w:val="none" w:sz="0" w:space="0" w:color="auto"/>
              </w:divBdr>
            </w:div>
          </w:divsChild>
        </w:div>
        <w:div w:id="841815178">
          <w:marLeft w:val="0"/>
          <w:marRight w:val="0"/>
          <w:marTop w:val="0"/>
          <w:marBottom w:val="0"/>
          <w:divBdr>
            <w:top w:val="none" w:sz="0" w:space="0" w:color="auto"/>
            <w:left w:val="none" w:sz="0" w:space="0" w:color="auto"/>
            <w:bottom w:val="none" w:sz="0" w:space="0" w:color="auto"/>
            <w:right w:val="none" w:sz="0" w:space="0" w:color="auto"/>
          </w:divBdr>
          <w:divsChild>
            <w:div w:id="45376420">
              <w:marLeft w:val="0"/>
              <w:marRight w:val="0"/>
              <w:marTop w:val="0"/>
              <w:marBottom w:val="0"/>
              <w:divBdr>
                <w:top w:val="none" w:sz="0" w:space="0" w:color="auto"/>
                <w:left w:val="none" w:sz="0" w:space="0" w:color="auto"/>
                <w:bottom w:val="none" w:sz="0" w:space="0" w:color="auto"/>
                <w:right w:val="none" w:sz="0" w:space="0" w:color="auto"/>
              </w:divBdr>
            </w:div>
            <w:div w:id="766854216">
              <w:marLeft w:val="0"/>
              <w:marRight w:val="0"/>
              <w:marTop w:val="0"/>
              <w:marBottom w:val="0"/>
              <w:divBdr>
                <w:top w:val="none" w:sz="0" w:space="0" w:color="auto"/>
                <w:left w:val="none" w:sz="0" w:space="0" w:color="auto"/>
                <w:bottom w:val="none" w:sz="0" w:space="0" w:color="auto"/>
                <w:right w:val="none" w:sz="0" w:space="0" w:color="auto"/>
              </w:divBdr>
            </w:div>
            <w:div w:id="1275134160">
              <w:marLeft w:val="0"/>
              <w:marRight w:val="0"/>
              <w:marTop w:val="0"/>
              <w:marBottom w:val="0"/>
              <w:divBdr>
                <w:top w:val="none" w:sz="0" w:space="0" w:color="auto"/>
                <w:left w:val="none" w:sz="0" w:space="0" w:color="auto"/>
                <w:bottom w:val="none" w:sz="0" w:space="0" w:color="auto"/>
                <w:right w:val="none" w:sz="0" w:space="0" w:color="auto"/>
              </w:divBdr>
            </w:div>
            <w:div w:id="1373115513">
              <w:marLeft w:val="0"/>
              <w:marRight w:val="0"/>
              <w:marTop w:val="0"/>
              <w:marBottom w:val="0"/>
              <w:divBdr>
                <w:top w:val="none" w:sz="0" w:space="0" w:color="auto"/>
                <w:left w:val="none" w:sz="0" w:space="0" w:color="auto"/>
                <w:bottom w:val="none" w:sz="0" w:space="0" w:color="auto"/>
                <w:right w:val="none" w:sz="0" w:space="0" w:color="auto"/>
              </w:divBdr>
            </w:div>
            <w:div w:id="2020889781">
              <w:marLeft w:val="0"/>
              <w:marRight w:val="0"/>
              <w:marTop w:val="0"/>
              <w:marBottom w:val="0"/>
              <w:divBdr>
                <w:top w:val="none" w:sz="0" w:space="0" w:color="auto"/>
                <w:left w:val="none" w:sz="0" w:space="0" w:color="auto"/>
                <w:bottom w:val="none" w:sz="0" w:space="0" w:color="auto"/>
                <w:right w:val="none" w:sz="0" w:space="0" w:color="auto"/>
              </w:divBdr>
            </w:div>
          </w:divsChild>
        </w:div>
        <w:div w:id="844173669">
          <w:marLeft w:val="0"/>
          <w:marRight w:val="0"/>
          <w:marTop w:val="0"/>
          <w:marBottom w:val="0"/>
          <w:divBdr>
            <w:top w:val="none" w:sz="0" w:space="0" w:color="auto"/>
            <w:left w:val="none" w:sz="0" w:space="0" w:color="auto"/>
            <w:bottom w:val="none" w:sz="0" w:space="0" w:color="auto"/>
            <w:right w:val="none" w:sz="0" w:space="0" w:color="auto"/>
          </w:divBdr>
        </w:div>
        <w:div w:id="845288634">
          <w:marLeft w:val="0"/>
          <w:marRight w:val="0"/>
          <w:marTop w:val="0"/>
          <w:marBottom w:val="0"/>
          <w:divBdr>
            <w:top w:val="none" w:sz="0" w:space="0" w:color="auto"/>
            <w:left w:val="none" w:sz="0" w:space="0" w:color="auto"/>
            <w:bottom w:val="none" w:sz="0" w:space="0" w:color="auto"/>
            <w:right w:val="none" w:sz="0" w:space="0" w:color="auto"/>
          </w:divBdr>
          <w:divsChild>
            <w:div w:id="198974494">
              <w:marLeft w:val="0"/>
              <w:marRight w:val="0"/>
              <w:marTop w:val="0"/>
              <w:marBottom w:val="0"/>
              <w:divBdr>
                <w:top w:val="none" w:sz="0" w:space="0" w:color="auto"/>
                <w:left w:val="none" w:sz="0" w:space="0" w:color="auto"/>
                <w:bottom w:val="none" w:sz="0" w:space="0" w:color="auto"/>
                <w:right w:val="none" w:sz="0" w:space="0" w:color="auto"/>
              </w:divBdr>
            </w:div>
            <w:div w:id="661855021">
              <w:marLeft w:val="0"/>
              <w:marRight w:val="0"/>
              <w:marTop w:val="0"/>
              <w:marBottom w:val="0"/>
              <w:divBdr>
                <w:top w:val="none" w:sz="0" w:space="0" w:color="auto"/>
                <w:left w:val="none" w:sz="0" w:space="0" w:color="auto"/>
                <w:bottom w:val="none" w:sz="0" w:space="0" w:color="auto"/>
                <w:right w:val="none" w:sz="0" w:space="0" w:color="auto"/>
              </w:divBdr>
            </w:div>
            <w:div w:id="1191142000">
              <w:marLeft w:val="0"/>
              <w:marRight w:val="0"/>
              <w:marTop w:val="0"/>
              <w:marBottom w:val="0"/>
              <w:divBdr>
                <w:top w:val="none" w:sz="0" w:space="0" w:color="auto"/>
                <w:left w:val="none" w:sz="0" w:space="0" w:color="auto"/>
                <w:bottom w:val="none" w:sz="0" w:space="0" w:color="auto"/>
                <w:right w:val="none" w:sz="0" w:space="0" w:color="auto"/>
              </w:divBdr>
            </w:div>
            <w:div w:id="1758821842">
              <w:marLeft w:val="0"/>
              <w:marRight w:val="0"/>
              <w:marTop w:val="0"/>
              <w:marBottom w:val="0"/>
              <w:divBdr>
                <w:top w:val="none" w:sz="0" w:space="0" w:color="auto"/>
                <w:left w:val="none" w:sz="0" w:space="0" w:color="auto"/>
                <w:bottom w:val="none" w:sz="0" w:space="0" w:color="auto"/>
                <w:right w:val="none" w:sz="0" w:space="0" w:color="auto"/>
              </w:divBdr>
            </w:div>
            <w:div w:id="2077513845">
              <w:marLeft w:val="0"/>
              <w:marRight w:val="0"/>
              <w:marTop w:val="0"/>
              <w:marBottom w:val="0"/>
              <w:divBdr>
                <w:top w:val="none" w:sz="0" w:space="0" w:color="auto"/>
                <w:left w:val="none" w:sz="0" w:space="0" w:color="auto"/>
                <w:bottom w:val="none" w:sz="0" w:space="0" w:color="auto"/>
                <w:right w:val="none" w:sz="0" w:space="0" w:color="auto"/>
              </w:divBdr>
            </w:div>
          </w:divsChild>
        </w:div>
        <w:div w:id="846868120">
          <w:marLeft w:val="0"/>
          <w:marRight w:val="0"/>
          <w:marTop w:val="0"/>
          <w:marBottom w:val="0"/>
          <w:divBdr>
            <w:top w:val="none" w:sz="0" w:space="0" w:color="auto"/>
            <w:left w:val="none" w:sz="0" w:space="0" w:color="auto"/>
            <w:bottom w:val="none" w:sz="0" w:space="0" w:color="auto"/>
            <w:right w:val="none" w:sz="0" w:space="0" w:color="auto"/>
          </w:divBdr>
          <w:divsChild>
            <w:div w:id="200020004">
              <w:marLeft w:val="0"/>
              <w:marRight w:val="0"/>
              <w:marTop w:val="0"/>
              <w:marBottom w:val="0"/>
              <w:divBdr>
                <w:top w:val="none" w:sz="0" w:space="0" w:color="auto"/>
                <w:left w:val="none" w:sz="0" w:space="0" w:color="auto"/>
                <w:bottom w:val="none" w:sz="0" w:space="0" w:color="auto"/>
                <w:right w:val="none" w:sz="0" w:space="0" w:color="auto"/>
              </w:divBdr>
            </w:div>
            <w:div w:id="237063102">
              <w:marLeft w:val="0"/>
              <w:marRight w:val="0"/>
              <w:marTop w:val="0"/>
              <w:marBottom w:val="0"/>
              <w:divBdr>
                <w:top w:val="none" w:sz="0" w:space="0" w:color="auto"/>
                <w:left w:val="none" w:sz="0" w:space="0" w:color="auto"/>
                <w:bottom w:val="none" w:sz="0" w:space="0" w:color="auto"/>
                <w:right w:val="none" w:sz="0" w:space="0" w:color="auto"/>
              </w:divBdr>
            </w:div>
            <w:div w:id="451215401">
              <w:marLeft w:val="0"/>
              <w:marRight w:val="0"/>
              <w:marTop w:val="0"/>
              <w:marBottom w:val="0"/>
              <w:divBdr>
                <w:top w:val="none" w:sz="0" w:space="0" w:color="auto"/>
                <w:left w:val="none" w:sz="0" w:space="0" w:color="auto"/>
                <w:bottom w:val="none" w:sz="0" w:space="0" w:color="auto"/>
                <w:right w:val="none" w:sz="0" w:space="0" w:color="auto"/>
              </w:divBdr>
            </w:div>
            <w:div w:id="1538196582">
              <w:marLeft w:val="0"/>
              <w:marRight w:val="0"/>
              <w:marTop w:val="0"/>
              <w:marBottom w:val="0"/>
              <w:divBdr>
                <w:top w:val="none" w:sz="0" w:space="0" w:color="auto"/>
                <w:left w:val="none" w:sz="0" w:space="0" w:color="auto"/>
                <w:bottom w:val="none" w:sz="0" w:space="0" w:color="auto"/>
                <w:right w:val="none" w:sz="0" w:space="0" w:color="auto"/>
              </w:divBdr>
            </w:div>
            <w:div w:id="2070183832">
              <w:marLeft w:val="0"/>
              <w:marRight w:val="0"/>
              <w:marTop w:val="0"/>
              <w:marBottom w:val="0"/>
              <w:divBdr>
                <w:top w:val="none" w:sz="0" w:space="0" w:color="auto"/>
                <w:left w:val="none" w:sz="0" w:space="0" w:color="auto"/>
                <w:bottom w:val="none" w:sz="0" w:space="0" w:color="auto"/>
                <w:right w:val="none" w:sz="0" w:space="0" w:color="auto"/>
              </w:divBdr>
            </w:div>
          </w:divsChild>
        </w:div>
        <w:div w:id="854657466">
          <w:marLeft w:val="0"/>
          <w:marRight w:val="0"/>
          <w:marTop w:val="0"/>
          <w:marBottom w:val="0"/>
          <w:divBdr>
            <w:top w:val="none" w:sz="0" w:space="0" w:color="auto"/>
            <w:left w:val="none" w:sz="0" w:space="0" w:color="auto"/>
            <w:bottom w:val="none" w:sz="0" w:space="0" w:color="auto"/>
            <w:right w:val="none" w:sz="0" w:space="0" w:color="auto"/>
          </w:divBdr>
        </w:div>
        <w:div w:id="854659537">
          <w:marLeft w:val="0"/>
          <w:marRight w:val="0"/>
          <w:marTop w:val="0"/>
          <w:marBottom w:val="0"/>
          <w:divBdr>
            <w:top w:val="none" w:sz="0" w:space="0" w:color="auto"/>
            <w:left w:val="none" w:sz="0" w:space="0" w:color="auto"/>
            <w:bottom w:val="none" w:sz="0" w:space="0" w:color="auto"/>
            <w:right w:val="none" w:sz="0" w:space="0" w:color="auto"/>
          </w:divBdr>
        </w:div>
        <w:div w:id="857695628">
          <w:marLeft w:val="0"/>
          <w:marRight w:val="0"/>
          <w:marTop w:val="0"/>
          <w:marBottom w:val="0"/>
          <w:divBdr>
            <w:top w:val="none" w:sz="0" w:space="0" w:color="auto"/>
            <w:left w:val="none" w:sz="0" w:space="0" w:color="auto"/>
            <w:bottom w:val="none" w:sz="0" w:space="0" w:color="auto"/>
            <w:right w:val="none" w:sz="0" w:space="0" w:color="auto"/>
          </w:divBdr>
        </w:div>
        <w:div w:id="859319222">
          <w:marLeft w:val="0"/>
          <w:marRight w:val="0"/>
          <w:marTop w:val="0"/>
          <w:marBottom w:val="0"/>
          <w:divBdr>
            <w:top w:val="none" w:sz="0" w:space="0" w:color="auto"/>
            <w:left w:val="none" w:sz="0" w:space="0" w:color="auto"/>
            <w:bottom w:val="none" w:sz="0" w:space="0" w:color="auto"/>
            <w:right w:val="none" w:sz="0" w:space="0" w:color="auto"/>
          </w:divBdr>
          <w:divsChild>
            <w:div w:id="686297007">
              <w:marLeft w:val="0"/>
              <w:marRight w:val="0"/>
              <w:marTop w:val="0"/>
              <w:marBottom w:val="0"/>
              <w:divBdr>
                <w:top w:val="none" w:sz="0" w:space="0" w:color="auto"/>
                <w:left w:val="none" w:sz="0" w:space="0" w:color="auto"/>
                <w:bottom w:val="none" w:sz="0" w:space="0" w:color="auto"/>
                <w:right w:val="none" w:sz="0" w:space="0" w:color="auto"/>
              </w:divBdr>
            </w:div>
            <w:div w:id="737938694">
              <w:marLeft w:val="0"/>
              <w:marRight w:val="0"/>
              <w:marTop w:val="0"/>
              <w:marBottom w:val="0"/>
              <w:divBdr>
                <w:top w:val="none" w:sz="0" w:space="0" w:color="auto"/>
                <w:left w:val="none" w:sz="0" w:space="0" w:color="auto"/>
                <w:bottom w:val="none" w:sz="0" w:space="0" w:color="auto"/>
                <w:right w:val="none" w:sz="0" w:space="0" w:color="auto"/>
              </w:divBdr>
            </w:div>
            <w:div w:id="1253389206">
              <w:marLeft w:val="0"/>
              <w:marRight w:val="0"/>
              <w:marTop w:val="0"/>
              <w:marBottom w:val="0"/>
              <w:divBdr>
                <w:top w:val="none" w:sz="0" w:space="0" w:color="auto"/>
                <w:left w:val="none" w:sz="0" w:space="0" w:color="auto"/>
                <w:bottom w:val="none" w:sz="0" w:space="0" w:color="auto"/>
                <w:right w:val="none" w:sz="0" w:space="0" w:color="auto"/>
              </w:divBdr>
            </w:div>
            <w:div w:id="1581134777">
              <w:marLeft w:val="0"/>
              <w:marRight w:val="0"/>
              <w:marTop w:val="0"/>
              <w:marBottom w:val="0"/>
              <w:divBdr>
                <w:top w:val="none" w:sz="0" w:space="0" w:color="auto"/>
                <w:left w:val="none" w:sz="0" w:space="0" w:color="auto"/>
                <w:bottom w:val="none" w:sz="0" w:space="0" w:color="auto"/>
                <w:right w:val="none" w:sz="0" w:space="0" w:color="auto"/>
              </w:divBdr>
            </w:div>
            <w:div w:id="1740517335">
              <w:marLeft w:val="0"/>
              <w:marRight w:val="0"/>
              <w:marTop w:val="0"/>
              <w:marBottom w:val="0"/>
              <w:divBdr>
                <w:top w:val="none" w:sz="0" w:space="0" w:color="auto"/>
                <w:left w:val="none" w:sz="0" w:space="0" w:color="auto"/>
                <w:bottom w:val="none" w:sz="0" w:space="0" w:color="auto"/>
                <w:right w:val="none" w:sz="0" w:space="0" w:color="auto"/>
              </w:divBdr>
            </w:div>
          </w:divsChild>
        </w:div>
        <w:div w:id="860824302">
          <w:marLeft w:val="0"/>
          <w:marRight w:val="0"/>
          <w:marTop w:val="0"/>
          <w:marBottom w:val="0"/>
          <w:divBdr>
            <w:top w:val="none" w:sz="0" w:space="0" w:color="auto"/>
            <w:left w:val="none" w:sz="0" w:space="0" w:color="auto"/>
            <w:bottom w:val="none" w:sz="0" w:space="0" w:color="auto"/>
            <w:right w:val="none" w:sz="0" w:space="0" w:color="auto"/>
          </w:divBdr>
          <w:divsChild>
            <w:div w:id="475531137">
              <w:marLeft w:val="0"/>
              <w:marRight w:val="0"/>
              <w:marTop w:val="0"/>
              <w:marBottom w:val="0"/>
              <w:divBdr>
                <w:top w:val="none" w:sz="0" w:space="0" w:color="auto"/>
                <w:left w:val="none" w:sz="0" w:space="0" w:color="auto"/>
                <w:bottom w:val="none" w:sz="0" w:space="0" w:color="auto"/>
                <w:right w:val="none" w:sz="0" w:space="0" w:color="auto"/>
              </w:divBdr>
            </w:div>
            <w:div w:id="714813488">
              <w:marLeft w:val="0"/>
              <w:marRight w:val="0"/>
              <w:marTop w:val="0"/>
              <w:marBottom w:val="0"/>
              <w:divBdr>
                <w:top w:val="none" w:sz="0" w:space="0" w:color="auto"/>
                <w:left w:val="none" w:sz="0" w:space="0" w:color="auto"/>
                <w:bottom w:val="none" w:sz="0" w:space="0" w:color="auto"/>
                <w:right w:val="none" w:sz="0" w:space="0" w:color="auto"/>
              </w:divBdr>
            </w:div>
            <w:div w:id="742600960">
              <w:marLeft w:val="0"/>
              <w:marRight w:val="0"/>
              <w:marTop w:val="0"/>
              <w:marBottom w:val="0"/>
              <w:divBdr>
                <w:top w:val="none" w:sz="0" w:space="0" w:color="auto"/>
                <w:left w:val="none" w:sz="0" w:space="0" w:color="auto"/>
                <w:bottom w:val="none" w:sz="0" w:space="0" w:color="auto"/>
                <w:right w:val="none" w:sz="0" w:space="0" w:color="auto"/>
              </w:divBdr>
            </w:div>
            <w:div w:id="987442016">
              <w:marLeft w:val="0"/>
              <w:marRight w:val="0"/>
              <w:marTop w:val="0"/>
              <w:marBottom w:val="0"/>
              <w:divBdr>
                <w:top w:val="none" w:sz="0" w:space="0" w:color="auto"/>
                <w:left w:val="none" w:sz="0" w:space="0" w:color="auto"/>
                <w:bottom w:val="none" w:sz="0" w:space="0" w:color="auto"/>
                <w:right w:val="none" w:sz="0" w:space="0" w:color="auto"/>
              </w:divBdr>
            </w:div>
            <w:div w:id="1520271313">
              <w:marLeft w:val="0"/>
              <w:marRight w:val="0"/>
              <w:marTop w:val="0"/>
              <w:marBottom w:val="0"/>
              <w:divBdr>
                <w:top w:val="none" w:sz="0" w:space="0" w:color="auto"/>
                <w:left w:val="none" w:sz="0" w:space="0" w:color="auto"/>
                <w:bottom w:val="none" w:sz="0" w:space="0" w:color="auto"/>
                <w:right w:val="none" w:sz="0" w:space="0" w:color="auto"/>
              </w:divBdr>
            </w:div>
          </w:divsChild>
        </w:div>
        <w:div w:id="861482328">
          <w:marLeft w:val="0"/>
          <w:marRight w:val="0"/>
          <w:marTop w:val="0"/>
          <w:marBottom w:val="0"/>
          <w:divBdr>
            <w:top w:val="none" w:sz="0" w:space="0" w:color="auto"/>
            <w:left w:val="none" w:sz="0" w:space="0" w:color="auto"/>
            <w:bottom w:val="none" w:sz="0" w:space="0" w:color="auto"/>
            <w:right w:val="none" w:sz="0" w:space="0" w:color="auto"/>
          </w:divBdr>
        </w:div>
        <w:div w:id="862129189">
          <w:marLeft w:val="0"/>
          <w:marRight w:val="0"/>
          <w:marTop w:val="0"/>
          <w:marBottom w:val="0"/>
          <w:divBdr>
            <w:top w:val="none" w:sz="0" w:space="0" w:color="auto"/>
            <w:left w:val="none" w:sz="0" w:space="0" w:color="auto"/>
            <w:bottom w:val="none" w:sz="0" w:space="0" w:color="auto"/>
            <w:right w:val="none" w:sz="0" w:space="0" w:color="auto"/>
          </w:divBdr>
          <w:divsChild>
            <w:div w:id="146287203">
              <w:marLeft w:val="0"/>
              <w:marRight w:val="0"/>
              <w:marTop w:val="0"/>
              <w:marBottom w:val="0"/>
              <w:divBdr>
                <w:top w:val="none" w:sz="0" w:space="0" w:color="auto"/>
                <w:left w:val="none" w:sz="0" w:space="0" w:color="auto"/>
                <w:bottom w:val="none" w:sz="0" w:space="0" w:color="auto"/>
                <w:right w:val="none" w:sz="0" w:space="0" w:color="auto"/>
              </w:divBdr>
            </w:div>
            <w:div w:id="228615426">
              <w:marLeft w:val="0"/>
              <w:marRight w:val="0"/>
              <w:marTop w:val="0"/>
              <w:marBottom w:val="0"/>
              <w:divBdr>
                <w:top w:val="none" w:sz="0" w:space="0" w:color="auto"/>
                <w:left w:val="none" w:sz="0" w:space="0" w:color="auto"/>
                <w:bottom w:val="none" w:sz="0" w:space="0" w:color="auto"/>
                <w:right w:val="none" w:sz="0" w:space="0" w:color="auto"/>
              </w:divBdr>
            </w:div>
            <w:div w:id="316883917">
              <w:marLeft w:val="0"/>
              <w:marRight w:val="0"/>
              <w:marTop w:val="0"/>
              <w:marBottom w:val="0"/>
              <w:divBdr>
                <w:top w:val="none" w:sz="0" w:space="0" w:color="auto"/>
                <w:left w:val="none" w:sz="0" w:space="0" w:color="auto"/>
                <w:bottom w:val="none" w:sz="0" w:space="0" w:color="auto"/>
                <w:right w:val="none" w:sz="0" w:space="0" w:color="auto"/>
              </w:divBdr>
            </w:div>
            <w:div w:id="705495094">
              <w:marLeft w:val="0"/>
              <w:marRight w:val="0"/>
              <w:marTop w:val="0"/>
              <w:marBottom w:val="0"/>
              <w:divBdr>
                <w:top w:val="none" w:sz="0" w:space="0" w:color="auto"/>
                <w:left w:val="none" w:sz="0" w:space="0" w:color="auto"/>
                <w:bottom w:val="none" w:sz="0" w:space="0" w:color="auto"/>
                <w:right w:val="none" w:sz="0" w:space="0" w:color="auto"/>
              </w:divBdr>
            </w:div>
            <w:div w:id="781731476">
              <w:marLeft w:val="0"/>
              <w:marRight w:val="0"/>
              <w:marTop w:val="0"/>
              <w:marBottom w:val="0"/>
              <w:divBdr>
                <w:top w:val="none" w:sz="0" w:space="0" w:color="auto"/>
                <w:left w:val="none" w:sz="0" w:space="0" w:color="auto"/>
                <w:bottom w:val="none" w:sz="0" w:space="0" w:color="auto"/>
                <w:right w:val="none" w:sz="0" w:space="0" w:color="auto"/>
              </w:divBdr>
            </w:div>
          </w:divsChild>
        </w:div>
        <w:div w:id="863710023">
          <w:marLeft w:val="0"/>
          <w:marRight w:val="0"/>
          <w:marTop w:val="0"/>
          <w:marBottom w:val="0"/>
          <w:divBdr>
            <w:top w:val="none" w:sz="0" w:space="0" w:color="auto"/>
            <w:left w:val="none" w:sz="0" w:space="0" w:color="auto"/>
            <w:bottom w:val="none" w:sz="0" w:space="0" w:color="auto"/>
            <w:right w:val="none" w:sz="0" w:space="0" w:color="auto"/>
          </w:divBdr>
          <w:divsChild>
            <w:div w:id="5061622">
              <w:marLeft w:val="0"/>
              <w:marRight w:val="0"/>
              <w:marTop w:val="0"/>
              <w:marBottom w:val="0"/>
              <w:divBdr>
                <w:top w:val="none" w:sz="0" w:space="0" w:color="auto"/>
                <w:left w:val="none" w:sz="0" w:space="0" w:color="auto"/>
                <w:bottom w:val="none" w:sz="0" w:space="0" w:color="auto"/>
                <w:right w:val="none" w:sz="0" w:space="0" w:color="auto"/>
              </w:divBdr>
            </w:div>
            <w:div w:id="269824638">
              <w:marLeft w:val="0"/>
              <w:marRight w:val="0"/>
              <w:marTop w:val="0"/>
              <w:marBottom w:val="0"/>
              <w:divBdr>
                <w:top w:val="none" w:sz="0" w:space="0" w:color="auto"/>
                <w:left w:val="none" w:sz="0" w:space="0" w:color="auto"/>
                <w:bottom w:val="none" w:sz="0" w:space="0" w:color="auto"/>
                <w:right w:val="none" w:sz="0" w:space="0" w:color="auto"/>
              </w:divBdr>
            </w:div>
            <w:div w:id="528879251">
              <w:marLeft w:val="0"/>
              <w:marRight w:val="0"/>
              <w:marTop w:val="0"/>
              <w:marBottom w:val="0"/>
              <w:divBdr>
                <w:top w:val="none" w:sz="0" w:space="0" w:color="auto"/>
                <w:left w:val="none" w:sz="0" w:space="0" w:color="auto"/>
                <w:bottom w:val="none" w:sz="0" w:space="0" w:color="auto"/>
                <w:right w:val="none" w:sz="0" w:space="0" w:color="auto"/>
              </w:divBdr>
            </w:div>
            <w:div w:id="643043633">
              <w:marLeft w:val="0"/>
              <w:marRight w:val="0"/>
              <w:marTop w:val="0"/>
              <w:marBottom w:val="0"/>
              <w:divBdr>
                <w:top w:val="none" w:sz="0" w:space="0" w:color="auto"/>
                <w:left w:val="none" w:sz="0" w:space="0" w:color="auto"/>
                <w:bottom w:val="none" w:sz="0" w:space="0" w:color="auto"/>
                <w:right w:val="none" w:sz="0" w:space="0" w:color="auto"/>
              </w:divBdr>
            </w:div>
            <w:div w:id="1406340795">
              <w:marLeft w:val="0"/>
              <w:marRight w:val="0"/>
              <w:marTop w:val="0"/>
              <w:marBottom w:val="0"/>
              <w:divBdr>
                <w:top w:val="none" w:sz="0" w:space="0" w:color="auto"/>
                <w:left w:val="none" w:sz="0" w:space="0" w:color="auto"/>
                <w:bottom w:val="none" w:sz="0" w:space="0" w:color="auto"/>
                <w:right w:val="none" w:sz="0" w:space="0" w:color="auto"/>
              </w:divBdr>
            </w:div>
          </w:divsChild>
        </w:div>
        <w:div w:id="866991583">
          <w:marLeft w:val="0"/>
          <w:marRight w:val="0"/>
          <w:marTop w:val="0"/>
          <w:marBottom w:val="0"/>
          <w:divBdr>
            <w:top w:val="none" w:sz="0" w:space="0" w:color="auto"/>
            <w:left w:val="none" w:sz="0" w:space="0" w:color="auto"/>
            <w:bottom w:val="none" w:sz="0" w:space="0" w:color="auto"/>
            <w:right w:val="none" w:sz="0" w:space="0" w:color="auto"/>
          </w:divBdr>
          <w:divsChild>
            <w:div w:id="7952687">
              <w:marLeft w:val="0"/>
              <w:marRight w:val="0"/>
              <w:marTop w:val="0"/>
              <w:marBottom w:val="0"/>
              <w:divBdr>
                <w:top w:val="none" w:sz="0" w:space="0" w:color="auto"/>
                <w:left w:val="none" w:sz="0" w:space="0" w:color="auto"/>
                <w:bottom w:val="none" w:sz="0" w:space="0" w:color="auto"/>
                <w:right w:val="none" w:sz="0" w:space="0" w:color="auto"/>
              </w:divBdr>
            </w:div>
            <w:div w:id="157842989">
              <w:marLeft w:val="0"/>
              <w:marRight w:val="0"/>
              <w:marTop w:val="0"/>
              <w:marBottom w:val="0"/>
              <w:divBdr>
                <w:top w:val="none" w:sz="0" w:space="0" w:color="auto"/>
                <w:left w:val="none" w:sz="0" w:space="0" w:color="auto"/>
                <w:bottom w:val="none" w:sz="0" w:space="0" w:color="auto"/>
                <w:right w:val="none" w:sz="0" w:space="0" w:color="auto"/>
              </w:divBdr>
            </w:div>
            <w:div w:id="960845594">
              <w:marLeft w:val="0"/>
              <w:marRight w:val="0"/>
              <w:marTop w:val="0"/>
              <w:marBottom w:val="0"/>
              <w:divBdr>
                <w:top w:val="none" w:sz="0" w:space="0" w:color="auto"/>
                <w:left w:val="none" w:sz="0" w:space="0" w:color="auto"/>
                <w:bottom w:val="none" w:sz="0" w:space="0" w:color="auto"/>
                <w:right w:val="none" w:sz="0" w:space="0" w:color="auto"/>
              </w:divBdr>
            </w:div>
            <w:div w:id="970523764">
              <w:marLeft w:val="0"/>
              <w:marRight w:val="0"/>
              <w:marTop w:val="0"/>
              <w:marBottom w:val="0"/>
              <w:divBdr>
                <w:top w:val="none" w:sz="0" w:space="0" w:color="auto"/>
                <w:left w:val="none" w:sz="0" w:space="0" w:color="auto"/>
                <w:bottom w:val="none" w:sz="0" w:space="0" w:color="auto"/>
                <w:right w:val="none" w:sz="0" w:space="0" w:color="auto"/>
              </w:divBdr>
            </w:div>
            <w:div w:id="1869873385">
              <w:marLeft w:val="0"/>
              <w:marRight w:val="0"/>
              <w:marTop w:val="0"/>
              <w:marBottom w:val="0"/>
              <w:divBdr>
                <w:top w:val="none" w:sz="0" w:space="0" w:color="auto"/>
                <w:left w:val="none" w:sz="0" w:space="0" w:color="auto"/>
                <w:bottom w:val="none" w:sz="0" w:space="0" w:color="auto"/>
                <w:right w:val="none" w:sz="0" w:space="0" w:color="auto"/>
              </w:divBdr>
            </w:div>
          </w:divsChild>
        </w:div>
        <w:div w:id="868104784">
          <w:marLeft w:val="0"/>
          <w:marRight w:val="0"/>
          <w:marTop w:val="0"/>
          <w:marBottom w:val="0"/>
          <w:divBdr>
            <w:top w:val="none" w:sz="0" w:space="0" w:color="auto"/>
            <w:left w:val="none" w:sz="0" w:space="0" w:color="auto"/>
            <w:bottom w:val="none" w:sz="0" w:space="0" w:color="auto"/>
            <w:right w:val="none" w:sz="0" w:space="0" w:color="auto"/>
          </w:divBdr>
          <w:divsChild>
            <w:div w:id="274799681">
              <w:marLeft w:val="0"/>
              <w:marRight w:val="0"/>
              <w:marTop w:val="0"/>
              <w:marBottom w:val="0"/>
              <w:divBdr>
                <w:top w:val="none" w:sz="0" w:space="0" w:color="auto"/>
                <w:left w:val="none" w:sz="0" w:space="0" w:color="auto"/>
                <w:bottom w:val="none" w:sz="0" w:space="0" w:color="auto"/>
                <w:right w:val="none" w:sz="0" w:space="0" w:color="auto"/>
              </w:divBdr>
            </w:div>
            <w:div w:id="588462527">
              <w:marLeft w:val="0"/>
              <w:marRight w:val="0"/>
              <w:marTop w:val="0"/>
              <w:marBottom w:val="0"/>
              <w:divBdr>
                <w:top w:val="none" w:sz="0" w:space="0" w:color="auto"/>
                <w:left w:val="none" w:sz="0" w:space="0" w:color="auto"/>
                <w:bottom w:val="none" w:sz="0" w:space="0" w:color="auto"/>
                <w:right w:val="none" w:sz="0" w:space="0" w:color="auto"/>
              </w:divBdr>
            </w:div>
            <w:div w:id="1420909659">
              <w:marLeft w:val="0"/>
              <w:marRight w:val="0"/>
              <w:marTop w:val="0"/>
              <w:marBottom w:val="0"/>
              <w:divBdr>
                <w:top w:val="none" w:sz="0" w:space="0" w:color="auto"/>
                <w:left w:val="none" w:sz="0" w:space="0" w:color="auto"/>
                <w:bottom w:val="none" w:sz="0" w:space="0" w:color="auto"/>
                <w:right w:val="none" w:sz="0" w:space="0" w:color="auto"/>
              </w:divBdr>
            </w:div>
            <w:div w:id="1562985265">
              <w:marLeft w:val="0"/>
              <w:marRight w:val="0"/>
              <w:marTop w:val="0"/>
              <w:marBottom w:val="0"/>
              <w:divBdr>
                <w:top w:val="none" w:sz="0" w:space="0" w:color="auto"/>
                <w:left w:val="none" w:sz="0" w:space="0" w:color="auto"/>
                <w:bottom w:val="none" w:sz="0" w:space="0" w:color="auto"/>
                <w:right w:val="none" w:sz="0" w:space="0" w:color="auto"/>
              </w:divBdr>
            </w:div>
            <w:div w:id="1905607108">
              <w:marLeft w:val="0"/>
              <w:marRight w:val="0"/>
              <w:marTop w:val="0"/>
              <w:marBottom w:val="0"/>
              <w:divBdr>
                <w:top w:val="none" w:sz="0" w:space="0" w:color="auto"/>
                <w:left w:val="none" w:sz="0" w:space="0" w:color="auto"/>
                <w:bottom w:val="none" w:sz="0" w:space="0" w:color="auto"/>
                <w:right w:val="none" w:sz="0" w:space="0" w:color="auto"/>
              </w:divBdr>
            </w:div>
          </w:divsChild>
        </w:div>
        <w:div w:id="873154429">
          <w:marLeft w:val="0"/>
          <w:marRight w:val="0"/>
          <w:marTop w:val="0"/>
          <w:marBottom w:val="0"/>
          <w:divBdr>
            <w:top w:val="none" w:sz="0" w:space="0" w:color="auto"/>
            <w:left w:val="none" w:sz="0" w:space="0" w:color="auto"/>
            <w:bottom w:val="none" w:sz="0" w:space="0" w:color="auto"/>
            <w:right w:val="none" w:sz="0" w:space="0" w:color="auto"/>
          </w:divBdr>
          <w:divsChild>
            <w:div w:id="292254864">
              <w:marLeft w:val="0"/>
              <w:marRight w:val="0"/>
              <w:marTop w:val="0"/>
              <w:marBottom w:val="0"/>
              <w:divBdr>
                <w:top w:val="none" w:sz="0" w:space="0" w:color="auto"/>
                <w:left w:val="none" w:sz="0" w:space="0" w:color="auto"/>
                <w:bottom w:val="none" w:sz="0" w:space="0" w:color="auto"/>
                <w:right w:val="none" w:sz="0" w:space="0" w:color="auto"/>
              </w:divBdr>
            </w:div>
            <w:div w:id="1411152425">
              <w:marLeft w:val="0"/>
              <w:marRight w:val="0"/>
              <w:marTop w:val="0"/>
              <w:marBottom w:val="0"/>
              <w:divBdr>
                <w:top w:val="none" w:sz="0" w:space="0" w:color="auto"/>
                <w:left w:val="none" w:sz="0" w:space="0" w:color="auto"/>
                <w:bottom w:val="none" w:sz="0" w:space="0" w:color="auto"/>
                <w:right w:val="none" w:sz="0" w:space="0" w:color="auto"/>
              </w:divBdr>
            </w:div>
            <w:div w:id="1585725425">
              <w:marLeft w:val="0"/>
              <w:marRight w:val="0"/>
              <w:marTop w:val="0"/>
              <w:marBottom w:val="0"/>
              <w:divBdr>
                <w:top w:val="none" w:sz="0" w:space="0" w:color="auto"/>
                <w:left w:val="none" w:sz="0" w:space="0" w:color="auto"/>
                <w:bottom w:val="none" w:sz="0" w:space="0" w:color="auto"/>
                <w:right w:val="none" w:sz="0" w:space="0" w:color="auto"/>
              </w:divBdr>
            </w:div>
            <w:div w:id="1914463095">
              <w:marLeft w:val="0"/>
              <w:marRight w:val="0"/>
              <w:marTop w:val="0"/>
              <w:marBottom w:val="0"/>
              <w:divBdr>
                <w:top w:val="none" w:sz="0" w:space="0" w:color="auto"/>
                <w:left w:val="none" w:sz="0" w:space="0" w:color="auto"/>
                <w:bottom w:val="none" w:sz="0" w:space="0" w:color="auto"/>
                <w:right w:val="none" w:sz="0" w:space="0" w:color="auto"/>
              </w:divBdr>
            </w:div>
            <w:div w:id="1956403036">
              <w:marLeft w:val="0"/>
              <w:marRight w:val="0"/>
              <w:marTop w:val="0"/>
              <w:marBottom w:val="0"/>
              <w:divBdr>
                <w:top w:val="none" w:sz="0" w:space="0" w:color="auto"/>
                <w:left w:val="none" w:sz="0" w:space="0" w:color="auto"/>
                <w:bottom w:val="none" w:sz="0" w:space="0" w:color="auto"/>
                <w:right w:val="none" w:sz="0" w:space="0" w:color="auto"/>
              </w:divBdr>
            </w:div>
          </w:divsChild>
        </w:div>
        <w:div w:id="873228543">
          <w:marLeft w:val="0"/>
          <w:marRight w:val="0"/>
          <w:marTop w:val="0"/>
          <w:marBottom w:val="0"/>
          <w:divBdr>
            <w:top w:val="none" w:sz="0" w:space="0" w:color="auto"/>
            <w:left w:val="none" w:sz="0" w:space="0" w:color="auto"/>
            <w:bottom w:val="none" w:sz="0" w:space="0" w:color="auto"/>
            <w:right w:val="none" w:sz="0" w:space="0" w:color="auto"/>
          </w:divBdr>
          <w:divsChild>
            <w:div w:id="46608689">
              <w:marLeft w:val="0"/>
              <w:marRight w:val="0"/>
              <w:marTop w:val="0"/>
              <w:marBottom w:val="0"/>
              <w:divBdr>
                <w:top w:val="none" w:sz="0" w:space="0" w:color="auto"/>
                <w:left w:val="none" w:sz="0" w:space="0" w:color="auto"/>
                <w:bottom w:val="none" w:sz="0" w:space="0" w:color="auto"/>
                <w:right w:val="none" w:sz="0" w:space="0" w:color="auto"/>
              </w:divBdr>
            </w:div>
            <w:div w:id="54357830">
              <w:marLeft w:val="0"/>
              <w:marRight w:val="0"/>
              <w:marTop w:val="0"/>
              <w:marBottom w:val="0"/>
              <w:divBdr>
                <w:top w:val="none" w:sz="0" w:space="0" w:color="auto"/>
                <w:left w:val="none" w:sz="0" w:space="0" w:color="auto"/>
                <w:bottom w:val="none" w:sz="0" w:space="0" w:color="auto"/>
                <w:right w:val="none" w:sz="0" w:space="0" w:color="auto"/>
              </w:divBdr>
            </w:div>
            <w:div w:id="135269867">
              <w:marLeft w:val="0"/>
              <w:marRight w:val="0"/>
              <w:marTop w:val="0"/>
              <w:marBottom w:val="0"/>
              <w:divBdr>
                <w:top w:val="none" w:sz="0" w:space="0" w:color="auto"/>
                <w:left w:val="none" w:sz="0" w:space="0" w:color="auto"/>
                <w:bottom w:val="none" w:sz="0" w:space="0" w:color="auto"/>
                <w:right w:val="none" w:sz="0" w:space="0" w:color="auto"/>
              </w:divBdr>
            </w:div>
            <w:div w:id="649287380">
              <w:marLeft w:val="0"/>
              <w:marRight w:val="0"/>
              <w:marTop w:val="0"/>
              <w:marBottom w:val="0"/>
              <w:divBdr>
                <w:top w:val="none" w:sz="0" w:space="0" w:color="auto"/>
                <w:left w:val="none" w:sz="0" w:space="0" w:color="auto"/>
                <w:bottom w:val="none" w:sz="0" w:space="0" w:color="auto"/>
                <w:right w:val="none" w:sz="0" w:space="0" w:color="auto"/>
              </w:divBdr>
            </w:div>
            <w:div w:id="940525998">
              <w:marLeft w:val="0"/>
              <w:marRight w:val="0"/>
              <w:marTop w:val="0"/>
              <w:marBottom w:val="0"/>
              <w:divBdr>
                <w:top w:val="none" w:sz="0" w:space="0" w:color="auto"/>
                <w:left w:val="none" w:sz="0" w:space="0" w:color="auto"/>
                <w:bottom w:val="none" w:sz="0" w:space="0" w:color="auto"/>
                <w:right w:val="none" w:sz="0" w:space="0" w:color="auto"/>
              </w:divBdr>
            </w:div>
          </w:divsChild>
        </w:div>
        <w:div w:id="873233947">
          <w:marLeft w:val="0"/>
          <w:marRight w:val="0"/>
          <w:marTop w:val="0"/>
          <w:marBottom w:val="0"/>
          <w:divBdr>
            <w:top w:val="none" w:sz="0" w:space="0" w:color="auto"/>
            <w:left w:val="none" w:sz="0" w:space="0" w:color="auto"/>
            <w:bottom w:val="none" w:sz="0" w:space="0" w:color="auto"/>
            <w:right w:val="none" w:sz="0" w:space="0" w:color="auto"/>
          </w:divBdr>
        </w:div>
        <w:div w:id="874781044">
          <w:marLeft w:val="0"/>
          <w:marRight w:val="0"/>
          <w:marTop w:val="0"/>
          <w:marBottom w:val="0"/>
          <w:divBdr>
            <w:top w:val="none" w:sz="0" w:space="0" w:color="auto"/>
            <w:left w:val="none" w:sz="0" w:space="0" w:color="auto"/>
            <w:bottom w:val="none" w:sz="0" w:space="0" w:color="auto"/>
            <w:right w:val="none" w:sz="0" w:space="0" w:color="auto"/>
          </w:divBdr>
        </w:div>
        <w:div w:id="876166555">
          <w:marLeft w:val="0"/>
          <w:marRight w:val="0"/>
          <w:marTop w:val="0"/>
          <w:marBottom w:val="0"/>
          <w:divBdr>
            <w:top w:val="none" w:sz="0" w:space="0" w:color="auto"/>
            <w:left w:val="none" w:sz="0" w:space="0" w:color="auto"/>
            <w:bottom w:val="none" w:sz="0" w:space="0" w:color="auto"/>
            <w:right w:val="none" w:sz="0" w:space="0" w:color="auto"/>
          </w:divBdr>
        </w:div>
        <w:div w:id="876624818">
          <w:marLeft w:val="0"/>
          <w:marRight w:val="0"/>
          <w:marTop w:val="0"/>
          <w:marBottom w:val="0"/>
          <w:divBdr>
            <w:top w:val="none" w:sz="0" w:space="0" w:color="auto"/>
            <w:left w:val="none" w:sz="0" w:space="0" w:color="auto"/>
            <w:bottom w:val="none" w:sz="0" w:space="0" w:color="auto"/>
            <w:right w:val="none" w:sz="0" w:space="0" w:color="auto"/>
          </w:divBdr>
        </w:div>
        <w:div w:id="877547697">
          <w:marLeft w:val="0"/>
          <w:marRight w:val="0"/>
          <w:marTop w:val="0"/>
          <w:marBottom w:val="0"/>
          <w:divBdr>
            <w:top w:val="none" w:sz="0" w:space="0" w:color="auto"/>
            <w:left w:val="none" w:sz="0" w:space="0" w:color="auto"/>
            <w:bottom w:val="none" w:sz="0" w:space="0" w:color="auto"/>
            <w:right w:val="none" w:sz="0" w:space="0" w:color="auto"/>
          </w:divBdr>
          <w:divsChild>
            <w:div w:id="845485885">
              <w:marLeft w:val="0"/>
              <w:marRight w:val="0"/>
              <w:marTop w:val="0"/>
              <w:marBottom w:val="0"/>
              <w:divBdr>
                <w:top w:val="none" w:sz="0" w:space="0" w:color="auto"/>
                <w:left w:val="none" w:sz="0" w:space="0" w:color="auto"/>
                <w:bottom w:val="none" w:sz="0" w:space="0" w:color="auto"/>
                <w:right w:val="none" w:sz="0" w:space="0" w:color="auto"/>
              </w:divBdr>
            </w:div>
            <w:div w:id="1016997742">
              <w:marLeft w:val="0"/>
              <w:marRight w:val="0"/>
              <w:marTop w:val="0"/>
              <w:marBottom w:val="0"/>
              <w:divBdr>
                <w:top w:val="none" w:sz="0" w:space="0" w:color="auto"/>
                <w:left w:val="none" w:sz="0" w:space="0" w:color="auto"/>
                <w:bottom w:val="none" w:sz="0" w:space="0" w:color="auto"/>
                <w:right w:val="none" w:sz="0" w:space="0" w:color="auto"/>
              </w:divBdr>
            </w:div>
            <w:div w:id="1236667668">
              <w:marLeft w:val="0"/>
              <w:marRight w:val="0"/>
              <w:marTop w:val="0"/>
              <w:marBottom w:val="0"/>
              <w:divBdr>
                <w:top w:val="none" w:sz="0" w:space="0" w:color="auto"/>
                <w:left w:val="none" w:sz="0" w:space="0" w:color="auto"/>
                <w:bottom w:val="none" w:sz="0" w:space="0" w:color="auto"/>
                <w:right w:val="none" w:sz="0" w:space="0" w:color="auto"/>
              </w:divBdr>
            </w:div>
            <w:div w:id="1916085079">
              <w:marLeft w:val="0"/>
              <w:marRight w:val="0"/>
              <w:marTop w:val="0"/>
              <w:marBottom w:val="0"/>
              <w:divBdr>
                <w:top w:val="none" w:sz="0" w:space="0" w:color="auto"/>
                <w:left w:val="none" w:sz="0" w:space="0" w:color="auto"/>
                <w:bottom w:val="none" w:sz="0" w:space="0" w:color="auto"/>
                <w:right w:val="none" w:sz="0" w:space="0" w:color="auto"/>
              </w:divBdr>
            </w:div>
            <w:div w:id="2091729288">
              <w:marLeft w:val="0"/>
              <w:marRight w:val="0"/>
              <w:marTop w:val="0"/>
              <w:marBottom w:val="0"/>
              <w:divBdr>
                <w:top w:val="none" w:sz="0" w:space="0" w:color="auto"/>
                <w:left w:val="none" w:sz="0" w:space="0" w:color="auto"/>
                <w:bottom w:val="none" w:sz="0" w:space="0" w:color="auto"/>
                <w:right w:val="none" w:sz="0" w:space="0" w:color="auto"/>
              </w:divBdr>
            </w:div>
          </w:divsChild>
        </w:div>
        <w:div w:id="878853947">
          <w:marLeft w:val="0"/>
          <w:marRight w:val="0"/>
          <w:marTop w:val="0"/>
          <w:marBottom w:val="0"/>
          <w:divBdr>
            <w:top w:val="none" w:sz="0" w:space="0" w:color="auto"/>
            <w:left w:val="none" w:sz="0" w:space="0" w:color="auto"/>
            <w:bottom w:val="none" w:sz="0" w:space="0" w:color="auto"/>
            <w:right w:val="none" w:sz="0" w:space="0" w:color="auto"/>
          </w:divBdr>
          <w:divsChild>
            <w:div w:id="97605994">
              <w:marLeft w:val="0"/>
              <w:marRight w:val="0"/>
              <w:marTop w:val="0"/>
              <w:marBottom w:val="0"/>
              <w:divBdr>
                <w:top w:val="none" w:sz="0" w:space="0" w:color="auto"/>
                <w:left w:val="none" w:sz="0" w:space="0" w:color="auto"/>
                <w:bottom w:val="none" w:sz="0" w:space="0" w:color="auto"/>
                <w:right w:val="none" w:sz="0" w:space="0" w:color="auto"/>
              </w:divBdr>
            </w:div>
            <w:div w:id="424572186">
              <w:marLeft w:val="0"/>
              <w:marRight w:val="0"/>
              <w:marTop w:val="0"/>
              <w:marBottom w:val="0"/>
              <w:divBdr>
                <w:top w:val="none" w:sz="0" w:space="0" w:color="auto"/>
                <w:left w:val="none" w:sz="0" w:space="0" w:color="auto"/>
                <w:bottom w:val="none" w:sz="0" w:space="0" w:color="auto"/>
                <w:right w:val="none" w:sz="0" w:space="0" w:color="auto"/>
              </w:divBdr>
            </w:div>
            <w:div w:id="614291910">
              <w:marLeft w:val="0"/>
              <w:marRight w:val="0"/>
              <w:marTop w:val="0"/>
              <w:marBottom w:val="0"/>
              <w:divBdr>
                <w:top w:val="none" w:sz="0" w:space="0" w:color="auto"/>
                <w:left w:val="none" w:sz="0" w:space="0" w:color="auto"/>
                <w:bottom w:val="none" w:sz="0" w:space="0" w:color="auto"/>
                <w:right w:val="none" w:sz="0" w:space="0" w:color="auto"/>
              </w:divBdr>
            </w:div>
            <w:div w:id="1430471673">
              <w:marLeft w:val="0"/>
              <w:marRight w:val="0"/>
              <w:marTop w:val="0"/>
              <w:marBottom w:val="0"/>
              <w:divBdr>
                <w:top w:val="none" w:sz="0" w:space="0" w:color="auto"/>
                <w:left w:val="none" w:sz="0" w:space="0" w:color="auto"/>
                <w:bottom w:val="none" w:sz="0" w:space="0" w:color="auto"/>
                <w:right w:val="none" w:sz="0" w:space="0" w:color="auto"/>
              </w:divBdr>
            </w:div>
            <w:div w:id="1579755301">
              <w:marLeft w:val="0"/>
              <w:marRight w:val="0"/>
              <w:marTop w:val="0"/>
              <w:marBottom w:val="0"/>
              <w:divBdr>
                <w:top w:val="none" w:sz="0" w:space="0" w:color="auto"/>
                <w:left w:val="none" w:sz="0" w:space="0" w:color="auto"/>
                <w:bottom w:val="none" w:sz="0" w:space="0" w:color="auto"/>
                <w:right w:val="none" w:sz="0" w:space="0" w:color="auto"/>
              </w:divBdr>
            </w:div>
          </w:divsChild>
        </w:div>
        <w:div w:id="881407209">
          <w:marLeft w:val="0"/>
          <w:marRight w:val="0"/>
          <w:marTop w:val="0"/>
          <w:marBottom w:val="0"/>
          <w:divBdr>
            <w:top w:val="none" w:sz="0" w:space="0" w:color="auto"/>
            <w:left w:val="none" w:sz="0" w:space="0" w:color="auto"/>
            <w:bottom w:val="none" w:sz="0" w:space="0" w:color="auto"/>
            <w:right w:val="none" w:sz="0" w:space="0" w:color="auto"/>
          </w:divBdr>
        </w:div>
        <w:div w:id="882181167">
          <w:marLeft w:val="0"/>
          <w:marRight w:val="0"/>
          <w:marTop w:val="0"/>
          <w:marBottom w:val="0"/>
          <w:divBdr>
            <w:top w:val="none" w:sz="0" w:space="0" w:color="auto"/>
            <w:left w:val="none" w:sz="0" w:space="0" w:color="auto"/>
            <w:bottom w:val="none" w:sz="0" w:space="0" w:color="auto"/>
            <w:right w:val="none" w:sz="0" w:space="0" w:color="auto"/>
          </w:divBdr>
          <w:divsChild>
            <w:div w:id="159011074">
              <w:marLeft w:val="0"/>
              <w:marRight w:val="0"/>
              <w:marTop w:val="0"/>
              <w:marBottom w:val="0"/>
              <w:divBdr>
                <w:top w:val="none" w:sz="0" w:space="0" w:color="auto"/>
                <w:left w:val="none" w:sz="0" w:space="0" w:color="auto"/>
                <w:bottom w:val="none" w:sz="0" w:space="0" w:color="auto"/>
                <w:right w:val="none" w:sz="0" w:space="0" w:color="auto"/>
              </w:divBdr>
            </w:div>
            <w:div w:id="912423863">
              <w:marLeft w:val="0"/>
              <w:marRight w:val="0"/>
              <w:marTop w:val="0"/>
              <w:marBottom w:val="0"/>
              <w:divBdr>
                <w:top w:val="none" w:sz="0" w:space="0" w:color="auto"/>
                <w:left w:val="none" w:sz="0" w:space="0" w:color="auto"/>
                <w:bottom w:val="none" w:sz="0" w:space="0" w:color="auto"/>
                <w:right w:val="none" w:sz="0" w:space="0" w:color="auto"/>
              </w:divBdr>
            </w:div>
            <w:div w:id="1236011607">
              <w:marLeft w:val="0"/>
              <w:marRight w:val="0"/>
              <w:marTop w:val="0"/>
              <w:marBottom w:val="0"/>
              <w:divBdr>
                <w:top w:val="none" w:sz="0" w:space="0" w:color="auto"/>
                <w:left w:val="none" w:sz="0" w:space="0" w:color="auto"/>
                <w:bottom w:val="none" w:sz="0" w:space="0" w:color="auto"/>
                <w:right w:val="none" w:sz="0" w:space="0" w:color="auto"/>
              </w:divBdr>
            </w:div>
            <w:div w:id="1453592111">
              <w:marLeft w:val="0"/>
              <w:marRight w:val="0"/>
              <w:marTop w:val="0"/>
              <w:marBottom w:val="0"/>
              <w:divBdr>
                <w:top w:val="none" w:sz="0" w:space="0" w:color="auto"/>
                <w:left w:val="none" w:sz="0" w:space="0" w:color="auto"/>
                <w:bottom w:val="none" w:sz="0" w:space="0" w:color="auto"/>
                <w:right w:val="none" w:sz="0" w:space="0" w:color="auto"/>
              </w:divBdr>
            </w:div>
            <w:div w:id="1980302873">
              <w:marLeft w:val="0"/>
              <w:marRight w:val="0"/>
              <w:marTop w:val="0"/>
              <w:marBottom w:val="0"/>
              <w:divBdr>
                <w:top w:val="none" w:sz="0" w:space="0" w:color="auto"/>
                <w:left w:val="none" w:sz="0" w:space="0" w:color="auto"/>
                <w:bottom w:val="none" w:sz="0" w:space="0" w:color="auto"/>
                <w:right w:val="none" w:sz="0" w:space="0" w:color="auto"/>
              </w:divBdr>
            </w:div>
          </w:divsChild>
        </w:div>
        <w:div w:id="883247489">
          <w:marLeft w:val="0"/>
          <w:marRight w:val="0"/>
          <w:marTop w:val="0"/>
          <w:marBottom w:val="0"/>
          <w:divBdr>
            <w:top w:val="none" w:sz="0" w:space="0" w:color="auto"/>
            <w:left w:val="none" w:sz="0" w:space="0" w:color="auto"/>
            <w:bottom w:val="none" w:sz="0" w:space="0" w:color="auto"/>
            <w:right w:val="none" w:sz="0" w:space="0" w:color="auto"/>
          </w:divBdr>
        </w:div>
        <w:div w:id="883368258">
          <w:marLeft w:val="0"/>
          <w:marRight w:val="0"/>
          <w:marTop w:val="0"/>
          <w:marBottom w:val="0"/>
          <w:divBdr>
            <w:top w:val="none" w:sz="0" w:space="0" w:color="auto"/>
            <w:left w:val="none" w:sz="0" w:space="0" w:color="auto"/>
            <w:bottom w:val="none" w:sz="0" w:space="0" w:color="auto"/>
            <w:right w:val="none" w:sz="0" w:space="0" w:color="auto"/>
          </w:divBdr>
        </w:div>
        <w:div w:id="883905840">
          <w:marLeft w:val="0"/>
          <w:marRight w:val="0"/>
          <w:marTop w:val="0"/>
          <w:marBottom w:val="0"/>
          <w:divBdr>
            <w:top w:val="none" w:sz="0" w:space="0" w:color="auto"/>
            <w:left w:val="none" w:sz="0" w:space="0" w:color="auto"/>
            <w:bottom w:val="none" w:sz="0" w:space="0" w:color="auto"/>
            <w:right w:val="none" w:sz="0" w:space="0" w:color="auto"/>
          </w:divBdr>
        </w:div>
        <w:div w:id="883953285">
          <w:marLeft w:val="0"/>
          <w:marRight w:val="0"/>
          <w:marTop w:val="0"/>
          <w:marBottom w:val="0"/>
          <w:divBdr>
            <w:top w:val="none" w:sz="0" w:space="0" w:color="auto"/>
            <w:left w:val="none" w:sz="0" w:space="0" w:color="auto"/>
            <w:bottom w:val="none" w:sz="0" w:space="0" w:color="auto"/>
            <w:right w:val="none" w:sz="0" w:space="0" w:color="auto"/>
          </w:divBdr>
        </w:div>
        <w:div w:id="884753114">
          <w:marLeft w:val="0"/>
          <w:marRight w:val="0"/>
          <w:marTop w:val="0"/>
          <w:marBottom w:val="0"/>
          <w:divBdr>
            <w:top w:val="none" w:sz="0" w:space="0" w:color="auto"/>
            <w:left w:val="none" w:sz="0" w:space="0" w:color="auto"/>
            <w:bottom w:val="none" w:sz="0" w:space="0" w:color="auto"/>
            <w:right w:val="none" w:sz="0" w:space="0" w:color="auto"/>
          </w:divBdr>
          <w:divsChild>
            <w:div w:id="307982885">
              <w:marLeft w:val="0"/>
              <w:marRight w:val="0"/>
              <w:marTop w:val="0"/>
              <w:marBottom w:val="0"/>
              <w:divBdr>
                <w:top w:val="none" w:sz="0" w:space="0" w:color="auto"/>
                <w:left w:val="none" w:sz="0" w:space="0" w:color="auto"/>
                <w:bottom w:val="none" w:sz="0" w:space="0" w:color="auto"/>
                <w:right w:val="none" w:sz="0" w:space="0" w:color="auto"/>
              </w:divBdr>
            </w:div>
            <w:div w:id="714737698">
              <w:marLeft w:val="0"/>
              <w:marRight w:val="0"/>
              <w:marTop w:val="0"/>
              <w:marBottom w:val="0"/>
              <w:divBdr>
                <w:top w:val="none" w:sz="0" w:space="0" w:color="auto"/>
                <w:left w:val="none" w:sz="0" w:space="0" w:color="auto"/>
                <w:bottom w:val="none" w:sz="0" w:space="0" w:color="auto"/>
                <w:right w:val="none" w:sz="0" w:space="0" w:color="auto"/>
              </w:divBdr>
            </w:div>
            <w:div w:id="734357408">
              <w:marLeft w:val="0"/>
              <w:marRight w:val="0"/>
              <w:marTop w:val="0"/>
              <w:marBottom w:val="0"/>
              <w:divBdr>
                <w:top w:val="none" w:sz="0" w:space="0" w:color="auto"/>
                <w:left w:val="none" w:sz="0" w:space="0" w:color="auto"/>
                <w:bottom w:val="none" w:sz="0" w:space="0" w:color="auto"/>
                <w:right w:val="none" w:sz="0" w:space="0" w:color="auto"/>
              </w:divBdr>
            </w:div>
            <w:div w:id="1316642774">
              <w:marLeft w:val="0"/>
              <w:marRight w:val="0"/>
              <w:marTop w:val="0"/>
              <w:marBottom w:val="0"/>
              <w:divBdr>
                <w:top w:val="none" w:sz="0" w:space="0" w:color="auto"/>
                <w:left w:val="none" w:sz="0" w:space="0" w:color="auto"/>
                <w:bottom w:val="none" w:sz="0" w:space="0" w:color="auto"/>
                <w:right w:val="none" w:sz="0" w:space="0" w:color="auto"/>
              </w:divBdr>
            </w:div>
            <w:div w:id="1765882011">
              <w:marLeft w:val="0"/>
              <w:marRight w:val="0"/>
              <w:marTop w:val="0"/>
              <w:marBottom w:val="0"/>
              <w:divBdr>
                <w:top w:val="none" w:sz="0" w:space="0" w:color="auto"/>
                <w:left w:val="none" w:sz="0" w:space="0" w:color="auto"/>
                <w:bottom w:val="none" w:sz="0" w:space="0" w:color="auto"/>
                <w:right w:val="none" w:sz="0" w:space="0" w:color="auto"/>
              </w:divBdr>
            </w:div>
          </w:divsChild>
        </w:div>
        <w:div w:id="891892977">
          <w:marLeft w:val="0"/>
          <w:marRight w:val="0"/>
          <w:marTop w:val="0"/>
          <w:marBottom w:val="0"/>
          <w:divBdr>
            <w:top w:val="none" w:sz="0" w:space="0" w:color="auto"/>
            <w:left w:val="none" w:sz="0" w:space="0" w:color="auto"/>
            <w:bottom w:val="none" w:sz="0" w:space="0" w:color="auto"/>
            <w:right w:val="none" w:sz="0" w:space="0" w:color="auto"/>
          </w:divBdr>
          <w:divsChild>
            <w:div w:id="76635884">
              <w:marLeft w:val="0"/>
              <w:marRight w:val="0"/>
              <w:marTop w:val="0"/>
              <w:marBottom w:val="0"/>
              <w:divBdr>
                <w:top w:val="none" w:sz="0" w:space="0" w:color="auto"/>
                <w:left w:val="none" w:sz="0" w:space="0" w:color="auto"/>
                <w:bottom w:val="none" w:sz="0" w:space="0" w:color="auto"/>
                <w:right w:val="none" w:sz="0" w:space="0" w:color="auto"/>
              </w:divBdr>
            </w:div>
            <w:div w:id="693993050">
              <w:marLeft w:val="0"/>
              <w:marRight w:val="0"/>
              <w:marTop w:val="0"/>
              <w:marBottom w:val="0"/>
              <w:divBdr>
                <w:top w:val="none" w:sz="0" w:space="0" w:color="auto"/>
                <w:left w:val="none" w:sz="0" w:space="0" w:color="auto"/>
                <w:bottom w:val="none" w:sz="0" w:space="0" w:color="auto"/>
                <w:right w:val="none" w:sz="0" w:space="0" w:color="auto"/>
              </w:divBdr>
            </w:div>
            <w:div w:id="1052146563">
              <w:marLeft w:val="0"/>
              <w:marRight w:val="0"/>
              <w:marTop w:val="0"/>
              <w:marBottom w:val="0"/>
              <w:divBdr>
                <w:top w:val="none" w:sz="0" w:space="0" w:color="auto"/>
                <w:left w:val="none" w:sz="0" w:space="0" w:color="auto"/>
                <w:bottom w:val="none" w:sz="0" w:space="0" w:color="auto"/>
                <w:right w:val="none" w:sz="0" w:space="0" w:color="auto"/>
              </w:divBdr>
            </w:div>
            <w:div w:id="1696079735">
              <w:marLeft w:val="0"/>
              <w:marRight w:val="0"/>
              <w:marTop w:val="0"/>
              <w:marBottom w:val="0"/>
              <w:divBdr>
                <w:top w:val="none" w:sz="0" w:space="0" w:color="auto"/>
                <w:left w:val="none" w:sz="0" w:space="0" w:color="auto"/>
                <w:bottom w:val="none" w:sz="0" w:space="0" w:color="auto"/>
                <w:right w:val="none" w:sz="0" w:space="0" w:color="auto"/>
              </w:divBdr>
            </w:div>
            <w:div w:id="1902137396">
              <w:marLeft w:val="0"/>
              <w:marRight w:val="0"/>
              <w:marTop w:val="0"/>
              <w:marBottom w:val="0"/>
              <w:divBdr>
                <w:top w:val="none" w:sz="0" w:space="0" w:color="auto"/>
                <w:left w:val="none" w:sz="0" w:space="0" w:color="auto"/>
                <w:bottom w:val="none" w:sz="0" w:space="0" w:color="auto"/>
                <w:right w:val="none" w:sz="0" w:space="0" w:color="auto"/>
              </w:divBdr>
            </w:div>
          </w:divsChild>
        </w:div>
        <w:div w:id="894195024">
          <w:marLeft w:val="0"/>
          <w:marRight w:val="0"/>
          <w:marTop w:val="0"/>
          <w:marBottom w:val="0"/>
          <w:divBdr>
            <w:top w:val="none" w:sz="0" w:space="0" w:color="auto"/>
            <w:left w:val="none" w:sz="0" w:space="0" w:color="auto"/>
            <w:bottom w:val="none" w:sz="0" w:space="0" w:color="auto"/>
            <w:right w:val="none" w:sz="0" w:space="0" w:color="auto"/>
          </w:divBdr>
        </w:div>
        <w:div w:id="894662368">
          <w:marLeft w:val="0"/>
          <w:marRight w:val="0"/>
          <w:marTop w:val="0"/>
          <w:marBottom w:val="0"/>
          <w:divBdr>
            <w:top w:val="none" w:sz="0" w:space="0" w:color="auto"/>
            <w:left w:val="none" w:sz="0" w:space="0" w:color="auto"/>
            <w:bottom w:val="none" w:sz="0" w:space="0" w:color="auto"/>
            <w:right w:val="none" w:sz="0" w:space="0" w:color="auto"/>
          </w:divBdr>
          <w:divsChild>
            <w:div w:id="220604084">
              <w:marLeft w:val="0"/>
              <w:marRight w:val="0"/>
              <w:marTop w:val="0"/>
              <w:marBottom w:val="0"/>
              <w:divBdr>
                <w:top w:val="none" w:sz="0" w:space="0" w:color="auto"/>
                <w:left w:val="none" w:sz="0" w:space="0" w:color="auto"/>
                <w:bottom w:val="none" w:sz="0" w:space="0" w:color="auto"/>
                <w:right w:val="none" w:sz="0" w:space="0" w:color="auto"/>
              </w:divBdr>
            </w:div>
            <w:div w:id="662204481">
              <w:marLeft w:val="0"/>
              <w:marRight w:val="0"/>
              <w:marTop w:val="0"/>
              <w:marBottom w:val="0"/>
              <w:divBdr>
                <w:top w:val="none" w:sz="0" w:space="0" w:color="auto"/>
                <w:left w:val="none" w:sz="0" w:space="0" w:color="auto"/>
                <w:bottom w:val="none" w:sz="0" w:space="0" w:color="auto"/>
                <w:right w:val="none" w:sz="0" w:space="0" w:color="auto"/>
              </w:divBdr>
            </w:div>
            <w:div w:id="710766796">
              <w:marLeft w:val="0"/>
              <w:marRight w:val="0"/>
              <w:marTop w:val="0"/>
              <w:marBottom w:val="0"/>
              <w:divBdr>
                <w:top w:val="none" w:sz="0" w:space="0" w:color="auto"/>
                <w:left w:val="none" w:sz="0" w:space="0" w:color="auto"/>
                <w:bottom w:val="none" w:sz="0" w:space="0" w:color="auto"/>
                <w:right w:val="none" w:sz="0" w:space="0" w:color="auto"/>
              </w:divBdr>
            </w:div>
            <w:div w:id="1802457999">
              <w:marLeft w:val="0"/>
              <w:marRight w:val="0"/>
              <w:marTop w:val="0"/>
              <w:marBottom w:val="0"/>
              <w:divBdr>
                <w:top w:val="none" w:sz="0" w:space="0" w:color="auto"/>
                <w:left w:val="none" w:sz="0" w:space="0" w:color="auto"/>
                <w:bottom w:val="none" w:sz="0" w:space="0" w:color="auto"/>
                <w:right w:val="none" w:sz="0" w:space="0" w:color="auto"/>
              </w:divBdr>
            </w:div>
            <w:div w:id="2062170073">
              <w:marLeft w:val="0"/>
              <w:marRight w:val="0"/>
              <w:marTop w:val="0"/>
              <w:marBottom w:val="0"/>
              <w:divBdr>
                <w:top w:val="none" w:sz="0" w:space="0" w:color="auto"/>
                <w:left w:val="none" w:sz="0" w:space="0" w:color="auto"/>
                <w:bottom w:val="none" w:sz="0" w:space="0" w:color="auto"/>
                <w:right w:val="none" w:sz="0" w:space="0" w:color="auto"/>
              </w:divBdr>
            </w:div>
          </w:divsChild>
        </w:div>
        <w:div w:id="897475878">
          <w:marLeft w:val="0"/>
          <w:marRight w:val="0"/>
          <w:marTop w:val="0"/>
          <w:marBottom w:val="0"/>
          <w:divBdr>
            <w:top w:val="none" w:sz="0" w:space="0" w:color="auto"/>
            <w:left w:val="none" w:sz="0" w:space="0" w:color="auto"/>
            <w:bottom w:val="none" w:sz="0" w:space="0" w:color="auto"/>
            <w:right w:val="none" w:sz="0" w:space="0" w:color="auto"/>
          </w:divBdr>
          <w:divsChild>
            <w:div w:id="316347700">
              <w:marLeft w:val="0"/>
              <w:marRight w:val="0"/>
              <w:marTop w:val="0"/>
              <w:marBottom w:val="0"/>
              <w:divBdr>
                <w:top w:val="none" w:sz="0" w:space="0" w:color="auto"/>
                <w:left w:val="none" w:sz="0" w:space="0" w:color="auto"/>
                <w:bottom w:val="none" w:sz="0" w:space="0" w:color="auto"/>
                <w:right w:val="none" w:sz="0" w:space="0" w:color="auto"/>
              </w:divBdr>
            </w:div>
            <w:div w:id="676660958">
              <w:marLeft w:val="0"/>
              <w:marRight w:val="0"/>
              <w:marTop w:val="0"/>
              <w:marBottom w:val="0"/>
              <w:divBdr>
                <w:top w:val="none" w:sz="0" w:space="0" w:color="auto"/>
                <w:left w:val="none" w:sz="0" w:space="0" w:color="auto"/>
                <w:bottom w:val="none" w:sz="0" w:space="0" w:color="auto"/>
                <w:right w:val="none" w:sz="0" w:space="0" w:color="auto"/>
              </w:divBdr>
            </w:div>
            <w:div w:id="755830960">
              <w:marLeft w:val="0"/>
              <w:marRight w:val="0"/>
              <w:marTop w:val="0"/>
              <w:marBottom w:val="0"/>
              <w:divBdr>
                <w:top w:val="none" w:sz="0" w:space="0" w:color="auto"/>
                <w:left w:val="none" w:sz="0" w:space="0" w:color="auto"/>
                <w:bottom w:val="none" w:sz="0" w:space="0" w:color="auto"/>
                <w:right w:val="none" w:sz="0" w:space="0" w:color="auto"/>
              </w:divBdr>
            </w:div>
            <w:div w:id="1440181387">
              <w:marLeft w:val="0"/>
              <w:marRight w:val="0"/>
              <w:marTop w:val="0"/>
              <w:marBottom w:val="0"/>
              <w:divBdr>
                <w:top w:val="none" w:sz="0" w:space="0" w:color="auto"/>
                <w:left w:val="none" w:sz="0" w:space="0" w:color="auto"/>
                <w:bottom w:val="none" w:sz="0" w:space="0" w:color="auto"/>
                <w:right w:val="none" w:sz="0" w:space="0" w:color="auto"/>
              </w:divBdr>
            </w:div>
            <w:div w:id="1964845834">
              <w:marLeft w:val="0"/>
              <w:marRight w:val="0"/>
              <w:marTop w:val="0"/>
              <w:marBottom w:val="0"/>
              <w:divBdr>
                <w:top w:val="none" w:sz="0" w:space="0" w:color="auto"/>
                <w:left w:val="none" w:sz="0" w:space="0" w:color="auto"/>
                <w:bottom w:val="none" w:sz="0" w:space="0" w:color="auto"/>
                <w:right w:val="none" w:sz="0" w:space="0" w:color="auto"/>
              </w:divBdr>
            </w:div>
          </w:divsChild>
        </w:div>
        <w:div w:id="898639448">
          <w:marLeft w:val="0"/>
          <w:marRight w:val="0"/>
          <w:marTop w:val="0"/>
          <w:marBottom w:val="0"/>
          <w:divBdr>
            <w:top w:val="none" w:sz="0" w:space="0" w:color="auto"/>
            <w:left w:val="none" w:sz="0" w:space="0" w:color="auto"/>
            <w:bottom w:val="none" w:sz="0" w:space="0" w:color="auto"/>
            <w:right w:val="none" w:sz="0" w:space="0" w:color="auto"/>
          </w:divBdr>
          <w:divsChild>
            <w:div w:id="4017718">
              <w:marLeft w:val="0"/>
              <w:marRight w:val="0"/>
              <w:marTop w:val="0"/>
              <w:marBottom w:val="0"/>
              <w:divBdr>
                <w:top w:val="none" w:sz="0" w:space="0" w:color="auto"/>
                <w:left w:val="none" w:sz="0" w:space="0" w:color="auto"/>
                <w:bottom w:val="none" w:sz="0" w:space="0" w:color="auto"/>
                <w:right w:val="none" w:sz="0" w:space="0" w:color="auto"/>
              </w:divBdr>
            </w:div>
            <w:div w:id="306516857">
              <w:marLeft w:val="0"/>
              <w:marRight w:val="0"/>
              <w:marTop w:val="0"/>
              <w:marBottom w:val="0"/>
              <w:divBdr>
                <w:top w:val="none" w:sz="0" w:space="0" w:color="auto"/>
                <w:left w:val="none" w:sz="0" w:space="0" w:color="auto"/>
                <w:bottom w:val="none" w:sz="0" w:space="0" w:color="auto"/>
                <w:right w:val="none" w:sz="0" w:space="0" w:color="auto"/>
              </w:divBdr>
            </w:div>
            <w:div w:id="353573798">
              <w:marLeft w:val="0"/>
              <w:marRight w:val="0"/>
              <w:marTop w:val="0"/>
              <w:marBottom w:val="0"/>
              <w:divBdr>
                <w:top w:val="none" w:sz="0" w:space="0" w:color="auto"/>
                <w:left w:val="none" w:sz="0" w:space="0" w:color="auto"/>
                <w:bottom w:val="none" w:sz="0" w:space="0" w:color="auto"/>
                <w:right w:val="none" w:sz="0" w:space="0" w:color="auto"/>
              </w:divBdr>
            </w:div>
            <w:div w:id="602034787">
              <w:marLeft w:val="0"/>
              <w:marRight w:val="0"/>
              <w:marTop w:val="0"/>
              <w:marBottom w:val="0"/>
              <w:divBdr>
                <w:top w:val="none" w:sz="0" w:space="0" w:color="auto"/>
                <w:left w:val="none" w:sz="0" w:space="0" w:color="auto"/>
                <w:bottom w:val="none" w:sz="0" w:space="0" w:color="auto"/>
                <w:right w:val="none" w:sz="0" w:space="0" w:color="auto"/>
              </w:divBdr>
            </w:div>
            <w:div w:id="892623609">
              <w:marLeft w:val="0"/>
              <w:marRight w:val="0"/>
              <w:marTop w:val="0"/>
              <w:marBottom w:val="0"/>
              <w:divBdr>
                <w:top w:val="none" w:sz="0" w:space="0" w:color="auto"/>
                <w:left w:val="none" w:sz="0" w:space="0" w:color="auto"/>
                <w:bottom w:val="none" w:sz="0" w:space="0" w:color="auto"/>
                <w:right w:val="none" w:sz="0" w:space="0" w:color="auto"/>
              </w:divBdr>
            </w:div>
          </w:divsChild>
        </w:div>
        <w:div w:id="898705637">
          <w:marLeft w:val="0"/>
          <w:marRight w:val="0"/>
          <w:marTop w:val="0"/>
          <w:marBottom w:val="0"/>
          <w:divBdr>
            <w:top w:val="none" w:sz="0" w:space="0" w:color="auto"/>
            <w:left w:val="none" w:sz="0" w:space="0" w:color="auto"/>
            <w:bottom w:val="none" w:sz="0" w:space="0" w:color="auto"/>
            <w:right w:val="none" w:sz="0" w:space="0" w:color="auto"/>
          </w:divBdr>
          <w:divsChild>
            <w:div w:id="162358299">
              <w:marLeft w:val="0"/>
              <w:marRight w:val="0"/>
              <w:marTop w:val="0"/>
              <w:marBottom w:val="0"/>
              <w:divBdr>
                <w:top w:val="none" w:sz="0" w:space="0" w:color="auto"/>
                <w:left w:val="none" w:sz="0" w:space="0" w:color="auto"/>
                <w:bottom w:val="none" w:sz="0" w:space="0" w:color="auto"/>
                <w:right w:val="none" w:sz="0" w:space="0" w:color="auto"/>
              </w:divBdr>
            </w:div>
            <w:div w:id="1669602441">
              <w:marLeft w:val="0"/>
              <w:marRight w:val="0"/>
              <w:marTop w:val="0"/>
              <w:marBottom w:val="0"/>
              <w:divBdr>
                <w:top w:val="none" w:sz="0" w:space="0" w:color="auto"/>
                <w:left w:val="none" w:sz="0" w:space="0" w:color="auto"/>
                <w:bottom w:val="none" w:sz="0" w:space="0" w:color="auto"/>
                <w:right w:val="none" w:sz="0" w:space="0" w:color="auto"/>
              </w:divBdr>
            </w:div>
            <w:div w:id="1842234120">
              <w:marLeft w:val="0"/>
              <w:marRight w:val="0"/>
              <w:marTop w:val="0"/>
              <w:marBottom w:val="0"/>
              <w:divBdr>
                <w:top w:val="none" w:sz="0" w:space="0" w:color="auto"/>
                <w:left w:val="none" w:sz="0" w:space="0" w:color="auto"/>
                <w:bottom w:val="none" w:sz="0" w:space="0" w:color="auto"/>
                <w:right w:val="none" w:sz="0" w:space="0" w:color="auto"/>
              </w:divBdr>
            </w:div>
            <w:div w:id="1964341920">
              <w:marLeft w:val="0"/>
              <w:marRight w:val="0"/>
              <w:marTop w:val="0"/>
              <w:marBottom w:val="0"/>
              <w:divBdr>
                <w:top w:val="none" w:sz="0" w:space="0" w:color="auto"/>
                <w:left w:val="none" w:sz="0" w:space="0" w:color="auto"/>
                <w:bottom w:val="none" w:sz="0" w:space="0" w:color="auto"/>
                <w:right w:val="none" w:sz="0" w:space="0" w:color="auto"/>
              </w:divBdr>
            </w:div>
            <w:div w:id="2095737478">
              <w:marLeft w:val="0"/>
              <w:marRight w:val="0"/>
              <w:marTop w:val="0"/>
              <w:marBottom w:val="0"/>
              <w:divBdr>
                <w:top w:val="none" w:sz="0" w:space="0" w:color="auto"/>
                <w:left w:val="none" w:sz="0" w:space="0" w:color="auto"/>
                <w:bottom w:val="none" w:sz="0" w:space="0" w:color="auto"/>
                <w:right w:val="none" w:sz="0" w:space="0" w:color="auto"/>
              </w:divBdr>
            </w:div>
          </w:divsChild>
        </w:div>
        <w:div w:id="899827294">
          <w:marLeft w:val="0"/>
          <w:marRight w:val="0"/>
          <w:marTop w:val="0"/>
          <w:marBottom w:val="0"/>
          <w:divBdr>
            <w:top w:val="none" w:sz="0" w:space="0" w:color="auto"/>
            <w:left w:val="none" w:sz="0" w:space="0" w:color="auto"/>
            <w:bottom w:val="none" w:sz="0" w:space="0" w:color="auto"/>
            <w:right w:val="none" w:sz="0" w:space="0" w:color="auto"/>
          </w:divBdr>
          <w:divsChild>
            <w:div w:id="192622997">
              <w:marLeft w:val="0"/>
              <w:marRight w:val="0"/>
              <w:marTop w:val="0"/>
              <w:marBottom w:val="0"/>
              <w:divBdr>
                <w:top w:val="none" w:sz="0" w:space="0" w:color="auto"/>
                <w:left w:val="none" w:sz="0" w:space="0" w:color="auto"/>
                <w:bottom w:val="none" w:sz="0" w:space="0" w:color="auto"/>
                <w:right w:val="none" w:sz="0" w:space="0" w:color="auto"/>
              </w:divBdr>
            </w:div>
            <w:div w:id="330761930">
              <w:marLeft w:val="0"/>
              <w:marRight w:val="0"/>
              <w:marTop w:val="0"/>
              <w:marBottom w:val="0"/>
              <w:divBdr>
                <w:top w:val="none" w:sz="0" w:space="0" w:color="auto"/>
                <w:left w:val="none" w:sz="0" w:space="0" w:color="auto"/>
                <w:bottom w:val="none" w:sz="0" w:space="0" w:color="auto"/>
                <w:right w:val="none" w:sz="0" w:space="0" w:color="auto"/>
              </w:divBdr>
            </w:div>
            <w:div w:id="742409563">
              <w:marLeft w:val="0"/>
              <w:marRight w:val="0"/>
              <w:marTop w:val="0"/>
              <w:marBottom w:val="0"/>
              <w:divBdr>
                <w:top w:val="none" w:sz="0" w:space="0" w:color="auto"/>
                <w:left w:val="none" w:sz="0" w:space="0" w:color="auto"/>
                <w:bottom w:val="none" w:sz="0" w:space="0" w:color="auto"/>
                <w:right w:val="none" w:sz="0" w:space="0" w:color="auto"/>
              </w:divBdr>
            </w:div>
            <w:div w:id="777603679">
              <w:marLeft w:val="0"/>
              <w:marRight w:val="0"/>
              <w:marTop w:val="0"/>
              <w:marBottom w:val="0"/>
              <w:divBdr>
                <w:top w:val="none" w:sz="0" w:space="0" w:color="auto"/>
                <w:left w:val="none" w:sz="0" w:space="0" w:color="auto"/>
                <w:bottom w:val="none" w:sz="0" w:space="0" w:color="auto"/>
                <w:right w:val="none" w:sz="0" w:space="0" w:color="auto"/>
              </w:divBdr>
            </w:div>
            <w:div w:id="1991403734">
              <w:marLeft w:val="0"/>
              <w:marRight w:val="0"/>
              <w:marTop w:val="0"/>
              <w:marBottom w:val="0"/>
              <w:divBdr>
                <w:top w:val="none" w:sz="0" w:space="0" w:color="auto"/>
                <w:left w:val="none" w:sz="0" w:space="0" w:color="auto"/>
                <w:bottom w:val="none" w:sz="0" w:space="0" w:color="auto"/>
                <w:right w:val="none" w:sz="0" w:space="0" w:color="auto"/>
              </w:divBdr>
            </w:div>
          </w:divsChild>
        </w:div>
        <w:div w:id="900100170">
          <w:marLeft w:val="0"/>
          <w:marRight w:val="0"/>
          <w:marTop w:val="0"/>
          <w:marBottom w:val="0"/>
          <w:divBdr>
            <w:top w:val="none" w:sz="0" w:space="0" w:color="auto"/>
            <w:left w:val="none" w:sz="0" w:space="0" w:color="auto"/>
            <w:bottom w:val="none" w:sz="0" w:space="0" w:color="auto"/>
            <w:right w:val="none" w:sz="0" w:space="0" w:color="auto"/>
          </w:divBdr>
        </w:div>
        <w:div w:id="903183515">
          <w:marLeft w:val="0"/>
          <w:marRight w:val="0"/>
          <w:marTop w:val="0"/>
          <w:marBottom w:val="0"/>
          <w:divBdr>
            <w:top w:val="none" w:sz="0" w:space="0" w:color="auto"/>
            <w:left w:val="none" w:sz="0" w:space="0" w:color="auto"/>
            <w:bottom w:val="none" w:sz="0" w:space="0" w:color="auto"/>
            <w:right w:val="none" w:sz="0" w:space="0" w:color="auto"/>
          </w:divBdr>
        </w:div>
        <w:div w:id="903881407">
          <w:marLeft w:val="0"/>
          <w:marRight w:val="0"/>
          <w:marTop w:val="0"/>
          <w:marBottom w:val="0"/>
          <w:divBdr>
            <w:top w:val="none" w:sz="0" w:space="0" w:color="auto"/>
            <w:left w:val="none" w:sz="0" w:space="0" w:color="auto"/>
            <w:bottom w:val="none" w:sz="0" w:space="0" w:color="auto"/>
            <w:right w:val="none" w:sz="0" w:space="0" w:color="auto"/>
          </w:divBdr>
          <w:divsChild>
            <w:div w:id="124587064">
              <w:marLeft w:val="0"/>
              <w:marRight w:val="0"/>
              <w:marTop w:val="0"/>
              <w:marBottom w:val="0"/>
              <w:divBdr>
                <w:top w:val="none" w:sz="0" w:space="0" w:color="auto"/>
                <w:left w:val="none" w:sz="0" w:space="0" w:color="auto"/>
                <w:bottom w:val="none" w:sz="0" w:space="0" w:color="auto"/>
                <w:right w:val="none" w:sz="0" w:space="0" w:color="auto"/>
              </w:divBdr>
            </w:div>
            <w:div w:id="746416118">
              <w:marLeft w:val="0"/>
              <w:marRight w:val="0"/>
              <w:marTop w:val="0"/>
              <w:marBottom w:val="0"/>
              <w:divBdr>
                <w:top w:val="none" w:sz="0" w:space="0" w:color="auto"/>
                <w:left w:val="none" w:sz="0" w:space="0" w:color="auto"/>
                <w:bottom w:val="none" w:sz="0" w:space="0" w:color="auto"/>
                <w:right w:val="none" w:sz="0" w:space="0" w:color="auto"/>
              </w:divBdr>
            </w:div>
            <w:div w:id="801339959">
              <w:marLeft w:val="0"/>
              <w:marRight w:val="0"/>
              <w:marTop w:val="0"/>
              <w:marBottom w:val="0"/>
              <w:divBdr>
                <w:top w:val="none" w:sz="0" w:space="0" w:color="auto"/>
                <w:left w:val="none" w:sz="0" w:space="0" w:color="auto"/>
                <w:bottom w:val="none" w:sz="0" w:space="0" w:color="auto"/>
                <w:right w:val="none" w:sz="0" w:space="0" w:color="auto"/>
              </w:divBdr>
            </w:div>
            <w:div w:id="1260479918">
              <w:marLeft w:val="0"/>
              <w:marRight w:val="0"/>
              <w:marTop w:val="0"/>
              <w:marBottom w:val="0"/>
              <w:divBdr>
                <w:top w:val="none" w:sz="0" w:space="0" w:color="auto"/>
                <w:left w:val="none" w:sz="0" w:space="0" w:color="auto"/>
                <w:bottom w:val="none" w:sz="0" w:space="0" w:color="auto"/>
                <w:right w:val="none" w:sz="0" w:space="0" w:color="auto"/>
              </w:divBdr>
            </w:div>
            <w:div w:id="1282345796">
              <w:marLeft w:val="0"/>
              <w:marRight w:val="0"/>
              <w:marTop w:val="0"/>
              <w:marBottom w:val="0"/>
              <w:divBdr>
                <w:top w:val="none" w:sz="0" w:space="0" w:color="auto"/>
                <w:left w:val="none" w:sz="0" w:space="0" w:color="auto"/>
                <w:bottom w:val="none" w:sz="0" w:space="0" w:color="auto"/>
                <w:right w:val="none" w:sz="0" w:space="0" w:color="auto"/>
              </w:divBdr>
            </w:div>
          </w:divsChild>
        </w:div>
        <w:div w:id="915438194">
          <w:marLeft w:val="0"/>
          <w:marRight w:val="0"/>
          <w:marTop w:val="0"/>
          <w:marBottom w:val="0"/>
          <w:divBdr>
            <w:top w:val="none" w:sz="0" w:space="0" w:color="auto"/>
            <w:left w:val="none" w:sz="0" w:space="0" w:color="auto"/>
            <w:bottom w:val="none" w:sz="0" w:space="0" w:color="auto"/>
            <w:right w:val="none" w:sz="0" w:space="0" w:color="auto"/>
          </w:divBdr>
        </w:div>
        <w:div w:id="915629784">
          <w:marLeft w:val="0"/>
          <w:marRight w:val="0"/>
          <w:marTop w:val="0"/>
          <w:marBottom w:val="0"/>
          <w:divBdr>
            <w:top w:val="none" w:sz="0" w:space="0" w:color="auto"/>
            <w:left w:val="none" w:sz="0" w:space="0" w:color="auto"/>
            <w:bottom w:val="none" w:sz="0" w:space="0" w:color="auto"/>
            <w:right w:val="none" w:sz="0" w:space="0" w:color="auto"/>
          </w:divBdr>
          <w:divsChild>
            <w:div w:id="133370950">
              <w:marLeft w:val="0"/>
              <w:marRight w:val="0"/>
              <w:marTop w:val="0"/>
              <w:marBottom w:val="0"/>
              <w:divBdr>
                <w:top w:val="none" w:sz="0" w:space="0" w:color="auto"/>
                <w:left w:val="none" w:sz="0" w:space="0" w:color="auto"/>
                <w:bottom w:val="none" w:sz="0" w:space="0" w:color="auto"/>
                <w:right w:val="none" w:sz="0" w:space="0" w:color="auto"/>
              </w:divBdr>
            </w:div>
            <w:div w:id="175388776">
              <w:marLeft w:val="0"/>
              <w:marRight w:val="0"/>
              <w:marTop w:val="0"/>
              <w:marBottom w:val="0"/>
              <w:divBdr>
                <w:top w:val="none" w:sz="0" w:space="0" w:color="auto"/>
                <w:left w:val="none" w:sz="0" w:space="0" w:color="auto"/>
                <w:bottom w:val="none" w:sz="0" w:space="0" w:color="auto"/>
                <w:right w:val="none" w:sz="0" w:space="0" w:color="auto"/>
              </w:divBdr>
            </w:div>
            <w:div w:id="177624489">
              <w:marLeft w:val="0"/>
              <w:marRight w:val="0"/>
              <w:marTop w:val="0"/>
              <w:marBottom w:val="0"/>
              <w:divBdr>
                <w:top w:val="none" w:sz="0" w:space="0" w:color="auto"/>
                <w:left w:val="none" w:sz="0" w:space="0" w:color="auto"/>
                <w:bottom w:val="none" w:sz="0" w:space="0" w:color="auto"/>
                <w:right w:val="none" w:sz="0" w:space="0" w:color="auto"/>
              </w:divBdr>
            </w:div>
            <w:div w:id="430470246">
              <w:marLeft w:val="0"/>
              <w:marRight w:val="0"/>
              <w:marTop w:val="0"/>
              <w:marBottom w:val="0"/>
              <w:divBdr>
                <w:top w:val="none" w:sz="0" w:space="0" w:color="auto"/>
                <w:left w:val="none" w:sz="0" w:space="0" w:color="auto"/>
                <w:bottom w:val="none" w:sz="0" w:space="0" w:color="auto"/>
                <w:right w:val="none" w:sz="0" w:space="0" w:color="auto"/>
              </w:divBdr>
            </w:div>
            <w:div w:id="1477720783">
              <w:marLeft w:val="0"/>
              <w:marRight w:val="0"/>
              <w:marTop w:val="0"/>
              <w:marBottom w:val="0"/>
              <w:divBdr>
                <w:top w:val="none" w:sz="0" w:space="0" w:color="auto"/>
                <w:left w:val="none" w:sz="0" w:space="0" w:color="auto"/>
                <w:bottom w:val="none" w:sz="0" w:space="0" w:color="auto"/>
                <w:right w:val="none" w:sz="0" w:space="0" w:color="auto"/>
              </w:divBdr>
            </w:div>
          </w:divsChild>
        </w:div>
        <w:div w:id="915669999">
          <w:marLeft w:val="0"/>
          <w:marRight w:val="0"/>
          <w:marTop w:val="0"/>
          <w:marBottom w:val="0"/>
          <w:divBdr>
            <w:top w:val="none" w:sz="0" w:space="0" w:color="auto"/>
            <w:left w:val="none" w:sz="0" w:space="0" w:color="auto"/>
            <w:bottom w:val="none" w:sz="0" w:space="0" w:color="auto"/>
            <w:right w:val="none" w:sz="0" w:space="0" w:color="auto"/>
          </w:divBdr>
        </w:div>
        <w:div w:id="917135096">
          <w:marLeft w:val="0"/>
          <w:marRight w:val="0"/>
          <w:marTop w:val="0"/>
          <w:marBottom w:val="0"/>
          <w:divBdr>
            <w:top w:val="none" w:sz="0" w:space="0" w:color="auto"/>
            <w:left w:val="none" w:sz="0" w:space="0" w:color="auto"/>
            <w:bottom w:val="none" w:sz="0" w:space="0" w:color="auto"/>
            <w:right w:val="none" w:sz="0" w:space="0" w:color="auto"/>
          </w:divBdr>
        </w:div>
        <w:div w:id="918295658">
          <w:marLeft w:val="0"/>
          <w:marRight w:val="0"/>
          <w:marTop w:val="0"/>
          <w:marBottom w:val="0"/>
          <w:divBdr>
            <w:top w:val="none" w:sz="0" w:space="0" w:color="auto"/>
            <w:left w:val="none" w:sz="0" w:space="0" w:color="auto"/>
            <w:bottom w:val="none" w:sz="0" w:space="0" w:color="auto"/>
            <w:right w:val="none" w:sz="0" w:space="0" w:color="auto"/>
          </w:divBdr>
          <w:divsChild>
            <w:div w:id="1673676866">
              <w:marLeft w:val="0"/>
              <w:marRight w:val="0"/>
              <w:marTop w:val="0"/>
              <w:marBottom w:val="0"/>
              <w:divBdr>
                <w:top w:val="none" w:sz="0" w:space="0" w:color="auto"/>
                <w:left w:val="none" w:sz="0" w:space="0" w:color="auto"/>
                <w:bottom w:val="none" w:sz="0" w:space="0" w:color="auto"/>
                <w:right w:val="none" w:sz="0" w:space="0" w:color="auto"/>
              </w:divBdr>
            </w:div>
          </w:divsChild>
        </w:div>
        <w:div w:id="921185742">
          <w:marLeft w:val="0"/>
          <w:marRight w:val="0"/>
          <w:marTop w:val="0"/>
          <w:marBottom w:val="0"/>
          <w:divBdr>
            <w:top w:val="none" w:sz="0" w:space="0" w:color="auto"/>
            <w:left w:val="none" w:sz="0" w:space="0" w:color="auto"/>
            <w:bottom w:val="none" w:sz="0" w:space="0" w:color="auto"/>
            <w:right w:val="none" w:sz="0" w:space="0" w:color="auto"/>
          </w:divBdr>
        </w:div>
        <w:div w:id="922299187">
          <w:marLeft w:val="0"/>
          <w:marRight w:val="0"/>
          <w:marTop w:val="0"/>
          <w:marBottom w:val="0"/>
          <w:divBdr>
            <w:top w:val="none" w:sz="0" w:space="0" w:color="auto"/>
            <w:left w:val="none" w:sz="0" w:space="0" w:color="auto"/>
            <w:bottom w:val="none" w:sz="0" w:space="0" w:color="auto"/>
            <w:right w:val="none" w:sz="0" w:space="0" w:color="auto"/>
          </w:divBdr>
          <w:divsChild>
            <w:div w:id="164515893">
              <w:marLeft w:val="0"/>
              <w:marRight w:val="0"/>
              <w:marTop w:val="0"/>
              <w:marBottom w:val="0"/>
              <w:divBdr>
                <w:top w:val="none" w:sz="0" w:space="0" w:color="auto"/>
                <w:left w:val="none" w:sz="0" w:space="0" w:color="auto"/>
                <w:bottom w:val="none" w:sz="0" w:space="0" w:color="auto"/>
                <w:right w:val="none" w:sz="0" w:space="0" w:color="auto"/>
              </w:divBdr>
            </w:div>
            <w:div w:id="196938650">
              <w:marLeft w:val="0"/>
              <w:marRight w:val="0"/>
              <w:marTop w:val="0"/>
              <w:marBottom w:val="0"/>
              <w:divBdr>
                <w:top w:val="none" w:sz="0" w:space="0" w:color="auto"/>
                <w:left w:val="none" w:sz="0" w:space="0" w:color="auto"/>
                <w:bottom w:val="none" w:sz="0" w:space="0" w:color="auto"/>
                <w:right w:val="none" w:sz="0" w:space="0" w:color="auto"/>
              </w:divBdr>
            </w:div>
            <w:div w:id="348919807">
              <w:marLeft w:val="0"/>
              <w:marRight w:val="0"/>
              <w:marTop w:val="0"/>
              <w:marBottom w:val="0"/>
              <w:divBdr>
                <w:top w:val="none" w:sz="0" w:space="0" w:color="auto"/>
                <w:left w:val="none" w:sz="0" w:space="0" w:color="auto"/>
                <w:bottom w:val="none" w:sz="0" w:space="0" w:color="auto"/>
                <w:right w:val="none" w:sz="0" w:space="0" w:color="auto"/>
              </w:divBdr>
            </w:div>
            <w:div w:id="414205898">
              <w:marLeft w:val="0"/>
              <w:marRight w:val="0"/>
              <w:marTop w:val="0"/>
              <w:marBottom w:val="0"/>
              <w:divBdr>
                <w:top w:val="none" w:sz="0" w:space="0" w:color="auto"/>
                <w:left w:val="none" w:sz="0" w:space="0" w:color="auto"/>
                <w:bottom w:val="none" w:sz="0" w:space="0" w:color="auto"/>
                <w:right w:val="none" w:sz="0" w:space="0" w:color="auto"/>
              </w:divBdr>
            </w:div>
            <w:div w:id="582643621">
              <w:marLeft w:val="0"/>
              <w:marRight w:val="0"/>
              <w:marTop w:val="0"/>
              <w:marBottom w:val="0"/>
              <w:divBdr>
                <w:top w:val="none" w:sz="0" w:space="0" w:color="auto"/>
                <w:left w:val="none" w:sz="0" w:space="0" w:color="auto"/>
                <w:bottom w:val="none" w:sz="0" w:space="0" w:color="auto"/>
                <w:right w:val="none" w:sz="0" w:space="0" w:color="auto"/>
              </w:divBdr>
            </w:div>
          </w:divsChild>
        </w:div>
        <w:div w:id="924262427">
          <w:marLeft w:val="0"/>
          <w:marRight w:val="0"/>
          <w:marTop w:val="0"/>
          <w:marBottom w:val="0"/>
          <w:divBdr>
            <w:top w:val="none" w:sz="0" w:space="0" w:color="auto"/>
            <w:left w:val="none" w:sz="0" w:space="0" w:color="auto"/>
            <w:bottom w:val="none" w:sz="0" w:space="0" w:color="auto"/>
            <w:right w:val="none" w:sz="0" w:space="0" w:color="auto"/>
          </w:divBdr>
          <w:divsChild>
            <w:div w:id="544349">
              <w:marLeft w:val="0"/>
              <w:marRight w:val="0"/>
              <w:marTop w:val="0"/>
              <w:marBottom w:val="0"/>
              <w:divBdr>
                <w:top w:val="none" w:sz="0" w:space="0" w:color="auto"/>
                <w:left w:val="none" w:sz="0" w:space="0" w:color="auto"/>
                <w:bottom w:val="none" w:sz="0" w:space="0" w:color="auto"/>
                <w:right w:val="none" w:sz="0" w:space="0" w:color="auto"/>
              </w:divBdr>
            </w:div>
            <w:div w:id="797989842">
              <w:marLeft w:val="0"/>
              <w:marRight w:val="0"/>
              <w:marTop w:val="0"/>
              <w:marBottom w:val="0"/>
              <w:divBdr>
                <w:top w:val="none" w:sz="0" w:space="0" w:color="auto"/>
                <w:left w:val="none" w:sz="0" w:space="0" w:color="auto"/>
                <w:bottom w:val="none" w:sz="0" w:space="0" w:color="auto"/>
                <w:right w:val="none" w:sz="0" w:space="0" w:color="auto"/>
              </w:divBdr>
            </w:div>
            <w:div w:id="1097944879">
              <w:marLeft w:val="0"/>
              <w:marRight w:val="0"/>
              <w:marTop w:val="0"/>
              <w:marBottom w:val="0"/>
              <w:divBdr>
                <w:top w:val="none" w:sz="0" w:space="0" w:color="auto"/>
                <w:left w:val="none" w:sz="0" w:space="0" w:color="auto"/>
                <w:bottom w:val="none" w:sz="0" w:space="0" w:color="auto"/>
                <w:right w:val="none" w:sz="0" w:space="0" w:color="auto"/>
              </w:divBdr>
            </w:div>
            <w:div w:id="1647201661">
              <w:marLeft w:val="0"/>
              <w:marRight w:val="0"/>
              <w:marTop w:val="0"/>
              <w:marBottom w:val="0"/>
              <w:divBdr>
                <w:top w:val="none" w:sz="0" w:space="0" w:color="auto"/>
                <w:left w:val="none" w:sz="0" w:space="0" w:color="auto"/>
                <w:bottom w:val="none" w:sz="0" w:space="0" w:color="auto"/>
                <w:right w:val="none" w:sz="0" w:space="0" w:color="auto"/>
              </w:divBdr>
            </w:div>
            <w:div w:id="2065563888">
              <w:marLeft w:val="0"/>
              <w:marRight w:val="0"/>
              <w:marTop w:val="0"/>
              <w:marBottom w:val="0"/>
              <w:divBdr>
                <w:top w:val="none" w:sz="0" w:space="0" w:color="auto"/>
                <w:left w:val="none" w:sz="0" w:space="0" w:color="auto"/>
                <w:bottom w:val="none" w:sz="0" w:space="0" w:color="auto"/>
                <w:right w:val="none" w:sz="0" w:space="0" w:color="auto"/>
              </w:divBdr>
            </w:div>
          </w:divsChild>
        </w:div>
        <w:div w:id="929582352">
          <w:marLeft w:val="0"/>
          <w:marRight w:val="0"/>
          <w:marTop w:val="0"/>
          <w:marBottom w:val="0"/>
          <w:divBdr>
            <w:top w:val="none" w:sz="0" w:space="0" w:color="auto"/>
            <w:left w:val="none" w:sz="0" w:space="0" w:color="auto"/>
            <w:bottom w:val="none" w:sz="0" w:space="0" w:color="auto"/>
            <w:right w:val="none" w:sz="0" w:space="0" w:color="auto"/>
          </w:divBdr>
          <w:divsChild>
            <w:div w:id="2120756469">
              <w:marLeft w:val="0"/>
              <w:marRight w:val="0"/>
              <w:marTop w:val="0"/>
              <w:marBottom w:val="0"/>
              <w:divBdr>
                <w:top w:val="none" w:sz="0" w:space="0" w:color="auto"/>
                <w:left w:val="none" w:sz="0" w:space="0" w:color="auto"/>
                <w:bottom w:val="none" w:sz="0" w:space="0" w:color="auto"/>
                <w:right w:val="none" w:sz="0" w:space="0" w:color="auto"/>
              </w:divBdr>
              <w:divsChild>
                <w:div w:id="67265029">
                  <w:marLeft w:val="0"/>
                  <w:marRight w:val="0"/>
                  <w:marTop w:val="0"/>
                  <w:marBottom w:val="0"/>
                  <w:divBdr>
                    <w:top w:val="none" w:sz="0" w:space="0" w:color="auto"/>
                    <w:left w:val="none" w:sz="0" w:space="0" w:color="auto"/>
                    <w:bottom w:val="none" w:sz="0" w:space="0" w:color="auto"/>
                    <w:right w:val="none" w:sz="0" w:space="0" w:color="auto"/>
                  </w:divBdr>
                  <w:divsChild>
                    <w:div w:id="388501388">
                      <w:marLeft w:val="0"/>
                      <w:marRight w:val="0"/>
                      <w:marTop w:val="0"/>
                      <w:marBottom w:val="0"/>
                      <w:divBdr>
                        <w:top w:val="none" w:sz="0" w:space="0" w:color="auto"/>
                        <w:left w:val="none" w:sz="0" w:space="0" w:color="auto"/>
                        <w:bottom w:val="none" w:sz="0" w:space="0" w:color="auto"/>
                        <w:right w:val="none" w:sz="0" w:space="0" w:color="auto"/>
                      </w:divBdr>
                    </w:div>
                  </w:divsChild>
                </w:div>
                <w:div w:id="117920610">
                  <w:marLeft w:val="0"/>
                  <w:marRight w:val="0"/>
                  <w:marTop w:val="0"/>
                  <w:marBottom w:val="0"/>
                  <w:divBdr>
                    <w:top w:val="none" w:sz="0" w:space="0" w:color="auto"/>
                    <w:left w:val="none" w:sz="0" w:space="0" w:color="auto"/>
                    <w:bottom w:val="none" w:sz="0" w:space="0" w:color="auto"/>
                    <w:right w:val="none" w:sz="0" w:space="0" w:color="auto"/>
                  </w:divBdr>
                  <w:divsChild>
                    <w:div w:id="810290777">
                      <w:marLeft w:val="0"/>
                      <w:marRight w:val="0"/>
                      <w:marTop w:val="0"/>
                      <w:marBottom w:val="0"/>
                      <w:divBdr>
                        <w:top w:val="none" w:sz="0" w:space="0" w:color="auto"/>
                        <w:left w:val="none" w:sz="0" w:space="0" w:color="auto"/>
                        <w:bottom w:val="none" w:sz="0" w:space="0" w:color="auto"/>
                        <w:right w:val="none" w:sz="0" w:space="0" w:color="auto"/>
                      </w:divBdr>
                    </w:div>
                  </w:divsChild>
                </w:div>
                <w:div w:id="121929345">
                  <w:marLeft w:val="0"/>
                  <w:marRight w:val="0"/>
                  <w:marTop w:val="0"/>
                  <w:marBottom w:val="0"/>
                  <w:divBdr>
                    <w:top w:val="none" w:sz="0" w:space="0" w:color="auto"/>
                    <w:left w:val="none" w:sz="0" w:space="0" w:color="auto"/>
                    <w:bottom w:val="none" w:sz="0" w:space="0" w:color="auto"/>
                    <w:right w:val="none" w:sz="0" w:space="0" w:color="auto"/>
                  </w:divBdr>
                  <w:divsChild>
                    <w:div w:id="705064010">
                      <w:marLeft w:val="0"/>
                      <w:marRight w:val="0"/>
                      <w:marTop w:val="0"/>
                      <w:marBottom w:val="0"/>
                      <w:divBdr>
                        <w:top w:val="none" w:sz="0" w:space="0" w:color="auto"/>
                        <w:left w:val="none" w:sz="0" w:space="0" w:color="auto"/>
                        <w:bottom w:val="none" w:sz="0" w:space="0" w:color="auto"/>
                        <w:right w:val="none" w:sz="0" w:space="0" w:color="auto"/>
                      </w:divBdr>
                    </w:div>
                  </w:divsChild>
                </w:div>
                <w:div w:id="162085346">
                  <w:marLeft w:val="0"/>
                  <w:marRight w:val="0"/>
                  <w:marTop w:val="0"/>
                  <w:marBottom w:val="0"/>
                  <w:divBdr>
                    <w:top w:val="none" w:sz="0" w:space="0" w:color="auto"/>
                    <w:left w:val="none" w:sz="0" w:space="0" w:color="auto"/>
                    <w:bottom w:val="none" w:sz="0" w:space="0" w:color="auto"/>
                    <w:right w:val="none" w:sz="0" w:space="0" w:color="auto"/>
                  </w:divBdr>
                  <w:divsChild>
                    <w:div w:id="1264999407">
                      <w:marLeft w:val="0"/>
                      <w:marRight w:val="0"/>
                      <w:marTop w:val="0"/>
                      <w:marBottom w:val="0"/>
                      <w:divBdr>
                        <w:top w:val="none" w:sz="0" w:space="0" w:color="auto"/>
                        <w:left w:val="none" w:sz="0" w:space="0" w:color="auto"/>
                        <w:bottom w:val="none" w:sz="0" w:space="0" w:color="auto"/>
                        <w:right w:val="none" w:sz="0" w:space="0" w:color="auto"/>
                      </w:divBdr>
                    </w:div>
                  </w:divsChild>
                </w:div>
                <w:div w:id="174459805">
                  <w:marLeft w:val="0"/>
                  <w:marRight w:val="0"/>
                  <w:marTop w:val="0"/>
                  <w:marBottom w:val="0"/>
                  <w:divBdr>
                    <w:top w:val="none" w:sz="0" w:space="0" w:color="auto"/>
                    <w:left w:val="none" w:sz="0" w:space="0" w:color="auto"/>
                    <w:bottom w:val="none" w:sz="0" w:space="0" w:color="auto"/>
                    <w:right w:val="none" w:sz="0" w:space="0" w:color="auto"/>
                  </w:divBdr>
                  <w:divsChild>
                    <w:div w:id="1464618673">
                      <w:marLeft w:val="0"/>
                      <w:marRight w:val="0"/>
                      <w:marTop w:val="0"/>
                      <w:marBottom w:val="0"/>
                      <w:divBdr>
                        <w:top w:val="none" w:sz="0" w:space="0" w:color="auto"/>
                        <w:left w:val="none" w:sz="0" w:space="0" w:color="auto"/>
                        <w:bottom w:val="none" w:sz="0" w:space="0" w:color="auto"/>
                        <w:right w:val="none" w:sz="0" w:space="0" w:color="auto"/>
                      </w:divBdr>
                    </w:div>
                  </w:divsChild>
                </w:div>
                <w:div w:id="184634172">
                  <w:marLeft w:val="0"/>
                  <w:marRight w:val="0"/>
                  <w:marTop w:val="0"/>
                  <w:marBottom w:val="0"/>
                  <w:divBdr>
                    <w:top w:val="none" w:sz="0" w:space="0" w:color="auto"/>
                    <w:left w:val="none" w:sz="0" w:space="0" w:color="auto"/>
                    <w:bottom w:val="none" w:sz="0" w:space="0" w:color="auto"/>
                    <w:right w:val="none" w:sz="0" w:space="0" w:color="auto"/>
                  </w:divBdr>
                  <w:divsChild>
                    <w:div w:id="1646543803">
                      <w:marLeft w:val="0"/>
                      <w:marRight w:val="0"/>
                      <w:marTop w:val="0"/>
                      <w:marBottom w:val="0"/>
                      <w:divBdr>
                        <w:top w:val="none" w:sz="0" w:space="0" w:color="auto"/>
                        <w:left w:val="none" w:sz="0" w:space="0" w:color="auto"/>
                        <w:bottom w:val="none" w:sz="0" w:space="0" w:color="auto"/>
                        <w:right w:val="none" w:sz="0" w:space="0" w:color="auto"/>
                      </w:divBdr>
                    </w:div>
                  </w:divsChild>
                </w:div>
                <w:div w:id="193807829">
                  <w:marLeft w:val="0"/>
                  <w:marRight w:val="0"/>
                  <w:marTop w:val="0"/>
                  <w:marBottom w:val="0"/>
                  <w:divBdr>
                    <w:top w:val="none" w:sz="0" w:space="0" w:color="auto"/>
                    <w:left w:val="none" w:sz="0" w:space="0" w:color="auto"/>
                    <w:bottom w:val="none" w:sz="0" w:space="0" w:color="auto"/>
                    <w:right w:val="none" w:sz="0" w:space="0" w:color="auto"/>
                  </w:divBdr>
                  <w:divsChild>
                    <w:div w:id="1298342868">
                      <w:marLeft w:val="0"/>
                      <w:marRight w:val="0"/>
                      <w:marTop w:val="0"/>
                      <w:marBottom w:val="0"/>
                      <w:divBdr>
                        <w:top w:val="none" w:sz="0" w:space="0" w:color="auto"/>
                        <w:left w:val="none" w:sz="0" w:space="0" w:color="auto"/>
                        <w:bottom w:val="none" w:sz="0" w:space="0" w:color="auto"/>
                        <w:right w:val="none" w:sz="0" w:space="0" w:color="auto"/>
                      </w:divBdr>
                    </w:div>
                  </w:divsChild>
                </w:div>
                <w:div w:id="259220281">
                  <w:marLeft w:val="0"/>
                  <w:marRight w:val="0"/>
                  <w:marTop w:val="0"/>
                  <w:marBottom w:val="0"/>
                  <w:divBdr>
                    <w:top w:val="none" w:sz="0" w:space="0" w:color="auto"/>
                    <w:left w:val="none" w:sz="0" w:space="0" w:color="auto"/>
                    <w:bottom w:val="none" w:sz="0" w:space="0" w:color="auto"/>
                    <w:right w:val="none" w:sz="0" w:space="0" w:color="auto"/>
                  </w:divBdr>
                  <w:divsChild>
                    <w:div w:id="177932252">
                      <w:marLeft w:val="0"/>
                      <w:marRight w:val="0"/>
                      <w:marTop w:val="0"/>
                      <w:marBottom w:val="0"/>
                      <w:divBdr>
                        <w:top w:val="none" w:sz="0" w:space="0" w:color="auto"/>
                        <w:left w:val="none" w:sz="0" w:space="0" w:color="auto"/>
                        <w:bottom w:val="none" w:sz="0" w:space="0" w:color="auto"/>
                        <w:right w:val="none" w:sz="0" w:space="0" w:color="auto"/>
                      </w:divBdr>
                    </w:div>
                  </w:divsChild>
                </w:div>
                <w:div w:id="265232965">
                  <w:marLeft w:val="0"/>
                  <w:marRight w:val="0"/>
                  <w:marTop w:val="0"/>
                  <w:marBottom w:val="0"/>
                  <w:divBdr>
                    <w:top w:val="none" w:sz="0" w:space="0" w:color="auto"/>
                    <w:left w:val="none" w:sz="0" w:space="0" w:color="auto"/>
                    <w:bottom w:val="none" w:sz="0" w:space="0" w:color="auto"/>
                    <w:right w:val="none" w:sz="0" w:space="0" w:color="auto"/>
                  </w:divBdr>
                  <w:divsChild>
                    <w:div w:id="1316031582">
                      <w:marLeft w:val="0"/>
                      <w:marRight w:val="0"/>
                      <w:marTop w:val="0"/>
                      <w:marBottom w:val="0"/>
                      <w:divBdr>
                        <w:top w:val="none" w:sz="0" w:space="0" w:color="auto"/>
                        <w:left w:val="none" w:sz="0" w:space="0" w:color="auto"/>
                        <w:bottom w:val="none" w:sz="0" w:space="0" w:color="auto"/>
                        <w:right w:val="none" w:sz="0" w:space="0" w:color="auto"/>
                      </w:divBdr>
                    </w:div>
                  </w:divsChild>
                </w:div>
                <w:div w:id="279724184">
                  <w:marLeft w:val="0"/>
                  <w:marRight w:val="0"/>
                  <w:marTop w:val="0"/>
                  <w:marBottom w:val="0"/>
                  <w:divBdr>
                    <w:top w:val="none" w:sz="0" w:space="0" w:color="auto"/>
                    <w:left w:val="none" w:sz="0" w:space="0" w:color="auto"/>
                    <w:bottom w:val="none" w:sz="0" w:space="0" w:color="auto"/>
                    <w:right w:val="none" w:sz="0" w:space="0" w:color="auto"/>
                  </w:divBdr>
                  <w:divsChild>
                    <w:div w:id="2019193567">
                      <w:marLeft w:val="0"/>
                      <w:marRight w:val="0"/>
                      <w:marTop w:val="0"/>
                      <w:marBottom w:val="0"/>
                      <w:divBdr>
                        <w:top w:val="none" w:sz="0" w:space="0" w:color="auto"/>
                        <w:left w:val="none" w:sz="0" w:space="0" w:color="auto"/>
                        <w:bottom w:val="none" w:sz="0" w:space="0" w:color="auto"/>
                        <w:right w:val="none" w:sz="0" w:space="0" w:color="auto"/>
                      </w:divBdr>
                    </w:div>
                  </w:divsChild>
                </w:div>
                <w:div w:id="444470523">
                  <w:marLeft w:val="0"/>
                  <w:marRight w:val="0"/>
                  <w:marTop w:val="0"/>
                  <w:marBottom w:val="0"/>
                  <w:divBdr>
                    <w:top w:val="none" w:sz="0" w:space="0" w:color="auto"/>
                    <w:left w:val="none" w:sz="0" w:space="0" w:color="auto"/>
                    <w:bottom w:val="none" w:sz="0" w:space="0" w:color="auto"/>
                    <w:right w:val="none" w:sz="0" w:space="0" w:color="auto"/>
                  </w:divBdr>
                  <w:divsChild>
                    <w:div w:id="1123112196">
                      <w:marLeft w:val="0"/>
                      <w:marRight w:val="0"/>
                      <w:marTop w:val="0"/>
                      <w:marBottom w:val="0"/>
                      <w:divBdr>
                        <w:top w:val="none" w:sz="0" w:space="0" w:color="auto"/>
                        <w:left w:val="none" w:sz="0" w:space="0" w:color="auto"/>
                        <w:bottom w:val="none" w:sz="0" w:space="0" w:color="auto"/>
                        <w:right w:val="none" w:sz="0" w:space="0" w:color="auto"/>
                      </w:divBdr>
                    </w:div>
                  </w:divsChild>
                </w:div>
                <w:div w:id="472212530">
                  <w:marLeft w:val="0"/>
                  <w:marRight w:val="0"/>
                  <w:marTop w:val="0"/>
                  <w:marBottom w:val="0"/>
                  <w:divBdr>
                    <w:top w:val="none" w:sz="0" w:space="0" w:color="auto"/>
                    <w:left w:val="none" w:sz="0" w:space="0" w:color="auto"/>
                    <w:bottom w:val="none" w:sz="0" w:space="0" w:color="auto"/>
                    <w:right w:val="none" w:sz="0" w:space="0" w:color="auto"/>
                  </w:divBdr>
                  <w:divsChild>
                    <w:div w:id="2117940932">
                      <w:marLeft w:val="0"/>
                      <w:marRight w:val="0"/>
                      <w:marTop w:val="0"/>
                      <w:marBottom w:val="0"/>
                      <w:divBdr>
                        <w:top w:val="none" w:sz="0" w:space="0" w:color="auto"/>
                        <w:left w:val="none" w:sz="0" w:space="0" w:color="auto"/>
                        <w:bottom w:val="none" w:sz="0" w:space="0" w:color="auto"/>
                        <w:right w:val="none" w:sz="0" w:space="0" w:color="auto"/>
                      </w:divBdr>
                    </w:div>
                  </w:divsChild>
                </w:div>
                <w:div w:id="487399747">
                  <w:marLeft w:val="0"/>
                  <w:marRight w:val="0"/>
                  <w:marTop w:val="0"/>
                  <w:marBottom w:val="0"/>
                  <w:divBdr>
                    <w:top w:val="none" w:sz="0" w:space="0" w:color="auto"/>
                    <w:left w:val="none" w:sz="0" w:space="0" w:color="auto"/>
                    <w:bottom w:val="none" w:sz="0" w:space="0" w:color="auto"/>
                    <w:right w:val="none" w:sz="0" w:space="0" w:color="auto"/>
                  </w:divBdr>
                  <w:divsChild>
                    <w:div w:id="1535271403">
                      <w:marLeft w:val="0"/>
                      <w:marRight w:val="0"/>
                      <w:marTop w:val="0"/>
                      <w:marBottom w:val="0"/>
                      <w:divBdr>
                        <w:top w:val="none" w:sz="0" w:space="0" w:color="auto"/>
                        <w:left w:val="none" w:sz="0" w:space="0" w:color="auto"/>
                        <w:bottom w:val="none" w:sz="0" w:space="0" w:color="auto"/>
                        <w:right w:val="none" w:sz="0" w:space="0" w:color="auto"/>
                      </w:divBdr>
                    </w:div>
                  </w:divsChild>
                </w:div>
                <w:div w:id="597715484">
                  <w:marLeft w:val="0"/>
                  <w:marRight w:val="0"/>
                  <w:marTop w:val="0"/>
                  <w:marBottom w:val="0"/>
                  <w:divBdr>
                    <w:top w:val="none" w:sz="0" w:space="0" w:color="auto"/>
                    <w:left w:val="none" w:sz="0" w:space="0" w:color="auto"/>
                    <w:bottom w:val="none" w:sz="0" w:space="0" w:color="auto"/>
                    <w:right w:val="none" w:sz="0" w:space="0" w:color="auto"/>
                  </w:divBdr>
                  <w:divsChild>
                    <w:div w:id="1794786179">
                      <w:marLeft w:val="0"/>
                      <w:marRight w:val="0"/>
                      <w:marTop w:val="0"/>
                      <w:marBottom w:val="0"/>
                      <w:divBdr>
                        <w:top w:val="none" w:sz="0" w:space="0" w:color="auto"/>
                        <w:left w:val="none" w:sz="0" w:space="0" w:color="auto"/>
                        <w:bottom w:val="none" w:sz="0" w:space="0" w:color="auto"/>
                        <w:right w:val="none" w:sz="0" w:space="0" w:color="auto"/>
                      </w:divBdr>
                    </w:div>
                  </w:divsChild>
                </w:div>
                <w:div w:id="630483512">
                  <w:marLeft w:val="0"/>
                  <w:marRight w:val="0"/>
                  <w:marTop w:val="0"/>
                  <w:marBottom w:val="0"/>
                  <w:divBdr>
                    <w:top w:val="none" w:sz="0" w:space="0" w:color="auto"/>
                    <w:left w:val="none" w:sz="0" w:space="0" w:color="auto"/>
                    <w:bottom w:val="none" w:sz="0" w:space="0" w:color="auto"/>
                    <w:right w:val="none" w:sz="0" w:space="0" w:color="auto"/>
                  </w:divBdr>
                  <w:divsChild>
                    <w:div w:id="1627273688">
                      <w:marLeft w:val="0"/>
                      <w:marRight w:val="0"/>
                      <w:marTop w:val="0"/>
                      <w:marBottom w:val="0"/>
                      <w:divBdr>
                        <w:top w:val="none" w:sz="0" w:space="0" w:color="auto"/>
                        <w:left w:val="none" w:sz="0" w:space="0" w:color="auto"/>
                        <w:bottom w:val="none" w:sz="0" w:space="0" w:color="auto"/>
                        <w:right w:val="none" w:sz="0" w:space="0" w:color="auto"/>
                      </w:divBdr>
                    </w:div>
                  </w:divsChild>
                </w:div>
                <w:div w:id="712342343">
                  <w:marLeft w:val="0"/>
                  <w:marRight w:val="0"/>
                  <w:marTop w:val="0"/>
                  <w:marBottom w:val="0"/>
                  <w:divBdr>
                    <w:top w:val="none" w:sz="0" w:space="0" w:color="auto"/>
                    <w:left w:val="none" w:sz="0" w:space="0" w:color="auto"/>
                    <w:bottom w:val="none" w:sz="0" w:space="0" w:color="auto"/>
                    <w:right w:val="none" w:sz="0" w:space="0" w:color="auto"/>
                  </w:divBdr>
                  <w:divsChild>
                    <w:div w:id="301277231">
                      <w:marLeft w:val="0"/>
                      <w:marRight w:val="0"/>
                      <w:marTop w:val="0"/>
                      <w:marBottom w:val="0"/>
                      <w:divBdr>
                        <w:top w:val="none" w:sz="0" w:space="0" w:color="auto"/>
                        <w:left w:val="none" w:sz="0" w:space="0" w:color="auto"/>
                        <w:bottom w:val="none" w:sz="0" w:space="0" w:color="auto"/>
                        <w:right w:val="none" w:sz="0" w:space="0" w:color="auto"/>
                      </w:divBdr>
                    </w:div>
                  </w:divsChild>
                </w:div>
                <w:div w:id="738330303">
                  <w:marLeft w:val="0"/>
                  <w:marRight w:val="0"/>
                  <w:marTop w:val="0"/>
                  <w:marBottom w:val="0"/>
                  <w:divBdr>
                    <w:top w:val="none" w:sz="0" w:space="0" w:color="auto"/>
                    <w:left w:val="none" w:sz="0" w:space="0" w:color="auto"/>
                    <w:bottom w:val="none" w:sz="0" w:space="0" w:color="auto"/>
                    <w:right w:val="none" w:sz="0" w:space="0" w:color="auto"/>
                  </w:divBdr>
                  <w:divsChild>
                    <w:div w:id="89548565">
                      <w:marLeft w:val="0"/>
                      <w:marRight w:val="0"/>
                      <w:marTop w:val="0"/>
                      <w:marBottom w:val="0"/>
                      <w:divBdr>
                        <w:top w:val="none" w:sz="0" w:space="0" w:color="auto"/>
                        <w:left w:val="none" w:sz="0" w:space="0" w:color="auto"/>
                        <w:bottom w:val="none" w:sz="0" w:space="0" w:color="auto"/>
                        <w:right w:val="none" w:sz="0" w:space="0" w:color="auto"/>
                      </w:divBdr>
                    </w:div>
                  </w:divsChild>
                </w:div>
                <w:div w:id="983243875">
                  <w:marLeft w:val="0"/>
                  <w:marRight w:val="0"/>
                  <w:marTop w:val="0"/>
                  <w:marBottom w:val="0"/>
                  <w:divBdr>
                    <w:top w:val="none" w:sz="0" w:space="0" w:color="auto"/>
                    <w:left w:val="none" w:sz="0" w:space="0" w:color="auto"/>
                    <w:bottom w:val="none" w:sz="0" w:space="0" w:color="auto"/>
                    <w:right w:val="none" w:sz="0" w:space="0" w:color="auto"/>
                  </w:divBdr>
                  <w:divsChild>
                    <w:div w:id="1977099828">
                      <w:marLeft w:val="0"/>
                      <w:marRight w:val="0"/>
                      <w:marTop w:val="0"/>
                      <w:marBottom w:val="0"/>
                      <w:divBdr>
                        <w:top w:val="none" w:sz="0" w:space="0" w:color="auto"/>
                        <w:left w:val="none" w:sz="0" w:space="0" w:color="auto"/>
                        <w:bottom w:val="none" w:sz="0" w:space="0" w:color="auto"/>
                        <w:right w:val="none" w:sz="0" w:space="0" w:color="auto"/>
                      </w:divBdr>
                    </w:div>
                  </w:divsChild>
                </w:div>
                <w:div w:id="992372271">
                  <w:marLeft w:val="0"/>
                  <w:marRight w:val="0"/>
                  <w:marTop w:val="0"/>
                  <w:marBottom w:val="0"/>
                  <w:divBdr>
                    <w:top w:val="none" w:sz="0" w:space="0" w:color="auto"/>
                    <w:left w:val="none" w:sz="0" w:space="0" w:color="auto"/>
                    <w:bottom w:val="none" w:sz="0" w:space="0" w:color="auto"/>
                    <w:right w:val="none" w:sz="0" w:space="0" w:color="auto"/>
                  </w:divBdr>
                  <w:divsChild>
                    <w:div w:id="354579119">
                      <w:marLeft w:val="0"/>
                      <w:marRight w:val="0"/>
                      <w:marTop w:val="0"/>
                      <w:marBottom w:val="0"/>
                      <w:divBdr>
                        <w:top w:val="none" w:sz="0" w:space="0" w:color="auto"/>
                        <w:left w:val="none" w:sz="0" w:space="0" w:color="auto"/>
                        <w:bottom w:val="none" w:sz="0" w:space="0" w:color="auto"/>
                        <w:right w:val="none" w:sz="0" w:space="0" w:color="auto"/>
                      </w:divBdr>
                    </w:div>
                  </w:divsChild>
                </w:div>
                <w:div w:id="1053652786">
                  <w:marLeft w:val="0"/>
                  <w:marRight w:val="0"/>
                  <w:marTop w:val="0"/>
                  <w:marBottom w:val="0"/>
                  <w:divBdr>
                    <w:top w:val="none" w:sz="0" w:space="0" w:color="auto"/>
                    <w:left w:val="none" w:sz="0" w:space="0" w:color="auto"/>
                    <w:bottom w:val="none" w:sz="0" w:space="0" w:color="auto"/>
                    <w:right w:val="none" w:sz="0" w:space="0" w:color="auto"/>
                  </w:divBdr>
                  <w:divsChild>
                    <w:div w:id="337735973">
                      <w:marLeft w:val="0"/>
                      <w:marRight w:val="0"/>
                      <w:marTop w:val="0"/>
                      <w:marBottom w:val="0"/>
                      <w:divBdr>
                        <w:top w:val="none" w:sz="0" w:space="0" w:color="auto"/>
                        <w:left w:val="none" w:sz="0" w:space="0" w:color="auto"/>
                        <w:bottom w:val="none" w:sz="0" w:space="0" w:color="auto"/>
                        <w:right w:val="none" w:sz="0" w:space="0" w:color="auto"/>
                      </w:divBdr>
                    </w:div>
                  </w:divsChild>
                </w:div>
                <w:div w:id="1194920499">
                  <w:marLeft w:val="0"/>
                  <w:marRight w:val="0"/>
                  <w:marTop w:val="0"/>
                  <w:marBottom w:val="0"/>
                  <w:divBdr>
                    <w:top w:val="none" w:sz="0" w:space="0" w:color="auto"/>
                    <w:left w:val="none" w:sz="0" w:space="0" w:color="auto"/>
                    <w:bottom w:val="none" w:sz="0" w:space="0" w:color="auto"/>
                    <w:right w:val="none" w:sz="0" w:space="0" w:color="auto"/>
                  </w:divBdr>
                  <w:divsChild>
                    <w:div w:id="1050618568">
                      <w:marLeft w:val="0"/>
                      <w:marRight w:val="0"/>
                      <w:marTop w:val="0"/>
                      <w:marBottom w:val="0"/>
                      <w:divBdr>
                        <w:top w:val="none" w:sz="0" w:space="0" w:color="auto"/>
                        <w:left w:val="none" w:sz="0" w:space="0" w:color="auto"/>
                        <w:bottom w:val="none" w:sz="0" w:space="0" w:color="auto"/>
                        <w:right w:val="none" w:sz="0" w:space="0" w:color="auto"/>
                      </w:divBdr>
                    </w:div>
                  </w:divsChild>
                </w:div>
                <w:div w:id="1209874592">
                  <w:marLeft w:val="0"/>
                  <w:marRight w:val="0"/>
                  <w:marTop w:val="0"/>
                  <w:marBottom w:val="0"/>
                  <w:divBdr>
                    <w:top w:val="none" w:sz="0" w:space="0" w:color="auto"/>
                    <w:left w:val="none" w:sz="0" w:space="0" w:color="auto"/>
                    <w:bottom w:val="none" w:sz="0" w:space="0" w:color="auto"/>
                    <w:right w:val="none" w:sz="0" w:space="0" w:color="auto"/>
                  </w:divBdr>
                  <w:divsChild>
                    <w:div w:id="1410082874">
                      <w:marLeft w:val="0"/>
                      <w:marRight w:val="0"/>
                      <w:marTop w:val="0"/>
                      <w:marBottom w:val="0"/>
                      <w:divBdr>
                        <w:top w:val="none" w:sz="0" w:space="0" w:color="auto"/>
                        <w:left w:val="none" w:sz="0" w:space="0" w:color="auto"/>
                        <w:bottom w:val="none" w:sz="0" w:space="0" w:color="auto"/>
                        <w:right w:val="none" w:sz="0" w:space="0" w:color="auto"/>
                      </w:divBdr>
                    </w:div>
                  </w:divsChild>
                </w:div>
                <w:div w:id="1216040412">
                  <w:marLeft w:val="0"/>
                  <w:marRight w:val="0"/>
                  <w:marTop w:val="0"/>
                  <w:marBottom w:val="0"/>
                  <w:divBdr>
                    <w:top w:val="none" w:sz="0" w:space="0" w:color="auto"/>
                    <w:left w:val="none" w:sz="0" w:space="0" w:color="auto"/>
                    <w:bottom w:val="none" w:sz="0" w:space="0" w:color="auto"/>
                    <w:right w:val="none" w:sz="0" w:space="0" w:color="auto"/>
                  </w:divBdr>
                  <w:divsChild>
                    <w:div w:id="1681006776">
                      <w:marLeft w:val="0"/>
                      <w:marRight w:val="0"/>
                      <w:marTop w:val="0"/>
                      <w:marBottom w:val="0"/>
                      <w:divBdr>
                        <w:top w:val="none" w:sz="0" w:space="0" w:color="auto"/>
                        <w:left w:val="none" w:sz="0" w:space="0" w:color="auto"/>
                        <w:bottom w:val="none" w:sz="0" w:space="0" w:color="auto"/>
                        <w:right w:val="none" w:sz="0" w:space="0" w:color="auto"/>
                      </w:divBdr>
                    </w:div>
                  </w:divsChild>
                </w:div>
                <w:div w:id="1227106062">
                  <w:marLeft w:val="0"/>
                  <w:marRight w:val="0"/>
                  <w:marTop w:val="0"/>
                  <w:marBottom w:val="0"/>
                  <w:divBdr>
                    <w:top w:val="none" w:sz="0" w:space="0" w:color="auto"/>
                    <w:left w:val="none" w:sz="0" w:space="0" w:color="auto"/>
                    <w:bottom w:val="none" w:sz="0" w:space="0" w:color="auto"/>
                    <w:right w:val="none" w:sz="0" w:space="0" w:color="auto"/>
                  </w:divBdr>
                  <w:divsChild>
                    <w:div w:id="1447507170">
                      <w:marLeft w:val="0"/>
                      <w:marRight w:val="0"/>
                      <w:marTop w:val="0"/>
                      <w:marBottom w:val="0"/>
                      <w:divBdr>
                        <w:top w:val="none" w:sz="0" w:space="0" w:color="auto"/>
                        <w:left w:val="none" w:sz="0" w:space="0" w:color="auto"/>
                        <w:bottom w:val="none" w:sz="0" w:space="0" w:color="auto"/>
                        <w:right w:val="none" w:sz="0" w:space="0" w:color="auto"/>
                      </w:divBdr>
                    </w:div>
                  </w:divsChild>
                </w:div>
                <w:div w:id="1231117525">
                  <w:marLeft w:val="0"/>
                  <w:marRight w:val="0"/>
                  <w:marTop w:val="0"/>
                  <w:marBottom w:val="0"/>
                  <w:divBdr>
                    <w:top w:val="none" w:sz="0" w:space="0" w:color="auto"/>
                    <w:left w:val="none" w:sz="0" w:space="0" w:color="auto"/>
                    <w:bottom w:val="none" w:sz="0" w:space="0" w:color="auto"/>
                    <w:right w:val="none" w:sz="0" w:space="0" w:color="auto"/>
                  </w:divBdr>
                  <w:divsChild>
                    <w:div w:id="249045617">
                      <w:marLeft w:val="0"/>
                      <w:marRight w:val="0"/>
                      <w:marTop w:val="0"/>
                      <w:marBottom w:val="0"/>
                      <w:divBdr>
                        <w:top w:val="none" w:sz="0" w:space="0" w:color="auto"/>
                        <w:left w:val="none" w:sz="0" w:space="0" w:color="auto"/>
                        <w:bottom w:val="none" w:sz="0" w:space="0" w:color="auto"/>
                        <w:right w:val="none" w:sz="0" w:space="0" w:color="auto"/>
                      </w:divBdr>
                    </w:div>
                  </w:divsChild>
                </w:div>
                <w:div w:id="1265575761">
                  <w:marLeft w:val="0"/>
                  <w:marRight w:val="0"/>
                  <w:marTop w:val="0"/>
                  <w:marBottom w:val="0"/>
                  <w:divBdr>
                    <w:top w:val="none" w:sz="0" w:space="0" w:color="auto"/>
                    <w:left w:val="none" w:sz="0" w:space="0" w:color="auto"/>
                    <w:bottom w:val="none" w:sz="0" w:space="0" w:color="auto"/>
                    <w:right w:val="none" w:sz="0" w:space="0" w:color="auto"/>
                  </w:divBdr>
                  <w:divsChild>
                    <w:div w:id="508298806">
                      <w:marLeft w:val="0"/>
                      <w:marRight w:val="0"/>
                      <w:marTop w:val="0"/>
                      <w:marBottom w:val="0"/>
                      <w:divBdr>
                        <w:top w:val="none" w:sz="0" w:space="0" w:color="auto"/>
                        <w:left w:val="none" w:sz="0" w:space="0" w:color="auto"/>
                        <w:bottom w:val="none" w:sz="0" w:space="0" w:color="auto"/>
                        <w:right w:val="none" w:sz="0" w:space="0" w:color="auto"/>
                      </w:divBdr>
                    </w:div>
                  </w:divsChild>
                </w:div>
                <w:div w:id="1353724338">
                  <w:marLeft w:val="0"/>
                  <w:marRight w:val="0"/>
                  <w:marTop w:val="0"/>
                  <w:marBottom w:val="0"/>
                  <w:divBdr>
                    <w:top w:val="none" w:sz="0" w:space="0" w:color="auto"/>
                    <w:left w:val="none" w:sz="0" w:space="0" w:color="auto"/>
                    <w:bottom w:val="none" w:sz="0" w:space="0" w:color="auto"/>
                    <w:right w:val="none" w:sz="0" w:space="0" w:color="auto"/>
                  </w:divBdr>
                  <w:divsChild>
                    <w:div w:id="302583027">
                      <w:marLeft w:val="0"/>
                      <w:marRight w:val="0"/>
                      <w:marTop w:val="0"/>
                      <w:marBottom w:val="0"/>
                      <w:divBdr>
                        <w:top w:val="none" w:sz="0" w:space="0" w:color="auto"/>
                        <w:left w:val="none" w:sz="0" w:space="0" w:color="auto"/>
                        <w:bottom w:val="none" w:sz="0" w:space="0" w:color="auto"/>
                        <w:right w:val="none" w:sz="0" w:space="0" w:color="auto"/>
                      </w:divBdr>
                    </w:div>
                  </w:divsChild>
                </w:div>
                <w:div w:id="1484128460">
                  <w:marLeft w:val="0"/>
                  <w:marRight w:val="0"/>
                  <w:marTop w:val="0"/>
                  <w:marBottom w:val="0"/>
                  <w:divBdr>
                    <w:top w:val="none" w:sz="0" w:space="0" w:color="auto"/>
                    <w:left w:val="none" w:sz="0" w:space="0" w:color="auto"/>
                    <w:bottom w:val="none" w:sz="0" w:space="0" w:color="auto"/>
                    <w:right w:val="none" w:sz="0" w:space="0" w:color="auto"/>
                  </w:divBdr>
                  <w:divsChild>
                    <w:div w:id="257064584">
                      <w:marLeft w:val="0"/>
                      <w:marRight w:val="0"/>
                      <w:marTop w:val="0"/>
                      <w:marBottom w:val="0"/>
                      <w:divBdr>
                        <w:top w:val="none" w:sz="0" w:space="0" w:color="auto"/>
                        <w:left w:val="none" w:sz="0" w:space="0" w:color="auto"/>
                        <w:bottom w:val="none" w:sz="0" w:space="0" w:color="auto"/>
                        <w:right w:val="none" w:sz="0" w:space="0" w:color="auto"/>
                      </w:divBdr>
                    </w:div>
                  </w:divsChild>
                </w:div>
                <w:div w:id="1492671225">
                  <w:marLeft w:val="0"/>
                  <w:marRight w:val="0"/>
                  <w:marTop w:val="0"/>
                  <w:marBottom w:val="0"/>
                  <w:divBdr>
                    <w:top w:val="none" w:sz="0" w:space="0" w:color="auto"/>
                    <w:left w:val="none" w:sz="0" w:space="0" w:color="auto"/>
                    <w:bottom w:val="none" w:sz="0" w:space="0" w:color="auto"/>
                    <w:right w:val="none" w:sz="0" w:space="0" w:color="auto"/>
                  </w:divBdr>
                  <w:divsChild>
                    <w:div w:id="224611386">
                      <w:marLeft w:val="0"/>
                      <w:marRight w:val="0"/>
                      <w:marTop w:val="0"/>
                      <w:marBottom w:val="0"/>
                      <w:divBdr>
                        <w:top w:val="none" w:sz="0" w:space="0" w:color="auto"/>
                        <w:left w:val="none" w:sz="0" w:space="0" w:color="auto"/>
                        <w:bottom w:val="none" w:sz="0" w:space="0" w:color="auto"/>
                        <w:right w:val="none" w:sz="0" w:space="0" w:color="auto"/>
                      </w:divBdr>
                    </w:div>
                  </w:divsChild>
                </w:div>
                <w:div w:id="1543858080">
                  <w:marLeft w:val="0"/>
                  <w:marRight w:val="0"/>
                  <w:marTop w:val="0"/>
                  <w:marBottom w:val="0"/>
                  <w:divBdr>
                    <w:top w:val="none" w:sz="0" w:space="0" w:color="auto"/>
                    <w:left w:val="none" w:sz="0" w:space="0" w:color="auto"/>
                    <w:bottom w:val="none" w:sz="0" w:space="0" w:color="auto"/>
                    <w:right w:val="none" w:sz="0" w:space="0" w:color="auto"/>
                  </w:divBdr>
                  <w:divsChild>
                    <w:div w:id="757823459">
                      <w:marLeft w:val="0"/>
                      <w:marRight w:val="0"/>
                      <w:marTop w:val="0"/>
                      <w:marBottom w:val="0"/>
                      <w:divBdr>
                        <w:top w:val="none" w:sz="0" w:space="0" w:color="auto"/>
                        <w:left w:val="none" w:sz="0" w:space="0" w:color="auto"/>
                        <w:bottom w:val="none" w:sz="0" w:space="0" w:color="auto"/>
                        <w:right w:val="none" w:sz="0" w:space="0" w:color="auto"/>
                      </w:divBdr>
                    </w:div>
                  </w:divsChild>
                </w:div>
                <w:div w:id="1605651346">
                  <w:marLeft w:val="0"/>
                  <w:marRight w:val="0"/>
                  <w:marTop w:val="0"/>
                  <w:marBottom w:val="0"/>
                  <w:divBdr>
                    <w:top w:val="none" w:sz="0" w:space="0" w:color="auto"/>
                    <w:left w:val="none" w:sz="0" w:space="0" w:color="auto"/>
                    <w:bottom w:val="none" w:sz="0" w:space="0" w:color="auto"/>
                    <w:right w:val="none" w:sz="0" w:space="0" w:color="auto"/>
                  </w:divBdr>
                  <w:divsChild>
                    <w:div w:id="2026780705">
                      <w:marLeft w:val="0"/>
                      <w:marRight w:val="0"/>
                      <w:marTop w:val="0"/>
                      <w:marBottom w:val="0"/>
                      <w:divBdr>
                        <w:top w:val="none" w:sz="0" w:space="0" w:color="auto"/>
                        <w:left w:val="none" w:sz="0" w:space="0" w:color="auto"/>
                        <w:bottom w:val="none" w:sz="0" w:space="0" w:color="auto"/>
                        <w:right w:val="none" w:sz="0" w:space="0" w:color="auto"/>
                      </w:divBdr>
                    </w:div>
                  </w:divsChild>
                </w:div>
                <w:div w:id="1612323338">
                  <w:marLeft w:val="0"/>
                  <w:marRight w:val="0"/>
                  <w:marTop w:val="0"/>
                  <w:marBottom w:val="0"/>
                  <w:divBdr>
                    <w:top w:val="none" w:sz="0" w:space="0" w:color="auto"/>
                    <w:left w:val="none" w:sz="0" w:space="0" w:color="auto"/>
                    <w:bottom w:val="none" w:sz="0" w:space="0" w:color="auto"/>
                    <w:right w:val="none" w:sz="0" w:space="0" w:color="auto"/>
                  </w:divBdr>
                  <w:divsChild>
                    <w:div w:id="632449004">
                      <w:marLeft w:val="0"/>
                      <w:marRight w:val="0"/>
                      <w:marTop w:val="0"/>
                      <w:marBottom w:val="0"/>
                      <w:divBdr>
                        <w:top w:val="none" w:sz="0" w:space="0" w:color="auto"/>
                        <w:left w:val="none" w:sz="0" w:space="0" w:color="auto"/>
                        <w:bottom w:val="none" w:sz="0" w:space="0" w:color="auto"/>
                        <w:right w:val="none" w:sz="0" w:space="0" w:color="auto"/>
                      </w:divBdr>
                    </w:div>
                  </w:divsChild>
                </w:div>
                <w:div w:id="1642348201">
                  <w:marLeft w:val="0"/>
                  <w:marRight w:val="0"/>
                  <w:marTop w:val="0"/>
                  <w:marBottom w:val="0"/>
                  <w:divBdr>
                    <w:top w:val="none" w:sz="0" w:space="0" w:color="auto"/>
                    <w:left w:val="none" w:sz="0" w:space="0" w:color="auto"/>
                    <w:bottom w:val="none" w:sz="0" w:space="0" w:color="auto"/>
                    <w:right w:val="none" w:sz="0" w:space="0" w:color="auto"/>
                  </w:divBdr>
                  <w:divsChild>
                    <w:div w:id="679045757">
                      <w:marLeft w:val="0"/>
                      <w:marRight w:val="0"/>
                      <w:marTop w:val="0"/>
                      <w:marBottom w:val="0"/>
                      <w:divBdr>
                        <w:top w:val="none" w:sz="0" w:space="0" w:color="auto"/>
                        <w:left w:val="none" w:sz="0" w:space="0" w:color="auto"/>
                        <w:bottom w:val="none" w:sz="0" w:space="0" w:color="auto"/>
                        <w:right w:val="none" w:sz="0" w:space="0" w:color="auto"/>
                      </w:divBdr>
                    </w:div>
                  </w:divsChild>
                </w:div>
                <w:div w:id="1669863451">
                  <w:marLeft w:val="0"/>
                  <w:marRight w:val="0"/>
                  <w:marTop w:val="0"/>
                  <w:marBottom w:val="0"/>
                  <w:divBdr>
                    <w:top w:val="none" w:sz="0" w:space="0" w:color="auto"/>
                    <w:left w:val="none" w:sz="0" w:space="0" w:color="auto"/>
                    <w:bottom w:val="none" w:sz="0" w:space="0" w:color="auto"/>
                    <w:right w:val="none" w:sz="0" w:space="0" w:color="auto"/>
                  </w:divBdr>
                  <w:divsChild>
                    <w:div w:id="248202107">
                      <w:marLeft w:val="0"/>
                      <w:marRight w:val="0"/>
                      <w:marTop w:val="0"/>
                      <w:marBottom w:val="0"/>
                      <w:divBdr>
                        <w:top w:val="none" w:sz="0" w:space="0" w:color="auto"/>
                        <w:left w:val="none" w:sz="0" w:space="0" w:color="auto"/>
                        <w:bottom w:val="none" w:sz="0" w:space="0" w:color="auto"/>
                        <w:right w:val="none" w:sz="0" w:space="0" w:color="auto"/>
                      </w:divBdr>
                    </w:div>
                  </w:divsChild>
                </w:div>
                <w:div w:id="1682589964">
                  <w:marLeft w:val="0"/>
                  <w:marRight w:val="0"/>
                  <w:marTop w:val="0"/>
                  <w:marBottom w:val="0"/>
                  <w:divBdr>
                    <w:top w:val="none" w:sz="0" w:space="0" w:color="auto"/>
                    <w:left w:val="none" w:sz="0" w:space="0" w:color="auto"/>
                    <w:bottom w:val="none" w:sz="0" w:space="0" w:color="auto"/>
                    <w:right w:val="none" w:sz="0" w:space="0" w:color="auto"/>
                  </w:divBdr>
                  <w:divsChild>
                    <w:div w:id="1530141440">
                      <w:marLeft w:val="0"/>
                      <w:marRight w:val="0"/>
                      <w:marTop w:val="0"/>
                      <w:marBottom w:val="0"/>
                      <w:divBdr>
                        <w:top w:val="none" w:sz="0" w:space="0" w:color="auto"/>
                        <w:left w:val="none" w:sz="0" w:space="0" w:color="auto"/>
                        <w:bottom w:val="none" w:sz="0" w:space="0" w:color="auto"/>
                        <w:right w:val="none" w:sz="0" w:space="0" w:color="auto"/>
                      </w:divBdr>
                    </w:div>
                  </w:divsChild>
                </w:div>
                <w:div w:id="1844129700">
                  <w:marLeft w:val="0"/>
                  <w:marRight w:val="0"/>
                  <w:marTop w:val="0"/>
                  <w:marBottom w:val="0"/>
                  <w:divBdr>
                    <w:top w:val="none" w:sz="0" w:space="0" w:color="auto"/>
                    <w:left w:val="none" w:sz="0" w:space="0" w:color="auto"/>
                    <w:bottom w:val="none" w:sz="0" w:space="0" w:color="auto"/>
                    <w:right w:val="none" w:sz="0" w:space="0" w:color="auto"/>
                  </w:divBdr>
                  <w:divsChild>
                    <w:div w:id="280304218">
                      <w:marLeft w:val="0"/>
                      <w:marRight w:val="0"/>
                      <w:marTop w:val="0"/>
                      <w:marBottom w:val="0"/>
                      <w:divBdr>
                        <w:top w:val="none" w:sz="0" w:space="0" w:color="auto"/>
                        <w:left w:val="none" w:sz="0" w:space="0" w:color="auto"/>
                        <w:bottom w:val="none" w:sz="0" w:space="0" w:color="auto"/>
                        <w:right w:val="none" w:sz="0" w:space="0" w:color="auto"/>
                      </w:divBdr>
                    </w:div>
                  </w:divsChild>
                </w:div>
                <w:div w:id="1848014306">
                  <w:marLeft w:val="0"/>
                  <w:marRight w:val="0"/>
                  <w:marTop w:val="0"/>
                  <w:marBottom w:val="0"/>
                  <w:divBdr>
                    <w:top w:val="none" w:sz="0" w:space="0" w:color="auto"/>
                    <w:left w:val="none" w:sz="0" w:space="0" w:color="auto"/>
                    <w:bottom w:val="none" w:sz="0" w:space="0" w:color="auto"/>
                    <w:right w:val="none" w:sz="0" w:space="0" w:color="auto"/>
                  </w:divBdr>
                  <w:divsChild>
                    <w:div w:id="1259171010">
                      <w:marLeft w:val="0"/>
                      <w:marRight w:val="0"/>
                      <w:marTop w:val="0"/>
                      <w:marBottom w:val="0"/>
                      <w:divBdr>
                        <w:top w:val="none" w:sz="0" w:space="0" w:color="auto"/>
                        <w:left w:val="none" w:sz="0" w:space="0" w:color="auto"/>
                        <w:bottom w:val="none" w:sz="0" w:space="0" w:color="auto"/>
                        <w:right w:val="none" w:sz="0" w:space="0" w:color="auto"/>
                      </w:divBdr>
                    </w:div>
                  </w:divsChild>
                </w:div>
                <w:div w:id="1991211011">
                  <w:marLeft w:val="0"/>
                  <w:marRight w:val="0"/>
                  <w:marTop w:val="0"/>
                  <w:marBottom w:val="0"/>
                  <w:divBdr>
                    <w:top w:val="none" w:sz="0" w:space="0" w:color="auto"/>
                    <w:left w:val="none" w:sz="0" w:space="0" w:color="auto"/>
                    <w:bottom w:val="none" w:sz="0" w:space="0" w:color="auto"/>
                    <w:right w:val="none" w:sz="0" w:space="0" w:color="auto"/>
                  </w:divBdr>
                  <w:divsChild>
                    <w:div w:id="1587694183">
                      <w:marLeft w:val="0"/>
                      <w:marRight w:val="0"/>
                      <w:marTop w:val="0"/>
                      <w:marBottom w:val="0"/>
                      <w:divBdr>
                        <w:top w:val="none" w:sz="0" w:space="0" w:color="auto"/>
                        <w:left w:val="none" w:sz="0" w:space="0" w:color="auto"/>
                        <w:bottom w:val="none" w:sz="0" w:space="0" w:color="auto"/>
                        <w:right w:val="none" w:sz="0" w:space="0" w:color="auto"/>
                      </w:divBdr>
                    </w:div>
                  </w:divsChild>
                </w:div>
                <w:div w:id="2075740890">
                  <w:marLeft w:val="0"/>
                  <w:marRight w:val="0"/>
                  <w:marTop w:val="0"/>
                  <w:marBottom w:val="0"/>
                  <w:divBdr>
                    <w:top w:val="none" w:sz="0" w:space="0" w:color="auto"/>
                    <w:left w:val="none" w:sz="0" w:space="0" w:color="auto"/>
                    <w:bottom w:val="none" w:sz="0" w:space="0" w:color="auto"/>
                    <w:right w:val="none" w:sz="0" w:space="0" w:color="auto"/>
                  </w:divBdr>
                  <w:divsChild>
                    <w:div w:id="1669094296">
                      <w:marLeft w:val="0"/>
                      <w:marRight w:val="0"/>
                      <w:marTop w:val="0"/>
                      <w:marBottom w:val="0"/>
                      <w:divBdr>
                        <w:top w:val="none" w:sz="0" w:space="0" w:color="auto"/>
                        <w:left w:val="none" w:sz="0" w:space="0" w:color="auto"/>
                        <w:bottom w:val="none" w:sz="0" w:space="0" w:color="auto"/>
                        <w:right w:val="none" w:sz="0" w:space="0" w:color="auto"/>
                      </w:divBdr>
                    </w:div>
                  </w:divsChild>
                </w:div>
                <w:div w:id="2130199169">
                  <w:marLeft w:val="0"/>
                  <w:marRight w:val="0"/>
                  <w:marTop w:val="0"/>
                  <w:marBottom w:val="0"/>
                  <w:divBdr>
                    <w:top w:val="none" w:sz="0" w:space="0" w:color="auto"/>
                    <w:left w:val="none" w:sz="0" w:space="0" w:color="auto"/>
                    <w:bottom w:val="none" w:sz="0" w:space="0" w:color="auto"/>
                    <w:right w:val="none" w:sz="0" w:space="0" w:color="auto"/>
                  </w:divBdr>
                  <w:divsChild>
                    <w:div w:id="10677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2981098">
          <w:marLeft w:val="0"/>
          <w:marRight w:val="0"/>
          <w:marTop w:val="0"/>
          <w:marBottom w:val="0"/>
          <w:divBdr>
            <w:top w:val="none" w:sz="0" w:space="0" w:color="auto"/>
            <w:left w:val="none" w:sz="0" w:space="0" w:color="auto"/>
            <w:bottom w:val="none" w:sz="0" w:space="0" w:color="auto"/>
            <w:right w:val="none" w:sz="0" w:space="0" w:color="auto"/>
          </w:divBdr>
        </w:div>
        <w:div w:id="933320340">
          <w:marLeft w:val="0"/>
          <w:marRight w:val="0"/>
          <w:marTop w:val="0"/>
          <w:marBottom w:val="0"/>
          <w:divBdr>
            <w:top w:val="none" w:sz="0" w:space="0" w:color="auto"/>
            <w:left w:val="none" w:sz="0" w:space="0" w:color="auto"/>
            <w:bottom w:val="none" w:sz="0" w:space="0" w:color="auto"/>
            <w:right w:val="none" w:sz="0" w:space="0" w:color="auto"/>
          </w:divBdr>
          <w:divsChild>
            <w:div w:id="324014453">
              <w:marLeft w:val="0"/>
              <w:marRight w:val="0"/>
              <w:marTop w:val="0"/>
              <w:marBottom w:val="0"/>
              <w:divBdr>
                <w:top w:val="none" w:sz="0" w:space="0" w:color="auto"/>
                <w:left w:val="none" w:sz="0" w:space="0" w:color="auto"/>
                <w:bottom w:val="none" w:sz="0" w:space="0" w:color="auto"/>
                <w:right w:val="none" w:sz="0" w:space="0" w:color="auto"/>
              </w:divBdr>
            </w:div>
            <w:div w:id="691885366">
              <w:marLeft w:val="0"/>
              <w:marRight w:val="0"/>
              <w:marTop w:val="0"/>
              <w:marBottom w:val="0"/>
              <w:divBdr>
                <w:top w:val="none" w:sz="0" w:space="0" w:color="auto"/>
                <w:left w:val="none" w:sz="0" w:space="0" w:color="auto"/>
                <w:bottom w:val="none" w:sz="0" w:space="0" w:color="auto"/>
                <w:right w:val="none" w:sz="0" w:space="0" w:color="auto"/>
              </w:divBdr>
            </w:div>
            <w:div w:id="743574462">
              <w:marLeft w:val="0"/>
              <w:marRight w:val="0"/>
              <w:marTop w:val="0"/>
              <w:marBottom w:val="0"/>
              <w:divBdr>
                <w:top w:val="none" w:sz="0" w:space="0" w:color="auto"/>
                <w:left w:val="none" w:sz="0" w:space="0" w:color="auto"/>
                <w:bottom w:val="none" w:sz="0" w:space="0" w:color="auto"/>
                <w:right w:val="none" w:sz="0" w:space="0" w:color="auto"/>
              </w:divBdr>
            </w:div>
            <w:div w:id="1248463675">
              <w:marLeft w:val="0"/>
              <w:marRight w:val="0"/>
              <w:marTop w:val="0"/>
              <w:marBottom w:val="0"/>
              <w:divBdr>
                <w:top w:val="none" w:sz="0" w:space="0" w:color="auto"/>
                <w:left w:val="none" w:sz="0" w:space="0" w:color="auto"/>
                <w:bottom w:val="none" w:sz="0" w:space="0" w:color="auto"/>
                <w:right w:val="none" w:sz="0" w:space="0" w:color="auto"/>
              </w:divBdr>
            </w:div>
            <w:div w:id="1653216970">
              <w:marLeft w:val="0"/>
              <w:marRight w:val="0"/>
              <w:marTop w:val="0"/>
              <w:marBottom w:val="0"/>
              <w:divBdr>
                <w:top w:val="none" w:sz="0" w:space="0" w:color="auto"/>
                <w:left w:val="none" w:sz="0" w:space="0" w:color="auto"/>
                <w:bottom w:val="none" w:sz="0" w:space="0" w:color="auto"/>
                <w:right w:val="none" w:sz="0" w:space="0" w:color="auto"/>
              </w:divBdr>
            </w:div>
          </w:divsChild>
        </w:div>
        <w:div w:id="934632336">
          <w:marLeft w:val="0"/>
          <w:marRight w:val="0"/>
          <w:marTop w:val="0"/>
          <w:marBottom w:val="0"/>
          <w:divBdr>
            <w:top w:val="none" w:sz="0" w:space="0" w:color="auto"/>
            <w:left w:val="none" w:sz="0" w:space="0" w:color="auto"/>
            <w:bottom w:val="none" w:sz="0" w:space="0" w:color="auto"/>
            <w:right w:val="none" w:sz="0" w:space="0" w:color="auto"/>
          </w:divBdr>
          <w:divsChild>
            <w:div w:id="564100466">
              <w:marLeft w:val="0"/>
              <w:marRight w:val="0"/>
              <w:marTop w:val="0"/>
              <w:marBottom w:val="0"/>
              <w:divBdr>
                <w:top w:val="none" w:sz="0" w:space="0" w:color="auto"/>
                <w:left w:val="none" w:sz="0" w:space="0" w:color="auto"/>
                <w:bottom w:val="none" w:sz="0" w:space="0" w:color="auto"/>
                <w:right w:val="none" w:sz="0" w:space="0" w:color="auto"/>
              </w:divBdr>
            </w:div>
            <w:div w:id="567348069">
              <w:marLeft w:val="0"/>
              <w:marRight w:val="0"/>
              <w:marTop w:val="0"/>
              <w:marBottom w:val="0"/>
              <w:divBdr>
                <w:top w:val="none" w:sz="0" w:space="0" w:color="auto"/>
                <w:left w:val="none" w:sz="0" w:space="0" w:color="auto"/>
                <w:bottom w:val="none" w:sz="0" w:space="0" w:color="auto"/>
                <w:right w:val="none" w:sz="0" w:space="0" w:color="auto"/>
              </w:divBdr>
            </w:div>
            <w:div w:id="770126881">
              <w:marLeft w:val="0"/>
              <w:marRight w:val="0"/>
              <w:marTop w:val="0"/>
              <w:marBottom w:val="0"/>
              <w:divBdr>
                <w:top w:val="none" w:sz="0" w:space="0" w:color="auto"/>
                <w:left w:val="none" w:sz="0" w:space="0" w:color="auto"/>
                <w:bottom w:val="none" w:sz="0" w:space="0" w:color="auto"/>
                <w:right w:val="none" w:sz="0" w:space="0" w:color="auto"/>
              </w:divBdr>
            </w:div>
            <w:div w:id="1360428207">
              <w:marLeft w:val="0"/>
              <w:marRight w:val="0"/>
              <w:marTop w:val="0"/>
              <w:marBottom w:val="0"/>
              <w:divBdr>
                <w:top w:val="none" w:sz="0" w:space="0" w:color="auto"/>
                <w:left w:val="none" w:sz="0" w:space="0" w:color="auto"/>
                <w:bottom w:val="none" w:sz="0" w:space="0" w:color="auto"/>
                <w:right w:val="none" w:sz="0" w:space="0" w:color="auto"/>
              </w:divBdr>
            </w:div>
            <w:div w:id="1643540653">
              <w:marLeft w:val="0"/>
              <w:marRight w:val="0"/>
              <w:marTop w:val="0"/>
              <w:marBottom w:val="0"/>
              <w:divBdr>
                <w:top w:val="none" w:sz="0" w:space="0" w:color="auto"/>
                <w:left w:val="none" w:sz="0" w:space="0" w:color="auto"/>
                <w:bottom w:val="none" w:sz="0" w:space="0" w:color="auto"/>
                <w:right w:val="none" w:sz="0" w:space="0" w:color="auto"/>
              </w:divBdr>
            </w:div>
          </w:divsChild>
        </w:div>
        <w:div w:id="937520281">
          <w:marLeft w:val="0"/>
          <w:marRight w:val="0"/>
          <w:marTop w:val="0"/>
          <w:marBottom w:val="0"/>
          <w:divBdr>
            <w:top w:val="none" w:sz="0" w:space="0" w:color="auto"/>
            <w:left w:val="none" w:sz="0" w:space="0" w:color="auto"/>
            <w:bottom w:val="none" w:sz="0" w:space="0" w:color="auto"/>
            <w:right w:val="none" w:sz="0" w:space="0" w:color="auto"/>
          </w:divBdr>
          <w:divsChild>
            <w:div w:id="77411029">
              <w:marLeft w:val="0"/>
              <w:marRight w:val="0"/>
              <w:marTop w:val="0"/>
              <w:marBottom w:val="0"/>
              <w:divBdr>
                <w:top w:val="none" w:sz="0" w:space="0" w:color="auto"/>
                <w:left w:val="none" w:sz="0" w:space="0" w:color="auto"/>
                <w:bottom w:val="none" w:sz="0" w:space="0" w:color="auto"/>
                <w:right w:val="none" w:sz="0" w:space="0" w:color="auto"/>
              </w:divBdr>
            </w:div>
            <w:div w:id="290867244">
              <w:marLeft w:val="0"/>
              <w:marRight w:val="0"/>
              <w:marTop w:val="0"/>
              <w:marBottom w:val="0"/>
              <w:divBdr>
                <w:top w:val="none" w:sz="0" w:space="0" w:color="auto"/>
                <w:left w:val="none" w:sz="0" w:space="0" w:color="auto"/>
                <w:bottom w:val="none" w:sz="0" w:space="0" w:color="auto"/>
                <w:right w:val="none" w:sz="0" w:space="0" w:color="auto"/>
              </w:divBdr>
            </w:div>
            <w:div w:id="870340555">
              <w:marLeft w:val="0"/>
              <w:marRight w:val="0"/>
              <w:marTop w:val="0"/>
              <w:marBottom w:val="0"/>
              <w:divBdr>
                <w:top w:val="none" w:sz="0" w:space="0" w:color="auto"/>
                <w:left w:val="none" w:sz="0" w:space="0" w:color="auto"/>
                <w:bottom w:val="none" w:sz="0" w:space="0" w:color="auto"/>
                <w:right w:val="none" w:sz="0" w:space="0" w:color="auto"/>
              </w:divBdr>
            </w:div>
            <w:div w:id="1417478345">
              <w:marLeft w:val="0"/>
              <w:marRight w:val="0"/>
              <w:marTop w:val="0"/>
              <w:marBottom w:val="0"/>
              <w:divBdr>
                <w:top w:val="none" w:sz="0" w:space="0" w:color="auto"/>
                <w:left w:val="none" w:sz="0" w:space="0" w:color="auto"/>
                <w:bottom w:val="none" w:sz="0" w:space="0" w:color="auto"/>
                <w:right w:val="none" w:sz="0" w:space="0" w:color="auto"/>
              </w:divBdr>
            </w:div>
            <w:div w:id="1458182059">
              <w:marLeft w:val="0"/>
              <w:marRight w:val="0"/>
              <w:marTop w:val="0"/>
              <w:marBottom w:val="0"/>
              <w:divBdr>
                <w:top w:val="none" w:sz="0" w:space="0" w:color="auto"/>
                <w:left w:val="none" w:sz="0" w:space="0" w:color="auto"/>
                <w:bottom w:val="none" w:sz="0" w:space="0" w:color="auto"/>
                <w:right w:val="none" w:sz="0" w:space="0" w:color="auto"/>
              </w:divBdr>
            </w:div>
          </w:divsChild>
        </w:div>
        <w:div w:id="938375015">
          <w:marLeft w:val="0"/>
          <w:marRight w:val="0"/>
          <w:marTop w:val="0"/>
          <w:marBottom w:val="0"/>
          <w:divBdr>
            <w:top w:val="none" w:sz="0" w:space="0" w:color="auto"/>
            <w:left w:val="none" w:sz="0" w:space="0" w:color="auto"/>
            <w:bottom w:val="none" w:sz="0" w:space="0" w:color="auto"/>
            <w:right w:val="none" w:sz="0" w:space="0" w:color="auto"/>
          </w:divBdr>
        </w:div>
        <w:div w:id="938950182">
          <w:marLeft w:val="0"/>
          <w:marRight w:val="0"/>
          <w:marTop w:val="0"/>
          <w:marBottom w:val="0"/>
          <w:divBdr>
            <w:top w:val="none" w:sz="0" w:space="0" w:color="auto"/>
            <w:left w:val="none" w:sz="0" w:space="0" w:color="auto"/>
            <w:bottom w:val="none" w:sz="0" w:space="0" w:color="auto"/>
            <w:right w:val="none" w:sz="0" w:space="0" w:color="auto"/>
          </w:divBdr>
        </w:div>
        <w:div w:id="939678091">
          <w:marLeft w:val="0"/>
          <w:marRight w:val="0"/>
          <w:marTop w:val="0"/>
          <w:marBottom w:val="0"/>
          <w:divBdr>
            <w:top w:val="none" w:sz="0" w:space="0" w:color="auto"/>
            <w:left w:val="none" w:sz="0" w:space="0" w:color="auto"/>
            <w:bottom w:val="none" w:sz="0" w:space="0" w:color="auto"/>
            <w:right w:val="none" w:sz="0" w:space="0" w:color="auto"/>
          </w:divBdr>
          <w:divsChild>
            <w:div w:id="463693100">
              <w:marLeft w:val="0"/>
              <w:marRight w:val="0"/>
              <w:marTop w:val="0"/>
              <w:marBottom w:val="0"/>
              <w:divBdr>
                <w:top w:val="none" w:sz="0" w:space="0" w:color="auto"/>
                <w:left w:val="none" w:sz="0" w:space="0" w:color="auto"/>
                <w:bottom w:val="none" w:sz="0" w:space="0" w:color="auto"/>
                <w:right w:val="none" w:sz="0" w:space="0" w:color="auto"/>
              </w:divBdr>
            </w:div>
            <w:div w:id="672103777">
              <w:marLeft w:val="0"/>
              <w:marRight w:val="0"/>
              <w:marTop w:val="0"/>
              <w:marBottom w:val="0"/>
              <w:divBdr>
                <w:top w:val="none" w:sz="0" w:space="0" w:color="auto"/>
                <w:left w:val="none" w:sz="0" w:space="0" w:color="auto"/>
                <w:bottom w:val="none" w:sz="0" w:space="0" w:color="auto"/>
                <w:right w:val="none" w:sz="0" w:space="0" w:color="auto"/>
              </w:divBdr>
            </w:div>
            <w:div w:id="902134711">
              <w:marLeft w:val="0"/>
              <w:marRight w:val="0"/>
              <w:marTop w:val="0"/>
              <w:marBottom w:val="0"/>
              <w:divBdr>
                <w:top w:val="none" w:sz="0" w:space="0" w:color="auto"/>
                <w:left w:val="none" w:sz="0" w:space="0" w:color="auto"/>
                <w:bottom w:val="none" w:sz="0" w:space="0" w:color="auto"/>
                <w:right w:val="none" w:sz="0" w:space="0" w:color="auto"/>
              </w:divBdr>
            </w:div>
            <w:div w:id="1495299345">
              <w:marLeft w:val="0"/>
              <w:marRight w:val="0"/>
              <w:marTop w:val="0"/>
              <w:marBottom w:val="0"/>
              <w:divBdr>
                <w:top w:val="none" w:sz="0" w:space="0" w:color="auto"/>
                <w:left w:val="none" w:sz="0" w:space="0" w:color="auto"/>
                <w:bottom w:val="none" w:sz="0" w:space="0" w:color="auto"/>
                <w:right w:val="none" w:sz="0" w:space="0" w:color="auto"/>
              </w:divBdr>
            </w:div>
            <w:div w:id="1528253509">
              <w:marLeft w:val="0"/>
              <w:marRight w:val="0"/>
              <w:marTop w:val="0"/>
              <w:marBottom w:val="0"/>
              <w:divBdr>
                <w:top w:val="none" w:sz="0" w:space="0" w:color="auto"/>
                <w:left w:val="none" w:sz="0" w:space="0" w:color="auto"/>
                <w:bottom w:val="none" w:sz="0" w:space="0" w:color="auto"/>
                <w:right w:val="none" w:sz="0" w:space="0" w:color="auto"/>
              </w:divBdr>
            </w:div>
          </w:divsChild>
        </w:div>
        <w:div w:id="940181427">
          <w:marLeft w:val="0"/>
          <w:marRight w:val="0"/>
          <w:marTop w:val="0"/>
          <w:marBottom w:val="0"/>
          <w:divBdr>
            <w:top w:val="none" w:sz="0" w:space="0" w:color="auto"/>
            <w:left w:val="none" w:sz="0" w:space="0" w:color="auto"/>
            <w:bottom w:val="none" w:sz="0" w:space="0" w:color="auto"/>
            <w:right w:val="none" w:sz="0" w:space="0" w:color="auto"/>
          </w:divBdr>
        </w:div>
        <w:div w:id="940259608">
          <w:marLeft w:val="0"/>
          <w:marRight w:val="0"/>
          <w:marTop w:val="0"/>
          <w:marBottom w:val="0"/>
          <w:divBdr>
            <w:top w:val="none" w:sz="0" w:space="0" w:color="auto"/>
            <w:left w:val="none" w:sz="0" w:space="0" w:color="auto"/>
            <w:bottom w:val="none" w:sz="0" w:space="0" w:color="auto"/>
            <w:right w:val="none" w:sz="0" w:space="0" w:color="auto"/>
          </w:divBdr>
          <w:divsChild>
            <w:div w:id="23408253">
              <w:marLeft w:val="0"/>
              <w:marRight w:val="0"/>
              <w:marTop w:val="0"/>
              <w:marBottom w:val="0"/>
              <w:divBdr>
                <w:top w:val="none" w:sz="0" w:space="0" w:color="auto"/>
                <w:left w:val="none" w:sz="0" w:space="0" w:color="auto"/>
                <w:bottom w:val="none" w:sz="0" w:space="0" w:color="auto"/>
                <w:right w:val="none" w:sz="0" w:space="0" w:color="auto"/>
              </w:divBdr>
            </w:div>
            <w:div w:id="372384775">
              <w:marLeft w:val="0"/>
              <w:marRight w:val="0"/>
              <w:marTop w:val="0"/>
              <w:marBottom w:val="0"/>
              <w:divBdr>
                <w:top w:val="none" w:sz="0" w:space="0" w:color="auto"/>
                <w:left w:val="none" w:sz="0" w:space="0" w:color="auto"/>
                <w:bottom w:val="none" w:sz="0" w:space="0" w:color="auto"/>
                <w:right w:val="none" w:sz="0" w:space="0" w:color="auto"/>
              </w:divBdr>
            </w:div>
            <w:div w:id="644897507">
              <w:marLeft w:val="0"/>
              <w:marRight w:val="0"/>
              <w:marTop w:val="0"/>
              <w:marBottom w:val="0"/>
              <w:divBdr>
                <w:top w:val="none" w:sz="0" w:space="0" w:color="auto"/>
                <w:left w:val="none" w:sz="0" w:space="0" w:color="auto"/>
                <w:bottom w:val="none" w:sz="0" w:space="0" w:color="auto"/>
                <w:right w:val="none" w:sz="0" w:space="0" w:color="auto"/>
              </w:divBdr>
            </w:div>
            <w:div w:id="782304822">
              <w:marLeft w:val="0"/>
              <w:marRight w:val="0"/>
              <w:marTop w:val="0"/>
              <w:marBottom w:val="0"/>
              <w:divBdr>
                <w:top w:val="none" w:sz="0" w:space="0" w:color="auto"/>
                <w:left w:val="none" w:sz="0" w:space="0" w:color="auto"/>
                <w:bottom w:val="none" w:sz="0" w:space="0" w:color="auto"/>
                <w:right w:val="none" w:sz="0" w:space="0" w:color="auto"/>
              </w:divBdr>
            </w:div>
            <w:div w:id="1015233632">
              <w:marLeft w:val="0"/>
              <w:marRight w:val="0"/>
              <w:marTop w:val="0"/>
              <w:marBottom w:val="0"/>
              <w:divBdr>
                <w:top w:val="none" w:sz="0" w:space="0" w:color="auto"/>
                <w:left w:val="none" w:sz="0" w:space="0" w:color="auto"/>
                <w:bottom w:val="none" w:sz="0" w:space="0" w:color="auto"/>
                <w:right w:val="none" w:sz="0" w:space="0" w:color="auto"/>
              </w:divBdr>
            </w:div>
          </w:divsChild>
        </w:div>
        <w:div w:id="943460101">
          <w:marLeft w:val="0"/>
          <w:marRight w:val="0"/>
          <w:marTop w:val="0"/>
          <w:marBottom w:val="0"/>
          <w:divBdr>
            <w:top w:val="none" w:sz="0" w:space="0" w:color="auto"/>
            <w:left w:val="none" w:sz="0" w:space="0" w:color="auto"/>
            <w:bottom w:val="none" w:sz="0" w:space="0" w:color="auto"/>
            <w:right w:val="none" w:sz="0" w:space="0" w:color="auto"/>
          </w:divBdr>
        </w:div>
        <w:div w:id="945162344">
          <w:marLeft w:val="0"/>
          <w:marRight w:val="0"/>
          <w:marTop w:val="0"/>
          <w:marBottom w:val="0"/>
          <w:divBdr>
            <w:top w:val="none" w:sz="0" w:space="0" w:color="auto"/>
            <w:left w:val="none" w:sz="0" w:space="0" w:color="auto"/>
            <w:bottom w:val="none" w:sz="0" w:space="0" w:color="auto"/>
            <w:right w:val="none" w:sz="0" w:space="0" w:color="auto"/>
          </w:divBdr>
        </w:div>
        <w:div w:id="958224684">
          <w:marLeft w:val="0"/>
          <w:marRight w:val="0"/>
          <w:marTop w:val="0"/>
          <w:marBottom w:val="0"/>
          <w:divBdr>
            <w:top w:val="none" w:sz="0" w:space="0" w:color="auto"/>
            <w:left w:val="none" w:sz="0" w:space="0" w:color="auto"/>
            <w:bottom w:val="none" w:sz="0" w:space="0" w:color="auto"/>
            <w:right w:val="none" w:sz="0" w:space="0" w:color="auto"/>
          </w:divBdr>
          <w:divsChild>
            <w:div w:id="1012219809">
              <w:marLeft w:val="0"/>
              <w:marRight w:val="0"/>
              <w:marTop w:val="0"/>
              <w:marBottom w:val="0"/>
              <w:divBdr>
                <w:top w:val="none" w:sz="0" w:space="0" w:color="auto"/>
                <w:left w:val="none" w:sz="0" w:space="0" w:color="auto"/>
                <w:bottom w:val="none" w:sz="0" w:space="0" w:color="auto"/>
                <w:right w:val="none" w:sz="0" w:space="0" w:color="auto"/>
              </w:divBdr>
            </w:div>
            <w:div w:id="1172717090">
              <w:marLeft w:val="0"/>
              <w:marRight w:val="0"/>
              <w:marTop w:val="0"/>
              <w:marBottom w:val="0"/>
              <w:divBdr>
                <w:top w:val="none" w:sz="0" w:space="0" w:color="auto"/>
                <w:left w:val="none" w:sz="0" w:space="0" w:color="auto"/>
                <w:bottom w:val="none" w:sz="0" w:space="0" w:color="auto"/>
                <w:right w:val="none" w:sz="0" w:space="0" w:color="auto"/>
              </w:divBdr>
            </w:div>
            <w:div w:id="1425607321">
              <w:marLeft w:val="0"/>
              <w:marRight w:val="0"/>
              <w:marTop w:val="0"/>
              <w:marBottom w:val="0"/>
              <w:divBdr>
                <w:top w:val="none" w:sz="0" w:space="0" w:color="auto"/>
                <w:left w:val="none" w:sz="0" w:space="0" w:color="auto"/>
                <w:bottom w:val="none" w:sz="0" w:space="0" w:color="auto"/>
                <w:right w:val="none" w:sz="0" w:space="0" w:color="auto"/>
              </w:divBdr>
            </w:div>
            <w:div w:id="1936396408">
              <w:marLeft w:val="0"/>
              <w:marRight w:val="0"/>
              <w:marTop w:val="0"/>
              <w:marBottom w:val="0"/>
              <w:divBdr>
                <w:top w:val="none" w:sz="0" w:space="0" w:color="auto"/>
                <w:left w:val="none" w:sz="0" w:space="0" w:color="auto"/>
                <w:bottom w:val="none" w:sz="0" w:space="0" w:color="auto"/>
                <w:right w:val="none" w:sz="0" w:space="0" w:color="auto"/>
              </w:divBdr>
            </w:div>
            <w:div w:id="2105495595">
              <w:marLeft w:val="0"/>
              <w:marRight w:val="0"/>
              <w:marTop w:val="0"/>
              <w:marBottom w:val="0"/>
              <w:divBdr>
                <w:top w:val="none" w:sz="0" w:space="0" w:color="auto"/>
                <w:left w:val="none" w:sz="0" w:space="0" w:color="auto"/>
                <w:bottom w:val="none" w:sz="0" w:space="0" w:color="auto"/>
                <w:right w:val="none" w:sz="0" w:space="0" w:color="auto"/>
              </w:divBdr>
            </w:div>
          </w:divsChild>
        </w:div>
        <w:div w:id="959844807">
          <w:marLeft w:val="0"/>
          <w:marRight w:val="0"/>
          <w:marTop w:val="0"/>
          <w:marBottom w:val="0"/>
          <w:divBdr>
            <w:top w:val="none" w:sz="0" w:space="0" w:color="auto"/>
            <w:left w:val="none" w:sz="0" w:space="0" w:color="auto"/>
            <w:bottom w:val="none" w:sz="0" w:space="0" w:color="auto"/>
            <w:right w:val="none" w:sz="0" w:space="0" w:color="auto"/>
          </w:divBdr>
          <w:divsChild>
            <w:div w:id="119109900">
              <w:marLeft w:val="0"/>
              <w:marRight w:val="0"/>
              <w:marTop w:val="0"/>
              <w:marBottom w:val="0"/>
              <w:divBdr>
                <w:top w:val="none" w:sz="0" w:space="0" w:color="auto"/>
                <w:left w:val="none" w:sz="0" w:space="0" w:color="auto"/>
                <w:bottom w:val="none" w:sz="0" w:space="0" w:color="auto"/>
                <w:right w:val="none" w:sz="0" w:space="0" w:color="auto"/>
              </w:divBdr>
            </w:div>
            <w:div w:id="285895391">
              <w:marLeft w:val="0"/>
              <w:marRight w:val="0"/>
              <w:marTop w:val="0"/>
              <w:marBottom w:val="0"/>
              <w:divBdr>
                <w:top w:val="none" w:sz="0" w:space="0" w:color="auto"/>
                <w:left w:val="none" w:sz="0" w:space="0" w:color="auto"/>
                <w:bottom w:val="none" w:sz="0" w:space="0" w:color="auto"/>
                <w:right w:val="none" w:sz="0" w:space="0" w:color="auto"/>
              </w:divBdr>
            </w:div>
            <w:div w:id="666324302">
              <w:marLeft w:val="0"/>
              <w:marRight w:val="0"/>
              <w:marTop w:val="0"/>
              <w:marBottom w:val="0"/>
              <w:divBdr>
                <w:top w:val="none" w:sz="0" w:space="0" w:color="auto"/>
                <w:left w:val="none" w:sz="0" w:space="0" w:color="auto"/>
                <w:bottom w:val="none" w:sz="0" w:space="0" w:color="auto"/>
                <w:right w:val="none" w:sz="0" w:space="0" w:color="auto"/>
              </w:divBdr>
            </w:div>
            <w:div w:id="1291202915">
              <w:marLeft w:val="0"/>
              <w:marRight w:val="0"/>
              <w:marTop w:val="0"/>
              <w:marBottom w:val="0"/>
              <w:divBdr>
                <w:top w:val="none" w:sz="0" w:space="0" w:color="auto"/>
                <w:left w:val="none" w:sz="0" w:space="0" w:color="auto"/>
                <w:bottom w:val="none" w:sz="0" w:space="0" w:color="auto"/>
                <w:right w:val="none" w:sz="0" w:space="0" w:color="auto"/>
              </w:divBdr>
            </w:div>
            <w:div w:id="1785035790">
              <w:marLeft w:val="0"/>
              <w:marRight w:val="0"/>
              <w:marTop w:val="0"/>
              <w:marBottom w:val="0"/>
              <w:divBdr>
                <w:top w:val="none" w:sz="0" w:space="0" w:color="auto"/>
                <w:left w:val="none" w:sz="0" w:space="0" w:color="auto"/>
                <w:bottom w:val="none" w:sz="0" w:space="0" w:color="auto"/>
                <w:right w:val="none" w:sz="0" w:space="0" w:color="auto"/>
              </w:divBdr>
            </w:div>
          </w:divsChild>
        </w:div>
        <w:div w:id="960263918">
          <w:marLeft w:val="0"/>
          <w:marRight w:val="0"/>
          <w:marTop w:val="0"/>
          <w:marBottom w:val="0"/>
          <w:divBdr>
            <w:top w:val="none" w:sz="0" w:space="0" w:color="auto"/>
            <w:left w:val="none" w:sz="0" w:space="0" w:color="auto"/>
            <w:bottom w:val="none" w:sz="0" w:space="0" w:color="auto"/>
            <w:right w:val="none" w:sz="0" w:space="0" w:color="auto"/>
          </w:divBdr>
        </w:div>
        <w:div w:id="965624526">
          <w:marLeft w:val="0"/>
          <w:marRight w:val="0"/>
          <w:marTop w:val="0"/>
          <w:marBottom w:val="0"/>
          <w:divBdr>
            <w:top w:val="none" w:sz="0" w:space="0" w:color="auto"/>
            <w:left w:val="none" w:sz="0" w:space="0" w:color="auto"/>
            <w:bottom w:val="none" w:sz="0" w:space="0" w:color="auto"/>
            <w:right w:val="none" w:sz="0" w:space="0" w:color="auto"/>
          </w:divBdr>
        </w:div>
        <w:div w:id="968163614">
          <w:marLeft w:val="0"/>
          <w:marRight w:val="0"/>
          <w:marTop w:val="0"/>
          <w:marBottom w:val="0"/>
          <w:divBdr>
            <w:top w:val="none" w:sz="0" w:space="0" w:color="auto"/>
            <w:left w:val="none" w:sz="0" w:space="0" w:color="auto"/>
            <w:bottom w:val="none" w:sz="0" w:space="0" w:color="auto"/>
            <w:right w:val="none" w:sz="0" w:space="0" w:color="auto"/>
          </w:divBdr>
          <w:divsChild>
            <w:div w:id="1427382250">
              <w:marLeft w:val="0"/>
              <w:marRight w:val="0"/>
              <w:marTop w:val="0"/>
              <w:marBottom w:val="0"/>
              <w:divBdr>
                <w:top w:val="none" w:sz="0" w:space="0" w:color="auto"/>
                <w:left w:val="none" w:sz="0" w:space="0" w:color="auto"/>
                <w:bottom w:val="none" w:sz="0" w:space="0" w:color="auto"/>
                <w:right w:val="none" w:sz="0" w:space="0" w:color="auto"/>
              </w:divBdr>
            </w:div>
            <w:div w:id="1482431516">
              <w:marLeft w:val="0"/>
              <w:marRight w:val="0"/>
              <w:marTop w:val="0"/>
              <w:marBottom w:val="0"/>
              <w:divBdr>
                <w:top w:val="none" w:sz="0" w:space="0" w:color="auto"/>
                <w:left w:val="none" w:sz="0" w:space="0" w:color="auto"/>
                <w:bottom w:val="none" w:sz="0" w:space="0" w:color="auto"/>
                <w:right w:val="none" w:sz="0" w:space="0" w:color="auto"/>
              </w:divBdr>
            </w:div>
            <w:div w:id="1661613404">
              <w:marLeft w:val="0"/>
              <w:marRight w:val="0"/>
              <w:marTop w:val="0"/>
              <w:marBottom w:val="0"/>
              <w:divBdr>
                <w:top w:val="none" w:sz="0" w:space="0" w:color="auto"/>
                <w:left w:val="none" w:sz="0" w:space="0" w:color="auto"/>
                <w:bottom w:val="none" w:sz="0" w:space="0" w:color="auto"/>
                <w:right w:val="none" w:sz="0" w:space="0" w:color="auto"/>
              </w:divBdr>
            </w:div>
            <w:div w:id="1892307325">
              <w:marLeft w:val="0"/>
              <w:marRight w:val="0"/>
              <w:marTop w:val="0"/>
              <w:marBottom w:val="0"/>
              <w:divBdr>
                <w:top w:val="none" w:sz="0" w:space="0" w:color="auto"/>
                <w:left w:val="none" w:sz="0" w:space="0" w:color="auto"/>
                <w:bottom w:val="none" w:sz="0" w:space="0" w:color="auto"/>
                <w:right w:val="none" w:sz="0" w:space="0" w:color="auto"/>
              </w:divBdr>
            </w:div>
            <w:div w:id="2023626072">
              <w:marLeft w:val="0"/>
              <w:marRight w:val="0"/>
              <w:marTop w:val="0"/>
              <w:marBottom w:val="0"/>
              <w:divBdr>
                <w:top w:val="none" w:sz="0" w:space="0" w:color="auto"/>
                <w:left w:val="none" w:sz="0" w:space="0" w:color="auto"/>
                <w:bottom w:val="none" w:sz="0" w:space="0" w:color="auto"/>
                <w:right w:val="none" w:sz="0" w:space="0" w:color="auto"/>
              </w:divBdr>
            </w:div>
          </w:divsChild>
        </w:div>
        <w:div w:id="973634723">
          <w:marLeft w:val="0"/>
          <w:marRight w:val="0"/>
          <w:marTop w:val="0"/>
          <w:marBottom w:val="0"/>
          <w:divBdr>
            <w:top w:val="none" w:sz="0" w:space="0" w:color="auto"/>
            <w:left w:val="none" w:sz="0" w:space="0" w:color="auto"/>
            <w:bottom w:val="none" w:sz="0" w:space="0" w:color="auto"/>
            <w:right w:val="none" w:sz="0" w:space="0" w:color="auto"/>
          </w:divBdr>
          <w:divsChild>
            <w:div w:id="501625645">
              <w:marLeft w:val="0"/>
              <w:marRight w:val="0"/>
              <w:marTop w:val="0"/>
              <w:marBottom w:val="0"/>
              <w:divBdr>
                <w:top w:val="none" w:sz="0" w:space="0" w:color="auto"/>
                <w:left w:val="none" w:sz="0" w:space="0" w:color="auto"/>
                <w:bottom w:val="none" w:sz="0" w:space="0" w:color="auto"/>
                <w:right w:val="none" w:sz="0" w:space="0" w:color="auto"/>
              </w:divBdr>
            </w:div>
            <w:div w:id="882519738">
              <w:marLeft w:val="0"/>
              <w:marRight w:val="0"/>
              <w:marTop w:val="0"/>
              <w:marBottom w:val="0"/>
              <w:divBdr>
                <w:top w:val="none" w:sz="0" w:space="0" w:color="auto"/>
                <w:left w:val="none" w:sz="0" w:space="0" w:color="auto"/>
                <w:bottom w:val="none" w:sz="0" w:space="0" w:color="auto"/>
                <w:right w:val="none" w:sz="0" w:space="0" w:color="auto"/>
              </w:divBdr>
            </w:div>
            <w:div w:id="1001734308">
              <w:marLeft w:val="0"/>
              <w:marRight w:val="0"/>
              <w:marTop w:val="0"/>
              <w:marBottom w:val="0"/>
              <w:divBdr>
                <w:top w:val="none" w:sz="0" w:space="0" w:color="auto"/>
                <w:left w:val="none" w:sz="0" w:space="0" w:color="auto"/>
                <w:bottom w:val="none" w:sz="0" w:space="0" w:color="auto"/>
                <w:right w:val="none" w:sz="0" w:space="0" w:color="auto"/>
              </w:divBdr>
            </w:div>
            <w:div w:id="1741634365">
              <w:marLeft w:val="0"/>
              <w:marRight w:val="0"/>
              <w:marTop w:val="0"/>
              <w:marBottom w:val="0"/>
              <w:divBdr>
                <w:top w:val="none" w:sz="0" w:space="0" w:color="auto"/>
                <w:left w:val="none" w:sz="0" w:space="0" w:color="auto"/>
                <w:bottom w:val="none" w:sz="0" w:space="0" w:color="auto"/>
                <w:right w:val="none" w:sz="0" w:space="0" w:color="auto"/>
              </w:divBdr>
            </w:div>
            <w:div w:id="2119178463">
              <w:marLeft w:val="0"/>
              <w:marRight w:val="0"/>
              <w:marTop w:val="0"/>
              <w:marBottom w:val="0"/>
              <w:divBdr>
                <w:top w:val="none" w:sz="0" w:space="0" w:color="auto"/>
                <w:left w:val="none" w:sz="0" w:space="0" w:color="auto"/>
                <w:bottom w:val="none" w:sz="0" w:space="0" w:color="auto"/>
                <w:right w:val="none" w:sz="0" w:space="0" w:color="auto"/>
              </w:divBdr>
            </w:div>
          </w:divsChild>
        </w:div>
        <w:div w:id="977877887">
          <w:marLeft w:val="0"/>
          <w:marRight w:val="0"/>
          <w:marTop w:val="0"/>
          <w:marBottom w:val="0"/>
          <w:divBdr>
            <w:top w:val="none" w:sz="0" w:space="0" w:color="auto"/>
            <w:left w:val="none" w:sz="0" w:space="0" w:color="auto"/>
            <w:bottom w:val="none" w:sz="0" w:space="0" w:color="auto"/>
            <w:right w:val="none" w:sz="0" w:space="0" w:color="auto"/>
          </w:divBdr>
          <w:divsChild>
            <w:div w:id="121004587">
              <w:marLeft w:val="0"/>
              <w:marRight w:val="0"/>
              <w:marTop w:val="0"/>
              <w:marBottom w:val="0"/>
              <w:divBdr>
                <w:top w:val="none" w:sz="0" w:space="0" w:color="auto"/>
                <w:left w:val="none" w:sz="0" w:space="0" w:color="auto"/>
                <w:bottom w:val="none" w:sz="0" w:space="0" w:color="auto"/>
                <w:right w:val="none" w:sz="0" w:space="0" w:color="auto"/>
              </w:divBdr>
            </w:div>
            <w:div w:id="332101804">
              <w:marLeft w:val="0"/>
              <w:marRight w:val="0"/>
              <w:marTop w:val="0"/>
              <w:marBottom w:val="0"/>
              <w:divBdr>
                <w:top w:val="none" w:sz="0" w:space="0" w:color="auto"/>
                <w:left w:val="none" w:sz="0" w:space="0" w:color="auto"/>
                <w:bottom w:val="none" w:sz="0" w:space="0" w:color="auto"/>
                <w:right w:val="none" w:sz="0" w:space="0" w:color="auto"/>
              </w:divBdr>
            </w:div>
            <w:div w:id="390663665">
              <w:marLeft w:val="0"/>
              <w:marRight w:val="0"/>
              <w:marTop w:val="0"/>
              <w:marBottom w:val="0"/>
              <w:divBdr>
                <w:top w:val="none" w:sz="0" w:space="0" w:color="auto"/>
                <w:left w:val="none" w:sz="0" w:space="0" w:color="auto"/>
                <w:bottom w:val="none" w:sz="0" w:space="0" w:color="auto"/>
                <w:right w:val="none" w:sz="0" w:space="0" w:color="auto"/>
              </w:divBdr>
            </w:div>
            <w:div w:id="760183099">
              <w:marLeft w:val="0"/>
              <w:marRight w:val="0"/>
              <w:marTop w:val="0"/>
              <w:marBottom w:val="0"/>
              <w:divBdr>
                <w:top w:val="none" w:sz="0" w:space="0" w:color="auto"/>
                <w:left w:val="none" w:sz="0" w:space="0" w:color="auto"/>
                <w:bottom w:val="none" w:sz="0" w:space="0" w:color="auto"/>
                <w:right w:val="none" w:sz="0" w:space="0" w:color="auto"/>
              </w:divBdr>
            </w:div>
            <w:div w:id="1787770092">
              <w:marLeft w:val="0"/>
              <w:marRight w:val="0"/>
              <w:marTop w:val="0"/>
              <w:marBottom w:val="0"/>
              <w:divBdr>
                <w:top w:val="none" w:sz="0" w:space="0" w:color="auto"/>
                <w:left w:val="none" w:sz="0" w:space="0" w:color="auto"/>
                <w:bottom w:val="none" w:sz="0" w:space="0" w:color="auto"/>
                <w:right w:val="none" w:sz="0" w:space="0" w:color="auto"/>
              </w:divBdr>
            </w:div>
          </w:divsChild>
        </w:div>
        <w:div w:id="980840814">
          <w:marLeft w:val="0"/>
          <w:marRight w:val="0"/>
          <w:marTop w:val="0"/>
          <w:marBottom w:val="0"/>
          <w:divBdr>
            <w:top w:val="none" w:sz="0" w:space="0" w:color="auto"/>
            <w:left w:val="none" w:sz="0" w:space="0" w:color="auto"/>
            <w:bottom w:val="none" w:sz="0" w:space="0" w:color="auto"/>
            <w:right w:val="none" w:sz="0" w:space="0" w:color="auto"/>
          </w:divBdr>
          <w:divsChild>
            <w:div w:id="89279224">
              <w:marLeft w:val="0"/>
              <w:marRight w:val="0"/>
              <w:marTop w:val="0"/>
              <w:marBottom w:val="0"/>
              <w:divBdr>
                <w:top w:val="none" w:sz="0" w:space="0" w:color="auto"/>
                <w:left w:val="none" w:sz="0" w:space="0" w:color="auto"/>
                <w:bottom w:val="none" w:sz="0" w:space="0" w:color="auto"/>
                <w:right w:val="none" w:sz="0" w:space="0" w:color="auto"/>
              </w:divBdr>
            </w:div>
            <w:div w:id="1185824984">
              <w:marLeft w:val="0"/>
              <w:marRight w:val="0"/>
              <w:marTop w:val="0"/>
              <w:marBottom w:val="0"/>
              <w:divBdr>
                <w:top w:val="none" w:sz="0" w:space="0" w:color="auto"/>
                <w:left w:val="none" w:sz="0" w:space="0" w:color="auto"/>
                <w:bottom w:val="none" w:sz="0" w:space="0" w:color="auto"/>
                <w:right w:val="none" w:sz="0" w:space="0" w:color="auto"/>
              </w:divBdr>
            </w:div>
            <w:div w:id="1913541923">
              <w:marLeft w:val="0"/>
              <w:marRight w:val="0"/>
              <w:marTop w:val="0"/>
              <w:marBottom w:val="0"/>
              <w:divBdr>
                <w:top w:val="none" w:sz="0" w:space="0" w:color="auto"/>
                <w:left w:val="none" w:sz="0" w:space="0" w:color="auto"/>
                <w:bottom w:val="none" w:sz="0" w:space="0" w:color="auto"/>
                <w:right w:val="none" w:sz="0" w:space="0" w:color="auto"/>
              </w:divBdr>
            </w:div>
            <w:div w:id="1940870004">
              <w:marLeft w:val="0"/>
              <w:marRight w:val="0"/>
              <w:marTop w:val="0"/>
              <w:marBottom w:val="0"/>
              <w:divBdr>
                <w:top w:val="none" w:sz="0" w:space="0" w:color="auto"/>
                <w:left w:val="none" w:sz="0" w:space="0" w:color="auto"/>
                <w:bottom w:val="none" w:sz="0" w:space="0" w:color="auto"/>
                <w:right w:val="none" w:sz="0" w:space="0" w:color="auto"/>
              </w:divBdr>
            </w:div>
            <w:div w:id="1951861250">
              <w:marLeft w:val="0"/>
              <w:marRight w:val="0"/>
              <w:marTop w:val="0"/>
              <w:marBottom w:val="0"/>
              <w:divBdr>
                <w:top w:val="none" w:sz="0" w:space="0" w:color="auto"/>
                <w:left w:val="none" w:sz="0" w:space="0" w:color="auto"/>
                <w:bottom w:val="none" w:sz="0" w:space="0" w:color="auto"/>
                <w:right w:val="none" w:sz="0" w:space="0" w:color="auto"/>
              </w:divBdr>
            </w:div>
          </w:divsChild>
        </w:div>
        <w:div w:id="981278053">
          <w:marLeft w:val="0"/>
          <w:marRight w:val="0"/>
          <w:marTop w:val="0"/>
          <w:marBottom w:val="0"/>
          <w:divBdr>
            <w:top w:val="none" w:sz="0" w:space="0" w:color="auto"/>
            <w:left w:val="none" w:sz="0" w:space="0" w:color="auto"/>
            <w:bottom w:val="none" w:sz="0" w:space="0" w:color="auto"/>
            <w:right w:val="none" w:sz="0" w:space="0" w:color="auto"/>
          </w:divBdr>
        </w:div>
        <w:div w:id="984429367">
          <w:marLeft w:val="0"/>
          <w:marRight w:val="0"/>
          <w:marTop w:val="0"/>
          <w:marBottom w:val="0"/>
          <w:divBdr>
            <w:top w:val="none" w:sz="0" w:space="0" w:color="auto"/>
            <w:left w:val="none" w:sz="0" w:space="0" w:color="auto"/>
            <w:bottom w:val="none" w:sz="0" w:space="0" w:color="auto"/>
            <w:right w:val="none" w:sz="0" w:space="0" w:color="auto"/>
          </w:divBdr>
          <w:divsChild>
            <w:div w:id="329917634">
              <w:marLeft w:val="0"/>
              <w:marRight w:val="0"/>
              <w:marTop w:val="0"/>
              <w:marBottom w:val="0"/>
              <w:divBdr>
                <w:top w:val="none" w:sz="0" w:space="0" w:color="auto"/>
                <w:left w:val="none" w:sz="0" w:space="0" w:color="auto"/>
                <w:bottom w:val="none" w:sz="0" w:space="0" w:color="auto"/>
                <w:right w:val="none" w:sz="0" w:space="0" w:color="auto"/>
              </w:divBdr>
            </w:div>
            <w:div w:id="501554902">
              <w:marLeft w:val="0"/>
              <w:marRight w:val="0"/>
              <w:marTop w:val="0"/>
              <w:marBottom w:val="0"/>
              <w:divBdr>
                <w:top w:val="none" w:sz="0" w:space="0" w:color="auto"/>
                <w:left w:val="none" w:sz="0" w:space="0" w:color="auto"/>
                <w:bottom w:val="none" w:sz="0" w:space="0" w:color="auto"/>
                <w:right w:val="none" w:sz="0" w:space="0" w:color="auto"/>
              </w:divBdr>
            </w:div>
            <w:div w:id="619192189">
              <w:marLeft w:val="0"/>
              <w:marRight w:val="0"/>
              <w:marTop w:val="0"/>
              <w:marBottom w:val="0"/>
              <w:divBdr>
                <w:top w:val="none" w:sz="0" w:space="0" w:color="auto"/>
                <w:left w:val="none" w:sz="0" w:space="0" w:color="auto"/>
                <w:bottom w:val="none" w:sz="0" w:space="0" w:color="auto"/>
                <w:right w:val="none" w:sz="0" w:space="0" w:color="auto"/>
              </w:divBdr>
            </w:div>
            <w:div w:id="857547325">
              <w:marLeft w:val="0"/>
              <w:marRight w:val="0"/>
              <w:marTop w:val="0"/>
              <w:marBottom w:val="0"/>
              <w:divBdr>
                <w:top w:val="none" w:sz="0" w:space="0" w:color="auto"/>
                <w:left w:val="none" w:sz="0" w:space="0" w:color="auto"/>
                <w:bottom w:val="none" w:sz="0" w:space="0" w:color="auto"/>
                <w:right w:val="none" w:sz="0" w:space="0" w:color="auto"/>
              </w:divBdr>
            </w:div>
            <w:div w:id="1249734462">
              <w:marLeft w:val="0"/>
              <w:marRight w:val="0"/>
              <w:marTop w:val="0"/>
              <w:marBottom w:val="0"/>
              <w:divBdr>
                <w:top w:val="none" w:sz="0" w:space="0" w:color="auto"/>
                <w:left w:val="none" w:sz="0" w:space="0" w:color="auto"/>
                <w:bottom w:val="none" w:sz="0" w:space="0" w:color="auto"/>
                <w:right w:val="none" w:sz="0" w:space="0" w:color="auto"/>
              </w:divBdr>
            </w:div>
          </w:divsChild>
        </w:div>
        <w:div w:id="989866176">
          <w:marLeft w:val="0"/>
          <w:marRight w:val="0"/>
          <w:marTop w:val="0"/>
          <w:marBottom w:val="0"/>
          <w:divBdr>
            <w:top w:val="none" w:sz="0" w:space="0" w:color="auto"/>
            <w:left w:val="none" w:sz="0" w:space="0" w:color="auto"/>
            <w:bottom w:val="none" w:sz="0" w:space="0" w:color="auto"/>
            <w:right w:val="none" w:sz="0" w:space="0" w:color="auto"/>
          </w:divBdr>
          <w:divsChild>
            <w:div w:id="444422697">
              <w:marLeft w:val="0"/>
              <w:marRight w:val="0"/>
              <w:marTop w:val="0"/>
              <w:marBottom w:val="0"/>
              <w:divBdr>
                <w:top w:val="none" w:sz="0" w:space="0" w:color="auto"/>
                <w:left w:val="none" w:sz="0" w:space="0" w:color="auto"/>
                <w:bottom w:val="none" w:sz="0" w:space="0" w:color="auto"/>
                <w:right w:val="none" w:sz="0" w:space="0" w:color="auto"/>
              </w:divBdr>
            </w:div>
            <w:div w:id="480733262">
              <w:marLeft w:val="0"/>
              <w:marRight w:val="0"/>
              <w:marTop w:val="0"/>
              <w:marBottom w:val="0"/>
              <w:divBdr>
                <w:top w:val="none" w:sz="0" w:space="0" w:color="auto"/>
                <w:left w:val="none" w:sz="0" w:space="0" w:color="auto"/>
                <w:bottom w:val="none" w:sz="0" w:space="0" w:color="auto"/>
                <w:right w:val="none" w:sz="0" w:space="0" w:color="auto"/>
              </w:divBdr>
            </w:div>
            <w:div w:id="1360544016">
              <w:marLeft w:val="0"/>
              <w:marRight w:val="0"/>
              <w:marTop w:val="0"/>
              <w:marBottom w:val="0"/>
              <w:divBdr>
                <w:top w:val="none" w:sz="0" w:space="0" w:color="auto"/>
                <w:left w:val="none" w:sz="0" w:space="0" w:color="auto"/>
                <w:bottom w:val="none" w:sz="0" w:space="0" w:color="auto"/>
                <w:right w:val="none" w:sz="0" w:space="0" w:color="auto"/>
              </w:divBdr>
            </w:div>
            <w:div w:id="1684160095">
              <w:marLeft w:val="0"/>
              <w:marRight w:val="0"/>
              <w:marTop w:val="0"/>
              <w:marBottom w:val="0"/>
              <w:divBdr>
                <w:top w:val="none" w:sz="0" w:space="0" w:color="auto"/>
                <w:left w:val="none" w:sz="0" w:space="0" w:color="auto"/>
                <w:bottom w:val="none" w:sz="0" w:space="0" w:color="auto"/>
                <w:right w:val="none" w:sz="0" w:space="0" w:color="auto"/>
              </w:divBdr>
            </w:div>
            <w:div w:id="2041347599">
              <w:marLeft w:val="0"/>
              <w:marRight w:val="0"/>
              <w:marTop w:val="0"/>
              <w:marBottom w:val="0"/>
              <w:divBdr>
                <w:top w:val="none" w:sz="0" w:space="0" w:color="auto"/>
                <w:left w:val="none" w:sz="0" w:space="0" w:color="auto"/>
                <w:bottom w:val="none" w:sz="0" w:space="0" w:color="auto"/>
                <w:right w:val="none" w:sz="0" w:space="0" w:color="auto"/>
              </w:divBdr>
            </w:div>
          </w:divsChild>
        </w:div>
        <w:div w:id="995719730">
          <w:marLeft w:val="0"/>
          <w:marRight w:val="0"/>
          <w:marTop w:val="0"/>
          <w:marBottom w:val="0"/>
          <w:divBdr>
            <w:top w:val="none" w:sz="0" w:space="0" w:color="auto"/>
            <w:left w:val="none" w:sz="0" w:space="0" w:color="auto"/>
            <w:bottom w:val="none" w:sz="0" w:space="0" w:color="auto"/>
            <w:right w:val="none" w:sz="0" w:space="0" w:color="auto"/>
          </w:divBdr>
        </w:div>
        <w:div w:id="997421075">
          <w:marLeft w:val="0"/>
          <w:marRight w:val="0"/>
          <w:marTop w:val="0"/>
          <w:marBottom w:val="0"/>
          <w:divBdr>
            <w:top w:val="none" w:sz="0" w:space="0" w:color="auto"/>
            <w:left w:val="none" w:sz="0" w:space="0" w:color="auto"/>
            <w:bottom w:val="none" w:sz="0" w:space="0" w:color="auto"/>
            <w:right w:val="none" w:sz="0" w:space="0" w:color="auto"/>
          </w:divBdr>
          <w:divsChild>
            <w:div w:id="128669083">
              <w:marLeft w:val="0"/>
              <w:marRight w:val="0"/>
              <w:marTop w:val="0"/>
              <w:marBottom w:val="0"/>
              <w:divBdr>
                <w:top w:val="none" w:sz="0" w:space="0" w:color="auto"/>
                <w:left w:val="none" w:sz="0" w:space="0" w:color="auto"/>
                <w:bottom w:val="none" w:sz="0" w:space="0" w:color="auto"/>
                <w:right w:val="none" w:sz="0" w:space="0" w:color="auto"/>
              </w:divBdr>
            </w:div>
            <w:div w:id="284428554">
              <w:marLeft w:val="0"/>
              <w:marRight w:val="0"/>
              <w:marTop w:val="0"/>
              <w:marBottom w:val="0"/>
              <w:divBdr>
                <w:top w:val="none" w:sz="0" w:space="0" w:color="auto"/>
                <w:left w:val="none" w:sz="0" w:space="0" w:color="auto"/>
                <w:bottom w:val="none" w:sz="0" w:space="0" w:color="auto"/>
                <w:right w:val="none" w:sz="0" w:space="0" w:color="auto"/>
              </w:divBdr>
            </w:div>
            <w:div w:id="993219811">
              <w:marLeft w:val="0"/>
              <w:marRight w:val="0"/>
              <w:marTop w:val="0"/>
              <w:marBottom w:val="0"/>
              <w:divBdr>
                <w:top w:val="none" w:sz="0" w:space="0" w:color="auto"/>
                <w:left w:val="none" w:sz="0" w:space="0" w:color="auto"/>
                <w:bottom w:val="none" w:sz="0" w:space="0" w:color="auto"/>
                <w:right w:val="none" w:sz="0" w:space="0" w:color="auto"/>
              </w:divBdr>
            </w:div>
            <w:div w:id="1623418336">
              <w:marLeft w:val="0"/>
              <w:marRight w:val="0"/>
              <w:marTop w:val="0"/>
              <w:marBottom w:val="0"/>
              <w:divBdr>
                <w:top w:val="none" w:sz="0" w:space="0" w:color="auto"/>
                <w:left w:val="none" w:sz="0" w:space="0" w:color="auto"/>
                <w:bottom w:val="none" w:sz="0" w:space="0" w:color="auto"/>
                <w:right w:val="none" w:sz="0" w:space="0" w:color="auto"/>
              </w:divBdr>
            </w:div>
            <w:div w:id="2074084468">
              <w:marLeft w:val="0"/>
              <w:marRight w:val="0"/>
              <w:marTop w:val="0"/>
              <w:marBottom w:val="0"/>
              <w:divBdr>
                <w:top w:val="none" w:sz="0" w:space="0" w:color="auto"/>
                <w:left w:val="none" w:sz="0" w:space="0" w:color="auto"/>
                <w:bottom w:val="none" w:sz="0" w:space="0" w:color="auto"/>
                <w:right w:val="none" w:sz="0" w:space="0" w:color="auto"/>
              </w:divBdr>
            </w:div>
          </w:divsChild>
        </w:div>
        <w:div w:id="997882986">
          <w:marLeft w:val="0"/>
          <w:marRight w:val="0"/>
          <w:marTop w:val="0"/>
          <w:marBottom w:val="0"/>
          <w:divBdr>
            <w:top w:val="none" w:sz="0" w:space="0" w:color="auto"/>
            <w:left w:val="none" w:sz="0" w:space="0" w:color="auto"/>
            <w:bottom w:val="none" w:sz="0" w:space="0" w:color="auto"/>
            <w:right w:val="none" w:sz="0" w:space="0" w:color="auto"/>
          </w:divBdr>
          <w:divsChild>
            <w:div w:id="543491075">
              <w:marLeft w:val="0"/>
              <w:marRight w:val="0"/>
              <w:marTop w:val="0"/>
              <w:marBottom w:val="0"/>
              <w:divBdr>
                <w:top w:val="none" w:sz="0" w:space="0" w:color="auto"/>
                <w:left w:val="none" w:sz="0" w:space="0" w:color="auto"/>
                <w:bottom w:val="none" w:sz="0" w:space="0" w:color="auto"/>
                <w:right w:val="none" w:sz="0" w:space="0" w:color="auto"/>
              </w:divBdr>
            </w:div>
            <w:div w:id="1192454913">
              <w:marLeft w:val="0"/>
              <w:marRight w:val="0"/>
              <w:marTop w:val="0"/>
              <w:marBottom w:val="0"/>
              <w:divBdr>
                <w:top w:val="none" w:sz="0" w:space="0" w:color="auto"/>
                <w:left w:val="none" w:sz="0" w:space="0" w:color="auto"/>
                <w:bottom w:val="none" w:sz="0" w:space="0" w:color="auto"/>
                <w:right w:val="none" w:sz="0" w:space="0" w:color="auto"/>
              </w:divBdr>
            </w:div>
            <w:div w:id="1221554668">
              <w:marLeft w:val="0"/>
              <w:marRight w:val="0"/>
              <w:marTop w:val="0"/>
              <w:marBottom w:val="0"/>
              <w:divBdr>
                <w:top w:val="none" w:sz="0" w:space="0" w:color="auto"/>
                <w:left w:val="none" w:sz="0" w:space="0" w:color="auto"/>
                <w:bottom w:val="none" w:sz="0" w:space="0" w:color="auto"/>
                <w:right w:val="none" w:sz="0" w:space="0" w:color="auto"/>
              </w:divBdr>
            </w:div>
            <w:div w:id="1472862686">
              <w:marLeft w:val="0"/>
              <w:marRight w:val="0"/>
              <w:marTop w:val="0"/>
              <w:marBottom w:val="0"/>
              <w:divBdr>
                <w:top w:val="none" w:sz="0" w:space="0" w:color="auto"/>
                <w:left w:val="none" w:sz="0" w:space="0" w:color="auto"/>
                <w:bottom w:val="none" w:sz="0" w:space="0" w:color="auto"/>
                <w:right w:val="none" w:sz="0" w:space="0" w:color="auto"/>
              </w:divBdr>
            </w:div>
            <w:div w:id="1834446564">
              <w:marLeft w:val="0"/>
              <w:marRight w:val="0"/>
              <w:marTop w:val="0"/>
              <w:marBottom w:val="0"/>
              <w:divBdr>
                <w:top w:val="none" w:sz="0" w:space="0" w:color="auto"/>
                <w:left w:val="none" w:sz="0" w:space="0" w:color="auto"/>
                <w:bottom w:val="none" w:sz="0" w:space="0" w:color="auto"/>
                <w:right w:val="none" w:sz="0" w:space="0" w:color="auto"/>
              </w:divBdr>
            </w:div>
          </w:divsChild>
        </w:div>
        <w:div w:id="997997483">
          <w:marLeft w:val="0"/>
          <w:marRight w:val="0"/>
          <w:marTop w:val="0"/>
          <w:marBottom w:val="0"/>
          <w:divBdr>
            <w:top w:val="none" w:sz="0" w:space="0" w:color="auto"/>
            <w:left w:val="none" w:sz="0" w:space="0" w:color="auto"/>
            <w:bottom w:val="none" w:sz="0" w:space="0" w:color="auto"/>
            <w:right w:val="none" w:sz="0" w:space="0" w:color="auto"/>
          </w:divBdr>
        </w:div>
        <w:div w:id="1001273739">
          <w:marLeft w:val="0"/>
          <w:marRight w:val="0"/>
          <w:marTop w:val="0"/>
          <w:marBottom w:val="0"/>
          <w:divBdr>
            <w:top w:val="none" w:sz="0" w:space="0" w:color="auto"/>
            <w:left w:val="none" w:sz="0" w:space="0" w:color="auto"/>
            <w:bottom w:val="none" w:sz="0" w:space="0" w:color="auto"/>
            <w:right w:val="none" w:sz="0" w:space="0" w:color="auto"/>
          </w:divBdr>
          <w:divsChild>
            <w:div w:id="356393486">
              <w:marLeft w:val="0"/>
              <w:marRight w:val="0"/>
              <w:marTop w:val="0"/>
              <w:marBottom w:val="0"/>
              <w:divBdr>
                <w:top w:val="none" w:sz="0" w:space="0" w:color="auto"/>
                <w:left w:val="none" w:sz="0" w:space="0" w:color="auto"/>
                <w:bottom w:val="none" w:sz="0" w:space="0" w:color="auto"/>
                <w:right w:val="none" w:sz="0" w:space="0" w:color="auto"/>
              </w:divBdr>
            </w:div>
            <w:div w:id="682557820">
              <w:marLeft w:val="0"/>
              <w:marRight w:val="0"/>
              <w:marTop w:val="0"/>
              <w:marBottom w:val="0"/>
              <w:divBdr>
                <w:top w:val="none" w:sz="0" w:space="0" w:color="auto"/>
                <w:left w:val="none" w:sz="0" w:space="0" w:color="auto"/>
                <w:bottom w:val="none" w:sz="0" w:space="0" w:color="auto"/>
                <w:right w:val="none" w:sz="0" w:space="0" w:color="auto"/>
              </w:divBdr>
            </w:div>
            <w:div w:id="1413818249">
              <w:marLeft w:val="0"/>
              <w:marRight w:val="0"/>
              <w:marTop w:val="0"/>
              <w:marBottom w:val="0"/>
              <w:divBdr>
                <w:top w:val="none" w:sz="0" w:space="0" w:color="auto"/>
                <w:left w:val="none" w:sz="0" w:space="0" w:color="auto"/>
                <w:bottom w:val="none" w:sz="0" w:space="0" w:color="auto"/>
                <w:right w:val="none" w:sz="0" w:space="0" w:color="auto"/>
              </w:divBdr>
            </w:div>
            <w:div w:id="1761945921">
              <w:marLeft w:val="0"/>
              <w:marRight w:val="0"/>
              <w:marTop w:val="0"/>
              <w:marBottom w:val="0"/>
              <w:divBdr>
                <w:top w:val="none" w:sz="0" w:space="0" w:color="auto"/>
                <w:left w:val="none" w:sz="0" w:space="0" w:color="auto"/>
                <w:bottom w:val="none" w:sz="0" w:space="0" w:color="auto"/>
                <w:right w:val="none" w:sz="0" w:space="0" w:color="auto"/>
              </w:divBdr>
            </w:div>
            <w:div w:id="2098860886">
              <w:marLeft w:val="0"/>
              <w:marRight w:val="0"/>
              <w:marTop w:val="0"/>
              <w:marBottom w:val="0"/>
              <w:divBdr>
                <w:top w:val="none" w:sz="0" w:space="0" w:color="auto"/>
                <w:left w:val="none" w:sz="0" w:space="0" w:color="auto"/>
                <w:bottom w:val="none" w:sz="0" w:space="0" w:color="auto"/>
                <w:right w:val="none" w:sz="0" w:space="0" w:color="auto"/>
              </w:divBdr>
            </w:div>
          </w:divsChild>
        </w:div>
        <w:div w:id="1012336210">
          <w:marLeft w:val="0"/>
          <w:marRight w:val="0"/>
          <w:marTop w:val="0"/>
          <w:marBottom w:val="0"/>
          <w:divBdr>
            <w:top w:val="none" w:sz="0" w:space="0" w:color="auto"/>
            <w:left w:val="none" w:sz="0" w:space="0" w:color="auto"/>
            <w:bottom w:val="none" w:sz="0" w:space="0" w:color="auto"/>
            <w:right w:val="none" w:sz="0" w:space="0" w:color="auto"/>
          </w:divBdr>
        </w:div>
        <w:div w:id="1012417117">
          <w:marLeft w:val="0"/>
          <w:marRight w:val="0"/>
          <w:marTop w:val="0"/>
          <w:marBottom w:val="0"/>
          <w:divBdr>
            <w:top w:val="none" w:sz="0" w:space="0" w:color="auto"/>
            <w:left w:val="none" w:sz="0" w:space="0" w:color="auto"/>
            <w:bottom w:val="none" w:sz="0" w:space="0" w:color="auto"/>
            <w:right w:val="none" w:sz="0" w:space="0" w:color="auto"/>
          </w:divBdr>
        </w:div>
        <w:div w:id="1016662877">
          <w:marLeft w:val="0"/>
          <w:marRight w:val="0"/>
          <w:marTop w:val="0"/>
          <w:marBottom w:val="0"/>
          <w:divBdr>
            <w:top w:val="none" w:sz="0" w:space="0" w:color="auto"/>
            <w:left w:val="none" w:sz="0" w:space="0" w:color="auto"/>
            <w:bottom w:val="none" w:sz="0" w:space="0" w:color="auto"/>
            <w:right w:val="none" w:sz="0" w:space="0" w:color="auto"/>
          </w:divBdr>
          <w:divsChild>
            <w:div w:id="885217191">
              <w:marLeft w:val="0"/>
              <w:marRight w:val="0"/>
              <w:marTop w:val="0"/>
              <w:marBottom w:val="0"/>
              <w:divBdr>
                <w:top w:val="none" w:sz="0" w:space="0" w:color="auto"/>
                <w:left w:val="none" w:sz="0" w:space="0" w:color="auto"/>
                <w:bottom w:val="none" w:sz="0" w:space="0" w:color="auto"/>
                <w:right w:val="none" w:sz="0" w:space="0" w:color="auto"/>
              </w:divBdr>
            </w:div>
            <w:div w:id="1012611064">
              <w:marLeft w:val="0"/>
              <w:marRight w:val="0"/>
              <w:marTop w:val="0"/>
              <w:marBottom w:val="0"/>
              <w:divBdr>
                <w:top w:val="none" w:sz="0" w:space="0" w:color="auto"/>
                <w:left w:val="none" w:sz="0" w:space="0" w:color="auto"/>
                <w:bottom w:val="none" w:sz="0" w:space="0" w:color="auto"/>
                <w:right w:val="none" w:sz="0" w:space="0" w:color="auto"/>
              </w:divBdr>
            </w:div>
            <w:div w:id="1347515117">
              <w:marLeft w:val="0"/>
              <w:marRight w:val="0"/>
              <w:marTop w:val="0"/>
              <w:marBottom w:val="0"/>
              <w:divBdr>
                <w:top w:val="none" w:sz="0" w:space="0" w:color="auto"/>
                <w:left w:val="none" w:sz="0" w:space="0" w:color="auto"/>
                <w:bottom w:val="none" w:sz="0" w:space="0" w:color="auto"/>
                <w:right w:val="none" w:sz="0" w:space="0" w:color="auto"/>
              </w:divBdr>
            </w:div>
            <w:div w:id="1613316270">
              <w:marLeft w:val="0"/>
              <w:marRight w:val="0"/>
              <w:marTop w:val="0"/>
              <w:marBottom w:val="0"/>
              <w:divBdr>
                <w:top w:val="none" w:sz="0" w:space="0" w:color="auto"/>
                <w:left w:val="none" w:sz="0" w:space="0" w:color="auto"/>
                <w:bottom w:val="none" w:sz="0" w:space="0" w:color="auto"/>
                <w:right w:val="none" w:sz="0" w:space="0" w:color="auto"/>
              </w:divBdr>
            </w:div>
            <w:div w:id="1673412861">
              <w:marLeft w:val="0"/>
              <w:marRight w:val="0"/>
              <w:marTop w:val="0"/>
              <w:marBottom w:val="0"/>
              <w:divBdr>
                <w:top w:val="none" w:sz="0" w:space="0" w:color="auto"/>
                <w:left w:val="none" w:sz="0" w:space="0" w:color="auto"/>
                <w:bottom w:val="none" w:sz="0" w:space="0" w:color="auto"/>
                <w:right w:val="none" w:sz="0" w:space="0" w:color="auto"/>
              </w:divBdr>
            </w:div>
          </w:divsChild>
        </w:div>
        <w:div w:id="1017123379">
          <w:marLeft w:val="0"/>
          <w:marRight w:val="0"/>
          <w:marTop w:val="0"/>
          <w:marBottom w:val="0"/>
          <w:divBdr>
            <w:top w:val="none" w:sz="0" w:space="0" w:color="auto"/>
            <w:left w:val="none" w:sz="0" w:space="0" w:color="auto"/>
            <w:bottom w:val="none" w:sz="0" w:space="0" w:color="auto"/>
            <w:right w:val="none" w:sz="0" w:space="0" w:color="auto"/>
          </w:divBdr>
        </w:div>
        <w:div w:id="1017460721">
          <w:marLeft w:val="0"/>
          <w:marRight w:val="0"/>
          <w:marTop w:val="0"/>
          <w:marBottom w:val="0"/>
          <w:divBdr>
            <w:top w:val="none" w:sz="0" w:space="0" w:color="auto"/>
            <w:left w:val="none" w:sz="0" w:space="0" w:color="auto"/>
            <w:bottom w:val="none" w:sz="0" w:space="0" w:color="auto"/>
            <w:right w:val="none" w:sz="0" w:space="0" w:color="auto"/>
          </w:divBdr>
          <w:divsChild>
            <w:div w:id="343361719">
              <w:marLeft w:val="0"/>
              <w:marRight w:val="0"/>
              <w:marTop w:val="0"/>
              <w:marBottom w:val="0"/>
              <w:divBdr>
                <w:top w:val="none" w:sz="0" w:space="0" w:color="auto"/>
                <w:left w:val="none" w:sz="0" w:space="0" w:color="auto"/>
                <w:bottom w:val="none" w:sz="0" w:space="0" w:color="auto"/>
                <w:right w:val="none" w:sz="0" w:space="0" w:color="auto"/>
              </w:divBdr>
            </w:div>
            <w:div w:id="610237488">
              <w:marLeft w:val="0"/>
              <w:marRight w:val="0"/>
              <w:marTop w:val="0"/>
              <w:marBottom w:val="0"/>
              <w:divBdr>
                <w:top w:val="none" w:sz="0" w:space="0" w:color="auto"/>
                <w:left w:val="none" w:sz="0" w:space="0" w:color="auto"/>
                <w:bottom w:val="none" w:sz="0" w:space="0" w:color="auto"/>
                <w:right w:val="none" w:sz="0" w:space="0" w:color="auto"/>
              </w:divBdr>
            </w:div>
            <w:div w:id="747339106">
              <w:marLeft w:val="0"/>
              <w:marRight w:val="0"/>
              <w:marTop w:val="0"/>
              <w:marBottom w:val="0"/>
              <w:divBdr>
                <w:top w:val="none" w:sz="0" w:space="0" w:color="auto"/>
                <w:left w:val="none" w:sz="0" w:space="0" w:color="auto"/>
                <w:bottom w:val="none" w:sz="0" w:space="0" w:color="auto"/>
                <w:right w:val="none" w:sz="0" w:space="0" w:color="auto"/>
              </w:divBdr>
            </w:div>
            <w:div w:id="1494296760">
              <w:marLeft w:val="0"/>
              <w:marRight w:val="0"/>
              <w:marTop w:val="0"/>
              <w:marBottom w:val="0"/>
              <w:divBdr>
                <w:top w:val="none" w:sz="0" w:space="0" w:color="auto"/>
                <w:left w:val="none" w:sz="0" w:space="0" w:color="auto"/>
                <w:bottom w:val="none" w:sz="0" w:space="0" w:color="auto"/>
                <w:right w:val="none" w:sz="0" w:space="0" w:color="auto"/>
              </w:divBdr>
            </w:div>
            <w:div w:id="1908299370">
              <w:marLeft w:val="0"/>
              <w:marRight w:val="0"/>
              <w:marTop w:val="0"/>
              <w:marBottom w:val="0"/>
              <w:divBdr>
                <w:top w:val="none" w:sz="0" w:space="0" w:color="auto"/>
                <w:left w:val="none" w:sz="0" w:space="0" w:color="auto"/>
                <w:bottom w:val="none" w:sz="0" w:space="0" w:color="auto"/>
                <w:right w:val="none" w:sz="0" w:space="0" w:color="auto"/>
              </w:divBdr>
            </w:div>
          </w:divsChild>
        </w:div>
        <w:div w:id="1027948823">
          <w:marLeft w:val="0"/>
          <w:marRight w:val="0"/>
          <w:marTop w:val="0"/>
          <w:marBottom w:val="0"/>
          <w:divBdr>
            <w:top w:val="none" w:sz="0" w:space="0" w:color="auto"/>
            <w:left w:val="none" w:sz="0" w:space="0" w:color="auto"/>
            <w:bottom w:val="none" w:sz="0" w:space="0" w:color="auto"/>
            <w:right w:val="none" w:sz="0" w:space="0" w:color="auto"/>
          </w:divBdr>
        </w:div>
        <w:div w:id="1028524060">
          <w:marLeft w:val="0"/>
          <w:marRight w:val="0"/>
          <w:marTop w:val="0"/>
          <w:marBottom w:val="0"/>
          <w:divBdr>
            <w:top w:val="none" w:sz="0" w:space="0" w:color="auto"/>
            <w:left w:val="none" w:sz="0" w:space="0" w:color="auto"/>
            <w:bottom w:val="none" w:sz="0" w:space="0" w:color="auto"/>
            <w:right w:val="none" w:sz="0" w:space="0" w:color="auto"/>
          </w:divBdr>
          <w:divsChild>
            <w:div w:id="1073351393">
              <w:marLeft w:val="0"/>
              <w:marRight w:val="0"/>
              <w:marTop w:val="0"/>
              <w:marBottom w:val="0"/>
              <w:divBdr>
                <w:top w:val="none" w:sz="0" w:space="0" w:color="auto"/>
                <w:left w:val="none" w:sz="0" w:space="0" w:color="auto"/>
                <w:bottom w:val="none" w:sz="0" w:space="0" w:color="auto"/>
                <w:right w:val="none" w:sz="0" w:space="0" w:color="auto"/>
              </w:divBdr>
            </w:div>
            <w:div w:id="1303659489">
              <w:marLeft w:val="0"/>
              <w:marRight w:val="0"/>
              <w:marTop w:val="0"/>
              <w:marBottom w:val="0"/>
              <w:divBdr>
                <w:top w:val="none" w:sz="0" w:space="0" w:color="auto"/>
                <w:left w:val="none" w:sz="0" w:space="0" w:color="auto"/>
                <w:bottom w:val="none" w:sz="0" w:space="0" w:color="auto"/>
                <w:right w:val="none" w:sz="0" w:space="0" w:color="auto"/>
              </w:divBdr>
            </w:div>
            <w:div w:id="1569805422">
              <w:marLeft w:val="0"/>
              <w:marRight w:val="0"/>
              <w:marTop w:val="0"/>
              <w:marBottom w:val="0"/>
              <w:divBdr>
                <w:top w:val="none" w:sz="0" w:space="0" w:color="auto"/>
                <w:left w:val="none" w:sz="0" w:space="0" w:color="auto"/>
                <w:bottom w:val="none" w:sz="0" w:space="0" w:color="auto"/>
                <w:right w:val="none" w:sz="0" w:space="0" w:color="auto"/>
              </w:divBdr>
            </w:div>
            <w:div w:id="1687710629">
              <w:marLeft w:val="0"/>
              <w:marRight w:val="0"/>
              <w:marTop w:val="0"/>
              <w:marBottom w:val="0"/>
              <w:divBdr>
                <w:top w:val="none" w:sz="0" w:space="0" w:color="auto"/>
                <w:left w:val="none" w:sz="0" w:space="0" w:color="auto"/>
                <w:bottom w:val="none" w:sz="0" w:space="0" w:color="auto"/>
                <w:right w:val="none" w:sz="0" w:space="0" w:color="auto"/>
              </w:divBdr>
            </w:div>
            <w:div w:id="1977711213">
              <w:marLeft w:val="0"/>
              <w:marRight w:val="0"/>
              <w:marTop w:val="0"/>
              <w:marBottom w:val="0"/>
              <w:divBdr>
                <w:top w:val="none" w:sz="0" w:space="0" w:color="auto"/>
                <w:left w:val="none" w:sz="0" w:space="0" w:color="auto"/>
                <w:bottom w:val="none" w:sz="0" w:space="0" w:color="auto"/>
                <w:right w:val="none" w:sz="0" w:space="0" w:color="auto"/>
              </w:divBdr>
            </w:div>
          </w:divsChild>
        </w:div>
        <w:div w:id="1032071092">
          <w:marLeft w:val="0"/>
          <w:marRight w:val="0"/>
          <w:marTop w:val="0"/>
          <w:marBottom w:val="0"/>
          <w:divBdr>
            <w:top w:val="none" w:sz="0" w:space="0" w:color="auto"/>
            <w:left w:val="none" w:sz="0" w:space="0" w:color="auto"/>
            <w:bottom w:val="none" w:sz="0" w:space="0" w:color="auto"/>
            <w:right w:val="none" w:sz="0" w:space="0" w:color="auto"/>
          </w:divBdr>
        </w:div>
        <w:div w:id="1037118914">
          <w:marLeft w:val="0"/>
          <w:marRight w:val="0"/>
          <w:marTop w:val="0"/>
          <w:marBottom w:val="0"/>
          <w:divBdr>
            <w:top w:val="none" w:sz="0" w:space="0" w:color="auto"/>
            <w:left w:val="none" w:sz="0" w:space="0" w:color="auto"/>
            <w:bottom w:val="none" w:sz="0" w:space="0" w:color="auto"/>
            <w:right w:val="none" w:sz="0" w:space="0" w:color="auto"/>
          </w:divBdr>
          <w:divsChild>
            <w:div w:id="371805348">
              <w:marLeft w:val="0"/>
              <w:marRight w:val="0"/>
              <w:marTop w:val="0"/>
              <w:marBottom w:val="0"/>
              <w:divBdr>
                <w:top w:val="none" w:sz="0" w:space="0" w:color="auto"/>
                <w:left w:val="none" w:sz="0" w:space="0" w:color="auto"/>
                <w:bottom w:val="none" w:sz="0" w:space="0" w:color="auto"/>
                <w:right w:val="none" w:sz="0" w:space="0" w:color="auto"/>
              </w:divBdr>
            </w:div>
          </w:divsChild>
        </w:div>
        <w:div w:id="1038357870">
          <w:marLeft w:val="0"/>
          <w:marRight w:val="0"/>
          <w:marTop w:val="0"/>
          <w:marBottom w:val="0"/>
          <w:divBdr>
            <w:top w:val="none" w:sz="0" w:space="0" w:color="auto"/>
            <w:left w:val="none" w:sz="0" w:space="0" w:color="auto"/>
            <w:bottom w:val="none" w:sz="0" w:space="0" w:color="auto"/>
            <w:right w:val="none" w:sz="0" w:space="0" w:color="auto"/>
          </w:divBdr>
          <w:divsChild>
            <w:div w:id="243686681">
              <w:marLeft w:val="0"/>
              <w:marRight w:val="0"/>
              <w:marTop w:val="0"/>
              <w:marBottom w:val="0"/>
              <w:divBdr>
                <w:top w:val="none" w:sz="0" w:space="0" w:color="auto"/>
                <w:left w:val="none" w:sz="0" w:space="0" w:color="auto"/>
                <w:bottom w:val="none" w:sz="0" w:space="0" w:color="auto"/>
                <w:right w:val="none" w:sz="0" w:space="0" w:color="auto"/>
              </w:divBdr>
            </w:div>
            <w:div w:id="533739158">
              <w:marLeft w:val="0"/>
              <w:marRight w:val="0"/>
              <w:marTop w:val="0"/>
              <w:marBottom w:val="0"/>
              <w:divBdr>
                <w:top w:val="none" w:sz="0" w:space="0" w:color="auto"/>
                <w:left w:val="none" w:sz="0" w:space="0" w:color="auto"/>
                <w:bottom w:val="none" w:sz="0" w:space="0" w:color="auto"/>
                <w:right w:val="none" w:sz="0" w:space="0" w:color="auto"/>
              </w:divBdr>
            </w:div>
            <w:div w:id="1345285705">
              <w:marLeft w:val="0"/>
              <w:marRight w:val="0"/>
              <w:marTop w:val="0"/>
              <w:marBottom w:val="0"/>
              <w:divBdr>
                <w:top w:val="none" w:sz="0" w:space="0" w:color="auto"/>
                <w:left w:val="none" w:sz="0" w:space="0" w:color="auto"/>
                <w:bottom w:val="none" w:sz="0" w:space="0" w:color="auto"/>
                <w:right w:val="none" w:sz="0" w:space="0" w:color="auto"/>
              </w:divBdr>
            </w:div>
            <w:div w:id="1439761178">
              <w:marLeft w:val="0"/>
              <w:marRight w:val="0"/>
              <w:marTop w:val="0"/>
              <w:marBottom w:val="0"/>
              <w:divBdr>
                <w:top w:val="none" w:sz="0" w:space="0" w:color="auto"/>
                <w:left w:val="none" w:sz="0" w:space="0" w:color="auto"/>
                <w:bottom w:val="none" w:sz="0" w:space="0" w:color="auto"/>
                <w:right w:val="none" w:sz="0" w:space="0" w:color="auto"/>
              </w:divBdr>
            </w:div>
            <w:div w:id="1481070577">
              <w:marLeft w:val="0"/>
              <w:marRight w:val="0"/>
              <w:marTop w:val="0"/>
              <w:marBottom w:val="0"/>
              <w:divBdr>
                <w:top w:val="none" w:sz="0" w:space="0" w:color="auto"/>
                <w:left w:val="none" w:sz="0" w:space="0" w:color="auto"/>
                <w:bottom w:val="none" w:sz="0" w:space="0" w:color="auto"/>
                <w:right w:val="none" w:sz="0" w:space="0" w:color="auto"/>
              </w:divBdr>
            </w:div>
          </w:divsChild>
        </w:div>
        <w:div w:id="1042481361">
          <w:marLeft w:val="0"/>
          <w:marRight w:val="0"/>
          <w:marTop w:val="0"/>
          <w:marBottom w:val="0"/>
          <w:divBdr>
            <w:top w:val="none" w:sz="0" w:space="0" w:color="auto"/>
            <w:left w:val="none" w:sz="0" w:space="0" w:color="auto"/>
            <w:bottom w:val="none" w:sz="0" w:space="0" w:color="auto"/>
            <w:right w:val="none" w:sz="0" w:space="0" w:color="auto"/>
          </w:divBdr>
        </w:div>
        <w:div w:id="1043486372">
          <w:marLeft w:val="0"/>
          <w:marRight w:val="0"/>
          <w:marTop w:val="0"/>
          <w:marBottom w:val="0"/>
          <w:divBdr>
            <w:top w:val="none" w:sz="0" w:space="0" w:color="auto"/>
            <w:left w:val="none" w:sz="0" w:space="0" w:color="auto"/>
            <w:bottom w:val="none" w:sz="0" w:space="0" w:color="auto"/>
            <w:right w:val="none" w:sz="0" w:space="0" w:color="auto"/>
          </w:divBdr>
          <w:divsChild>
            <w:div w:id="322927514">
              <w:marLeft w:val="0"/>
              <w:marRight w:val="0"/>
              <w:marTop w:val="0"/>
              <w:marBottom w:val="0"/>
              <w:divBdr>
                <w:top w:val="none" w:sz="0" w:space="0" w:color="auto"/>
                <w:left w:val="none" w:sz="0" w:space="0" w:color="auto"/>
                <w:bottom w:val="none" w:sz="0" w:space="0" w:color="auto"/>
                <w:right w:val="none" w:sz="0" w:space="0" w:color="auto"/>
              </w:divBdr>
            </w:div>
            <w:div w:id="1327396626">
              <w:marLeft w:val="0"/>
              <w:marRight w:val="0"/>
              <w:marTop w:val="0"/>
              <w:marBottom w:val="0"/>
              <w:divBdr>
                <w:top w:val="none" w:sz="0" w:space="0" w:color="auto"/>
                <w:left w:val="none" w:sz="0" w:space="0" w:color="auto"/>
                <w:bottom w:val="none" w:sz="0" w:space="0" w:color="auto"/>
                <w:right w:val="none" w:sz="0" w:space="0" w:color="auto"/>
              </w:divBdr>
            </w:div>
            <w:div w:id="1640764275">
              <w:marLeft w:val="0"/>
              <w:marRight w:val="0"/>
              <w:marTop w:val="0"/>
              <w:marBottom w:val="0"/>
              <w:divBdr>
                <w:top w:val="none" w:sz="0" w:space="0" w:color="auto"/>
                <w:left w:val="none" w:sz="0" w:space="0" w:color="auto"/>
                <w:bottom w:val="none" w:sz="0" w:space="0" w:color="auto"/>
                <w:right w:val="none" w:sz="0" w:space="0" w:color="auto"/>
              </w:divBdr>
            </w:div>
            <w:div w:id="1776053674">
              <w:marLeft w:val="0"/>
              <w:marRight w:val="0"/>
              <w:marTop w:val="0"/>
              <w:marBottom w:val="0"/>
              <w:divBdr>
                <w:top w:val="none" w:sz="0" w:space="0" w:color="auto"/>
                <w:left w:val="none" w:sz="0" w:space="0" w:color="auto"/>
                <w:bottom w:val="none" w:sz="0" w:space="0" w:color="auto"/>
                <w:right w:val="none" w:sz="0" w:space="0" w:color="auto"/>
              </w:divBdr>
            </w:div>
            <w:div w:id="1836611070">
              <w:marLeft w:val="0"/>
              <w:marRight w:val="0"/>
              <w:marTop w:val="0"/>
              <w:marBottom w:val="0"/>
              <w:divBdr>
                <w:top w:val="none" w:sz="0" w:space="0" w:color="auto"/>
                <w:left w:val="none" w:sz="0" w:space="0" w:color="auto"/>
                <w:bottom w:val="none" w:sz="0" w:space="0" w:color="auto"/>
                <w:right w:val="none" w:sz="0" w:space="0" w:color="auto"/>
              </w:divBdr>
            </w:div>
          </w:divsChild>
        </w:div>
        <w:div w:id="1043823841">
          <w:marLeft w:val="0"/>
          <w:marRight w:val="0"/>
          <w:marTop w:val="0"/>
          <w:marBottom w:val="0"/>
          <w:divBdr>
            <w:top w:val="none" w:sz="0" w:space="0" w:color="auto"/>
            <w:left w:val="none" w:sz="0" w:space="0" w:color="auto"/>
            <w:bottom w:val="none" w:sz="0" w:space="0" w:color="auto"/>
            <w:right w:val="none" w:sz="0" w:space="0" w:color="auto"/>
          </w:divBdr>
          <w:divsChild>
            <w:div w:id="266932585">
              <w:marLeft w:val="0"/>
              <w:marRight w:val="0"/>
              <w:marTop w:val="0"/>
              <w:marBottom w:val="0"/>
              <w:divBdr>
                <w:top w:val="none" w:sz="0" w:space="0" w:color="auto"/>
                <w:left w:val="none" w:sz="0" w:space="0" w:color="auto"/>
                <w:bottom w:val="none" w:sz="0" w:space="0" w:color="auto"/>
                <w:right w:val="none" w:sz="0" w:space="0" w:color="auto"/>
              </w:divBdr>
            </w:div>
            <w:div w:id="446659236">
              <w:marLeft w:val="0"/>
              <w:marRight w:val="0"/>
              <w:marTop w:val="0"/>
              <w:marBottom w:val="0"/>
              <w:divBdr>
                <w:top w:val="none" w:sz="0" w:space="0" w:color="auto"/>
                <w:left w:val="none" w:sz="0" w:space="0" w:color="auto"/>
                <w:bottom w:val="none" w:sz="0" w:space="0" w:color="auto"/>
                <w:right w:val="none" w:sz="0" w:space="0" w:color="auto"/>
              </w:divBdr>
            </w:div>
            <w:div w:id="1176916391">
              <w:marLeft w:val="0"/>
              <w:marRight w:val="0"/>
              <w:marTop w:val="0"/>
              <w:marBottom w:val="0"/>
              <w:divBdr>
                <w:top w:val="none" w:sz="0" w:space="0" w:color="auto"/>
                <w:left w:val="none" w:sz="0" w:space="0" w:color="auto"/>
                <w:bottom w:val="none" w:sz="0" w:space="0" w:color="auto"/>
                <w:right w:val="none" w:sz="0" w:space="0" w:color="auto"/>
              </w:divBdr>
            </w:div>
            <w:div w:id="1795244778">
              <w:marLeft w:val="0"/>
              <w:marRight w:val="0"/>
              <w:marTop w:val="0"/>
              <w:marBottom w:val="0"/>
              <w:divBdr>
                <w:top w:val="none" w:sz="0" w:space="0" w:color="auto"/>
                <w:left w:val="none" w:sz="0" w:space="0" w:color="auto"/>
                <w:bottom w:val="none" w:sz="0" w:space="0" w:color="auto"/>
                <w:right w:val="none" w:sz="0" w:space="0" w:color="auto"/>
              </w:divBdr>
            </w:div>
            <w:div w:id="2082480826">
              <w:marLeft w:val="0"/>
              <w:marRight w:val="0"/>
              <w:marTop w:val="0"/>
              <w:marBottom w:val="0"/>
              <w:divBdr>
                <w:top w:val="none" w:sz="0" w:space="0" w:color="auto"/>
                <w:left w:val="none" w:sz="0" w:space="0" w:color="auto"/>
                <w:bottom w:val="none" w:sz="0" w:space="0" w:color="auto"/>
                <w:right w:val="none" w:sz="0" w:space="0" w:color="auto"/>
              </w:divBdr>
            </w:div>
          </w:divsChild>
        </w:div>
        <w:div w:id="1045716426">
          <w:marLeft w:val="0"/>
          <w:marRight w:val="0"/>
          <w:marTop w:val="0"/>
          <w:marBottom w:val="0"/>
          <w:divBdr>
            <w:top w:val="none" w:sz="0" w:space="0" w:color="auto"/>
            <w:left w:val="none" w:sz="0" w:space="0" w:color="auto"/>
            <w:bottom w:val="none" w:sz="0" w:space="0" w:color="auto"/>
            <w:right w:val="none" w:sz="0" w:space="0" w:color="auto"/>
          </w:divBdr>
          <w:divsChild>
            <w:div w:id="525867391">
              <w:marLeft w:val="0"/>
              <w:marRight w:val="0"/>
              <w:marTop w:val="0"/>
              <w:marBottom w:val="0"/>
              <w:divBdr>
                <w:top w:val="none" w:sz="0" w:space="0" w:color="auto"/>
                <w:left w:val="none" w:sz="0" w:space="0" w:color="auto"/>
                <w:bottom w:val="none" w:sz="0" w:space="0" w:color="auto"/>
                <w:right w:val="none" w:sz="0" w:space="0" w:color="auto"/>
              </w:divBdr>
            </w:div>
            <w:div w:id="993484284">
              <w:marLeft w:val="0"/>
              <w:marRight w:val="0"/>
              <w:marTop w:val="0"/>
              <w:marBottom w:val="0"/>
              <w:divBdr>
                <w:top w:val="none" w:sz="0" w:space="0" w:color="auto"/>
                <w:left w:val="none" w:sz="0" w:space="0" w:color="auto"/>
                <w:bottom w:val="none" w:sz="0" w:space="0" w:color="auto"/>
                <w:right w:val="none" w:sz="0" w:space="0" w:color="auto"/>
              </w:divBdr>
            </w:div>
            <w:div w:id="1654915235">
              <w:marLeft w:val="0"/>
              <w:marRight w:val="0"/>
              <w:marTop w:val="0"/>
              <w:marBottom w:val="0"/>
              <w:divBdr>
                <w:top w:val="none" w:sz="0" w:space="0" w:color="auto"/>
                <w:left w:val="none" w:sz="0" w:space="0" w:color="auto"/>
                <w:bottom w:val="none" w:sz="0" w:space="0" w:color="auto"/>
                <w:right w:val="none" w:sz="0" w:space="0" w:color="auto"/>
              </w:divBdr>
            </w:div>
            <w:div w:id="1823229229">
              <w:marLeft w:val="0"/>
              <w:marRight w:val="0"/>
              <w:marTop w:val="0"/>
              <w:marBottom w:val="0"/>
              <w:divBdr>
                <w:top w:val="none" w:sz="0" w:space="0" w:color="auto"/>
                <w:left w:val="none" w:sz="0" w:space="0" w:color="auto"/>
                <w:bottom w:val="none" w:sz="0" w:space="0" w:color="auto"/>
                <w:right w:val="none" w:sz="0" w:space="0" w:color="auto"/>
              </w:divBdr>
            </w:div>
            <w:div w:id="2032955067">
              <w:marLeft w:val="0"/>
              <w:marRight w:val="0"/>
              <w:marTop w:val="0"/>
              <w:marBottom w:val="0"/>
              <w:divBdr>
                <w:top w:val="none" w:sz="0" w:space="0" w:color="auto"/>
                <w:left w:val="none" w:sz="0" w:space="0" w:color="auto"/>
                <w:bottom w:val="none" w:sz="0" w:space="0" w:color="auto"/>
                <w:right w:val="none" w:sz="0" w:space="0" w:color="auto"/>
              </w:divBdr>
            </w:div>
          </w:divsChild>
        </w:div>
        <w:div w:id="1049187933">
          <w:marLeft w:val="0"/>
          <w:marRight w:val="0"/>
          <w:marTop w:val="0"/>
          <w:marBottom w:val="0"/>
          <w:divBdr>
            <w:top w:val="none" w:sz="0" w:space="0" w:color="auto"/>
            <w:left w:val="none" w:sz="0" w:space="0" w:color="auto"/>
            <w:bottom w:val="none" w:sz="0" w:space="0" w:color="auto"/>
            <w:right w:val="none" w:sz="0" w:space="0" w:color="auto"/>
          </w:divBdr>
          <w:divsChild>
            <w:div w:id="23599911">
              <w:marLeft w:val="0"/>
              <w:marRight w:val="0"/>
              <w:marTop w:val="0"/>
              <w:marBottom w:val="0"/>
              <w:divBdr>
                <w:top w:val="none" w:sz="0" w:space="0" w:color="auto"/>
                <w:left w:val="none" w:sz="0" w:space="0" w:color="auto"/>
                <w:bottom w:val="none" w:sz="0" w:space="0" w:color="auto"/>
                <w:right w:val="none" w:sz="0" w:space="0" w:color="auto"/>
              </w:divBdr>
            </w:div>
            <w:div w:id="233860177">
              <w:marLeft w:val="0"/>
              <w:marRight w:val="0"/>
              <w:marTop w:val="0"/>
              <w:marBottom w:val="0"/>
              <w:divBdr>
                <w:top w:val="none" w:sz="0" w:space="0" w:color="auto"/>
                <w:left w:val="none" w:sz="0" w:space="0" w:color="auto"/>
                <w:bottom w:val="none" w:sz="0" w:space="0" w:color="auto"/>
                <w:right w:val="none" w:sz="0" w:space="0" w:color="auto"/>
              </w:divBdr>
            </w:div>
            <w:div w:id="419911560">
              <w:marLeft w:val="0"/>
              <w:marRight w:val="0"/>
              <w:marTop w:val="0"/>
              <w:marBottom w:val="0"/>
              <w:divBdr>
                <w:top w:val="none" w:sz="0" w:space="0" w:color="auto"/>
                <w:left w:val="none" w:sz="0" w:space="0" w:color="auto"/>
                <w:bottom w:val="none" w:sz="0" w:space="0" w:color="auto"/>
                <w:right w:val="none" w:sz="0" w:space="0" w:color="auto"/>
              </w:divBdr>
            </w:div>
            <w:div w:id="466095872">
              <w:marLeft w:val="0"/>
              <w:marRight w:val="0"/>
              <w:marTop w:val="0"/>
              <w:marBottom w:val="0"/>
              <w:divBdr>
                <w:top w:val="none" w:sz="0" w:space="0" w:color="auto"/>
                <w:left w:val="none" w:sz="0" w:space="0" w:color="auto"/>
                <w:bottom w:val="none" w:sz="0" w:space="0" w:color="auto"/>
                <w:right w:val="none" w:sz="0" w:space="0" w:color="auto"/>
              </w:divBdr>
            </w:div>
            <w:div w:id="1138037990">
              <w:marLeft w:val="0"/>
              <w:marRight w:val="0"/>
              <w:marTop w:val="0"/>
              <w:marBottom w:val="0"/>
              <w:divBdr>
                <w:top w:val="none" w:sz="0" w:space="0" w:color="auto"/>
                <w:left w:val="none" w:sz="0" w:space="0" w:color="auto"/>
                <w:bottom w:val="none" w:sz="0" w:space="0" w:color="auto"/>
                <w:right w:val="none" w:sz="0" w:space="0" w:color="auto"/>
              </w:divBdr>
            </w:div>
          </w:divsChild>
        </w:div>
        <w:div w:id="1051536601">
          <w:marLeft w:val="0"/>
          <w:marRight w:val="0"/>
          <w:marTop w:val="0"/>
          <w:marBottom w:val="0"/>
          <w:divBdr>
            <w:top w:val="none" w:sz="0" w:space="0" w:color="auto"/>
            <w:left w:val="none" w:sz="0" w:space="0" w:color="auto"/>
            <w:bottom w:val="none" w:sz="0" w:space="0" w:color="auto"/>
            <w:right w:val="none" w:sz="0" w:space="0" w:color="auto"/>
          </w:divBdr>
        </w:div>
        <w:div w:id="1054620704">
          <w:marLeft w:val="0"/>
          <w:marRight w:val="0"/>
          <w:marTop w:val="0"/>
          <w:marBottom w:val="0"/>
          <w:divBdr>
            <w:top w:val="none" w:sz="0" w:space="0" w:color="auto"/>
            <w:left w:val="none" w:sz="0" w:space="0" w:color="auto"/>
            <w:bottom w:val="none" w:sz="0" w:space="0" w:color="auto"/>
            <w:right w:val="none" w:sz="0" w:space="0" w:color="auto"/>
          </w:divBdr>
          <w:divsChild>
            <w:div w:id="331494652">
              <w:marLeft w:val="0"/>
              <w:marRight w:val="0"/>
              <w:marTop w:val="0"/>
              <w:marBottom w:val="0"/>
              <w:divBdr>
                <w:top w:val="none" w:sz="0" w:space="0" w:color="auto"/>
                <w:left w:val="none" w:sz="0" w:space="0" w:color="auto"/>
                <w:bottom w:val="none" w:sz="0" w:space="0" w:color="auto"/>
                <w:right w:val="none" w:sz="0" w:space="0" w:color="auto"/>
              </w:divBdr>
            </w:div>
            <w:div w:id="860780791">
              <w:marLeft w:val="0"/>
              <w:marRight w:val="0"/>
              <w:marTop w:val="0"/>
              <w:marBottom w:val="0"/>
              <w:divBdr>
                <w:top w:val="none" w:sz="0" w:space="0" w:color="auto"/>
                <w:left w:val="none" w:sz="0" w:space="0" w:color="auto"/>
                <w:bottom w:val="none" w:sz="0" w:space="0" w:color="auto"/>
                <w:right w:val="none" w:sz="0" w:space="0" w:color="auto"/>
              </w:divBdr>
            </w:div>
            <w:div w:id="1417050119">
              <w:marLeft w:val="0"/>
              <w:marRight w:val="0"/>
              <w:marTop w:val="0"/>
              <w:marBottom w:val="0"/>
              <w:divBdr>
                <w:top w:val="none" w:sz="0" w:space="0" w:color="auto"/>
                <w:left w:val="none" w:sz="0" w:space="0" w:color="auto"/>
                <w:bottom w:val="none" w:sz="0" w:space="0" w:color="auto"/>
                <w:right w:val="none" w:sz="0" w:space="0" w:color="auto"/>
              </w:divBdr>
            </w:div>
            <w:div w:id="1622494535">
              <w:marLeft w:val="0"/>
              <w:marRight w:val="0"/>
              <w:marTop w:val="0"/>
              <w:marBottom w:val="0"/>
              <w:divBdr>
                <w:top w:val="none" w:sz="0" w:space="0" w:color="auto"/>
                <w:left w:val="none" w:sz="0" w:space="0" w:color="auto"/>
                <w:bottom w:val="none" w:sz="0" w:space="0" w:color="auto"/>
                <w:right w:val="none" w:sz="0" w:space="0" w:color="auto"/>
              </w:divBdr>
            </w:div>
            <w:div w:id="2022657733">
              <w:marLeft w:val="0"/>
              <w:marRight w:val="0"/>
              <w:marTop w:val="0"/>
              <w:marBottom w:val="0"/>
              <w:divBdr>
                <w:top w:val="none" w:sz="0" w:space="0" w:color="auto"/>
                <w:left w:val="none" w:sz="0" w:space="0" w:color="auto"/>
                <w:bottom w:val="none" w:sz="0" w:space="0" w:color="auto"/>
                <w:right w:val="none" w:sz="0" w:space="0" w:color="auto"/>
              </w:divBdr>
            </w:div>
          </w:divsChild>
        </w:div>
        <w:div w:id="1056390654">
          <w:marLeft w:val="0"/>
          <w:marRight w:val="0"/>
          <w:marTop w:val="0"/>
          <w:marBottom w:val="0"/>
          <w:divBdr>
            <w:top w:val="none" w:sz="0" w:space="0" w:color="auto"/>
            <w:left w:val="none" w:sz="0" w:space="0" w:color="auto"/>
            <w:bottom w:val="none" w:sz="0" w:space="0" w:color="auto"/>
            <w:right w:val="none" w:sz="0" w:space="0" w:color="auto"/>
          </w:divBdr>
        </w:div>
        <w:div w:id="1059476460">
          <w:marLeft w:val="0"/>
          <w:marRight w:val="0"/>
          <w:marTop w:val="0"/>
          <w:marBottom w:val="0"/>
          <w:divBdr>
            <w:top w:val="none" w:sz="0" w:space="0" w:color="auto"/>
            <w:left w:val="none" w:sz="0" w:space="0" w:color="auto"/>
            <w:bottom w:val="none" w:sz="0" w:space="0" w:color="auto"/>
            <w:right w:val="none" w:sz="0" w:space="0" w:color="auto"/>
          </w:divBdr>
          <w:divsChild>
            <w:div w:id="633604568">
              <w:marLeft w:val="0"/>
              <w:marRight w:val="0"/>
              <w:marTop w:val="0"/>
              <w:marBottom w:val="0"/>
              <w:divBdr>
                <w:top w:val="none" w:sz="0" w:space="0" w:color="auto"/>
                <w:left w:val="none" w:sz="0" w:space="0" w:color="auto"/>
                <w:bottom w:val="none" w:sz="0" w:space="0" w:color="auto"/>
                <w:right w:val="none" w:sz="0" w:space="0" w:color="auto"/>
              </w:divBdr>
            </w:div>
            <w:div w:id="678888762">
              <w:marLeft w:val="0"/>
              <w:marRight w:val="0"/>
              <w:marTop w:val="0"/>
              <w:marBottom w:val="0"/>
              <w:divBdr>
                <w:top w:val="none" w:sz="0" w:space="0" w:color="auto"/>
                <w:left w:val="none" w:sz="0" w:space="0" w:color="auto"/>
                <w:bottom w:val="none" w:sz="0" w:space="0" w:color="auto"/>
                <w:right w:val="none" w:sz="0" w:space="0" w:color="auto"/>
              </w:divBdr>
            </w:div>
            <w:div w:id="1323391049">
              <w:marLeft w:val="0"/>
              <w:marRight w:val="0"/>
              <w:marTop w:val="0"/>
              <w:marBottom w:val="0"/>
              <w:divBdr>
                <w:top w:val="none" w:sz="0" w:space="0" w:color="auto"/>
                <w:left w:val="none" w:sz="0" w:space="0" w:color="auto"/>
                <w:bottom w:val="none" w:sz="0" w:space="0" w:color="auto"/>
                <w:right w:val="none" w:sz="0" w:space="0" w:color="auto"/>
              </w:divBdr>
            </w:div>
            <w:div w:id="2010476737">
              <w:marLeft w:val="0"/>
              <w:marRight w:val="0"/>
              <w:marTop w:val="0"/>
              <w:marBottom w:val="0"/>
              <w:divBdr>
                <w:top w:val="none" w:sz="0" w:space="0" w:color="auto"/>
                <w:left w:val="none" w:sz="0" w:space="0" w:color="auto"/>
                <w:bottom w:val="none" w:sz="0" w:space="0" w:color="auto"/>
                <w:right w:val="none" w:sz="0" w:space="0" w:color="auto"/>
              </w:divBdr>
            </w:div>
            <w:div w:id="2048409240">
              <w:marLeft w:val="0"/>
              <w:marRight w:val="0"/>
              <w:marTop w:val="0"/>
              <w:marBottom w:val="0"/>
              <w:divBdr>
                <w:top w:val="none" w:sz="0" w:space="0" w:color="auto"/>
                <w:left w:val="none" w:sz="0" w:space="0" w:color="auto"/>
                <w:bottom w:val="none" w:sz="0" w:space="0" w:color="auto"/>
                <w:right w:val="none" w:sz="0" w:space="0" w:color="auto"/>
              </w:divBdr>
            </w:div>
          </w:divsChild>
        </w:div>
        <w:div w:id="1064524412">
          <w:marLeft w:val="0"/>
          <w:marRight w:val="0"/>
          <w:marTop w:val="0"/>
          <w:marBottom w:val="0"/>
          <w:divBdr>
            <w:top w:val="none" w:sz="0" w:space="0" w:color="auto"/>
            <w:left w:val="none" w:sz="0" w:space="0" w:color="auto"/>
            <w:bottom w:val="none" w:sz="0" w:space="0" w:color="auto"/>
            <w:right w:val="none" w:sz="0" w:space="0" w:color="auto"/>
          </w:divBdr>
          <w:divsChild>
            <w:div w:id="308094025">
              <w:marLeft w:val="0"/>
              <w:marRight w:val="0"/>
              <w:marTop w:val="0"/>
              <w:marBottom w:val="0"/>
              <w:divBdr>
                <w:top w:val="none" w:sz="0" w:space="0" w:color="auto"/>
                <w:left w:val="none" w:sz="0" w:space="0" w:color="auto"/>
                <w:bottom w:val="none" w:sz="0" w:space="0" w:color="auto"/>
                <w:right w:val="none" w:sz="0" w:space="0" w:color="auto"/>
              </w:divBdr>
            </w:div>
            <w:div w:id="444428574">
              <w:marLeft w:val="0"/>
              <w:marRight w:val="0"/>
              <w:marTop w:val="0"/>
              <w:marBottom w:val="0"/>
              <w:divBdr>
                <w:top w:val="none" w:sz="0" w:space="0" w:color="auto"/>
                <w:left w:val="none" w:sz="0" w:space="0" w:color="auto"/>
                <w:bottom w:val="none" w:sz="0" w:space="0" w:color="auto"/>
                <w:right w:val="none" w:sz="0" w:space="0" w:color="auto"/>
              </w:divBdr>
            </w:div>
            <w:div w:id="477915184">
              <w:marLeft w:val="0"/>
              <w:marRight w:val="0"/>
              <w:marTop w:val="0"/>
              <w:marBottom w:val="0"/>
              <w:divBdr>
                <w:top w:val="none" w:sz="0" w:space="0" w:color="auto"/>
                <w:left w:val="none" w:sz="0" w:space="0" w:color="auto"/>
                <w:bottom w:val="none" w:sz="0" w:space="0" w:color="auto"/>
                <w:right w:val="none" w:sz="0" w:space="0" w:color="auto"/>
              </w:divBdr>
            </w:div>
            <w:div w:id="733166737">
              <w:marLeft w:val="0"/>
              <w:marRight w:val="0"/>
              <w:marTop w:val="0"/>
              <w:marBottom w:val="0"/>
              <w:divBdr>
                <w:top w:val="none" w:sz="0" w:space="0" w:color="auto"/>
                <w:left w:val="none" w:sz="0" w:space="0" w:color="auto"/>
                <w:bottom w:val="none" w:sz="0" w:space="0" w:color="auto"/>
                <w:right w:val="none" w:sz="0" w:space="0" w:color="auto"/>
              </w:divBdr>
            </w:div>
            <w:div w:id="1539396948">
              <w:marLeft w:val="0"/>
              <w:marRight w:val="0"/>
              <w:marTop w:val="0"/>
              <w:marBottom w:val="0"/>
              <w:divBdr>
                <w:top w:val="none" w:sz="0" w:space="0" w:color="auto"/>
                <w:left w:val="none" w:sz="0" w:space="0" w:color="auto"/>
                <w:bottom w:val="none" w:sz="0" w:space="0" w:color="auto"/>
                <w:right w:val="none" w:sz="0" w:space="0" w:color="auto"/>
              </w:divBdr>
            </w:div>
          </w:divsChild>
        </w:div>
        <w:div w:id="1068460168">
          <w:marLeft w:val="0"/>
          <w:marRight w:val="0"/>
          <w:marTop w:val="0"/>
          <w:marBottom w:val="0"/>
          <w:divBdr>
            <w:top w:val="none" w:sz="0" w:space="0" w:color="auto"/>
            <w:left w:val="none" w:sz="0" w:space="0" w:color="auto"/>
            <w:bottom w:val="none" w:sz="0" w:space="0" w:color="auto"/>
            <w:right w:val="none" w:sz="0" w:space="0" w:color="auto"/>
          </w:divBdr>
          <w:divsChild>
            <w:div w:id="11341057">
              <w:marLeft w:val="0"/>
              <w:marRight w:val="0"/>
              <w:marTop w:val="0"/>
              <w:marBottom w:val="0"/>
              <w:divBdr>
                <w:top w:val="none" w:sz="0" w:space="0" w:color="auto"/>
                <w:left w:val="none" w:sz="0" w:space="0" w:color="auto"/>
                <w:bottom w:val="none" w:sz="0" w:space="0" w:color="auto"/>
                <w:right w:val="none" w:sz="0" w:space="0" w:color="auto"/>
              </w:divBdr>
            </w:div>
            <w:div w:id="725446244">
              <w:marLeft w:val="0"/>
              <w:marRight w:val="0"/>
              <w:marTop w:val="0"/>
              <w:marBottom w:val="0"/>
              <w:divBdr>
                <w:top w:val="none" w:sz="0" w:space="0" w:color="auto"/>
                <w:left w:val="none" w:sz="0" w:space="0" w:color="auto"/>
                <w:bottom w:val="none" w:sz="0" w:space="0" w:color="auto"/>
                <w:right w:val="none" w:sz="0" w:space="0" w:color="auto"/>
              </w:divBdr>
            </w:div>
            <w:div w:id="767123614">
              <w:marLeft w:val="0"/>
              <w:marRight w:val="0"/>
              <w:marTop w:val="0"/>
              <w:marBottom w:val="0"/>
              <w:divBdr>
                <w:top w:val="none" w:sz="0" w:space="0" w:color="auto"/>
                <w:left w:val="none" w:sz="0" w:space="0" w:color="auto"/>
                <w:bottom w:val="none" w:sz="0" w:space="0" w:color="auto"/>
                <w:right w:val="none" w:sz="0" w:space="0" w:color="auto"/>
              </w:divBdr>
            </w:div>
            <w:div w:id="1939485461">
              <w:marLeft w:val="0"/>
              <w:marRight w:val="0"/>
              <w:marTop w:val="0"/>
              <w:marBottom w:val="0"/>
              <w:divBdr>
                <w:top w:val="none" w:sz="0" w:space="0" w:color="auto"/>
                <w:left w:val="none" w:sz="0" w:space="0" w:color="auto"/>
                <w:bottom w:val="none" w:sz="0" w:space="0" w:color="auto"/>
                <w:right w:val="none" w:sz="0" w:space="0" w:color="auto"/>
              </w:divBdr>
            </w:div>
            <w:div w:id="2084598827">
              <w:marLeft w:val="0"/>
              <w:marRight w:val="0"/>
              <w:marTop w:val="0"/>
              <w:marBottom w:val="0"/>
              <w:divBdr>
                <w:top w:val="none" w:sz="0" w:space="0" w:color="auto"/>
                <w:left w:val="none" w:sz="0" w:space="0" w:color="auto"/>
                <w:bottom w:val="none" w:sz="0" w:space="0" w:color="auto"/>
                <w:right w:val="none" w:sz="0" w:space="0" w:color="auto"/>
              </w:divBdr>
            </w:div>
          </w:divsChild>
        </w:div>
        <w:div w:id="1068839836">
          <w:marLeft w:val="0"/>
          <w:marRight w:val="0"/>
          <w:marTop w:val="0"/>
          <w:marBottom w:val="0"/>
          <w:divBdr>
            <w:top w:val="none" w:sz="0" w:space="0" w:color="auto"/>
            <w:left w:val="none" w:sz="0" w:space="0" w:color="auto"/>
            <w:bottom w:val="none" w:sz="0" w:space="0" w:color="auto"/>
            <w:right w:val="none" w:sz="0" w:space="0" w:color="auto"/>
          </w:divBdr>
          <w:divsChild>
            <w:div w:id="173610905">
              <w:marLeft w:val="0"/>
              <w:marRight w:val="0"/>
              <w:marTop w:val="0"/>
              <w:marBottom w:val="0"/>
              <w:divBdr>
                <w:top w:val="none" w:sz="0" w:space="0" w:color="auto"/>
                <w:left w:val="none" w:sz="0" w:space="0" w:color="auto"/>
                <w:bottom w:val="none" w:sz="0" w:space="0" w:color="auto"/>
                <w:right w:val="none" w:sz="0" w:space="0" w:color="auto"/>
              </w:divBdr>
            </w:div>
            <w:div w:id="331378046">
              <w:marLeft w:val="0"/>
              <w:marRight w:val="0"/>
              <w:marTop w:val="0"/>
              <w:marBottom w:val="0"/>
              <w:divBdr>
                <w:top w:val="none" w:sz="0" w:space="0" w:color="auto"/>
                <w:left w:val="none" w:sz="0" w:space="0" w:color="auto"/>
                <w:bottom w:val="none" w:sz="0" w:space="0" w:color="auto"/>
                <w:right w:val="none" w:sz="0" w:space="0" w:color="auto"/>
              </w:divBdr>
            </w:div>
            <w:div w:id="1342390409">
              <w:marLeft w:val="0"/>
              <w:marRight w:val="0"/>
              <w:marTop w:val="0"/>
              <w:marBottom w:val="0"/>
              <w:divBdr>
                <w:top w:val="none" w:sz="0" w:space="0" w:color="auto"/>
                <w:left w:val="none" w:sz="0" w:space="0" w:color="auto"/>
                <w:bottom w:val="none" w:sz="0" w:space="0" w:color="auto"/>
                <w:right w:val="none" w:sz="0" w:space="0" w:color="auto"/>
              </w:divBdr>
            </w:div>
            <w:div w:id="1372457833">
              <w:marLeft w:val="0"/>
              <w:marRight w:val="0"/>
              <w:marTop w:val="0"/>
              <w:marBottom w:val="0"/>
              <w:divBdr>
                <w:top w:val="none" w:sz="0" w:space="0" w:color="auto"/>
                <w:left w:val="none" w:sz="0" w:space="0" w:color="auto"/>
                <w:bottom w:val="none" w:sz="0" w:space="0" w:color="auto"/>
                <w:right w:val="none" w:sz="0" w:space="0" w:color="auto"/>
              </w:divBdr>
            </w:div>
            <w:div w:id="1731808075">
              <w:marLeft w:val="0"/>
              <w:marRight w:val="0"/>
              <w:marTop w:val="0"/>
              <w:marBottom w:val="0"/>
              <w:divBdr>
                <w:top w:val="none" w:sz="0" w:space="0" w:color="auto"/>
                <w:left w:val="none" w:sz="0" w:space="0" w:color="auto"/>
                <w:bottom w:val="none" w:sz="0" w:space="0" w:color="auto"/>
                <w:right w:val="none" w:sz="0" w:space="0" w:color="auto"/>
              </w:divBdr>
            </w:div>
          </w:divsChild>
        </w:div>
        <w:div w:id="1072310855">
          <w:marLeft w:val="0"/>
          <w:marRight w:val="0"/>
          <w:marTop w:val="0"/>
          <w:marBottom w:val="0"/>
          <w:divBdr>
            <w:top w:val="none" w:sz="0" w:space="0" w:color="auto"/>
            <w:left w:val="none" w:sz="0" w:space="0" w:color="auto"/>
            <w:bottom w:val="none" w:sz="0" w:space="0" w:color="auto"/>
            <w:right w:val="none" w:sz="0" w:space="0" w:color="auto"/>
          </w:divBdr>
          <w:divsChild>
            <w:div w:id="368457747">
              <w:marLeft w:val="0"/>
              <w:marRight w:val="0"/>
              <w:marTop w:val="0"/>
              <w:marBottom w:val="0"/>
              <w:divBdr>
                <w:top w:val="none" w:sz="0" w:space="0" w:color="auto"/>
                <w:left w:val="none" w:sz="0" w:space="0" w:color="auto"/>
                <w:bottom w:val="none" w:sz="0" w:space="0" w:color="auto"/>
                <w:right w:val="none" w:sz="0" w:space="0" w:color="auto"/>
              </w:divBdr>
            </w:div>
            <w:div w:id="399593893">
              <w:marLeft w:val="0"/>
              <w:marRight w:val="0"/>
              <w:marTop w:val="0"/>
              <w:marBottom w:val="0"/>
              <w:divBdr>
                <w:top w:val="none" w:sz="0" w:space="0" w:color="auto"/>
                <w:left w:val="none" w:sz="0" w:space="0" w:color="auto"/>
                <w:bottom w:val="none" w:sz="0" w:space="0" w:color="auto"/>
                <w:right w:val="none" w:sz="0" w:space="0" w:color="auto"/>
              </w:divBdr>
            </w:div>
            <w:div w:id="756824894">
              <w:marLeft w:val="0"/>
              <w:marRight w:val="0"/>
              <w:marTop w:val="0"/>
              <w:marBottom w:val="0"/>
              <w:divBdr>
                <w:top w:val="none" w:sz="0" w:space="0" w:color="auto"/>
                <w:left w:val="none" w:sz="0" w:space="0" w:color="auto"/>
                <w:bottom w:val="none" w:sz="0" w:space="0" w:color="auto"/>
                <w:right w:val="none" w:sz="0" w:space="0" w:color="auto"/>
              </w:divBdr>
            </w:div>
            <w:div w:id="1000158960">
              <w:marLeft w:val="0"/>
              <w:marRight w:val="0"/>
              <w:marTop w:val="0"/>
              <w:marBottom w:val="0"/>
              <w:divBdr>
                <w:top w:val="none" w:sz="0" w:space="0" w:color="auto"/>
                <w:left w:val="none" w:sz="0" w:space="0" w:color="auto"/>
                <w:bottom w:val="none" w:sz="0" w:space="0" w:color="auto"/>
                <w:right w:val="none" w:sz="0" w:space="0" w:color="auto"/>
              </w:divBdr>
            </w:div>
            <w:div w:id="1695038476">
              <w:marLeft w:val="0"/>
              <w:marRight w:val="0"/>
              <w:marTop w:val="0"/>
              <w:marBottom w:val="0"/>
              <w:divBdr>
                <w:top w:val="none" w:sz="0" w:space="0" w:color="auto"/>
                <w:left w:val="none" w:sz="0" w:space="0" w:color="auto"/>
                <w:bottom w:val="none" w:sz="0" w:space="0" w:color="auto"/>
                <w:right w:val="none" w:sz="0" w:space="0" w:color="auto"/>
              </w:divBdr>
            </w:div>
          </w:divsChild>
        </w:div>
        <w:div w:id="1077633453">
          <w:marLeft w:val="0"/>
          <w:marRight w:val="0"/>
          <w:marTop w:val="0"/>
          <w:marBottom w:val="0"/>
          <w:divBdr>
            <w:top w:val="none" w:sz="0" w:space="0" w:color="auto"/>
            <w:left w:val="none" w:sz="0" w:space="0" w:color="auto"/>
            <w:bottom w:val="none" w:sz="0" w:space="0" w:color="auto"/>
            <w:right w:val="none" w:sz="0" w:space="0" w:color="auto"/>
          </w:divBdr>
          <w:divsChild>
            <w:div w:id="919489463">
              <w:marLeft w:val="0"/>
              <w:marRight w:val="0"/>
              <w:marTop w:val="0"/>
              <w:marBottom w:val="0"/>
              <w:divBdr>
                <w:top w:val="none" w:sz="0" w:space="0" w:color="auto"/>
                <w:left w:val="none" w:sz="0" w:space="0" w:color="auto"/>
                <w:bottom w:val="none" w:sz="0" w:space="0" w:color="auto"/>
                <w:right w:val="none" w:sz="0" w:space="0" w:color="auto"/>
              </w:divBdr>
            </w:div>
            <w:div w:id="1378550605">
              <w:marLeft w:val="0"/>
              <w:marRight w:val="0"/>
              <w:marTop w:val="0"/>
              <w:marBottom w:val="0"/>
              <w:divBdr>
                <w:top w:val="none" w:sz="0" w:space="0" w:color="auto"/>
                <w:left w:val="none" w:sz="0" w:space="0" w:color="auto"/>
                <w:bottom w:val="none" w:sz="0" w:space="0" w:color="auto"/>
                <w:right w:val="none" w:sz="0" w:space="0" w:color="auto"/>
              </w:divBdr>
            </w:div>
            <w:div w:id="1425103298">
              <w:marLeft w:val="0"/>
              <w:marRight w:val="0"/>
              <w:marTop w:val="0"/>
              <w:marBottom w:val="0"/>
              <w:divBdr>
                <w:top w:val="none" w:sz="0" w:space="0" w:color="auto"/>
                <w:left w:val="none" w:sz="0" w:space="0" w:color="auto"/>
                <w:bottom w:val="none" w:sz="0" w:space="0" w:color="auto"/>
                <w:right w:val="none" w:sz="0" w:space="0" w:color="auto"/>
              </w:divBdr>
            </w:div>
            <w:div w:id="1432896960">
              <w:marLeft w:val="0"/>
              <w:marRight w:val="0"/>
              <w:marTop w:val="0"/>
              <w:marBottom w:val="0"/>
              <w:divBdr>
                <w:top w:val="none" w:sz="0" w:space="0" w:color="auto"/>
                <w:left w:val="none" w:sz="0" w:space="0" w:color="auto"/>
                <w:bottom w:val="none" w:sz="0" w:space="0" w:color="auto"/>
                <w:right w:val="none" w:sz="0" w:space="0" w:color="auto"/>
              </w:divBdr>
            </w:div>
            <w:div w:id="1627732151">
              <w:marLeft w:val="0"/>
              <w:marRight w:val="0"/>
              <w:marTop w:val="0"/>
              <w:marBottom w:val="0"/>
              <w:divBdr>
                <w:top w:val="none" w:sz="0" w:space="0" w:color="auto"/>
                <w:left w:val="none" w:sz="0" w:space="0" w:color="auto"/>
                <w:bottom w:val="none" w:sz="0" w:space="0" w:color="auto"/>
                <w:right w:val="none" w:sz="0" w:space="0" w:color="auto"/>
              </w:divBdr>
            </w:div>
          </w:divsChild>
        </w:div>
        <w:div w:id="1080098882">
          <w:marLeft w:val="0"/>
          <w:marRight w:val="0"/>
          <w:marTop w:val="0"/>
          <w:marBottom w:val="0"/>
          <w:divBdr>
            <w:top w:val="none" w:sz="0" w:space="0" w:color="auto"/>
            <w:left w:val="none" w:sz="0" w:space="0" w:color="auto"/>
            <w:bottom w:val="none" w:sz="0" w:space="0" w:color="auto"/>
            <w:right w:val="none" w:sz="0" w:space="0" w:color="auto"/>
          </w:divBdr>
        </w:div>
        <w:div w:id="1089350463">
          <w:marLeft w:val="0"/>
          <w:marRight w:val="0"/>
          <w:marTop w:val="0"/>
          <w:marBottom w:val="0"/>
          <w:divBdr>
            <w:top w:val="none" w:sz="0" w:space="0" w:color="auto"/>
            <w:left w:val="none" w:sz="0" w:space="0" w:color="auto"/>
            <w:bottom w:val="none" w:sz="0" w:space="0" w:color="auto"/>
            <w:right w:val="none" w:sz="0" w:space="0" w:color="auto"/>
          </w:divBdr>
          <w:divsChild>
            <w:div w:id="253049112">
              <w:marLeft w:val="0"/>
              <w:marRight w:val="0"/>
              <w:marTop w:val="0"/>
              <w:marBottom w:val="0"/>
              <w:divBdr>
                <w:top w:val="none" w:sz="0" w:space="0" w:color="auto"/>
                <w:left w:val="none" w:sz="0" w:space="0" w:color="auto"/>
                <w:bottom w:val="none" w:sz="0" w:space="0" w:color="auto"/>
                <w:right w:val="none" w:sz="0" w:space="0" w:color="auto"/>
              </w:divBdr>
            </w:div>
            <w:div w:id="338312566">
              <w:marLeft w:val="0"/>
              <w:marRight w:val="0"/>
              <w:marTop w:val="0"/>
              <w:marBottom w:val="0"/>
              <w:divBdr>
                <w:top w:val="none" w:sz="0" w:space="0" w:color="auto"/>
                <w:left w:val="none" w:sz="0" w:space="0" w:color="auto"/>
                <w:bottom w:val="none" w:sz="0" w:space="0" w:color="auto"/>
                <w:right w:val="none" w:sz="0" w:space="0" w:color="auto"/>
              </w:divBdr>
            </w:div>
            <w:div w:id="1738278412">
              <w:marLeft w:val="0"/>
              <w:marRight w:val="0"/>
              <w:marTop w:val="0"/>
              <w:marBottom w:val="0"/>
              <w:divBdr>
                <w:top w:val="none" w:sz="0" w:space="0" w:color="auto"/>
                <w:left w:val="none" w:sz="0" w:space="0" w:color="auto"/>
                <w:bottom w:val="none" w:sz="0" w:space="0" w:color="auto"/>
                <w:right w:val="none" w:sz="0" w:space="0" w:color="auto"/>
              </w:divBdr>
            </w:div>
            <w:div w:id="1826386787">
              <w:marLeft w:val="0"/>
              <w:marRight w:val="0"/>
              <w:marTop w:val="0"/>
              <w:marBottom w:val="0"/>
              <w:divBdr>
                <w:top w:val="none" w:sz="0" w:space="0" w:color="auto"/>
                <w:left w:val="none" w:sz="0" w:space="0" w:color="auto"/>
                <w:bottom w:val="none" w:sz="0" w:space="0" w:color="auto"/>
                <w:right w:val="none" w:sz="0" w:space="0" w:color="auto"/>
              </w:divBdr>
            </w:div>
            <w:div w:id="2070573363">
              <w:marLeft w:val="0"/>
              <w:marRight w:val="0"/>
              <w:marTop w:val="0"/>
              <w:marBottom w:val="0"/>
              <w:divBdr>
                <w:top w:val="none" w:sz="0" w:space="0" w:color="auto"/>
                <w:left w:val="none" w:sz="0" w:space="0" w:color="auto"/>
                <w:bottom w:val="none" w:sz="0" w:space="0" w:color="auto"/>
                <w:right w:val="none" w:sz="0" w:space="0" w:color="auto"/>
              </w:divBdr>
            </w:div>
          </w:divsChild>
        </w:div>
        <w:div w:id="1089430609">
          <w:marLeft w:val="0"/>
          <w:marRight w:val="0"/>
          <w:marTop w:val="0"/>
          <w:marBottom w:val="0"/>
          <w:divBdr>
            <w:top w:val="none" w:sz="0" w:space="0" w:color="auto"/>
            <w:left w:val="none" w:sz="0" w:space="0" w:color="auto"/>
            <w:bottom w:val="none" w:sz="0" w:space="0" w:color="auto"/>
            <w:right w:val="none" w:sz="0" w:space="0" w:color="auto"/>
          </w:divBdr>
          <w:divsChild>
            <w:div w:id="125587496">
              <w:marLeft w:val="0"/>
              <w:marRight w:val="0"/>
              <w:marTop w:val="0"/>
              <w:marBottom w:val="0"/>
              <w:divBdr>
                <w:top w:val="none" w:sz="0" w:space="0" w:color="auto"/>
                <w:left w:val="none" w:sz="0" w:space="0" w:color="auto"/>
                <w:bottom w:val="none" w:sz="0" w:space="0" w:color="auto"/>
                <w:right w:val="none" w:sz="0" w:space="0" w:color="auto"/>
              </w:divBdr>
            </w:div>
            <w:div w:id="524440919">
              <w:marLeft w:val="0"/>
              <w:marRight w:val="0"/>
              <w:marTop w:val="0"/>
              <w:marBottom w:val="0"/>
              <w:divBdr>
                <w:top w:val="none" w:sz="0" w:space="0" w:color="auto"/>
                <w:left w:val="none" w:sz="0" w:space="0" w:color="auto"/>
                <w:bottom w:val="none" w:sz="0" w:space="0" w:color="auto"/>
                <w:right w:val="none" w:sz="0" w:space="0" w:color="auto"/>
              </w:divBdr>
            </w:div>
            <w:div w:id="583152521">
              <w:marLeft w:val="0"/>
              <w:marRight w:val="0"/>
              <w:marTop w:val="0"/>
              <w:marBottom w:val="0"/>
              <w:divBdr>
                <w:top w:val="none" w:sz="0" w:space="0" w:color="auto"/>
                <w:left w:val="none" w:sz="0" w:space="0" w:color="auto"/>
                <w:bottom w:val="none" w:sz="0" w:space="0" w:color="auto"/>
                <w:right w:val="none" w:sz="0" w:space="0" w:color="auto"/>
              </w:divBdr>
            </w:div>
            <w:div w:id="681200829">
              <w:marLeft w:val="0"/>
              <w:marRight w:val="0"/>
              <w:marTop w:val="0"/>
              <w:marBottom w:val="0"/>
              <w:divBdr>
                <w:top w:val="none" w:sz="0" w:space="0" w:color="auto"/>
                <w:left w:val="none" w:sz="0" w:space="0" w:color="auto"/>
                <w:bottom w:val="none" w:sz="0" w:space="0" w:color="auto"/>
                <w:right w:val="none" w:sz="0" w:space="0" w:color="auto"/>
              </w:divBdr>
            </w:div>
            <w:div w:id="1785273580">
              <w:marLeft w:val="0"/>
              <w:marRight w:val="0"/>
              <w:marTop w:val="0"/>
              <w:marBottom w:val="0"/>
              <w:divBdr>
                <w:top w:val="none" w:sz="0" w:space="0" w:color="auto"/>
                <w:left w:val="none" w:sz="0" w:space="0" w:color="auto"/>
                <w:bottom w:val="none" w:sz="0" w:space="0" w:color="auto"/>
                <w:right w:val="none" w:sz="0" w:space="0" w:color="auto"/>
              </w:divBdr>
            </w:div>
          </w:divsChild>
        </w:div>
        <w:div w:id="1092429334">
          <w:marLeft w:val="0"/>
          <w:marRight w:val="0"/>
          <w:marTop w:val="0"/>
          <w:marBottom w:val="0"/>
          <w:divBdr>
            <w:top w:val="none" w:sz="0" w:space="0" w:color="auto"/>
            <w:left w:val="none" w:sz="0" w:space="0" w:color="auto"/>
            <w:bottom w:val="none" w:sz="0" w:space="0" w:color="auto"/>
            <w:right w:val="none" w:sz="0" w:space="0" w:color="auto"/>
          </w:divBdr>
        </w:div>
        <w:div w:id="1094670414">
          <w:marLeft w:val="0"/>
          <w:marRight w:val="0"/>
          <w:marTop w:val="0"/>
          <w:marBottom w:val="0"/>
          <w:divBdr>
            <w:top w:val="none" w:sz="0" w:space="0" w:color="auto"/>
            <w:left w:val="none" w:sz="0" w:space="0" w:color="auto"/>
            <w:bottom w:val="none" w:sz="0" w:space="0" w:color="auto"/>
            <w:right w:val="none" w:sz="0" w:space="0" w:color="auto"/>
          </w:divBdr>
        </w:div>
        <w:div w:id="1094740212">
          <w:marLeft w:val="0"/>
          <w:marRight w:val="0"/>
          <w:marTop w:val="0"/>
          <w:marBottom w:val="0"/>
          <w:divBdr>
            <w:top w:val="none" w:sz="0" w:space="0" w:color="auto"/>
            <w:left w:val="none" w:sz="0" w:space="0" w:color="auto"/>
            <w:bottom w:val="none" w:sz="0" w:space="0" w:color="auto"/>
            <w:right w:val="none" w:sz="0" w:space="0" w:color="auto"/>
          </w:divBdr>
          <w:divsChild>
            <w:div w:id="36325116">
              <w:marLeft w:val="0"/>
              <w:marRight w:val="0"/>
              <w:marTop w:val="0"/>
              <w:marBottom w:val="0"/>
              <w:divBdr>
                <w:top w:val="none" w:sz="0" w:space="0" w:color="auto"/>
                <w:left w:val="none" w:sz="0" w:space="0" w:color="auto"/>
                <w:bottom w:val="none" w:sz="0" w:space="0" w:color="auto"/>
                <w:right w:val="none" w:sz="0" w:space="0" w:color="auto"/>
              </w:divBdr>
            </w:div>
            <w:div w:id="311955770">
              <w:marLeft w:val="0"/>
              <w:marRight w:val="0"/>
              <w:marTop w:val="0"/>
              <w:marBottom w:val="0"/>
              <w:divBdr>
                <w:top w:val="none" w:sz="0" w:space="0" w:color="auto"/>
                <w:left w:val="none" w:sz="0" w:space="0" w:color="auto"/>
                <w:bottom w:val="none" w:sz="0" w:space="0" w:color="auto"/>
                <w:right w:val="none" w:sz="0" w:space="0" w:color="auto"/>
              </w:divBdr>
            </w:div>
            <w:div w:id="1166940729">
              <w:marLeft w:val="0"/>
              <w:marRight w:val="0"/>
              <w:marTop w:val="0"/>
              <w:marBottom w:val="0"/>
              <w:divBdr>
                <w:top w:val="none" w:sz="0" w:space="0" w:color="auto"/>
                <w:left w:val="none" w:sz="0" w:space="0" w:color="auto"/>
                <w:bottom w:val="none" w:sz="0" w:space="0" w:color="auto"/>
                <w:right w:val="none" w:sz="0" w:space="0" w:color="auto"/>
              </w:divBdr>
            </w:div>
            <w:div w:id="1221550608">
              <w:marLeft w:val="0"/>
              <w:marRight w:val="0"/>
              <w:marTop w:val="0"/>
              <w:marBottom w:val="0"/>
              <w:divBdr>
                <w:top w:val="none" w:sz="0" w:space="0" w:color="auto"/>
                <w:left w:val="none" w:sz="0" w:space="0" w:color="auto"/>
                <w:bottom w:val="none" w:sz="0" w:space="0" w:color="auto"/>
                <w:right w:val="none" w:sz="0" w:space="0" w:color="auto"/>
              </w:divBdr>
            </w:div>
            <w:div w:id="1958490022">
              <w:marLeft w:val="0"/>
              <w:marRight w:val="0"/>
              <w:marTop w:val="0"/>
              <w:marBottom w:val="0"/>
              <w:divBdr>
                <w:top w:val="none" w:sz="0" w:space="0" w:color="auto"/>
                <w:left w:val="none" w:sz="0" w:space="0" w:color="auto"/>
                <w:bottom w:val="none" w:sz="0" w:space="0" w:color="auto"/>
                <w:right w:val="none" w:sz="0" w:space="0" w:color="auto"/>
              </w:divBdr>
            </w:div>
          </w:divsChild>
        </w:div>
        <w:div w:id="1094782911">
          <w:marLeft w:val="0"/>
          <w:marRight w:val="0"/>
          <w:marTop w:val="0"/>
          <w:marBottom w:val="0"/>
          <w:divBdr>
            <w:top w:val="none" w:sz="0" w:space="0" w:color="auto"/>
            <w:left w:val="none" w:sz="0" w:space="0" w:color="auto"/>
            <w:bottom w:val="none" w:sz="0" w:space="0" w:color="auto"/>
            <w:right w:val="none" w:sz="0" w:space="0" w:color="auto"/>
          </w:divBdr>
        </w:div>
        <w:div w:id="1096943967">
          <w:marLeft w:val="0"/>
          <w:marRight w:val="0"/>
          <w:marTop w:val="0"/>
          <w:marBottom w:val="0"/>
          <w:divBdr>
            <w:top w:val="none" w:sz="0" w:space="0" w:color="auto"/>
            <w:left w:val="none" w:sz="0" w:space="0" w:color="auto"/>
            <w:bottom w:val="none" w:sz="0" w:space="0" w:color="auto"/>
            <w:right w:val="none" w:sz="0" w:space="0" w:color="auto"/>
          </w:divBdr>
        </w:div>
        <w:div w:id="1100561747">
          <w:marLeft w:val="0"/>
          <w:marRight w:val="0"/>
          <w:marTop w:val="0"/>
          <w:marBottom w:val="0"/>
          <w:divBdr>
            <w:top w:val="none" w:sz="0" w:space="0" w:color="auto"/>
            <w:left w:val="none" w:sz="0" w:space="0" w:color="auto"/>
            <w:bottom w:val="none" w:sz="0" w:space="0" w:color="auto"/>
            <w:right w:val="none" w:sz="0" w:space="0" w:color="auto"/>
          </w:divBdr>
        </w:div>
        <w:div w:id="1102532839">
          <w:marLeft w:val="0"/>
          <w:marRight w:val="0"/>
          <w:marTop w:val="0"/>
          <w:marBottom w:val="0"/>
          <w:divBdr>
            <w:top w:val="none" w:sz="0" w:space="0" w:color="auto"/>
            <w:left w:val="none" w:sz="0" w:space="0" w:color="auto"/>
            <w:bottom w:val="none" w:sz="0" w:space="0" w:color="auto"/>
            <w:right w:val="none" w:sz="0" w:space="0" w:color="auto"/>
          </w:divBdr>
          <w:divsChild>
            <w:div w:id="855389176">
              <w:marLeft w:val="0"/>
              <w:marRight w:val="0"/>
              <w:marTop w:val="0"/>
              <w:marBottom w:val="0"/>
              <w:divBdr>
                <w:top w:val="none" w:sz="0" w:space="0" w:color="auto"/>
                <w:left w:val="none" w:sz="0" w:space="0" w:color="auto"/>
                <w:bottom w:val="none" w:sz="0" w:space="0" w:color="auto"/>
                <w:right w:val="none" w:sz="0" w:space="0" w:color="auto"/>
              </w:divBdr>
            </w:div>
            <w:div w:id="1164590129">
              <w:marLeft w:val="0"/>
              <w:marRight w:val="0"/>
              <w:marTop w:val="0"/>
              <w:marBottom w:val="0"/>
              <w:divBdr>
                <w:top w:val="none" w:sz="0" w:space="0" w:color="auto"/>
                <w:left w:val="none" w:sz="0" w:space="0" w:color="auto"/>
                <w:bottom w:val="none" w:sz="0" w:space="0" w:color="auto"/>
                <w:right w:val="none" w:sz="0" w:space="0" w:color="auto"/>
              </w:divBdr>
            </w:div>
            <w:div w:id="1171919212">
              <w:marLeft w:val="0"/>
              <w:marRight w:val="0"/>
              <w:marTop w:val="0"/>
              <w:marBottom w:val="0"/>
              <w:divBdr>
                <w:top w:val="none" w:sz="0" w:space="0" w:color="auto"/>
                <w:left w:val="none" w:sz="0" w:space="0" w:color="auto"/>
                <w:bottom w:val="none" w:sz="0" w:space="0" w:color="auto"/>
                <w:right w:val="none" w:sz="0" w:space="0" w:color="auto"/>
              </w:divBdr>
            </w:div>
            <w:div w:id="2020965886">
              <w:marLeft w:val="0"/>
              <w:marRight w:val="0"/>
              <w:marTop w:val="0"/>
              <w:marBottom w:val="0"/>
              <w:divBdr>
                <w:top w:val="none" w:sz="0" w:space="0" w:color="auto"/>
                <w:left w:val="none" w:sz="0" w:space="0" w:color="auto"/>
                <w:bottom w:val="none" w:sz="0" w:space="0" w:color="auto"/>
                <w:right w:val="none" w:sz="0" w:space="0" w:color="auto"/>
              </w:divBdr>
            </w:div>
            <w:div w:id="2035227750">
              <w:marLeft w:val="0"/>
              <w:marRight w:val="0"/>
              <w:marTop w:val="0"/>
              <w:marBottom w:val="0"/>
              <w:divBdr>
                <w:top w:val="none" w:sz="0" w:space="0" w:color="auto"/>
                <w:left w:val="none" w:sz="0" w:space="0" w:color="auto"/>
                <w:bottom w:val="none" w:sz="0" w:space="0" w:color="auto"/>
                <w:right w:val="none" w:sz="0" w:space="0" w:color="auto"/>
              </w:divBdr>
            </w:div>
          </w:divsChild>
        </w:div>
        <w:div w:id="1107188974">
          <w:marLeft w:val="0"/>
          <w:marRight w:val="0"/>
          <w:marTop w:val="0"/>
          <w:marBottom w:val="0"/>
          <w:divBdr>
            <w:top w:val="none" w:sz="0" w:space="0" w:color="auto"/>
            <w:left w:val="none" w:sz="0" w:space="0" w:color="auto"/>
            <w:bottom w:val="none" w:sz="0" w:space="0" w:color="auto"/>
            <w:right w:val="none" w:sz="0" w:space="0" w:color="auto"/>
          </w:divBdr>
          <w:divsChild>
            <w:div w:id="181820363">
              <w:marLeft w:val="0"/>
              <w:marRight w:val="0"/>
              <w:marTop w:val="0"/>
              <w:marBottom w:val="0"/>
              <w:divBdr>
                <w:top w:val="none" w:sz="0" w:space="0" w:color="auto"/>
                <w:left w:val="none" w:sz="0" w:space="0" w:color="auto"/>
                <w:bottom w:val="none" w:sz="0" w:space="0" w:color="auto"/>
                <w:right w:val="none" w:sz="0" w:space="0" w:color="auto"/>
              </w:divBdr>
            </w:div>
            <w:div w:id="298002533">
              <w:marLeft w:val="0"/>
              <w:marRight w:val="0"/>
              <w:marTop w:val="0"/>
              <w:marBottom w:val="0"/>
              <w:divBdr>
                <w:top w:val="none" w:sz="0" w:space="0" w:color="auto"/>
                <w:left w:val="none" w:sz="0" w:space="0" w:color="auto"/>
                <w:bottom w:val="none" w:sz="0" w:space="0" w:color="auto"/>
                <w:right w:val="none" w:sz="0" w:space="0" w:color="auto"/>
              </w:divBdr>
            </w:div>
            <w:div w:id="548565425">
              <w:marLeft w:val="0"/>
              <w:marRight w:val="0"/>
              <w:marTop w:val="0"/>
              <w:marBottom w:val="0"/>
              <w:divBdr>
                <w:top w:val="none" w:sz="0" w:space="0" w:color="auto"/>
                <w:left w:val="none" w:sz="0" w:space="0" w:color="auto"/>
                <w:bottom w:val="none" w:sz="0" w:space="0" w:color="auto"/>
                <w:right w:val="none" w:sz="0" w:space="0" w:color="auto"/>
              </w:divBdr>
            </w:div>
            <w:div w:id="977346546">
              <w:marLeft w:val="0"/>
              <w:marRight w:val="0"/>
              <w:marTop w:val="0"/>
              <w:marBottom w:val="0"/>
              <w:divBdr>
                <w:top w:val="none" w:sz="0" w:space="0" w:color="auto"/>
                <w:left w:val="none" w:sz="0" w:space="0" w:color="auto"/>
                <w:bottom w:val="none" w:sz="0" w:space="0" w:color="auto"/>
                <w:right w:val="none" w:sz="0" w:space="0" w:color="auto"/>
              </w:divBdr>
            </w:div>
            <w:div w:id="1366711469">
              <w:marLeft w:val="0"/>
              <w:marRight w:val="0"/>
              <w:marTop w:val="0"/>
              <w:marBottom w:val="0"/>
              <w:divBdr>
                <w:top w:val="none" w:sz="0" w:space="0" w:color="auto"/>
                <w:left w:val="none" w:sz="0" w:space="0" w:color="auto"/>
                <w:bottom w:val="none" w:sz="0" w:space="0" w:color="auto"/>
                <w:right w:val="none" w:sz="0" w:space="0" w:color="auto"/>
              </w:divBdr>
            </w:div>
          </w:divsChild>
        </w:div>
        <w:div w:id="1108935717">
          <w:marLeft w:val="0"/>
          <w:marRight w:val="0"/>
          <w:marTop w:val="0"/>
          <w:marBottom w:val="0"/>
          <w:divBdr>
            <w:top w:val="none" w:sz="0" w:space="0" w:color="auto"/>
            <w:left w:val="none" w:sz="0" w:space="0" w:color="auto"/>
            <w:bottom w:val="none" w:sz="0" w:space="0" w:color="auto"/>
            <w:right w:val="none" w:sz="0" w:space="0" w:color="auto"/>
          </w:divBdr>
        </w:div>
        <w:div w:id="1109086255">
          <w:marLeft w:val="0"/>
          <w:marRight w:val="0"/>
          <w:marTop w:val="0"/>
          <w:marBottom w:val="0"/>
          <w:divBdr>
            <w:top w:val="none" w:sz="0" w:space="0" w:color="auto"/>
            <w:left w:val="none" w:sz="0" w:space="0" w:color="auto"/>
            <w:bottom w:val="none" w:sz="0" w:space="0" w:color="auto"/>
            <w:right w:val="none" w:sz="0" w:space="0" w:color="auto"/>
          </w:divBdr>
        </w:div>
        <w:div w:id="1109852475">
          <w:marLeft w:val="0"/>
          <w:marRight w:val="0"/>
          <w:marTop w:val="0"/>
          <w:marBottom w:val="0"/>
          <w:divBdr>
            <w:top w:val="none" w:sz="0" w:space="0" w:color="auto"/>
            <w:left w:val="none" w:sz="0" w:space="0" w:color="auto"/>
            <w:bottom w:val="none" w:sz="0" w:space="0" w:color="auto"/>
            <w:right w:val="none" w:sz="0" w:space="0" w:color="auto"/>
          </w:divBdr>
          <w:divsChild>
            <w:div w:id="195317730">
              <w:marLeft w:val="0"/>
              <w:marRight w:val="0"/>
              <w:marTop w:val="0"/>
              <w:marBottom w:val="0"/>
              <w:divBdr>
                <w:top w:val="none" w:sz="0" w:space="0" w:color="auto"/>
                <w:left w:val="none" w:sz="0" w:space="0" w:color="auto"/>
                <w:bottom w:val="none" w:sz="0" w:space="0" w:color="auto"/>
                <w:right w:val="none" w:sz="0" w:space="0" w:color="auto"/>
              </w:divBdr>
            </w:div>
            <w:div w:id="540675715">
              <w:marLeft w:val="0"/>
              <w:marRight w:val="0"/>
              <w:marTop w:val="0"/>
              <w:marBottom w:val="0"/>
              <w:divBdr>
                <w:top w:val="none" w:sz="0" w:space="0" w:color="auto"/>
                <w:left w:val="none" w:sz="0" w:space="0" w:color="auto"/>
                <w:bottom w:val="none" w:sz="0" w:space="0" w:color="auto"/>
                <w:right w:val="none" w:sz="0" w:space="0" w:color="auto"/>
              </w:divBdr>
            </w:div>
            <w:div w:id="842208784">
              <w:marLeft w:val="0"/>
              <w:marRight w:val="0"/>
              <w:marTop w:val="0"/>
              <w:marBottom w:val="0"/>
              <w:divBdr>
                <w:top w:val="none" w:sz="0" w:space="0" w:color="auto"/>
                <w:left w:val="none" w:sz="0" w:space="0" w:color="auto"/>
                <w:bottom w:val="none" w:sz="0" w:space="0" w:color="auto"/>
                <w:right w:val="none" w:sz="0" w:space="0" w:color="auto"/>
              </w:divBdr>
            </w:div>
            <w:div w:id="1467353407">
              <w:marLeft w:val="0"/>
              <w:marRight w:val="0"/>
              <w:marTop w:val="0"/>
              <w:marBottom w:val="0"/>
              <w:divBdr>
                <w:top w:val="none" w:sz="0" w:space="0" w:color="auto"/>
                <w:left w:val="none" w:sz="0" w:space="0" w:color="auto"/>
                <w:bottom w:val="none" w:sz="0" w:space="0" w:color="auto"/>
                <w:right w:val="none" w:sz="0" w:space="0" w:color="auto"/>
              </w:divBdr>
            </w:div>
            <w:div w:id="1727801382">
              <w:marLeft w:val="0"/>
              <w:marRight w:val="0"/>
              <w:marTop w:val="0"/>
              <w:marBottom w:val="0"/>
              <w:divBdr>
                <w:top w:val="none" w:sz="0" w:space="0" w:color="auto"/>
                <w:left w:val="none" w:sz="0" w:space="0" w:color="auto"/>
                <w:bottom w:val="none" w:sz="0" w:space="0" w:color="auto"/>
                <w:right w:val="none" w:sz="0" w:space="0" w:color="auto"/>
              </w:divBdr>
            </w:div>
          </w:divsChild>
        </w:div>
        <w:div w:id="1111901558">
          <w:marLeft w:val="0"/>
          <w:marRight w:val="0"/>
          <w:marTop w:val="0"/>
          <w:marBottom w:val="0"/>
          <w:divBdr>
            <w:top w:val="none" w:sz="0" w:space="0" w:color="auto"/>
            <w:left w:val="none" w:sz="0" w:space="0" w:color="auto"/>
            <w:bottom w:val="none" w:sz="0" w:space="0" w:color="auto"/>
            <w:right w:val="none" w:sz="0" w:space="0" w:color="auto"/>
          </w:divBdr>
          <w:divsChild>
            <w:div w:id="654728111">
              <w:marLeft w:val="0"/>
              <w:marRight w:val="0"/>
              <w:marTop w:val="0"/>
              <w:marBottom w:val="0"/>
              <w:divBdr>
                <w:top w:val="none" w:sz="0" w:space="0" w:color="auto"/>
                <w:left w:val="none" w:sz="0" w:space="0" w:color="auto"/>
                <w:bottom w:val="none" w:sz="0" w:space="0" w:color="auto"/>
                <w:right w:val="none" w:sz="0" w:space="0" w:color="auto"/>
              </w:divBdr>
            </w:div>
            <w:div w:id="1015695784">
              <w:marLeft w:val="0"/>
              <w:marRight w:val="0"/>
              <w:marTop w:val="0"/>
              <w:marBottom w:val="0"/>
              <w:divBdr>
                <w:top w:val="none" w:sz="0" w:space="0" w:color="auto"/>
                <w:left w:val="none" w:sz="0" w:space="0" w:color="auto"/>
                <w:bottom w:val="none" w:sz="0" w:space="0" w:color="auto"/>
                <w:right w:val="none" w:sz="0" w:space="0" w:color="auto"/>
              </w:divBdr>
            </w:div>
            <w:div w:id="1311255888">
              <w:marLeft w:val="0"/>
              <w:marRight w:val="0"/>
              <w:marTop w:val="0"/>
              <w:marBottom w:val="0"/>
              <w:divBdr>
                <w:top w:val="none" w:sz="0" w:space="0" w:color="auto"/>
                <w:left w:val="none" w:sz="0" w:space="0" w:color="auto"/>
                <w:bottom w:val="none" w:sz="0" w:space="0" w:color="auto"/>
                <w:right w:val="none" w:sz="0" w:space="0" w:color="auto"/>
              </w:divBdr>
            </w:div>
            <w:div w:id="1650786993">
              <w:marLeft w:val="0"/>
              <w:marRight w:val="0"/>
              <w:marTop w:val="0"/>
              <w:marBottom w:val="0"/>
              <w:divBdr>
                <w:top w:val="none" w:sz="0" w:space="0" w:color="auto"/>
                <w:left w:val="none" w:sz="0" w:space="0" w:color="auto"/>
                <w:bottom w:val="none" w:sz="0" w:space="0" w:color="auto"/>
                <w:right w:val="none" w:sz="0" w:space="0" w:color="auto"/>
              </w:divBdr>
            </w:div>
            <w:div w:id="1696153563">
              <w:marLeft w:val="0"/>
              <w:marRight w:val="0"/>
              <w:marTop w:val="0"/>
              <w:marBottom w:val="0"/>
              <w:divBdr>
                <w:top w:val="none" w:sz="0" w:space="0" w:color="auto"/>
                <w:left w:val="none" w:sz="0" w:space="0" w:color="auto"/>
                <w:bottom w:val="none" w:sz="0" w:space="0" w:color="auto"/>
                <w:right w:val="none" w:sz="0" w:space="0" w:color="auto"/>
              </w:divBdr>
            </w:div>
          </w:divsChild>
        </w:div>
        <w:div w:id="1113283885">
          <w:marLeft w:val="0"/>
          <w:marRight w:val="0"/>
          <w:marTop w:val="0"/>
          <w:marBottom w:val="0"/>
          <w:divBdr>
            <w:top w:val="none" w:sz="0" w:space="0" w:color="auto"/>
            <w:left w:val="none" w:sz="0" w:space="0" w:color="auto"/>
            <w:bottom w:val="none" w:sz="0" w:space="0" w:color="auto"/>
            <w:right w:val="none" w:sz="0" w:space="0" w:color="auto"/>
          </w:divBdr>
        </w:div>
        <w:div w:id="1113355261">
          <w:marLeft w:val="0"/>
          <w:marRight w:val="0"/>
          <w:marTop w:val="0"/>
          <w:marBottom w:val="0"/>
          <w:divBdr>
            <w:top w:val="none" w:sz="0" w:space="0" w:color="auto"/>
            <w:left w:val="none" w:sz="0" w:space="0" w:color="auto"/>
            <w:bottom w:val="none" w:sz="0" w:space="0" w:color="auto"/>
            <w:right w:val="none" w:sz="0" w:space="0" w:color="auto"/>
          </w:divBdr>
          <w:divsChild>
            <w:div w:id="270433715">
              <w:marLeft w:val="0"/>
              <w:marRight w:val="0"/>
              <w:marTop w:val="0"/>
              <w:marBottom w:val="0"/>
              <w:divBdr>
                <w:top w:val="none" w:sz="0" w:space="0" w:color="auto"/>
                <w:left w:val="none" w:sz="0" w:space="0" w:color="auto"/>
                <w:bottom w:val="none" w:sz="0" w:space="0" w:color="auto"/>
                <w:right w:val="none" w:sz="0" w:space="0" w:color="auto"/>
              </w:divBdr>
            </w:div>
            <w:div w:id="350297930">
              <w:marLeft w:val="0"/>
              <w:marRight w:val="0"/>
              <w:marTop w:val="0"/>
              <w:marBottom w:val="0"/>
              <w:divBdr>
                <w:top w:val="none" w:sz="0" w:space="0" w:color="auto"/>
                <w:left w:val="none" w:sz="0" w:space="0" w:color="auto"/>
                <w:bottom w:val="none" w:sz="0" w:space="0" w:color="auto"/>
                <w:right w:val="none" w:sz="0" w:space="0" w:color="auto"/>
              </w:divBdr>
            </w:div>
            <w:div w:id="629096273">
              <w:marLeft w:val="0"/>
              <w:marRight w:val="0"/>
              <w:marTop w:val="0"/>
              <w:marBottom w:val="0"/>
              <w:divBdr>
                <w:top w:val="none" w:sz="0" w:space="0" w:color="auto"/>
                <w:left w:val="none" w:sz="0" w:space="0" w:color="auto"/>
                <w:bottom w:val="none" w:sz="0" w:space="0" w:color="auto"/>
                <w:right w:val="none" w:sz="0" w:space="0" w:color="auto"/>
              </w:divBdr>
            </w:div>
            <w:div w:id="734163200">
              <w:marLeft w:val="0"/>
              <w:marRight w:val="0"/>
              <w:marTop w:val="0"/>
              <w:marBottom w:val="0"/>
              <w:divBdr>
                <w:top w:val="none" w:sz="0" w:space="0" w:color="auto"/>
                <w:left w:val="none" w:sz="0" w:space="0" w:color="auto"/>
                <w:bottom w:val="none" w:sz="0" w:space="0" w:color="auto"/>
                <w:right w:val="none" w:sz="0" w:space="0" w:color="auto"/>
              </w:divBdr>
            </w:div>
            <w:div w:id="800341950">
              <w:marLeft w:val="0"/>
              <w:marRight w:val="0"/>
              <w:marTop w:val="0"/>
              <w:marBottom w:val="0"/>
              <w:divBdr>
                <w:top w:val="none" w:sz="0" w:space="0" w:color="auto"/>
                <w:left w:val="none" w:sz="0" w:space="0" w:color="auto"/>
                <w:bottom w:val="none" w:sz="0" w:space="0" w:color="auto"/>
                <w:right w:val="none" w:sz="0" w:space="0" w:color="auto"/>
              </w:divBdr>
            </w:div>
          </w:divsChild>
        </w:div>
        <w:div w:id="1116486859">
          <w:marLeft w:val="0"/>
          <w:marRight w:val="0"/>
          <w:marTop w:val="0"/>
          <w:marBottom w:val="0"/>
          <w:divBdr>
            <w:top w:val="none" w:sz="0" w:space="0" w:color="auto"/>
            <w:left w:val="none" w:sz="0" w:space="0" w:color="auto"/>
            <w:bottom w:val="none" w:sz="0" w:space="0" w:color="auto"/>
            <w:right w:val="none" w:sz="0" w:space="0" w:color="auto"/>
          </w:divBdr>
        </w:div>
        <w:div w:id="1121993131">
          <w:marLeft w:val="0"/>
          <w:marRight w:val="0"/>
          <w:marTop w:val="0"/>
          <w:marBottom w:val="0"/>
          <w:divBdr>
            <w:top w:val="none" w:sz="0" w:space="0" w:color="auto"/>
            <w:left w:val="none" w:sz="0" w:space="0" w:color="auto"/>
            <w:bottom w:val="none" w:sz="0" w:space="0" w:color="auto"/>
            <w:right w:val="none" w:sz="0" w:space="0" w:color="auto"/>
          </w:divBdr>
          <w:divsChild>
            <w:div w:id="137381934">
              <w:marLeft w:val="0"/>
              <w:marRight w:val="0"/>
              <w:marTop w:val="0"/>
              <w:marBottom w:val="0"/>
              <w:divBdr>
                <w:top w:val="none" w:sz="0" w:space="0" w:color="auto"/>
                <w:left w:val="none" w:sz="0" w:space="0" w:color="auto"/>
                <w:bottom w:val="none" w:sz="0" w:space="0" w:color="auto"/>
                <w:right w:val="none" w:sz="0" w:space="0" w:color="auto"/>
              </w:divBdr>
            </w:div>
            <w:div w:id="243489406">
              <w:marLeft w:val="0"/>
              <w:marRight w:val="0"/>
              <w:marTop w:val="0"/>
              <w:marBottom w:val="0"/>
              <w:divBdr>
                <w:top w:val="none" w:sz="0" w:space="0" w:color="auto"/>
                <w:left w:val="none" w:sz="0" w:space="0" w:color="auto"/>
                <w:bottom w:val="none" w:sz="0" w:space="0" w:color="auto"/>
                <w:right w:val="none" w:sz="0" w:space="0" w:color="auto"/>
              </w:divBdr>
            </w:div>
            <w:div w:id="287665340">
              <w:marLeft w:val="0"/>
              <w:marRight w:val="0"/>
              <w:marTop w:val="0"/>
              <w:marBottom w:val="0"/>
              <w:divBdr>
                <w:top w:val="none" w:sz="0" w:space="0" w:color="auto"/>
                <w:left w:val="none" w:sz="0" w:space="0" w:color="auto"/>
                <w:bottom w:val="none" w:sz="0" w:space="0" w:color="auto"/>
                <w:right w:val="none" w:sz="0" w:space="0" w:color="auto"/>
              </w:divBdr>
            </w:div>
            <w:div w:id="564218245">
              <w:marLeft w:val="0"/>
              <w:marRight w:val="0"/>
              <w:marTop w:val="0"/>
              <w:marBottom w:val="0"/>
              <w:divBdr>
                <w:top w:val="none" w:sz="0" w:space="0" w:color="auto"/>
                <w:left w:val="none" w:sz="0" w:space="0" w:color="auto"/>
                <w:bottom w:val="none" w:sz="0" w:space="0" w:color="auto"/>
                <w:right w:val="none" w:sz="0" w:space="0" w:color="auto"/>
              </w:divBdr>
            </w:div>
            <w:div w:id="888615870">
              <w:marLeft w:val="0"/>
              <w:marRight w:val="0"/>
              <w:marTop w:val="0"/>
              <w:marBottom w:val="0"/>
              <w:divBdr>
                <w:top w:val="none" w:sz="0" w:space="0" w:color="auto"/>
                <w:left w:val="none" w:sz="0" w:space="0" w:color="auto"/>
                <w:bottom w:val="none" w:sz="0" w:space="0" w:color="auto"/>
                <w:right w:val="none" w:sz="0" w:space="0" w:color="auto"/>
              </w:divBdr>
            </w:div>
          </w:divsChild>
        </w:div>
        <w:div w:id="1122963255">
          <w:marLeft w:val="0"/>
          <w:marRight w:val="0"/>
          <w:marTop w:val="0"/>
          <w:marBottom w:val="0"/>
          <w:divBdr>
            <w:top w:val="none" w:sz="0" w:space="0" w:color="auto"/>
            <w:left w:val="none" w:sz="0" w:space="0" w:color="auto"/>
            <w:bottom w:val="none" w:sz="0" w:space="0" w:color="auto"/>
            <w:right w:val="none" w:sz="0" w:space="0" w:color="auto"/>
          </w:divBdr>
          <w:divsChild>
            <w:div w:id="949893154">
              <w:marLeft w:val="0"/>
              <w:marRight w:val="0"/>
              <w:marTop w:val="0"/>
              <w:marBottom w:val="0"/>
              <w:divBdr>
                <w:top w:val="none" w:sz="0" w:space="0" w:color="auto"/>
                <w:left w:val="none" w:sz="0" w:space="0" w:color="auto"/>
                <w:bottom w:val="none" w:sz="0" w:space="0" w:color="auto"/>
                <w:right w:val="none" w:sz="0" w:space="0" w:color="auto"/>
              </w:divBdr>
            </w:div>
            <w:div w:id="1283265452">
              <w:marLeft w:val="0"/>
              <w:marRight w:val="0"/>
              <w:marTop w:val="0"/>
              <w:marBottom w:val="0"/>
              <w:divBdr>
                <w:top w:val="none" w:sz="0" w:space="0" w:color="auto"/>
                <w:left w:val="none" w:sz="0" w:space="0" w:color="auto"/>
                <w:bottom w:val="none" w:sz="0" w:space="0" w:color="auto"/>
                <w:right w:val="none" w:sz="0" w:space="0" w:color="auto"/>
              </w:divBdr>
            </w:div>
            <w:div w:id="1838881789">
              <w:marLeft w:val="0"/>
              <w:marRight w:val="0"/>
              <w:marTop w:val="0"/>
              <w:marBottom w:val="0"/>
              <w:divBdr>
                <w:top w:val="none" w:sz="0" w:space="0" w:color="auto"/>
                <w:left w:val="none" w:sz="0" w:space="0" w:color="auto"/>
                <w:bottom w:val="none" w:sz="0" w:space="0" w:color="auto"/>
                <w:right w:val="none" w:sz="0" w:space="0" w:color="auto"/>
              </w:divBdr>
            </w:div>
            <w:div w:id="1981765356">
              <w:marLeft w:val="0"/>
              <w:marRight w:val="0"/>
              <w:marTop w:val="0"/>
              <w:marBottom w:val="0"/>
              <w:divBdr>
                <w:top w:val="none" w:sz="0" w:space="0" w:color="auto"/>
                <w:left w:val="none" w:sz="0" w:space="0" w:color="auto"/>
                <w:bottom w:val="none" w:sz="0" w:space="0" w:color="auto"/>
                <w:right w:val="none" w:sz="0" w:space="0" w:color="auto"/>
              </w:divBdr>
            </w:div>
            <w:div w:id="2026322368">
              <w:marLeft w:val="0"/>
              <w:marRight w:val="0"/>
              <w:marTop w:val="0"/>
              <w:marBottom w:val="0"/>
              <w:divBdr>
                <w:top w:val="none" w:sz="0" w:space="0" w:color="auto"/>
                <w:left w:val="none" w:sz="0" w:space="0" w:color="auto"/>
                <w:bottom w:val="none" w:sz="0" w:space="0" w:color="auto"/>
                <w:right w:val="none" w:sz="0" w:space="0" w:color="auto"/>
              </w:divBdr>
            </w:div>
          </w:divsChild>
        </w:div>
        <w:div w:id="1134180698">
          <w:marLeft w:val="0"/>
          <w:marRight w:val="0"/>
          <w:marTop w:val="0"/>
          <w:marBottom w:val="0"/>
          <w:divBdr>
            <w:top w:val="none" w:sz="0" w:space="0" w:color="auto"/>
            <w:left w:val="none" w:sz="0" w:space="0" w:color="auto"/>
            <w:bottom w:val="none" w:sz="0" w:space="0" w:color="auto"/>
            <w:right w:val="none" w:sz="0" w:space="0" w:color="auto"/>
          </w:divBdr>
        </w:div>
        <w:div w:id="1136529158">
          <w:marLeft w:val="0"/>
          <w:marRight w:val="0"/>
          <w:marTop w:val="0"/>
          <w:marBottom w:val="0"/>
          <w:divBdr>
            <w:top w:val="none" w:sz="0" w:space="0" w:color="auto"/>
            <w:left w:val="none" w:sz="0" w:space="0" w:color="auto"/>
            <w:bottom w:val="none" w:sz="0" w:space="0" w:color="auto"/>
            <w:right w:val="none" w:sz="0" w:space="0" w:color="auto"/>
          </w:divBdr>
          <w:divsChild>
            <w:div w:id="349649454">
              <w:marLeft w:val="0"/>
              <w:marRight w:val="0"/>
              <w:marTop w:val="0"/>
              <w:marBottom w:val="0"/>
              <w:divBdr>
                <w:top w:val="none" w:sz="0" w:space="0" w:color="auto"/>
                <w:left w:val="none" w:sz="0" w:space="0" w:color="auto"/>
                <w:bottom w:val="none" w:sz="0" w:space="0" w:color="auto"/>
                <w:right w:val="none" w:sz="0" w:space="0" w:color="auto"/>
              </w:divBdr>
            </w:div>
            <w:div w:id="1342898365">
              <w:marLeft w:val="0"/>
              <w:marRight w:val="0"/>
              <w:marTop w:val="0"/>
              <w:marBottom w:val="0"/>
              <w:divBdr>
                <w:top w:val="none" w:sz="0" w:space="0" w:color="auto"/>
                <w:left w:val="none" w:sz="0" w:space="0" w:color="auto"/>
                <w:bottom w:val="none" w:sz="0" w:space="0" w:color="auto"/>
                <w:right w:val="none" w:sz="0" w:space="0" w:color="auto"/>
              </w:divBdr>
            </w:div>
            <w:div w:id="1746298428">
              <w:marLeft w:val="0"/>
              <w:marRight w:val="0"/>
              <w:marTop w:val="0"/>
              <w:marBottom w:val="0"/>
              <w:divBdr>
                <w:top w:val="none" w:sz="0" w:space="0" w:color="auto"/>
                <w:left w:val="none" w:sz="0" w:space="0" w:color="auto"/>
                <w:bottom w:val="none" w:sz="0" w:space="0" w:color="auto"/>
                <w:right w:val="none" w:sz="0" w:space="0" w:color="auto"/>
              </w:divBdr>
            </w:div>
            <w:div w:id="2013868321">
              <w:marLeft w:val="0"/>
              <w:marRight w:val="0"/>
              <w:marTop w:val="0"/>
              <w:marBottom w:val="0"/>
              <w:divBdr>
                <w:top w:val="none" w:sz="0" w:space="0" w:color="auto"/>
                <w:left w:val="none" w:sz="0" w:space="0" w:color="auto"/>
                <w:bottom w:val="none" w:sz="0" w:space="0" w:color="auto"/>
                <w:right w:val="none" w:sz="0" w:space="0" w:color="auto"/>
              </w:divBdr>
            </w:div>
            <w:div w:id="2109807674">
              <w:marLeft w:val="0"/>
              <w:marRight w:val="0"/>
              <w:marTop w:val="0"/>
              <w:marBottom w:val="0"/>
              <w:divBdr>
                <w:top w:val="none" w:sz="0" w:space="0" w:color="auto"/>
                <w:left w:val="none" w:sz="0" w:space="0" w:color="auto"/>
                <w:bottom w:val="none" w:sz="0" w:space="0" w:color="auto"/>
                <w:right w:val="none" w:sz="0" w:space="0" w:color="auto"/>
              </w:divBdr>
            </w:div>
          </w:divsChild>
        </w:div>
        <w:div w:id="1138572249">
          <w:marLeft w:val="0"/>
          <w:marRight w:val="0"/>
          <w:marTop w:val="0"/>
          <w:marBottom w:val="0"/>
          <w:divBdr>
            <w:top w:val="none" w:sz="0" w:space="0" w:color="auto"/>
            <w:left w:val="none" w:sz="0" w:space="0" w:color="auto"/>
            <w:bottom w:val="none" w:sz="0" w:space="0" w:color="auto"/>
            <w:right w:val="none" w:sz="0" w:space="0" w:color="auto"/>
          </w:divBdr>
          <w:divsChild>
            <w:div w:id="306666885">
              <w:marLeft w:val="0"/>
              <w:marRight w:val="0"/>
              <w:marTop w:val="0"/>
              <w:marBottom w:val="0"/>
              <w:divBdr>
                <w:top w:val="none" w:sz="0" w:space="0" w:color="auto"/>
                <w:left w:val="none" w:sz="0" w:space="0" w:color="auto"/>
                <w:bottom w:val="none" w:sz="0" w:space="0" w:color="auto"/>
                <w:right w:val="none" w:sz="0" w:space="0" w:color="auto"/>
              </w:divBdr>
            </w:div>
            <w:div w:id="528883701">
              <w:marLeft w:val="0"/>
              <w:marRight w:val="0"/>
              <w:marTop w:val="0"/>
              <w:marBottom w:val="0"/>
              <w:divBdr>
                <w:top w:val="none" w:sz="0" w:space="0" w:color="auto"/>
                <w:left w:val="none" w:sz="0" w:space="0" w:color="auto"/>
                <w:bottom w:val="none" w:sz="0" w:space="0" w:color="auto"/>
                <w:right w:val="none" w:sz="0" w:space="0" w:color="auto"/>
              </w:divBdr>
            </w:div>
            <w:div w:id="1616909358">
              <w:marLeft w:val="0"/>
              <w:marRight w:val="0"/>
              <w:marTop w:val="0"/>
              <w:marBottom w:val="0"/>
              <w:divBdr>
                <w:top w:val="none" w:sz="0" w:space="0" w:color="auto"/>
                <w:left w:val="none" w:sz="0" w:space="0" w:color="auto"/>
                <w:bottom w:val="none" w:sz="0" w:space="0" w:color="auto"/>
                <w:right w:val="none" w:sz="0" w:space="0" w:color="auto"/>
              </w:divBdr>
            </w:div>
            <w:div w:id="1695032318">
              <w:marLeft w:val="0"/>
              <w:marRight w:val="0"/>
              <w:marTop w:val="0"/>
              <w:marBottom w:val="0"/>
              <w:divBdr>
                <w:top w:val="none" w:sz="0" w:space="0" w:color="auto"/>
                <w:left w:val="none" w:sz="0" w:space="0" w:color="auto"/>
                <w:bottom w:val="none" w:sz="0" w:space="0" w:color="auto"/>
                <w:right w:val="none" w:sz="0" w:space="0" w:color="auto"/>
              </w:divBdr>
            </w:div>
            <w:div w:id="2034066783">
              <w:marLeft w:val="0"/>
              <w:marRight w:val="0"/>
              <w:marTop w:val="0"/>
              <w:marBottom w:val="0"/>
              <w:divBdr>
                <w:top w:val="none" w:sz="0" w:space="0" w:color="auto"/>
                <w:left w:val="none" w:sz="0" w:space="0" w:color="auto"/>
                <w:bottom w:val="none" w:sz="0" w:space="0" w:color="auto"/>
                <w:right w:val="none" w:sz="0" w:space="0" w:color="auto"/>
              </w:divBdr>
            </w:div>
          </w:divsChild>
        </w:div>
        <w:div w:id="1138764163">
          <w:marLeft w:val="0"/>
          <w:marRight w:val="0"/>
          <w:marTop w:val="0"/>
          <w:marBottom w:val="0"/>
          <w:divBdr>
            <w:top w:val="none" w:sz="0" w:space="0" w:color="auto"/>
            <w:left w:val="none" w:sz="0" w:space="0" w:color="auto"/>
            <w:bottom w:val="none" w:sz="0" w:space="0" w:color="auto"/>
            <w:right w:val="none" w:sz="0" w:space="0" w:color="auto"/>
          </w:divBdr>
        </w:div>
        <w:div w:id="1141389503">
          <w:marLeft w:val="0"/>
          <w:marRight w:val="0"/>
          <w:marTop w:val="0"/>
          <w:marBottom w:val="0"/>
          <w:divBdr>
            <w:top w:val="none" w:sz="0" w:space="0" w:color="auto"/>
            <w:left w:val="none" w:sz="0" w:space="0" w:color="auto"/>
            <w:bottom w:val="none" w:sz="0" w:space="0" w:color="auto"/>
            <w:right w:val="none" w:sz="0" w:space="0" w:color="auto"/>
          </w:divBdr>
        </w:div>
        <w:div w:id="1141847669">
          <w:marLeft w:val="0"/>
          <w:marRight w:val="0"/>
          <w:marTop w:val="0"/>
          <w:marBottom w:val="0"/>
          <w:divBdr>
            <w:top w:val="none" w:sz="0" w:space="0" w:color="auto"/>
            <w:left w:val="none" w:sz="0" w:space="0" w:color="auto"/>
            <w:bottom w:val="none" w:sz="0" w:space="0" w:color="auto"/>
            <w:right w:val="none" w:sz="0" w:space="0" w:color="auto"/>
          </w:divBdr>
          <w:divsChild>
            <w:div w:id="145904465">
              <w:marLeft w:val="0"/>
              <w:marRight w:val="0"/>
              <w:marTop w:val="0"/>
              <w:marBottom w:val="0"/>
              <w:divBdr>
                <w:top w:val="none" w:sz="0" w:space="0" w:color="auto"/>
                <w:left w:val="none" w:sz="0" w:space="0" w:color="auto"/>
                <w:bottom w:val="none" w:sz="0" w:space="0" w:color="auto"/>
                <w:right w:val="none" w:sz="0" w:space="0" w:color="auto"/>
              </w:divBdr>
            </w:div>
            <w:div w:id="360590052">
              <w:marLeft w:val="0"/>
              <w:marRight w:val="0"/>
              <w:marTop w:val="0"/>
              <w:marBottom w:val="0"/>
              <w:divBdr>
                <w:top w:val="none" w:sz="0" w:space="0" w:color="auto"/>
                <w:left w:val="none" w:sz="0" w:space="0" w:color="auto"/>
                <w:bottom w:val="none" w:sz="0" w:space="0" w:color="auto"/>
                <w:right w:val="none" w:sz="0" w:space="0" w:color="auto"/>
              </w:divBdr>
            </w:div>
            <w:div w:id="1482114198">
              <w:marLeft w:val="0"/>
              <w:marRight w:val="0"/>
              <w:marTop w:val="0"/>
              <w:marBottom w:val="0"/>
              <w:divBdr>
                <w:top w:val="none" w:sz="0" w:space="0" w:color="auto"/>
                <w:left w:val="none" w:sz="0" w:space="0" w:color="auto"/>
                <w:bottom w:val="none" w:sz="0" w:space="0" w:color="auto"/>
                <w:right w:val="none" w:sz="0" w:space="0" w:color="auto"/>
              </w:divBdr>
            </w:div>
            <w:div w:id="1635722072">
              <w:marLeft w:val="0"/>
              <w:marRight w:val="0"/>
              <w:marTop w:val="0"/>
              <w:marBottom w:val="0"/>
              <w:divBdr>
                <w:top w:val="none" w:sz="0" w:space="0" w:color="auto"/>
                <w:left w:val="none" w:sz="0" w:space="0" w:color="auto"/>
                <w:bottom w:val="none" w:sz="0" w:space="0" w:color="auto"/>
                <w:right w:val="none" w:sz="0" w:space="0" w:color="auto"/>
              </w:divBdr>
            </w:div>
            <w:div w:id="1895458316">
              <w:marLeft w:val="0"/>
              <w:marRight w:val="0"/>
              <w:marTop w:val="0"/>
              <w:marBottom w:val="0"/>
              <w:divBdr>
                <w:top w:val="none" w:sz="0" w:space="0" w:color="auto"/>
                <w:left w:val="none" w:sz="0" w:space="0" w:color="auto"/>
                <w:bottom w:val="none" w:sz="0" w:space="0" w:color="auto"/>
                <w:right w:val="none" w:sz="0" w:space="0" w:color="auto"/>
              </w:divBdr>
            </w:div>
          </w:divsChild>
        </w:div>
        <w:div w:id="1151217780">
          <w:marLeft w:val="0"/>
          <w:marRight w:val="0"/>
          <w:marTop w:val="0"/>
          <w:marBottom w:val="0"/>
          <w:divBdr>
            <w:top w:val="none" w:sz="0" w:space="0" w:color="auto"/>
            <w:left w:val="none" w:sz="0" w:space="0" w:color="auto"/>
            <w:bottom w:val="none" w:sz="0" w:space="0" w:color="auto"/>
            <w:right w:val="none" w:sz="0" w:space="0" w:color="auto"/>
          </w:divBdr>
        </w:div>
        <w:div w:id="1152797789">
          <w:marLeft w:val="0"/>
          <w:marRight w:val="0"/>
          <w:marTop w:val="0"/>
          <w:marBottom w:val="0"/>
          <w:divBdr>
            <w:top w:val="none" w:sz="0" w:space="0" w:color="auto"/>
            <w:left w:val="none" w:sz="0" w:space="0" w:color="auto"/>
            <w:bottom w:val="none" w:sz="0" w:space="0" w:color="auto"/>
            <w:right w:val="none" w:sz="0" w:space="0" w:color="auto"/>
          </w:divBdr>
        </w:div>
        <w:div w:id="1156917473">
          <w:marLeft w:val="0"/>
          <w:marRight w:val="0"/>
          <w:marTop w:val="0"/>
          <w:marBottom w:val="0"/>
          <w:divBdr>
            <w:top w:val="none" w:sz="0" w:space="0" w:color="auto"/>
            <w:left w:val="none" w:sz="0" w:space="0" w:color="auto"/>
            <w:bottom w:val="none" w:sz="0" w:space="0" w:color="auto"/>
            <w:right w:val="none" w:sz="0" w:space="0" w:color="auto"/>
          </w:divBdr>
        </w:div>
        <w:div w:id="1160846760">
          <w:marLeft w:val="0"/>
          <w:marRight w:val="0"/>
          <w:marTop w:val="0"/>
          <w:marBottom w:val="0"/>
          <w:divBdr>
            <w:top w:val="none" w:sz="0" w:space="0" w:color="auto"/>
            <w:left w:val="none" w:sz="0" w:space="0" w:color="auto"/>
            <w:bottom w:val="none" w:sz="0" w:space="0" w:color="auto"/>
            <w:right w:val="none" w:sz="0" w:space="0" w:color="auto"/>
          </w:divBdr>
        </w:div>
        <w:div w:id="1165363371">
          <w:marLeft w:val="0"/>
          <w:marRight w:val="0"/>
          <w:marTop w:val="0"/>
          <w:marBottom w:val="0"/>
          <w:divBdr>
            <w:top w:val="none" w:sz="0" w:space="0" w:color="auto"/>
            <w:left w:val="none" w:sz="0" w:space="0" w:color="auto"/>
            <w:bottom w:val="none" w:sz="0" w:space="0" w:color="auto"/>
            <w:right w:val="none" w:sz="0" w:space="0" w:color="auto"/>
          </w:divBdr>
        </w:div>
        <w:div w:id="1165627906">
          <w:marLeft w:val="0"/>
          <w:marRight w:val="0"/>
          <w:marTop w:val="0"/>
          <w:marBottom w:val="0"/>
          <w:divBdr>
            <w:top w:val="none" w:sz="0" w:space="0" w:color="auto"/>
            <w:left w:val="none" w:sz="0" w:space="0" w:color="auto"/>
            <w:bottom w:val="none" w:sz="0" w:space="0" w:color="auto"/>
            <w:right w:val="none" w:sz="0" w:space="0" w:color="auto"/>
          </w:divBdr>
        </w:div>
        <w:div w:id="1176460788">
          <w:marLeft w:val="0"/>
          <w:marRight w:val="0"/>
          <w:marTop w:val="0"/>
          <w:marBottom w:val="0"/>
          <w:divBdr>
            <w:top w:val="none" w:sz="0" w:space="0" w:color="auto"/>
            <w:left w:val="none" w:sz="0" w:space="0" w:color="auto"/>
            <w:bottom w:val="none" w:sz="0" w:space="0" w:color="auto"/>
            <w:right w:val="none" w:sz="0" w:space="0" w:color="auto"/>
          </w:divBdr>
        </w:div>
        <w:div w:id="1180661226">
          <w:marLeft w:val="0"/>
          <w:marRight w:val="0"/>
          <w:marTop w:val="0"/>
          <w:marBottom w:val="0"/>
          <w:divBdr>
            <w:top w:val="none" w:sz="0" w:space="0" w:color="auto"/>
            <w:left w:val="none" w:sz="0" w:space="0" w:color="auto"/>
            <w:bottom w:val="none" w:sz="0" w:space="0" w:color="auto"/>
            <w:right w:val="none" w:sz="0" w:space="0" w:color="auto"/>
          </w:divBdr>
        </w:div>
        <w:div w:id="1190794854">
          <w:marLeft w:val="0"/>
          <w:marRight w:val="0"/>
          <w:marTop w:val="0"/>
          <w:marBottom w:val="0"/>
          <w:divBdr>
            <w:top w:val="none" w:sz="0" w:space="0" w:color="auto"/>
            <w:left w:val="none" w:sz="0" w:space="0" w:color="auto"/>
            <w:bottom w:val="none" w:sz="0" w:space="0" w:color="auto"/>
            <w:right w:val="none" w:sz="0" w:space="0" w:color="auto"/>
          </w:divBdr>
          <w:divsChild>
            <w:div w:id="5135808">
              <w:marLeft w:val="0"/>
              <w:marRight w:val="0"/>
              <w:marTop w:val="0"/>
              <w:marBottom w:val="0"/>
              <w:divBdr>
                <w:top w:val="none" w:sz="0" w:space="0" w:color="auto"/>
                <w:left w:val="none" w:sz="0" w:space="0" w:color="auto"/>
                <w:bottom w:val="none" w:sz="0" w:space="0" w:color="auto"/>
                <w:right w:val="none" w:sz="0" w:space="0" w:color="auto"/>
              </w:divBdr>
            </w:div>
            <w:div w:id="374354043">
              <w:marLeft w:val="0"/>
              <w:marRight w:val="0"/>
              <w:marTop w:val="0"/>
              <w:marBottom w:val="0"/>
              <w:divBdr>
                <w:top w:val="none" w:sz="0" w:space="0" w:color="auto"/>
                <w:left w:val="none" w:sz="0" w:space="0" w:color="auto"/>
                <w:bottom w:val="none" w:sz="0" w:space="0" w:color="auto"/>
                <w:right w:val="none" w:sz="0" w:space="0" w:color="auto"/>
              </w:divBdr>
            </w:div>
            <w:div w:id="622230367">
              <w:marLeft w:val="0"/>
              <w:marRight w:val="0"/>
              <w:marTop w:val="0"/>
              <w:marBottom w:val="0"/>
              <w:divBdr>
                <w:top w:val="none" w:sz="0" w:space="0" w:color="auto"/>
                <w:left w:val="none" w:sz="0" w:space="0" w:color="auto"/>
                <w:bottom w:val="none" w:sz="0" w:space="0" w:color="auto"/>
                <w:right w:val="none" w:sz="0" w:space="0" w:color="auto"/>
              </w:divBdr>
            </w:div>
            <w:div w:id="914776493">
              <w:marLeft w:val="0"/>
              <w:marRight w:val="0"/>
              <w:marTop w:val="0"/>
              <w:marBottom w:val="0"/>
              <w:divBdr>
                <w:top w:val="none" w:sz="0" w:space="0" w:color="auto"/>
                <w:left w:val="none" w:sz="0" w:space="0" w:color="auto"/>
                <w:bottom w:val="none" w:sz="0" w:space="0" w:color="auto"/>
                <w:right w:val="none" w:sz="0" w:space="0" w:color="auto"/>
              </w:divBdr>
            </w:div>
            <w:div w:id="1786537250">
              <w:marLeft w:val="0"/>
              <w:marRight w:val="0"/>
              <w:marTop w:val="0"/>
              <w:marBottom w:val="0"/>
              <w:divBdr>
                <w:top w:val="none" w:sz="0" w:space="0" w:color="auto"/>
                <w:left w:val="none" w:sz="0" w:space="0" w:color="auto"/>
                <w:bottom w:val="none" w:sz="0" w:space="0" w:color="auto"/>
                <w:right w:val="none" w:sz="0" w:space="0" w:color="auto"/>
              </w:divBdr>
            </w:div>
          </w:divsChild>
        </w:div>
        <w:div w:id="1194347093">
          <w:marLeft w:val="0"/>
          <w:marRight w:val="0"/>
          <w:marTop w:val="0"/>
          <w:marBottom w:val="0"/>
          <w:divBdr>
            <w:top w:val="none" w:sz="0" w:space="0" w:color="auto"/>
            <w:left w:val="none" w:sz="0" w:space="0" w:color="auto"/>
            <w:bottom w:val="none" w:sz="0" w:space="0" w:color="auto"/>
            <w:right w:val="none" w:sz="0" w:space="0" w:color="auto"/>
          </w:divBdr>
        </w:div>
        <w:div w:id="1209880144">
          <w:marLeft w:val="0"/>
          <w:marRight w:val="0"/>
          <w:marTop w:val="0"/>
          <w:marBottom w:val="0"/>
          <w:divBdr>
            <w:top w:val="none" w:sz="0" w:space="0" w:color="auto"/>
            <w:left w:val="none" w:sz="0" w:space="0" w:color="auto"/>
            <w:bottom w:val="none" w:sz="0" w:space="0" w:color="auto"/>
            <w:right w:val="none" w:sz="0" w:space="0" w:color="auto"/>
          </w:divBdr>
          <w:divsChild>
            <w:div w:id="657464047">
              <w:marLeft w:val="0"/>
              <w:marRight w:val="0"/>
              <w:marTop w:val="0"/>
              <w:marBottom w:val="0"/>
              <w:divBdr>
                <w:top w:val="none" w:sz="0" w:space="0" w:color="auto"/>
                <w:left w:val="none" w:sz="0" w:space="0" w:color="auto"/>
                <w:bottom w:val="none" w:sz="0" w:space="0" w:color="auto"/>
                <w:right w:val="none" w:sz="0" w:space="0" w:color="auto"/>
              </w:divBdr>
            </w:div>
            <w:div w:id="1833328668">
              <w:marLeft w:val="0"/>
              <w:marRight w:val="0"/>
              <w:marTop w:val="0"/>
              <w:marBottom w:val="0"/>
              <w:divBdr>
                <w:top w:val="none" w:sz="0" w:space="0" w:color="auto"/>
                <w:left w:val="none" w:sz="0" w:space="0" w:color="auto"/>
                <w:bottom w:val="none" w:sz="0" w:space="0" w:color="auto"/>
                <w:right w:val="none" w:sz="0" w:space="0" w:color="auto"/>
              </w:divBdr>
            </w:div>
            <w:div w:id="1905218730">
              <w:marLeft w:val="0"/>
              <w:marRight w:val="0"/>
              <w:marTop w:val="0"/>
              <w:marBottom w:val="0"/>
              <w:divBdr>
                <w:top w:val="none" w:sz="0" w:space="0" w:color="auto"/>
                <w:left w:val="none" w:sz="0" w:space="0" w:color="auto"/>
                <w:bottom w:val="none" w:sz="0" w:space="0" w:color="auto"/>
                <w:right w:val="none" w:sz="0" w:space="0" w:color="auto"/>
              </w:divBdr>
            </w:div>
            <w:div w:id="2130124211">
              <w:marLeft w:val="0"/>
              <w:marRight w:val="0"/>
              <w:marTop w:val="0"/>
              <w:marBottom w:val="0"/>
              <w:divBdr>
                <w:top w:val="none" w:sz="0" w:space="0" w:color="auto"/>
                <w:left w:val="none" w:sz="0" w:space="0" w:color="auto"/>
                <w:bottom w:val="none" w:sz="0" w:space="0" w:color="auto"/>
                <w:right w:val="none" w:sz="0" w:space="0" w:color="auto"/>
              </w:divBdr>
            </w:div>
          </w:divsChild>
        </w:div>
        <w:div w:id="1212578195">
          <w:marLeft w:val="0"/>
          <w:marRight w:val="0"/>
          <w:marTop w:val="0"/>
          <w:marBottom w:val="0"/>
          <w:divBdr>
            <w:top w:val="none" w:sz="0" w:space="0" w:color="auto"/>
            <w:left w:val="none" w:sz="0" w:space="0" w:color="auto"/>
            <w:bottom w:val="none" w:sz="0" w:space="0" w:color="auto"/>
            <w:right w:val="none" w:sz="0" w:space="0" w:color="auto"/>
          </w:divBdr>
        </w:div>
        <w:div w:id="1220436561">
          <w:marLeft w:val="0"/>
          <w:marRight w:val="0"/>
          <w:marTop w:val="0"/>
          <w:marBottom w:val="0"/>
          <w:divBdr>
            <w:top w:val="none" w:sz="0" w:space="0" w:color="auto"/>
            <w:left w:val="none" w:sz="0" w:space="0" w:color="auto"/>
            <w:bottom w:val="none" w:sz="0" w:space="0" w:color="auto"/>
            <w:right w:val="none" w:sz="0" w:space="0" w:color="auto"/>
          </w:divBdr>
        </w:div>
        <w:div w:id="1221020232">
          <w:marLeft w:val="0"/>
          <w:marRight w:val="0"/>
          <w:marTop w:val="0"/>
          <w:marBottom w:val="0"/>
          <w:divBdr>
            <w:top w:val="none" w:sz="0" w:space="0" w:color="auto"/>
            <w:left w:val="none" w:sz="0" w:space="0" w:color="auto"/>
            <w:bottom w:val="none" w:sz="0" w:space="0" w:color="auto"/>
            <w:right w:val="none" w:sz="0" w:space="0" w:color="auto"/>
          </w:divBdr>
          <w:divsChild>
            <w:div w:id="283776852">
              <w:marLeft w:val="0"/>
              <w:marRight w:val="0"/>
              <w:marTop w:val="0"/>
              <w:marBottom w:val="0"/>
              <w:divBdr>
                <w:top w:val="none" w:sz="0" w:space="0" w:color="auto"/>
                <w:left w:val="none" w:sz="0" w:space="0" w:color="auto"/>
                <w:bottom w:val="none" w:sz="0" w:space="0" w:color="auto"/>
                <w:right w:val="none" w:sz="0" w:space="0" w:color="auto"/>
              </w:divBdr>
            </w:div>
            <w:div w:id="311524916">
              <w:marLeft w:val="0"/>
              <w:marRight w:val="0"/>
              <w:marTop w:val="0"/>
              <w:marBottom w:val="0"/>
              <w:divBdr>
                <w:top w:val="none" w:sz="0" w:space="0" w:color="auto"/>
                <w:left w:val="none" w:sz="0" w:space="0" w:color="auto"/>
                <w:bottom w:val="none" w:sz="0" w:space="0" w:color="auto"/>
                <w:right w:val="none" w:sz="0" w:space="0" w:color="auto"/>
              </w:divBdr>
            </w:div>
            <w:div w:id="1128283597">
              <w:marLeft w:val="0"/>
              <w:marRight w:val="0"/>
              <w:marTop w:val="0"/>
              <w:marBottom w:val="0"/>
              <w:divBdr>
                <w:top w:val="none" w:sz="0" w:space="0" w:color="auto"/>
                <w:left w:val="none" w:sz="0" w:space="0" w:color="auto"/>
                <w:bottom w:val="none" w:sz="0" w:space="0" w:color="auto"/>
                <w:right w:val="none" w:sz="0" w:space="0" w:color="auto"/>
              </w:divBdr>
            </w:div>
            <w:div w:id="1231232691">
              <w:marLeft w:val="0"/>
              <w:marRight w:val="0"/>
              <w:marTop w:val="0"/>
              <w:marBottom w:val="0"/>
              <w:divBdr>
                <w:top w:val="none" w:sz="0" w:space="0" w:color="auto"/>
                <w:left w:val="none" w:sz="0" w:space="0" w:color="auto"/>
                <w:bottom w:val="none" w:sz="0" w:space="0" w:color="auto"/>
                <w:right w:val="none" w:sz="0" w:space="0" w:color="auto"/>
              </w:divBdr>
            </w:div>
            <w:div w:id="2123182841">
              <w:marLeft w:val="0"/>
              <w:marRight w:val="0"/>
              <w:marTop w:val="0"/>
              <w:marBottom w:val="0"/>
              <w:divBdr>
                <w:top w:val="none" w:sz="0" w:space="0" w:color="auto"/>
                <w:left w:val="none" w:sz="0" w:space="0" w:color="auto"/>
                <w:bottom w:val="none" w:sz="0" w:space="0" w:color="auto"/>
                <w:right w:val="none" w:sz="0" w:space="0" w:color="auto"/>
              </w:divBdr>
            </w:div>
          </w:divsChild>
        </w:div>
        <w:div w:id="1230455034">
          <w:marLeft w:val="0"/>
          <w:marRight w:val="0"/>
          <w:marTop w:val="0"/>
          <w:marBottom w:val="0"/>
          <w:divBdr>
            <w:top w:val="none" w:sz="0" w:space="0" w:color="auto"/>
            <w:left w:val="none" w:sz="0" w:space="0" w:color="auto"/>
            <w:bottom w:val="none" w:sz="0" w:space="0" w:color="auto"/>
            <w:right w:val="none" w:sz="0" w:space="0" w:color="auto"/>
          </w:divBdr>
          <w:divsChild>
            <w:div w:id="920724584">
              <w:marLeft w:val="0"/>
              <w:marRight w:val="0"/>
              <w:marTop w:val="0"/>
              <w:marBottom w:val="0"/>
              <w:divBdr>
                <w:top w:val="none" w:sz="0" w:space="0" w:color="auto"/>
                <w:left w:val="none" w:sz="0" w:space="0" w:color="auto"/>
                <w:bottom w:val="none" w:sz="0" w:space="0" w:color="auto"/>
                <w:right w:val="none" w:sz="0" w:space="0" w:color="auto"/>
              </w:divBdr>
            </w:div>
            <w:div w:id="1531338972">
              <w:marLeft w:val="0"/>
              <w:marRight w:val="0"/>
              <w:marTop w:val="0"/>
              <w:marBottom w:val="0"/>
              <w:divBdr>
                <w:top w:val="none" w:sz="0" w:space="0" w:color="auto"/>
                <w:left w:val="none" w:sz="0" w:space="0" w:color="auto"/>
                <w:bottom w:val="none" w:sz="0" w:space="0" w:color="auto"/>
                <w:right w:val="none" w:sz="0" w:space="0" w:color="auto"/>
              </w:divBdr>
            </w:div>
            <w:div w:id="1683699391">
              <w:marLeft w:val="0"/>
              <w:marRight w:val="0"/>
              <w:marTop w:val="0"/>
              <w:marBottom w:val="0"/>
              <w:divBdr>
                <w:top w:val="none" w:sz="0" w:space="0" w:color="auto"/>
                <w:left w:val="none" w:sz="0" w:space="0" w:color="auto"/>
                <w:bottom w:val="none" w:sz="0" w:space="0" w:color="auto"/>
                <w:right w:val="none" w:sz="0" w:space="0" w:color="auto"/>
              </w:divBdr>
            </w:div>
            <w:div w:id="1984043044">
              <w:marLeft w:val="0"/>
              <w:marRight w:val="0"/>
              <w:marTop w:val="0"/>
              <w:marBottom w:val="0"/>
              <w:divBdr>
                <w:top w:val="none" w:sz="0" w:space="0" w:color="auto"/>
                <w:left w:val="none" w:sz="0" w:space="0" w:color="auto"/>
                <w:bottom w:val="none" w:sz="0" w:space="0" w:color="auto"/>
                <w:right w:val="none" w:sz="0" w:space="0" w:color="auto"/>
              </w:divBdr>
            </w:div>
            <w:div w:id="2024671609">
              <w:marLeft w:val="0"/>
              <w:marRight w:val="0"/>
              <w:marTop w:val="0"/>
              <w:marBottom w:val="0"/>
              <w:divBdr>
                <w:top w:val="none" w:sz="0" w:space="0" w:color="auto"/>
                <w:left w:val="none" w:sz="0" w:space="0" w:color="auto"/>
                <w:bottom w:val="none" w:sz="0" w:space="0" w:color="auto"/>
                <w:right w:val="none" w:sz="0" w:space="0" w:color="auto"/>
              </w:divBdr>
            </w:div>
          </w:divsChild>
        </w:div>
        <w:div w:id="1230771249">
          <w:marLeft w:val="0"/>
          <w:marRight w:val="0"/>
          <w:marTop w:val="0"/>
          <w:marBottom w:val="0"/>
          <w:divBdr>
            <w:top w:val="none" w:sz="0" w:space="0" w:color="auto"/>
            <w:left w:val="none" w:sz="0" w:space="0" w:color="auto"/>
            <w:bottom w:val="none" w:sz="0" w:space="0" w:color="auto"/>
            <w:right w:val="none" w:sz="0" w:space="0" w:color="auto"/>
          </w:divBdr>
        </w:div>
        <w:div w:id="1232276395">
          <w:marLeft w:val="0"/>
          <w:marRight w:val="0"/>
          <w:marTop w:val="0"/>
          <w:marBottom w:val="0"/>
          <w:divBdr>
            <w:top w:val="none" w:sz="0" w:space="0" w:color="auto"/>
            <w:left w:val="none" w:sz="0" w:space="0" w:color="auto"/>
            <w:bottom w:val="none" w:sz="0" w:space="0" w:color="auto"/>
            <w:right w:val="none" w:sz="0" w:space="0" w:color="auto"/>
          </w:divBdr>
          <w:divsChild>
            <w:div w:id="14700208">
              <w:marLeft w:val="0"/>
              <w:marRight w:val="0"/>
              <w:marTop w:val="0"/>
              <w:marBottom w:val="0"/>
              <w:divBdr>
                <w:top w:val="none" w:sz="0" w:space="0" w:color="auto"/>
                <w:left w:val="none" w:sz="0" w:space="0" w:color="auto"/>
                <w:bottom w:val="none" w:sz="0" w:space="0" w:color="auto"/>
                <w:right w:val="none" w:sz="0" w:space="0" w:color="auto"/>
              </w:divBdr>
            </w:div>
            <w:div w:id="1197809835">
              <w:marLeft w:val="0"/>
              <w:marRight w:val="0"/>
              <w:marTop w:val="0"/>
              <w:marBottom w:val="0"/>
              <w:divBdr>
                <w:top w:val="none" w:sz="0" w:space="0" w:color="auto"/>
                <w:left w:val="none" w:sz="0" w:space="0" w:color="auto"/>
                <w:bottom w:val="none" w:sz="0" w:space="0" w:color="auto"/>
                <w:right w:val="none" w:sz="0" w:space="0" w:color="auto"/>
              </w:divBdr>
            </w:div>
            <w:div w:id="1723669572">
              <w:marLeft w:val="0"/>
              <w:marRight w:val="0"/>
              <w:marTop w:val="0"/>
              <w:marBottom w:val="0"/>
              <w:divBdr>
                <w:top w:val="none" w:sz="0" w:space="0" w:color="auto"/>
                <w:left w:val="none" w:sz="0" w:space="0" w:color="auto"/>
                <w:bottom w:val="none" w:sz="0" w:space="0" w:color="auto"/>
                <w:right w:val="none" w:sz="0" w:space="0" w:color="auto"/>
              </w:divBdr>
            </w:div>
            <w:div w:id="1975476151">
              <w:marLeft w:val="0"/>
              <w:marRight w:val="0"/>
              <w:marTop w:val="0"/>
              <w:marBottom w:val="0"/>
              <w:divBdr>
                <w:top w:val="none" w:sz="0" w:space="0" w:color="auto"/>
                <w:left w:val="none" w:sz="0" w:space="0" w:color="auto"/>
                <w:bottom w:val="none" w:sz="0" w:space="0" w:color="auto"/>
                <w:right w:val="none" w:sz="0" w:space="0" w:color="auto"/>
              </w:divBdr>
            </w:div>
            <w:div w:id="2040425427">
              <w:marLeft w:val="0"/>
              <w:marRight w:val="0"/>
              <w:marTop w:val="0"/>
              <w:marBottom w:val="0"/>
              <w:divBdr>
                <w:top w:val="none" w:sz="0" w:space="0" w:color="auto"/>
                <w:left w:val="none" w:sz="0" w:space="0" w:color="auto"/>
                <w:bottom w:val="none" w:sz="0" w:space="0" w:color="auto"/>
                <w:right w:val="none" w:sz="0" w:space="0" w:color="auto"/>
              </w:divBdr>
            </w:div>
          </w:divsChild>
        </w:div>
        <w:div w:id="1233195709">
          <w:marLeft w:val="0"/>
          <w:marRight w:val="0"/>
          <w:marTop w:val="0"/>
          <w:marBottom w:val="0"/>
          <w:divBdr>
            <w:top w:val="none" w:sz="0" w:space="0" w:color="auto"/>
            <w:left w:val="none" w:sz="0" w:space="0" w:color="auto"/>
            <w:bottom w:val="none" w:sz="0" w:space="0" w:color="auto"/>
            <w:right w:val="none" w:sz="0" w:space="0" w:color="auto"/>
          </w:divBdr>
        </w:div>
        <w:div w:id="1234315381">
          <w:marLeft w:val="0"/>
          <w:marRight w:val="0"/>
          <w:marTop w:val="0"/>
          <w:marBottom w:val="0"/>
          <w:divBdr>
            <w:top w:val="none" w:sz="0" w:space="0" w:color="auto"/>
            <w:left w:val="none" w:sz="0" w:space="0" w:color="auto"/>
            <w:bottom w:val="none" w:sz="0" w:space="0" w:color="auto"/>
            <w:right w:val="none" w:sz="0" w:space="0" w:color="auto"/>
          </w:divBdr>
        </w:div>
        <w:div w:id="1234924919">
          <w:marLeft w:val="0"/>
          <w:marRight w:val="0"/>
          <w:marTop w:val="0"/>
          <w:marBottom w:val="0"/>
          <w:divBdr>
            <w:top w:val="none" w:sz="0" w:space="0" w:color="auto"/>
            <w:left w:val="none" w:sz="0" w:space="0" w:color="auto"/>
            <w:bottom w:val="none" w:sz="0" w:space="0" w:color="auto"/>
            <w:right w:val="none" w:sz="0" w:space="0" w:color="auto"/>
          </w:divBdr>
          <w:divsChild>
            <w:div w:id="58478399">
              <w:marLeft w:val="0"/>
              <w:marRight w:val="0"/>
              <w:marTop w:val="0"/>
              <w:marBottom w:val="0"/>
              <w:divBdr>
                <w:top w:val="none" w:sz="0" w:space="0" w:color="auto"/>
                <w:left w:val="none" w:sz="0" w:space="0" w:color="auto"/>
                <w:bottom w:val="none" w:sz="0" w:space="0" w:color="auto"/>
                <w:right w:val="none" w:sz="0" w:space="0" w:color="auto"/>
              </w:divBdr>
            </w:div>
            <w:div w:id="479810838">
              <w:marLeft w:val="0"/>
              <w:marRight w:val="0"/>
              <w:marTop w:val="0"/>
              <w:marBottom w:val="0"/>
              <w:divBdr>
                <w:top w:val="none" w:sz="0" w:space="0" w:color="auto"/>
                <w:left w:val="none" w:sz="0" w:space="0" w:color="auto"/>
                <w:bottom w:val="none" w:sz="0" w:space="0" w:color="auto"/>
                <w:right w:val="none" w:sz="0" w:space="0" w:color="auto"/>
              </w:divBdr>
            </w:div>
          </w:divsChild>
        </w:div>
        <w:div w:id="1237713797">
          <w:marLeft w:val="0"/>
          <w:marRight w:val="0"/>
          <w:marTop w:val="0"/>
          <w:marBottom w:val="0"/>
          <w:divBdr>
            <w:top w:val="none" w:sz="0" w:space="0" w:color="auto"/>
            <w:left w:val="none" w:sz="0" w:space="0" w:color="auto"/>
            <w:bottom w:val="none" w:sz="0" w:space="0" w:color="auto"/>
            <w:right w:val="none" w:sz="0" w:space="0" w:color="auto"/>
          </w:divBdr>
        </w:div>
        <w:div w:id="1244413623">
          <w:marLeft w:val="0"/>
          <w:marRight w:val="0"/>
          <w:marTop w:val="0"/>
          <w:marBottom w:val="0"/>
          <w:divBdr>
            <w:top w:val="none" w:sz="0" w:space="0" w:color="auto"/>
            <w:left w:val="none" w:sz="0" w:space="0" w:color="auto"/>
            <w:bottom w:val="none" w:sz="0" w:space="0" w:color="auto"/>
            <w:right w:val="none" w:sz="0" w:space="0" w:color="auto"/>
          </w:divBdr>
        </w:div>
        <w:div w:id="1247883072">
          <w:marLeft w:val="0"/>
          <w:marRight w:val="0"/>
          <w:marTop w:val="0"/>
          <w:marBottom w:val="0"/>
          <w:divBdr>
            <w:top w:val="none" w:sz="0" w:space="0" w:color="auto"/>
            <w:left w:val="none" w:sz="0" w:space="0" w:color="auto"/>
            <w:bottom w:val="none" w:sz="0" w:space="0" w:color="auto"/>
            <w:right w:val="none" w:sz="0" w:space="0" w:color="auto"/>
          </w:divBdr>
        </w:div>
        <w:div w:id="1249075839">
          <w:marLeft w:val="0"/>
          <w:marRight w:val="0"/>
          <w:marTop w:val="0"/>
          <w:marBottom w:val="0"/>
          <w:divBdr>
            <w:top w:val="none" w:sz="0" w:space="0" w:color="auto"/>
            <w:left w:val="none" w:sz="0" w:space="0" w:color="auto"/>
            <w:bottom w:val="none" w:sz="0" w:space="0" w:color="auto"/>
            <w:right w:val="none" w:sz="0" w:space="0" w:color="auto"/>
          </w:divBdr>
        </w:div>
        <w:div w:id="1252472713">
          <w:marLeft w:val="0"/>
          <w:marRight w:val="0"/>
          <w:marTop w:val="0"/>
          <w:marBottom w:val="0"/>
          <w:divBdr>
            <w:top w:val="none" w:sz="0" w:space="0" w:color="auto"/>
            <w:left w:val="none" w:sz="0" w:space="0" w:color="auto"/>
            <w:bottom w:val="none" w:sz="0" w:space="0" w:color="auto"/>
            <w:right w:val="none" w:sz="0" w:space="0" w:color="auto"/>
          </w:divBdr>
        </w:div>
        <w:div w:id="1254631188">
          <w:marLeft w:val="0"/>
          <w:marRight w:val="0"/>
          <w:marTop w:val="0"/>
          <w:marBottom w:val="0"/>
          <w:divBdr>
            <w:top w:val="none" w:sz="0" w:space="0" w:color="auto"/>
            <w:left w:val="none" w:sz="0" w:space="0" w:color="auto"/>
            <w:bottom w:val="none" w:sz="0" w:space="0" w:color="auto"/>
            <w:right w:val="none" w:sz="0" w:space="0" w:color="auto"/>
          </w:divBdr>
        </w:div>
        <w:div w:id="1258103637">
          <w:marLeft w:val="0"/>
          <w:marRight w:val="0"/>
          <w:marTop w:val="0"/>
          <w:marBottom w:val="0"/>
          <w:divBdr>
            <w:top w:val="none" w:sz="0" w:space="0" w:color="auto"/>
            <w:left w:val="none" w:sz="0" w:space="0" w:color="auto"/>
            <w:bottom w:val="none" w:sz="0" w:space="0" w:color="auto"/>
            <w:right w:val="none" w:sz="0" w:space="0" w:color="auto"/>
          </w:divBdr>
        </w:div>
        <w:div w:id="1268272097">
          <w:marLeft w:val="0"/>
          <w:marRight w:val="0"/>
          <w:marTop w:val="0"/>
          <w:marBottom w:val="0"/>
          <w:divBdr>
            <w:top w:val="none" w:sz="0" w:space="0" w:color="auto"/>
            <w:left w:val="none" w:sz="0" w:space="0" w:color="auto"/>
            <w:bottom w:val="none" w:sz="0" w:space="0" w:color="auto"/>
            <w:right w:val="none" w:sz="0" w:space="0" w:color="auto"/>
          </w:divBdr>
        </w:div>
        <w:div w:id="1268272859">
          <w:marLeft w:val="0"/>
          <w:marRight w:val="0"/>
          <w:marTop w:val="0"/>
          <w:marBottom w:val="0"/>
          <w:divBdr>
            <w:top w:val="none" w:sz="0" w:space="0" w:color="auto"/>
            <w:left w:val="none" w:sz="0" w:space="0" w:color="auto"/>
            <w:bottom w:val="none" w:sz="0" w:space="0" w:color="auto"/>
            <w:right w:val="none" w:sz="0" w:space="0" w:color="auto"/>
          </w:divBdr>
          <w:divsChild>
            <w:div w:id="566886668">
              <w:marLeft w:val="0"/>
              <w:marRight w:val="0"/>
              <w:marTop w:val="0"/>
              <w:marBottom w:val="0"/>
              <w:divBdr>
                <w:top w:val="none" w:sz="0" w:space="0" w:color="auto"/>
                <w:left w:val="none" w:sz="0" w:space="0" w:color="auto"/>
                <w:bottom w:val="none" w:sz="0" w:space="0" w:color="auto"/>
                <w:right w:val="none" w:sz="0" w:space="0" w:color="auto"/>
              </w:divBdr>
            </w:div>
            <w:div w:id="681515997">
              <w:marLeft w:val="0"/>
              <w:marRight w:val="0"/>
              <w:marTop w:val="0"/>
              <w:marBottom w:val="0"/>
              <w:divBdr>
                <w:top w:val="none" w:sz="0" w:space="0" w:color="auto"/>
                <w:left w:val="none" w:sz="0" w:space="0" w:color="auto"/>
                <w:bottom w:val="none" w:sz="0" w:space="0" w:color="auto"/>
                <w:right w:val="none" w:sz="0" w:space="0" w:color="auto"/>
              </w:divBdr>
            </w:div>
            <w:div w:id="1839274914">
              <w:marLeft w:val="0"/>
              <w:marRight w:val="0"/>
              <w:marTop w:val="0"/>
              <w:marBottom w:val="0"/>
              <w:divBdr>
                <w:top w:val="none" w:sz="0" w:space="0" w:color="auto"/>
                <w:left w:val="none" w:sz="0" w:space="0" w:color="auto"/>
                <w:bottom w:val="none" w:sz="0" w:space="0" w:color="auto"/>
                <w:right w:val="none" w:sz="0" w:space="0" w:color="auto"/>
              </w:divBdr>
            </w:div>
            <w:div w:id="2118406555">
              <w:marLeft w:val="0"/>
              <w:marRight w:val="0"/>
              <w:marTop w:val="0"/>
              <w:marBottom w:val="0"/>
              <w:divBdr>
                <w:top w:val="none" w:sz="0" w:space="0" w:color="auto"/>
                <w:left w:val="none" w:sz="0" w:space="0" w:color="auto"/>
                <w:bottom w:val="none" w:sz="0" w:space="0" w:color="auto"/>
                <w:right w:val="none" w:sz="0" w:space="0" w:color="auto"/>
              </w:divBdr>
            </w:div>
            <w:div w:id="2130586015">
              <w:marLeft w:val="0"/>
              <w:marRight w:val="0"/>
              <w:marTop w:val="0"/>
              <w:marBottom w:val="0"/>
              <w:divBdr>
                <w:top w:val="none" w:sz="0" w:space="0" w:color="auto"/>
                <w:left w:val="none" w:sz="0" w:space="0" w:color="auto"/>
                <w:bottom w:val="none" w:sz="0" w:space="0" w:color="auto"/>
                <w:right w:val="none" w:sz="0" w:space="0" w:color="auto"/>
              </w:divBdr>
            </w:div>
          </w:divsChild>
        </w:div>
        <w:div w:id="1275359365">
          <w:marLeft w:val="0"/>
          <w:marRight w:val="0"/>
          <w:marTop w:val="0"/>
          <w:marBottom w:val="0"/>
          <w:divBdr>
            <w:top w:val="none" w:sz="0" w:space="0" w:color="auto"/>
            <w:left w:val="none" w:sz="0" w:space="0" w:color="auto"/>
            <w:bottom w:val="none" w:sz="0" w:space="0" w:color="auto"/>
            <w:right w:val="none" w:sz="0" w:space="0" w:color="auto"/>
          </w:divBdr>
          <w:divsChild>
            <w:div w:id="93593653">
              <w:marLeft w:val="0"/>
              <w:marRight w:val="0"/>
              <w:marTop w:val="0"/>
              <w:marBottom w:val="0"/>
              <w:divBdr>
                <w:top w:val="none" w:sz="0" w:space="0" w:color="auto"/>
                <w:left w:val="none" w:sz="0" w:space="0" w:color="auto"/>
                <w:bottom w:val="none" w:sz="0" w:space="0" w:color="auto"/>
                <w:right w:val="none" w:sz="0" w:space="0" w:color="auto"/>
              </w:divBdr>
            </w:div>
            <w:div w:id="640118211">
              <w:marLeft w:val="0"/>
              <w:marRight w:val="0"/>
              <w:marTop w:val="0"/>
              <w:marBottom w:val="0"/>
              <w:divBdr>
                <w:top w:val="none" w:sz="0" w:space="0" w:color="auto"/>
                <w:left w:val="none" w:sz="0" w:space="0" w:color="auto"/>
                <w:bottom w:val="none" w:sz="0" w:space="0" w:color="auto"/>
                <w:right w:val="none" w:sz="0" w:space="0" w:color="auto"/>
              </w:divBdr>
            </w:div>
            <w:div w:id="713309899">
              <w:marLeft w:val="0"/>
              <w:marRight w:val="0"/>
              <w:marTop w:val="0"/>
              <w:marBottom w:val="0"/>
              <w:divBdr>
                <w:top w:val="none" w:sz="0" w:space="0" w:color="auto"/>
                <w:left w:val="none" w:sz="0" w:space="0" w:color="auto"/>
                <w:bottom w:val="none" w:sz="0" w:space="0" w:color="auto"/>
                <w:right w:val="none" w:sz="0" w:space="0" w:color="auto"/>
              </w:divBdr>
            </w:div>
            <w:div w:id="1217014392">
              <w:marLeft w:val="0"/>
              <w:marRight w:val="0"/>
              <w:marTop w:val="0"/>
              <w:marBottom w:val="0"/>
              <w:divBdr>
                <w:top w:val="none" w:sz="0" w:space="0" w:color="auto"/>
                <w:left w:val="none" w:sz="0" w:space="0" w:color="auto"/>
                <w:bottom w:val="none" w:sz="0" w:space="0" w:color="auto"/>
                <w:right w:val="none" w:sz="0" w:space="0" w:color="auto"/>
              </w:divBdr>
            </w:div>
            <w:div w:id="1765683337">
              <w:marLeft w:val="0"/>
              <w:marRight w:val="0"/>
              <w:marTop w:val="0"/>
              <w:marBottom w:val="0"/>
              <w:divBdr>
                <w:top w:val="none" w:sz="0" w:space="0" w:color="auto"/>
                <w:left w:val="none" w:sz="0" w:space="0" w:color="auto"/>
                <w:bottom w:val="none" w:sz="0" w:space="0" w:color="auto"/>
                <w:right w:val="none" w:sz="0" w:space="0" w:color="auto"/>
              </w:divBdr>
            </w:div>
          </w:divsChild>
        </w:div>
        <w:div w:id="1282801875">
          <w:marLeft w:val="0"/>
          <w:marRight w:val="0"/>
          <w:marTop w:val="0"/>
          <w:marBottom w:val="0"/>
          <w:divBdr>
            <w:top w:val="none" w:sz="0" w:space="0" w:color="auto"/>
            <w:left w:val="none" w:sz="0" w:space="0" w:color="auto"/>
            <w:bottom w:val="none" w:sz="0" w:space="0" w:color="auto"/>
            <w:right w:val="none" w:sz="0" w:space="0" w:color="auto"/>
          </w:divBdr>
          <w:divsChild>
            <w:div w:id="49308477">
              <w:marLeft w:val="0"/>
              <w:marRight w:val="0"/>
              <w:marTop w:val="0"/>
              <w:marBottom w:val="0"/>
              <w:divBdr>
                <w:top w:val="none" w:sz="0" w:space="0" w:color="auto"/>
                <w:left w:val="none" w:sz="0" w:space="0" w:color="auto"/>
                <w:bottom w:val="none" w:sz="0" w:space="0" w:color="auto"/>
                <w:right w:val="none" w:sz="0" w:space="0" w:color="auto"/>
              </w:divBdr>
            </w:div>
            <w:div w:id="814568887">
              <w:marLeft w:val="0"/>
              <w:marRight w:val="0"/>
              <w:marTop w:val="0"/>
              <w:marBottom w:val="0"/>
              <w:divBdr>
                <w:top w:val="none" w:sz="0" w:space="0" w:color="auto"/>
                <w:left w:val="none" w:sz="0" w:space="0" w:color="auto"/>
                <w:bottom w:val="none" w:sz="0" w:space="0" w:color="auto"/>
                <w:right w:val="none" w:sz="0" w:space="0" w:color="auto"/>
              </w:divBdr>
            </w:div>
            <w:div w:id="840047877">
              <w:marLeft w:val="0"/>
              <w:marRight w:val="0"/>
              <w:marTop w:val="0"/>
              <w:marBottom w:val="0"/>
              <w:divBdr>
                <w:top w:val="none" w:sz="0" w:space="0" w:color="auto"/>
                <w:left w:val="none" w:sz="0" w:space="0" w:color="auto"/>
                <w:bottom w:val="none" w:sz="0" w:space="0" w:color="auto"/>
                <w:right w:val="none" w:sz="0" w:space="0" w:color="auto"/>
              </w:divBdr>
            </w:div>
            <w:div w:id="993337171">
              <w:marLeft w:val="0"/>
              <w:marRight w:val="0"/>
              <w:marTop w:val="0"/>
              <w:marBottom w:val="0"/>
              <w:divBdr>
                <w:top w:val="none" w:sz="0" w:space="0" w:color="auto"/>
                <w:left w:val="none" w:sz="0" w:space="0" w:color="auto"/>
                <w:bottom w:val="none" w:sz="0" w:space="0" w:color="auto"/>
                <w:right w:val="none" w:sz="0" w:space="0" w:color="auto"/>
              </w:divBdr>
            </w:div>
            <w:div w:id="1464496397">
              <w:marLeft w:val="0"/>
              <w:marRight w:val="0"/>
              <w:marTop w:val="0"/>
              <w:marBottom w:val="0"/>
              <w:divBdr>
                <w:top w:val="none" w:sz="0" w:space="0" w:color="auto"/>
                <w:left w:val="none" w:sz="0" w:space="0" w:color="auto"/>
                <w:bottom w:val="none" w:sz="0" w:space="0" w:color="auto"/>
                <w:right w:val="none" w:sz="0" w:space="0" w:color="auto"/>
              </w:divBdr>
            </w:div>
          </w:divsChild>
        </w:div>
        <w:div w:id="1283030888">
          <w:marLeft w:val="0"/>
          <w:marRight w:val="0"/>
          <w:marTop w:val="0"/>
          <w:marBottom w:val="0"/>
          <w:divBdr>
            <w:top w:val="none" w:sz="0" w:space="0" w:color="auto"/>
            <w:left w:val="none" w:sz="0" w:space="0" w:color="auto"/>
            <w:bottom w:val="none" w:sz="0" w:space="0" w:color="auto"/>
            <w:right w:val="none" w:sz="0" w:space="0" w:color="auto"/>
          </w:divBdr>
          <w:divsChild>
            <w:div w:id="429548317">
              <w:marLeft w:val="0"/>
              <w:marRight w:val="0"/>
              <w:marTop w:val="0"/>
              <w:marBottom w:val="0"/>
              <w:divBdr>
                <w:top w:val="none" w:sz="0" w:space="0" w:color="auto"/>
                <w:left w:val="none" w:sz="0" w:space="0" w:color="auto"/>
                <w:bottom w:val="none" w:sz="0" w:space="0" w:color="auto"/>
                <w:right w:val="none" w:sz="0" w:space="0" w:color="auto"/>
              </w:divBdr>
            </w:div>
            <w:div w:id="518859951">
              <w:marLeft w:val="0"/>
              <w:marRight w:val="0"/>
              <w:marTop w:val="0"/>
              <w:marBottom w:val="0"/>
              <w:divBdr>
                <w:top w:val="none" w:sz="0" w:space="0" w:color="auto"/>
                <w:left w:val="none" w:sz="0" w:space="0" w:color="auto"/>
                <w:bottom w:val="none" w:sz="0" w:space="0" w:color="auto"/>
                <w:right w:val="none" w:sz="0" w:space="0" w:color="auto"/>
              </w:divBdr>
            </w:div>
            <w:div w:id="717514642">
              <w:marLeft w:val="0"/>
              <w:marRight w:val="0"/>
              <w:marTop w:val="0"/>
              <w:marBottom w:val="0"/>
              <w:divBdr>
                <w:top w:val="none" w:sz="0" w:space="0" w:color="auto"/>
                <w:left w:val="none" w:sz="0" w:space="0" w:color="auto"/>
                <w:bottom w:val="none" w:sz="0" w:space="0" w:color="auto"/>
                <w:right w:val="none" w:sz="0" w:space="0" w:color="auto"/>
              </w:divBdr>
            </w:div>
            <w:div w:id="1289624515">
              <w:marLeft w:val="0"/>
              <w:marRight w:val="0"/>
              <w:marTop w:val="0"/>
              <w:marBottom w:val="0"/>
              <w:divBdr>
                <w:top w:val="none" w:sz="0" w:space="0" w:color="auto"/>
                <w:left w:val="none" w:sz="0" w:space="0" w:color="auto"/>
                <w:bottom w:val="none" w:sz="0" w:space="0" w:color="auto"/>
                <w:right w:val="none" w:sz="0" w:space="0" w:color="auto"/>
              </w:divBdr>
            </w:div>
            <w:div w:id="1646622757">
              <w:marLeft w:val="0"/>
              <w:marRight w:val="0"/>
              <w:marTop w:val="0"/>
              <w:marBottom w:val="0"/>
              <w:divBdr>
                <w:top w:val="none" w:sz="0" w:space="0" w:color="auto"/>
                <w:left w:val="none" w:sz="0" w:space="0" w:color="auto"/>
                <w:bottom w:val="none" w:sz="0" w:space="0" w:color="auto"/>
                <w:right w:val="none" w:sz="0" w:space="0" w:color="auto"/>
              </w:divBdr>
            </w:div>
          </w:divsChild>
        </w:div>
        <w:div w:id="1284195327">
          <w:marLeft w:val="0"/>
          <w:marRight w:val="0"/>
          <w:marTop w:val="0"/>
          <w:marBottom w:val="0"/>
          <w:divBdr>
            <w:top w:val="none" w:sz="0" w:space="0" w:color="auto"/>
            <w:left w:val="none" w:sz="0" w:space="0" w:color="auto"/>
            <w:bottom w:val="none" w:sz="0" w:space="0" w:color="auto"/>
            <w:right w:val="none" w:sz="0" w:space="0" w:color="auto"/>
          </w:divBdr>
          <w:divsChild>
            <w:div w:id="430008088">
              <w:marLeft w:val="0"/>
              <w:marRight w:val="0"/>
              <w:marTop w:val="0"/>
              <w:marBottom w:val="0"/>
              <w:divBdr>
                <w:top w:val="none" w:sz="0" w:space="0" w:color="auto"/>
                <w:left w:val="none" w:sz="0" w:space="0" w:color="auto"/>
                <w:bottom w:val="none" w:sz="0" w:space="0" w:color="auto"/>
                <w:right w:val="none" w:sz="0" w:space="0" w:color="auto"/>
              </w:divBdr>
            </w:div>
            <w:div w:id="932318934">
              <w:marLeft w:val="0"/>
              <w:marRight w:val="0"/>
              <w:marTop w:val="0"/>
              <w:marBottom w:val="0"/>
              <w:divBdr>
                <w:top w:val="none" w:sz="0" w:space="0" w:color="auto"/>
                <w:left w:val="none" w:sz="0" w:space="0" w:color="auto"/>
                <w:bottom w:val="none" w:sz="0" w:space="0" w:color="auto"/>
                <w:right w:val="none" w:sz="0" w:space="0" w:color="auto"/>
              </w:divBdr>
            </w:div>
            <w:div w:id="1218935929">
              <w:marLeft w:val="0"/>
              <w:marRight w:val="0"/>
              <w:marTop w:val="0"/>
              <w:marBottom w:val="0"/>
              <w:divBdr>
                <w:top w:val="none" w:sz="0" w:space="0" w:color="auto"/>
                <w:left w:val="none" w:sz="0" w:space="0" w:color="auto"/>
                <w:bottom w:val="none" w:sz="0" w:space="0" w:color="auto"/>
                <w:right w:val="none" w:sz="0" w:space="0" w:color="auto"/>
              </w:divBdr>
            </w:div>
            <w:div w:id="1256672797">
              <w:marLeft w:val="0"/>
              <w:marRight w:val="0"/>
              <w:marTop w:val="0"/>
              <w:marBottom w:val="0"/>
              <w:divBdr>
                <w:top w:val="none" w:sz="0" w:space="0" w:color="auto"/>
                <w:left w:val="none" w:sz="0" w:space="0" w:color="auto"/>
                <w:bottom w:val="none" w:sz="0" w:space="0" w:color="auto"/>
                <w:right w:val="none" w:sz="0" w:space="0" w:color="auto"/>
              </w:divBdr>
            </w:div>
            <w:div w:id="1829176629">
              <w:marLeft w:val="0"/>
              <w:marRight w:val="0"/>
              <w:marTop w:val="0"/>
              <w:marBottom w:val="0"/>
              <w:divBdr>
                <w:top w:val="none" w:sz="0" w:space="0" w:color="auto"/>
                <w:left w:val="none" w:sz="0" w:space="0" w:color="auto"/>
                <w:bottom w:val="none" w:sz="0" w:space="0" w:color="auto"/>
                <w:right w:val="none" w:sz="0" w:space="0" w:color="auto"/>
              </w:divBdr>
            </w:div>
          </w:divsChild>
        </w:div>
        <w:div w:id="1289356499">
          <w:marLeft w:val="0"/>
          <w:marRight w:val="0"/>
          <w:marTop w:val="0"/>
          <w:marBottom w:val="0"/>
          <w:divBdr>
            <w:top w:val="none" w:sz="0" w:space="0" w:color="auto"/>
            <w:left w:val="none" w:sz="0" w:space="0" w:color="auto"/>
            <w:bottom w:val="none" w:sz="0" w:space="0" w:color="auto"/>
            <w:right w:val="none" w:sz="0" w:space="0" w:color="auto"/>
          </w:divBdr>
          <w:divsChild>
            <w:div w:id="162013324">
              <w:marLeft w:val="0"/>
              <w:marRight w:val="0"/>
              <w:marTop w:val="0"/>
              <w:marBottom w:val="0"/>
              <w:divBdr>
                <w:top w:val="none" w:sz="0" w:space="0" w:color="auto"/>
                <w:left w:val="none" w:sz="0" w:space="0" w:color="auto"/>
                <w:bottom w:val="none" w:sz="0" w:space="0" w:color="auto"/>
                <w:right w:val="none" w:sz="0" w:space="0" w:color="auto"/>
              </w:divBdr>
            </w:div>
            <w:div w:id="446631017">
              <w:marLeft w:val="0"/>
              <w:marRight w:val="0"/>
              <w:marTop w:val="0"/>
              <w:marBottom w:val="0"/>
              <w:divBdr>
                <w:top w:val="none" w:sz="0" w:space="0" w:color="auto"/>
                <w:left w:val="none" w:sz="0" w:space="0" w:color="auto"/>
                <w:bottom w:val="none" w:sz="0" w:space="0" w:color="auto"/>
                <w:right w:val="none" w:sz="0" w:space="0" w:color="auto"/>
              </w:divBdr>
            </w:div>
            <w:div w:id="483277698">
              <w:marLeft w:val="0"/>
              <w:marRight w:val="0"/>
              <w:marTop w:val="0"/>
              <w:marBottom w:val="0"/>
              <w:divBdr>
                <w:top w:val="none" w:sz="0" w:space="0" w:color="auto"/>
                <w:left w:val="none" w:sz="0" w:space="0" w:color="auto"/>
                <w:bottom w:val="none" w:sz="0" w:space="0" w:color="auto"/>
                <w:right w:val="none" w:sz="0" w:space="0" w:color="auto"/>
              </w:divBdr>
            </w:div>
            <w:div w:id="636499046">
              <w:marLeft w:val="0"/>
              <w:marRight w:val="0"/>
              <w:marTop w:val="0"/>
              <w:marBottom w:val="0"/>
              <w:divBdr>
                <w:top w:val="none" w:sz="0" w:space="0" w:color="auto"/>
                <w:left w:val="none" w:sz="0" w:space="0" w:color="auto"/>
                <w:bottom w:val="none" w:sz="0" w:space="0" w:color="auto"/>
                <w:right w:val="none" w:sz="0" w:space="0" w:color="auto"/>
              </w:divBdr>
            </w:div>
            <w:div w:id="973489439">
              <w:marLeft w:val="0"/>
              <w:marRight w:val="0"/>
              <w:marTop w:val="0"/>
              <w:marBottom w:val="0"/>
              <w:divBdr>
                <w:top w:val="none" w:sz="0" w:space="0" w:color="auto"/>
                <w:left w:val="none" w:sz="0" w:space="0" w:color="auto"/>
                <w:bottom w:val="none" w:sz="0" w:space="0" w:color="auto"/>
                <w:right w:val="none" w:sz="0" w:space="0" w:color="auto"/>
              </w:divBdr>
            </w:div>
          </w:divsChild>
        </w:div>
        <w:div w:id="1289706680">
          <w:marLeft w:val="0"/>
          <w:marRight w:val="0"/>
          <w:marTop w:val="0"/>
          <w:marBottom w:val="0"/>
          <w:divBdr>
            <w:top w:val="none" w:sz="0" w:space="0" w:color="auto"/>
            <w:left w:val="none" w:sz="0" w:space="0" w:color="auto"/>
            <w:bottom w:val="none" w:sz="0" w:space="0" w:color="auto"/>
            <w:right w:val="none" w:sz="0" w:space="0" w:color="auto"/>
          </w:divBdr>
          <w:divsChild>
            <w:div w:id="36705113">
              <w:marLeft w:val="0"/>
              <w:marRight w:val="0"/>
              <w:marTop w:val="0"/>
              <w:marBottom w:val="0"/>
              <w:divBdr>
                <w:top w:val="none" w:sz="0" w:space="0" w:color="auto"/>
                <w:left w:val="none" w:sz="0" w:space="0" w:color="auto"/>
                <w:bottom w:val="none" w:sz="0" w:space="0" w:color="auto"/>
                <w:right w:val="none" w:sz="0" w:space="0" w:color="auto"/>
              </w:divBdr>
            </w:div>
            <w:div w:id="735516349">
              <w:marLeft w:val="0"/>
              <w:marRight w:val="0"/>
              <w:marTop w:val="0"/>
              <w:marBottom w:val="0"/>
              <w:divBdr>
                <w:top w:val="none" w:sz="0" w:space="0" w:color="auto"/>
                <w:left w:val="none" w:sz="0" w:space="0" w:color="auto"/>
                <w:bottom w:val="none" w:sz="0" w:space="0" w:color="auto"/>
                <w:right w:val="none" w:sz="0" w:space="0" w:color="auto"/>
              </w:divBdr>
            </w:div>
            <w:div w:id="1068117963">
              <w:marLeft w:val="0"/>
              <w:marRight w:val="0"/>
              <w:marTop w:val="0"/>
              <w:marBottom w:val="0"/>
              <w:divBdr>
                <w:top w:val="none" w:sz="0" w:space="0" w:color="auto"/>
                <w:left w:val="none" w:sz="0" w:space="0" w:color="auto"/>
                <w:bottom w:val="none" w:sz="0" w:space="0" w:color="auto"/>
                <w:right w:val="none" w:sz="0" w:space="0" w:color="auto"/>
              </w:divBdr>
            </w:div>
            <w:div w:id="1314262370">
              <w:marLeft w:val="0"/>
              <w:marRight w:val="0"/>
              <w:marTop w:val="0"/>
              <w:marBottom w:val="0"/>
              <w:divBdr>
                <w:top w:val="none" w:sz="0" w:space="0" w:color="auto"/>
                <w:left w:val="none" w:sz="0" w:space="0" w:color="auto"/>
                <w:bottom w:val="none" w:sz="0" w:space="0" w:color="auto"/>
                <w:right w:val="none" w:sz="0" w:space="0" w:color="auto"/>
              </w:divBdr>
            </w:div>
            <w:div w:id="2042048210">
              <w:marLeft w:val="0"/>
              <w:marRight w:val="0"/>
              <w:marTop w:val="0"/>
              <w:marBottom w:val="0"/>
              <w:divBdr>
                <w:top w:val="none" w:sz="0" w:space="0" w:color="auto"/>
                <w:left w:val="none" w:sz="0" w:space="0" w:color="auto"/>
                <w:bottom w:val="none" w:sz="0" w:space="0" w:color="auto"/>
                <w:right w:val="none" w:sz="0" w:space="0" w:color="auto"/>
              </w:divBdr>
            </w:div>
          </w:divsChild>
        </w:div>
        <w:div w:id="1291668825">
          <w:marLeft w:val="0"/>
          <w:marRight w:val="0"/>
          <w:marTop w:val="0"/>
          <w:marBottom w:val="0"/>
          <w:divBdr>
            <w:top w:val="none" w:sz="0" w:space="0" w:color="auto"/>
            <w:left w:val="none" w:sz="0" w:space="0" w:color="auto"/>
            <w:bottom w:val="none" w:sz="0" w:space="0" w:color="auto"/>
            <w:right w:val="none" w:sz="0" w:space="0" w:color="auto"/>
          </w:divBdr>
          <w:divsChild>
            <w:div w:id="832648011">
              <w:marLeft w:val="0"/>
              <w:marRight w:val="0"/>
              <w:marTop w:val="0"/>
              <w:marBottom w:val="0"/>
              <w:divBdr>
                <w:top w:val="none" w:sz="0" w:space="0" w:color="auto"/>
                <w:left w:val="none" w:sz="0" w:space="0" w:color="auto"/>
                <w:bottom w:val="none" w:sz="0" w:space="0" w:color="auto"/>
                <w:right w:val="none" w:sz="0" w:space="0" w:color="auto"/>
              </w:divBdr>
            </w:div>
            <w:div w:id="1022508581">
              <w:marLeft w:val="0"/>
              <w:marRight w:val="0"/>
              <w:marTop w:val="0"/>
              <w:marBottom w:val="0"/>
              <w:divBdr>
                <w:top w:val="none" w:sz="0" w:space="0" w:color="auto"/>
                <w:left w:val="none" w:sz="0" w:space="0" w:color="auto"/>
                <w:bottom w:val="none" w:sz="0" w:space="0" w:color="auto"/>
                <w:right w:val="none" w:sz="0" w:space="0" w:color="auto"/>
              </w:divBdr>
            </w:div>
            <w:div w:id="1482114548">
              <w:marLeft w:val="0"/>
              <w:marRight w:val="0"/>
              <w:marTop w:val="0"/>
              <w:marBottom w:val="0"/>
              <w:divBdr>
                <w:top w:val="none" w:sz="0" w:space="0" w:color="auto"/>
                <w:left w:val="none" w:sz="0" w:space="0" w:color="auto"/>
                <w:bottom w:val="none" w:sz="0" w:space="0" w:color="auto"/>
                <w:right w:val="none" w:sz="0" w:space="0" w:color="auto"/>
              </w:divBdr>
            </w:div>
            <w:div w:id="1701778061">
              <w:marLeft w:val="0"/>
              <w:marRight w:val="0"/>
              <w:marTop w:val="0"/>
              <w:marBottom w:val="0"/>
              <w:divBdr>
                <w:top w:val="none" w:sz="0" w:space="0" w:color="auto"/>
                <w:left w:val="none" w:sz="0" w:space="0" w:color="auto"/>
                <w:bottom w:val="none" w:sz="0" w:space="0" w:color="auto"/>
                <w:right w:val="none" w:sz="0" w:space="0" w:color="auto"/>
              </w:divBdr>
            </w:div>
            <w:div w:id="1762213570">
              <w:marLeft w:val="0"/>
              <w:marRight w:val="0"/>
              <w:marTop w:val="0"/>
              <w:marBottom w:val="0"/>
              <w:divBdr>
                <w:top w:val="none" w:sz="0" w:space="0" w:color="auto"/>
                <w:left w:val="none" w:sz="0" w:space="0" w:color="auto"/>
                <w:bottom w:val="none" w:sz="0" w:space="0" w:color="auto"/>
                <w:right w:val="none" w:sz="0" w:space="0" w:color="auto"/>
              </w:divBdr>
            </w:div>
          </w:divsChild>
        </w:div>
        <w:div w:id="1292711087">
          <w:marLeft w:val="0"/>
          <w:marRight w:val="0"/>
          <w:marTop w:val="0"/>
          <w:marBottom w:val="0"/>
          <w:divBdr>
            <w:top w:val="none" w:sz="0" w:space="0" w:color="auto"/>
            <w:left w:val="none" w:sz="0" w:space="0" w:color="auto"/>
            <w:bottom w:val="none" w:sz="0" w:space="0" w:color="auto"/>
            <w:right w:val="none" w:sz="0" w:space="0" w:color="auto"/>
          </w:divBdr>
          <w:divsChild>
            <w:div w:id="1023481883">
              <w:marLeft w:val="0"/>
              <w:marRight w:val="0"/>
              <w:marTop w:val="0"/>
              <w:marBottom w:val="0"/>
              <w:divBdr>
                <w:top w:val="none" w:sz="0" w:space="0" w:color="auto"/>
                <w:left w:val="none" w:sz="0" w:space="0" w:color="auto"/>
                <w:bottom w:val="none" w:sz="0" w:space="0" w:color="auto"/>
                <w:right w:val="none" w:sz="0" w:space="0" w:color="auto"/>
              </w:divBdr>
            </w:div>
            <w:div w:id="1654488565">
              <w:marLeft w:val="0"/>
              <w:marRight w:val="0"/>
              <w:marTop w:val="0"/>
              <w:marBottom w:val="0"/>
              <w:divBdr>
                <w:top w:val="none" w:sz="0" w:space="0" w:color="auto"/>
                <w:left w:val="none" w:sz="0" w:space="0" w:color="auto"/>
                <w:bottom w:val="none" w:sz="0" w:space="0" w:color="auto"/>
                <w:right w:val="none" w:sz="0" w:space="0" w:color="auto"/>
              </w:divBdr>
            </w:div>
            <w:div w:id="2001930737">
              <w:marLeft w:val="0"/>
              <w:marRight w:val="0"/>
              <w:marTop w:val="0"/>
              <w:marBottom w:val="0"/>
              <w:divBdr>
                <w:top w:val="none" w:sz="0" w:space="0" w:color="auto"/>
                <w:left w:val="none" w:sz="0" w:space="0" w:color="auto"/>
                <w:bottom w:val="none" w:sz="0" w:space="0" w:color="auto"/>
                <w:right w:val="none" w:sz="0" w:space="0" w:color="auto"/>
              </w:divBdr>
            </w:div>
          </w:divsChild>
        </w:div>
        <w:div w:id="1293902727">
          <w:marLeft w:val="0"/>
          <w:marRight w:val="0"/>
          <w:marTop w:val="0"/>
          <w:marBottom w:val="0"/>
          <w:divBdr>
            <w:top w:val="none" w:sz="0" w:space="0" w:color="auto"/>
            <w:left w:val="none" w:sz="0" w:space="0" w:color="auto"/>
            <w:bottom w:val="none" w:sz="0" w:space="0" w:color="auto"/>
            <w:right w:val="none" w:sz="0" w:space="0" w:color="auto"/>
          </w:divBdr>
          <w:divsChild>
            <w:div w:id="112023967">
              <w:marLeft w:val="0"/>
              <w:marRight w:val="0"/>
              <w:marTop w:val="0"/>
              <w:marBottom w:val="0"/>
              <w:divBdr>
                <w:top w:val="none" w:sz="0" w:space="0" w:color="auto"/>
                <w:left w:val="none" w:sz="0" w:space="0" w:color="auto"/>
                <w:bottom w:val="none" w:sz="0" w:space="0" w:color="auto"/>
                <w:right w:val="none" w:sz="0" w:space="0" w:color="auto"/>
              </w:divBdr>
            </w:div>
            <w:div w:id="660431018">
              <w:marLeft w:val="0"/>
              <w:marRight w:val="0"/>
              <w:marTop w:val="0"/>
              <w:marBottom w:val="0"/>
              <w:divBdr>
                <w:top w:val="none" w:sz="0" w:space="0" w:color="auto"/>
                <w:left w:val="none" w:sz="0" w:space="0" w:color="auto"/>
                <w:bottom w:val="none" w:sz="0" w:space="0" w:color="auto"/>
                <w:right w:val="none" w:sz="0" w:space="0" w:color="auto"/>
              </w:divBdr>
            </w:div>
            <w:div w:id="965038218">
              <w:marLeft w:val="0"/>
              <w:marRight w:val="0"/>
              <w:marTop w:val="0"/>
              <w:marBottom w:val="0"/>
              <w:divBdr>
                <w:top w:val="none" w:sz="0" w:space="0" w:color="auto"/>
                <w:left w:val="none" w:sz="0" w:space="0" w:color="auto"/>
                <w:bottom w:val="none" w:sz="0" w:space="0" w:color="auto"/>
                <w:right w:val="none" w:sz="0" w:space="0" w:color="auto"/>
              </w:divBdr>
            </w:div>
            <w:div w:id="1815372509">
              <w:marLeft w:val="0"/>
              <w:marRight w:val="0"/>
              <w:marTop w:val="0"/>
              <w:marBottom w:val="0"/>
              <w:divBdr>
                <w:top w:val="none" w:sz="0" w:space="0" w:color="auto"/>
                <w:left w:val="none" w:sz="0" w:space="0" w:color="auto"/>
                <w:bottom w:val="none" w:sz="0" w:space="0" w:color="auto"/>
                <w:right w:val="none" w:sz="0" w:space="0" w:color="auto"/>
              </w:divBdr>
            </w:div>
            <w:div w:id="2037730303">
              <w:marLeft w:val="0"/>
              <w:marRight w:val="0"/>
              <w:marTop w:val="0"/>
              <w:marBottom w:val="0"/>
              <w:divBdr>
                <w:top w:val="none" w:sz="0" w:space="0" w:color="auto"/>
                <w:left w:val="none" w:sz="0" w:space="0" w:color="auto"/>
                <w:bottom w:val="none" w:sz="0" w:space="0" w:color="auto"/>
                <w:right w:val="none" w:sz="0" w:space="0" w:color="auto"/>
              </w:divBdr>
            </w:div>
          </w:divsChild>
        </w:div>
        <w:div w:id="1294679510">
          <w:marLeft w:val="0"/>
          <w:marRight w:val="0"/>
          <w:marTop w:val="0"/>
          <w:marBottom w:val="0"/>
          <w:divBdr>
            <w:top w:val="none" w:sz="0" w:space="0" w:color="auto"/>
            <w:left w:val="none" w:sz="0" w:space="0" w:color="auto"/>
            <w:bottom w:val="none" w:sz="0" w:space="0" w:color="auto"/>
            <w:right w:val="none" w:sz="0" w:space="0" w:color="auto"/>
          </w:divBdr>
        </w:div>
        <w:div w:id="1295981665">
          <w:marLeft w:val="0"/>
          <w:marRight w:val="0"/>
          <w:marTop w:val="0"/>
          <w:marBottom w:val="0"/>
          <w:divBdr>
            <w:top w:val="none" w:sz="0" w:space="0" w:color="auto"/>
            <w:left w:val="none" w:sz="0" w:space="0" w:color="auto"/>
            <w:bottom w:val="none" w:sz="0" w:space="0" w:color="auto"/>
            <w:right w:val="none" w:sz="0" w:space="0" w:color="auto"/>
          </w:divBdr>
          <w:divsChild>
            <w:div w:id="202637663">
              <w:marLeft w:val="0"/>
              <w:marRight w:val="0"/>
              <w:marTop w:val="0"/>
              <w:marBottom w:val="0"/>
              <w:divBdr>
                <w:top w:val="none" w:sz="0" w:space="0" w:color="auto"/>
                <w:left w:val="none" w:sz="0" w:space="0" w:color="auto"/>
                <w:bottom w:val="none" w:sz="0" w:space="0" w:color="auto"/>
                <w:right w:val="none" w:sz="0" w:space="0" w:color="auto"/>
              </w:divBdr>
            </w:div>
            <w:div w:id="559024541">
              <w:marLeft w:val="0"/>
              <w:marRight w:val="0"/>
              <w:marTop w:val="0"/>
              <w:marBottom w:val="0"/>
              <w:divBdr>
                <w:top w:val="none" w:sz="0" w:space="0" w:color="auto"/>
                <w:left w:val="none" w:sz="0" w:space="0" w:color="auto"/>
                <w:bottom w:val="none" w:sz="0" w:space="0" w:color="auto"/>
                <w:right w:val="none" w:sz="0" w:space="0" w:color="auto"/>
              </w:divBdr>
            </w:div>
            <w:div w:id="1145664432">
              <w:marLeft w:val="0"/>
              <w:marRight w:val="0"/>
              <w:marTop w:val="0"/>
              <w:marBottom w:val="0"/>
              <w:divBdr>
                <w:top w:val="none" w:sz="0" w:space="0" w:color="auto"/>
                <w:left w:val="none" w:sz="0" w:space="0" w:color="auto"/>
                <w:bottom w:val="none" w:sz="0" w:space="0" w:color="auto"/>
                <w:right w:val="none" w:sz="0" w:space="0" w:color="auto"/>
              </w:divBdr>
            </w:div>
            <w:div w:id="1341001913">
              <w:marLeft w:val="0"/>
              <w:marRight w:val="0"/>
              <w:marTop w:val="0"/>
              <w:marBottom w:val="0"/>
              <w:divBdr>
                <w:top w:val="none" w:sz="0" w:space="0" w:color="auto"/>
                <w:left w:val="none" w:sz="0" w:space="0" w:color="auto"/>
                <w:bottom w:val="none" w:sz="0" w:space="0" w:color="auto"/>
                <w:right w:val="none" w:sz="0" w:space="0" w:color="auto"/>
              </w:divBdr>
            </w:div>
            <w:div w:id="2094155147">
              <w:marLeft w:val="0"/>
              <w:marRight w:val="0"/>
              <w:marTop w:val="0"/>
              <w:marBottom w:val="0"/>
              <w:divBdr>
                <w:top w:val="none" w:sz="0" w:space="0" w:color="auto"/>
                <w:left w:val="none" w:sz="0" w:space="0" w:color="auto"/>
                <w:bottom w:val="none" w:sz="0" w:space="0" w:color="auto"/>
                <w:right w:val="none" w:sz="0" w:space="0" w:color="auto"/>
              </w:divBdr>
            </w:div>
          </w:divsChild>
        </w:div>
        <w:div w:id="1296836897">
          <w:marLeft w:val="0"/>
          <w:marRight w:val="0"/>
          <w:marTop w:val="0"/>
          <w:marBottom w:val="0"/>
          <w:divBdr>
            <w:top w:val="none" w:sz="0" w:space="0" w:color="auto"/>
            <w:left w:val="none" w:sz="0" w:space="0" w:color="auto"/>
            <w:bottom w:val="none" w:sz="0" w:space="0" w:color="auto"/>
            <w:right w:val="none" w:sz="0" w:space="0" w:color="auto"/>
          </w:divBdr>
          <w:divsChild>
            <w:div w:id="484010608">
              <w:marLeft w:val="0"/>
              <w:marRight w:val="0"/>
              <w:marTop w:val="0"/>
              <w:marBottom w:val="0"/>
              <w:divBdr>
                <w:top w:val="none" w:sz="0" w:space="0" w:color="auto"/>
                <w:left w:val="none" w:sz="0" w:space="0" w:color="auto"/>
                <w:bottom w:val="none" w:sz="0" w:space="0" w:color="auto"/>
                <w:right w:val="none" w:sz="0" w:space="0" w:color="auto"/>
              </w:divBdr>
            </w:div>
            <w:div w:id="493450100">
              <w:marLeft w:val="0"/>
              <w:marRight w:val="0"/>
              <w:marTop w:val="0"/>
              <w:marBottom w:val="0"/>
              <w:divBdr>
                <w:top w:val="none" w:sz="0" w:space="0" w:color="auto"/>
                <w:left w:val="none" w:sz="0" w:space="0" w:color="auto"/>
                <w:bottom w:val="none" w:sz="0" w:space="0" w:color="auto"/>
                <w:right w:val="none" w:sz="0" w:space="0" w:color="auto"/>
              </w:divBdr>
            </w:div>
            <w:div w:id="827869264">
              <w:marLeft w:val="0"/>
              <w:marRight w:val="0"/>
              <w:marTop w:val="0"/>
              <w:marBottom w:val="0"/>
              <w:divBdr>
                <w:top w:val="none" w:sz="0" w:space="0" w:color="auto"/>
                <w:left w:val="none" w:sz="0" w:space="0" w:color="auto"/>
                <w:bottom w:val="none" w:sz="0" w:space="0" w:color="auto"/>
                <w:right w:val="none" w:sz="0" w:space="0" w:color="auto"/>
              </w:divBdr>
            </w:div>
            <w:div w:id="1437944662">
              <w:marLeft w:val="0"/>
              <w:marRight w:val="0"/>
              <w:marTop w:val="0"/>
              <w:marBottom w:val="0"/>
              <w:divBdr>
                <w:top w:val="none" w:sz="0" w:space="0" w:color="auto"/>
                <w:left w:val="none" w:sz="0" w:space="0" w:color="auto"/>
                <w:bottom w:val="none" w:sz="0" w:space="0" w:color="auto"/>
                <w:right w:val="none" w:sz="0" w:space="0" w:color="auto"/>
              </w:divBdr>
            </w:div>
            <w:div w:id="1891842793">
              <w:marLeft w:val="0"/>
              <w:marRight w:val="0"/>
              <w:marTop w:val="0"/>
              <w:marBottom w:val="0"/>
              <w:divBdr>
                <w:top w:val="none" w:sz="0" w:space="0" w:color="auto"/>
                <w:left w:val="none" w:sz="0" w:space="0" w:color="auto"/>
                <w:bottom w:val="none" w:sz="0" w:space="0" w:color="auto"/>
                <w:right w:val="none" w:sz="0" w:space="0" w:color="auto"/>
              </w:divBdr>
            </w:div>
          </w:divsChild>
        </w:div>
        <w:div w:id="1304585040">
          <w:marLeft w:val="0"/>
          <w:marRight w:val="0"/>
          <w:marTop w:val="0"/>
          <w:marBottom w:val="0"/>
          <w:divBdr>
            <w:top w:val="none" w:sz="0" w:space="0" w:color="auto"/>
            <w:left w:val="none" w:sz="0" w:space="0" w:color="auto"/>
            <w:bottom w:val="none" w:sz="0" w:space="0" w:color="auto"/>
            <w:right w:val="none" w:sz="0" w:space="0" w:color="auto"/>
          </w:divBdr>
        </w:div>
        <w:div w:id="1308896762">
          <w:marLeft w:val="0"/>
          <w:marRight w:val="0"/>
          <w:marTop w:val="0"/>
          <w:marBottom w:val="0"/>
          <w:divBdr>
            <w:top w:val="none" w:sz="0" w:space="0" w:color="auto"/>
            <w:left w:val="none" w:sz="0" w:space="0" w:color="auto"/>
            <w:bottom w:val="none" w:sz="0" w:space="0" w:color="auto"/>
            <w:right w:val="none" w:sz="0" w:space="0" w:color="auto"/>
          </w:divBdr>
        </w:div>
        <w:div w:id="1314992384">
          <w:marLeft w:val="0"/>
          <w:marRight w:val="0"/>
          <w:marTop w:val="0"/>
          <w:marBottom w:val="0"/>
          <w:divBdr>
            <w:top w:val="none" w:sz="0" w:space="0" w:color="auto"/>
            <w:left w:val="none" w:sz="0" w:space="0" w:color="auto"/>
            <w:bottom w:val="none" w:sz="0" w:space="0" w:color="auto"/>
            <w:right w:val="none" w:sz="0" w:space="0" w:color="auto"/>
          </w:divBdr>
          <w:divsChild>
            <w:div w:id="11031079">
              <w:marLeft w:val="0"/>
              <w:marRight w:val="0"/>
              <w:marTop w:val="0"/>
              <w:marBottom w:val="0"/>
              <w:divBdr>
                <w:top w:val="none" w:sz="0" w:space="0" w:color="auto"/>
                <w:left w:val="none" w:sz="0" w:space="0" w:color="auto"/>
                <w:bottom w:val="none" w:sz="0" w:space="0" w:color="auto"/>
                <w:right w:val="none" w:sz="0" w:space="0" w:color="auto"/>
              </w:divBdr>
            </w:div>
            <w:div w:id="304239101">
              <w:marLeft w:val="0"/>
              <w:marRight w:val="0"/>
              <w:marTop w:val="0"/>
              <w:marBottom w:val="0"/>
              <w:divBdr>
                <w:top w:val="none" w:sz="0" w:space="0" w:color="auto"/>
                <w:left w:val="none" w:sz="0" w:space="0" w:color="auto"/>
                <w:bottom w:val="none" w:sz="0" w:space="0" w:color="auto"/>
                <w:right w:val="none" w:sz="0" w:space="0" w:color="auto"/>
              </w:divBdr>
            </w:div>
            <w:div w:id="1105417704">
              <w:marLeft w:val="0"/>
              <w:marRight w:val="0"/>
              <w:marTop w:val="0"/>
              <w:marBottom w:val="0"/>
              <w:divBdr>
                <w:top w:val="none" w:sz="0" w:space="0" w:color="auto"/>
                <w:left w:val="none" w:sz="0" w:space="0" w:color="auto"/>
                <w:bottom w:val="none" w:sz="0" w:space="0" w:color="auto"/>
                <w:right w:val="none" w:sz="0" w:space="0" w:color="auto"/>
              </w:divBdr>
            </w:div>
            <w:div w:id="1392508992">
              <w:marLeft w:val="0"/>
              <w:marRight w:val="0"/>
              <w:marTop w:val="0"/>
              <w:marBottom w:val="0"/>
              <w:divBdr>
                <w:top w:val="none" w:sz="0" w:space="0" w:color="auto"/>
                <w:left w:val="none" w:sz="0" w:space="0" w:color="auto"/>
                <w:bottom w:val="none" w:sz="0" w:space="0" w:color="auto"/>
                <w:right w:val="none" w:sz="0" w:space="0" w:color="auto"/>
              </w:divBdr>
            </w:div>
            <w:div w:id="1684355331">
              <w:marLeft w:val="0"/>
              <w:marRight w:val="0"/>
              <w:marTop w:val="0"/>
              <w:marBottom w:val="0"/>
              <w:divBdr>
                <w:top w:val="none" w:sz="0" w:space="0" w:color="auto"/>
                <w:left w:val="none" w:sz="0" w:space="0" w:color="auto"/>
                <w:bottom w:val="none" w:sz="0" w:space="0" w:color="auto"/>
                <w:right w:val="none" w:sz="0" w:space="0" w:color="auto"/>
              </w:divBdr>
            </w:div>
          </w:divsChild>
        </w:div>
        <w:div w:id="1317420954">
          <w:marLeft w:val="0"/>
          <w:marRight w:val="0"/>
          <w:marTop w:val="0"/>
          <w:marBottom w:val="0"/>
          <w:divBdr>
            <w:top w:val="none" w:sz="0" w:space="0" w:color="auto"/>
            <w:left w:val="none" w:sz="0" w:space="0" w:color="auto"/>
            <w:bottom w:val="none" w:sz="0" w:space="0" w:color="auto"/>
            <w:right w:val="none" w:sz="0" w:space="0" w:color="auto"/>
          </w:divBdr>
        </w:div>
        <w:div w:id="1321696101">
          <w:marLeft w:val="0"/>
          <w:marRight w:val="0"/>
          <w:marTop w:val="0"/>
          <w:marBottom w:val="0"/>
          <w:divBdr>
            <w:top w:val="none" w:sz="0" w:space="0" w:color="auto"/>
            <w:left w:val="none" w:sz="0" w:space="0" w:color="auto"/>
            <w:bottom w:val="none" w:sz="0" w:space="0" w:color="auto"/>
            <w:right w:val="none" w:sz="0" w:space="0" w:color="auto"/>
          </w:divBdr>
          <w:divsChild>
            <w:div w:id="265163442">
              <w:marLeft w:val="0"/>
              <w:marRight w:val="0"/>
              <w:marTop w:val="0"/>
              <w:marBottom w:val="0"/>
              <w:divBdr>
                <w:top w:val="none" w:sz="0" w:space="0" w:color="auto"/>
                <w:left w:val="none" w:sz="0" w:space="0" w:color="auto"/>
                <w:bottom w:val="none" w:sz="0" w:space="0" w:color="auto"/>
                <w:right w:val="none" w:sz="0" w:space="0" w:color="auto"/>
              </w:divBdr>
            </w:div>
            <w:div w:id="619531619">
              <w:marLeft w:val="0"/>
              <w:marRight w:val="0"/>
              <w:marTop w:val="0"/>
              <w:marBottom w:val="0"/>
              <w:divBdr>
                <w:top w:val="none" w:sz="0" w:space="0" w:color="auto"/>
                <w:left w:val="none" w:sz="0" w:space="0" w:color="auto"/>
                <w:bottom w:val="none" w:sz="0" w:space="0" w:color="auto"/>
                <w:right w:val="none" w:sz="0" w:space="0" w:color="auto"/>
              </w:divBdr>
            </w:div>
            <w:div w:id="889879328">
              <w:marLeft w:val="0"/>
              <w:marRight w:val="0"/>
              <w:marTop w:val="0"/>
              <w:marBottom w:val="0"/>
              <w:divBdr>
                <w:top w:val="none" w:sz="0" w:space="0" w:color="auto"/>
                <w:left w:val="none" w:sz="0" w:space="0" w:color="auto"/>
                <w:bottom w:val="none" w:sz="0" w:space="0" w:color="auto"/>
                <w:right w:val="none" w:sz="0" w:space="0" w:color="auto"/>
              </w:divBdr>
            </w:div>
            <w:div w:id="1290742717">
              <w:marLeft w:val="0"/>
              <w:marRight w:val="0"/>
              <w:marTop w:val="0"/>
              <w:marBottom w:val="0"/>
              <w:divBdr>
                <w:top w:val="none" w:sz="0" w:space="0" w:color="auto"/>
                <w:left w:val="none" w:sz="0" w:space="0" w:color="auto"/>
                <w:bottom w:val="none" w:sz="0" w:space="0" w:color="auto"/>
                <w:right w:val="none" w:sz="0" w:space="0" w:color="auto"/>
              </w:divBdr>
            </w:div>
            <w:div w:id="1714230930">
              <w:marLeft w:val="0"/>
              <w:marRight w:val="0"/>
              <w:marTop w:val="0"/>
              <w:marBottom w:val="0"/>
              <w:divBdr>
                <w:top w:val="none" w:sz="0" w:space="0" w:color="auto"/>
                <w:left w:val="none" w:sz="0" w:space="0" w:color="auto"/>
                <w:bottom w:val="none" w:sz="0" w:space="0" w:color="auto"/>
                <w:right w:val="none" w:sz="0" w:space="0" w:color="auto"/>
              </w:divBdr>
            </w:div>
          </w:divsChild>
        </w:div>
        <w:div w:id="1323046779">
          <w:marLeft w:val="0"/>
          <w:marRight w:val="0"/>
          <w:marTop w:val="0"/>
          <w:marBottom w:val="0"/>
          <w:divBdr>
            <w:top w:val="none" w:sz="0" w:space="0" w:color="auto"/>
            <w:left w:val="none" w:sz="0" w:space="0" w:color="auto"/>
            <w:bottom w:val="none" w:sz="0" w:space="0" w:color="auto"/>
            <w:right w:val="none" w:sz="0" w:space="0" w:color="auto"/>
          </w:divBdr>
        </w:div>
        <w:div w:id="1324773404">
          <w:marLeft w:val="0"/>
          <w:marRight w:val="0"/>
          <w:marTop w:val="0"/>
          <w:marBottom w:val="0"/>
          <w:divBdr>
            <w:top w:val="none" w:sz="0" w:space="0" w:color="auto"/>
            <w:left w:val="none" w:sz="0" w:space="0" w:color="auto"/>
            <w:bottom w:val="none" w:sz="0" w:space="0" w:color="auto"/>
            <w:right w:val="none" w:sz="0" w:space="0" w:color="auto"/>
          </w:divBdr>
        </w:div>
        <w:div w:id="1325818403">
          <w:marLeft w:val="0"/>
          <w:marRight w:val="0"/>
          <w:marTop w:val="0"/>
          <w:marBottom w:val="0"/>
          <w:divBdr>
            <w:top w:val="none" w:sz="0" w:space="0" w:color="auto"/>
            <w:left w:val="none" w:sz="0" w:space="0" w:color="auto"/>
            <w:bottom w:val="none" w:sz="0" w:space="0" w:color="auto"/>
            <w:right w:val="none" w:sz="0" w:space="0" w:color="auto"/>
          </w:divBdr>
        </w:div>
        <w:div w:id="1328631716">
          <w:marLeft w:val="0"/>
          <w:marRight w:val="0"/>
          <w:marTop w:val="0"/>
          <w:marBottom w:val="0"/>
          <w:divBdr>
            <w:top w:val="none" w:sz="0" w:space="0" w:color="auto"/>
            <w:left w:val="none" w:sz="0" w:space="0" w:color="auto"/>
            <w:bottom w:val="none" w:sz="0" w:space="0" w:color="auto"/>
            <w:right w:val="none" w:sz="0" w:space="0" w:color="auto"/>
          </w:divBdr>
          <w:divsChild>
            <w:div w:id="75707302">
              <w:marLeft w:val="0"/>
              <w:marRight w:val="0"/>
              <w:marTop w:val="0"/>
              <w:marBottom w:val="0"/>
              <w:divBdr>
                <w:top w:val="none" w:sz="0" w:space="0" w:color="auto"/>
                <w:left w:val="none" w:sz="0" w:space="0" w:color="auto"/>
                <w:bottom w:val="none" w:sz="0" w:space="0" w:color="auto"/>
                <w:right w:val="none" w:sz="0" w:space="0" w:color="auto"/>
              </w:divBdr>
            </w:div>
            <w:div w:id="752161505">
              <w:marLeft w:val="0"/>
              <w:marRight w:val="0"/>
              <w:marTop w:val="0"/>
              <w:marBottom w:val="0"/>
              <w:divBdr>
                <w:top w:val="none" w:sz="0" w:space="0" w:color="auto"/>
                <w:left w:val="none" w:sz="0" w:space="0" w:color="auto"/>
                <w:bottom w:val="none" w:sz="0" w:space="0" w:color="auto"/>
                <w:right w:val="none" w:sz="0" w:space="0" w:color="auto"/>
              </w:divBdr>
            </w:div>
            <w:div w:id="940380471">
              <w:marLeft w:val="0"/>
              <w:marRight w:val="0"/>
              <w:marTop w:val="0"/>
              <w:marBottom w:val="0"/>
              <w:divBdr>
                <w:top w:val="none" w:sz="0" w:space="0" w:color="auto"/>
                <w:left w:val="none" w:sz="0" w:space="0" w:color="auto"/>
                <w:bottom w:val="none" w:sz="0" w:space="0" w:color="auto"/>
                <w:right w:val="none" w:sz="0" w:space="0" w:color="auto"/>
              </w:divBdr>
            </w:div>
            <w:div w:id="1226599767">
              <w:marLeft w:val="0"/>
              <w:marRight w:val="0"/>
              <w:marTop w:val="0"/>
              <w:marBottom w:val="0"/>
              <w:divBdr>
                <w:top w:val="none" w:sz="0" w:space="0" w:color="auto"/>
                <w:left w:val="none" w:sz="0" w:space="0" w:color="auto"/>
                <w:bottom w:val="none" w:sz="0" w:space="0" w:color="auto"/>
                <w:right w:val="none" w:sz="0" w:space="0" w:color="auto"/>
              </w:divBdr>
            </w:div>
            <w:div w:id="1510215919">
              <w:marLeft w:val="0"/>
              <w:marRight w:val="0"/>
              <w:marTop w:val="0"/>
              <w:marBottom w:val="0"/>
              <w:divBdr>
                <w:top w:val="none" w:sz="0" w:space="0" w:color="auto"/>
                <w:left w:val="none" w:sz="0" w:space="0" w:color="auto"/>
                <w:bottom w:val="none" w:sz="0" w:space="0" w:color="auto"/>
                <w:right w:val="none" w:sz="0" w:space="0" w:color="auto"/>
              </w:divBdr>
            </w:div>
          </w:divsChild>
        </w:div>
        <w:div w:id="1337146073">
          <w:marLeft w:val="0"/>
          <w:marRight w:val="0"/>
          <w:marTop w:val="0"/>
          <w:marBottom w:val="0"/>
          <w:divBdr>
            <w:top w:val="none" w:sz="0" w:space="0" w:color="auto"/>
            <w:left w:val="none" w:sz="0" w:space="0" w:color="auto"/>
            <w:bottom w:val="none" w:sz="0" w:space="0" w:color="auto"/>
            <w:right w:val="none" w:sz="0" w:space="0" w:color="auto"/>
          </w:divBdr>
        </w:div>
        <w:div w:id="1337461033">
          <w:marLeft w:val="0"/>
          <w:marRight w:val="0"/>
          <w:marTop w:val="0"/>
          <w:marBottom w:val="0"/>
          <w:divBdr>
            <w:top w:val="none" w:sz="0" w:space="0" w:color="auto"/>
            <w:left w:val="none" w:sz="0" w:space="0" w:color="auto"/>
            <w:bottom w:val="none" w:sz="0" w:space="0" w:color="auto"/>
            <w:right w:val="none" w:sz="0" w:space="0" w:color="auto"/>
          </w:divBdr>
        </w:div>
        <w:div w:id="1337881615">
          <w:marLeft w:val="0"/>
          <w:marRight w:val="0"/>
          <w:marTop w:val="0"/>
          <w:marBottom w:val="0"/>
          <w:divBdr>
            <w:top w:val="none" w:sz="0" w:space="0" w:color="auto"/>
            <w:left w:val="none" w:sz="0" w:space="0" w:color="auto"/>
            <w:bottom w:val="none" w:sz="0" w:space="0" w:color="auto"/>
            <w:right w:val="none" w:sz="0" w:space="0" w:color="auto"/>
          </w:divBdr>
          <w:divsChild>
            <w:div w:id="136799859">
              <w:marLeft w:val="0"/>
              <w:marRight w:val="0"/>
              <w:marTop w:val="0"/>
              <w:marBottom w:val="0"/>
              <w:divBdr>
                <w:top w:val="none" w:sz="0" w:space="0" w:color="auto"/>
                <w:left w:val="none" w:sz="0" w:space="0" w:color="auto"/>
                <w:bottom w:val="none" w:sz="0" w:space="0" w:color="auto"/>
                <w:right w:val="none" w:sz="0" w:space="0" w:color="auto"/>
              </w:divBdr>
            </w:div>
            <w:div w:id="863597282">
              <w:marLeft w:val="0"/>
              <w:marRight w:val="0"/>
              <w:marTop w:val="0"/>
              <w:marBottom w:val="0"/>
              <w:divBdr>
                <w:top w:val="none" w:sz="0" w:space="0" w:color="auto"/>
                <w:left w:val="none" w:sz="0" w:space="0" w:color="auto"/>
                <w:bottom w:val="none" w:sz="0" w:space="0" w:color="auto"/>
                <w:right w:val="none" w:sz="0" w:space="0" w:color="auto"/>
              </w:divBdr>
            </w:div>
            <w:div w:id="968898205">
              <w:marLeft w:val="0"/>
              <w:marRight w:val="0"/>
              <w:marTop w:val="0"/>
              <w:marBottom w:val="0"/>
              <w:divBdr>
                <w:top w:val="none" w:sz="0" w:space="0" w:color="auto"/>
                <w:left w:val="none" w:sz="0" w:space="0" w:color="auto"/>
                <w:bottom w:val="none" w:sz="0" w:space="0" w:color="auto"/>
                <w:right w:val="none" w:sz="0" w:space="0" w:color="auto"/>
              </w:divBdr>
            </w:div>
            <w:div w:id="1310205808">
              <w:marLeft w:val="0"/>
              <w:marRight w:val="0"/>
              <w:marTop w:val="0"/>
              <w:marBottom w:val="0"/>
              <w:divBdr>
                <w:top w:val="none" w:sz="0" w:space="0" w:color="auto"/>
                <w:left w:val="none" w:sz="0" w:space="0" w:color="auto"/>
                <w:bottom w:val="none" w:sz="0" w:space="0" w:color="auto"/>
                <w:right w:val="none" w:sz="0" w:space="0" w:color="auto"/>
              </w:divBdr>
            </w:div>
            <w:div w:id="1405949649">
              <w:marLeft w:val="0"/>
              <w:marRight w:val="0"/>
              <w:marTop w:val="0"/>
              <w:marBottom w:val="0"/>
              <w:divBdr>
                <w:top w:val="none" w:sz="0" w:space="0" w:color="auto"/>
                <w:left w:val="none" w:sz="0" w:space="0" w:color="auto"/>
                <w:bottom w:val="none" w:sz="0" w:space="0" w:color="auto"/>
                <w:right w:val="none" w:sz="0" w:space="0" w:color="auto"/>
              </w:divBdr>
            </w:div>
          </w:divsChild>
        </w:div>
        <w:div w:id="1341152969">
          <w:marLeft w:val="0"/>
          <w:marRight w:val="0"/>
          <w:marTop w:val="0"/>
          <w:marBottom w:val="0"/>
          <w:divBdr>
            <w:top w:val="none" w:sz="0" w:space="0" w:color="auto"/>
            <w:left w:val="none" w:sz="0" w:space="0" w:color="auto"/>
            <w:bottom w:val="none" w:sz="0" w:space="0" w:color="auto"/>
            <w:right w:val="none" w:sz="0" w:space="0" w:color="auto"/>
          </w:divBdr>
        </w:div>
        <w:div w:id="1343822761">
          <w:marLeft w:val="0"/>
          <w:marRight w:val="0"/>
          <w:marTop w:val="0"/>
          <w:marBottom w:val="0"/>
          <w:divBdr>
            <w:top w:val="none" w:sz="0" w:space="0" w:color="auto"/>
            <w:left w:val="none" w:sz="0" w:space="0" w:color="auto"/>
            <w:bottom w:val="none" w:sz="0" w:space="0" w:color="auto"/>
            <w:right w:val="none" w:sz="0" w:space="0" w:color="auto"/>
          </w:divBdr>
          <w:divsChild>
            <w:div w:id="493028478">
              <w:marLeft w:val="0"/>
              <w:marRight w:val="0"/>
              <w:marTop w:val="0"/>
              <w:marBottom w:val="0"/>
              <w:divBdr>
                <w:top w:val="none" w:sz="0" w:space="0" w:color="auto"/>
                <w:left w:val="none" w:sz="0" w:space="0" w:color="auto"/>
                <w:bottom w:val="none" w:sz="0" w:space="0" w:color="auto"/>
                <w:right w:val="none" w:sz="0" w:space="0" w:color="auto"/>
              </w:divBdr>
            </w:div>
            <w:div w:id="866332168">
              <w:marLeft w:val="0"/>
              <w:marRight w:val="0"/>
              <w:marTop w:val="0"/>
              <w:marBottom w:val="0"/>
              <w:divBdr>
                <w:top w:val="none" w:sz="0" w:space="0" w:color="auto"/>
                <w:left w:val="none" w:sz="0" w:space="0" w:color="auto"/>
                <w:bottom w:val="none" w:sz="0" w:space="0" w:color="auto"/>
                <w:right w:val="none" w:sz="0" w:space="0" w:color="auto"/>
              </w:divBdr>
            </w:div>
            <w:div w:id="1553927107">
              <w:marLeft w:val="0"/>
              <w:marRight w:val="0"/>
              <w:marTop w:val="0"/>
              <w:marBottom w:val="0"/>
              <w:divBdr>
                <w:top w:val="none" w:sz="0" w:space="0" w:color="auto"/>
                <w:left w:val="none" w:sz="0" w:space="0" w:color="auto"/>
                <w:bottom w:val="none" w:sz="0" w:space="0" w:color="auto"/>
                <w:right w:val="none" w:sz="0" w:space="0" w:color="auto"/>
              </w:divBdr>
            </w:div>
            <w:div w:id="1714117339">
              <w:marLeft w:val="0"/>
              <w:marRight w:val="0"/>
              <w:marTop w:val="0"/>
              <w:marBottom w:val="0"/>
              <w:divBdr>
                <w:top w:val="none" w:sz="0" w:space="0" w:color="auto"/>
                <w:left w:val="none" w:sz="0" w:space="0" w:color="auto"/>
                <w:bottom w:val="none" w:sz="0" w:space="0" w:color="auto"/>
                <w:right w:val="none" w:sz="0" w:space="0" w:color="auto"/>
              </w:divBdr>
            </w:div>
            <w:div w:id="1751272726">
              <w:marLeft w:val="0"/>
              <w:marRight w:val="0"/>
              <w:marTop w:val="0"/>
              <w:marBottom w:val="0"/>
              <w:divBdr>
                <w:top w:val="none" w:sz="0" w:space="0" w:color="auto"/>
                <w:left w:val="none" w:sz="0" w:space="0" w:color="auto"/>
                <w:bottom w:val="none" w:sz="0" w:space="0" w:color="auto"/>
                <w:right w:val="none" w:sz="0" w:space="0" w:color="auto"/>
              </w:divBdr>
            </w:div>
          </w:divsChild>
        </w:div>
        <w:div w:id="1345404440">
          <w:marLeft w:val="0"/>
          <w:marRight w:val="0"/>
          <w:marTop w:val="0"/>
          <w:marBottom w:val="0"/>
          <w:divBdr>
            <w:top w:val="none" w:sz="0" w:space="0" w:color="auto"/>
            <w:left w:val="none" w:sz="0" w:space="0" w:color="auto"/>
            <w:bottom w:val="none" w:sz="0" w:space="0" w:color="auto"/>
            <w:right w:val="none" w:sz="0" w:space="0" w:color="auto"/>
          </w:divBdr>
        </w:div>
        <w:div w:id="1345548238">
          <w:marLeft w:val="0"/>
          <w:marRight w:val="0"/>
          <w:marTop w:val="0"/>
          <w:marBottom w:val="0"/>
          <w:divBdr>
            <w:top w:val="none" w:sz="0" w:space="0" w:color="auto"/>
            <w:left w:val="none" w:sz="0" w:space="0" w:color="auto"/>
            <w:bottom w:val="none" w:sz="0" w:space="0" w:color="auto"/>
            <w:right w:val="none" w:sz="0" w:space="0" w:color="auto"/>
          </w:divBdr>
        </w:div>
        <w:div w:id="1347711905">
          <w:marLeft w:val="0"/>
          <w:marRight w:val="0"/>
          <w:marTop w:val="0"/>
          <w:marBottom w:val="0"/>
          <w:divBdr>
            <w:top w:val="none" w:sz="0" w:space="0" w:color="auto"/>
            <w:left w:val="none" w:sz="0" w:space="0" w:color="auto"/>
            <w:bottom w:val="none" w:sz="0" w:space="0" w:color="auto"/>
            <w:right w:val="none" w:sz="0" w:space="0" w:color="auto"/>
          </w:divBdr>
        </w:div>
        <w:div w:id="1349408524">
          <w:marLeft w:val="0"/>
          <w:marRight w:val="0"/>
          <w:marTop w:val="0"/>
          <w:marBottom w:val="0"/>
          <w:divBdr>
            <w:top w:val="none" w:sz="0" w:space="0" w:color="auto"/>
            <w:left w:val="none" w:sz="0" w:space="0" w:color="auto"/>
            <w:bottom w:val="none" w:sz="0" w:space="0" w:color="auto"/>
            <w:right w:val="none" w:sz="0" w:space="0" w:color="auto"/>
          </w:divBdr>
        </w:div>
        <w:div w:id="1352728720">
          <w:marLeft w:val="0"/>
          <w:marRight w:val="0"/>
          <w:marTop w:val="0"/>
          <w:marBottom w:val="0"/>
          <w:divBdr>
            <w:top w:val="none" w:sz="0" w:space="0" w:color="auto"/>
            <w:left w:val="none" w:sz="0" w:space="0" w:color="auto"/>
            <w:bottom w:val="none" w:sz="0" w:space="0" w:color="auto"/>
            <w:right w:val="none" w:sz="0" w:space="0" w:color="auto"/>
          </w:divBdr>
          <w:divsChild>
            <w:div w:id="378823939">
              <w:marLeft w:val="0"/>
              <w:marRight w:val="0"/>
              <w:marTop w:val="0"/>
              <w:marBottom w:val="0"/>
              <w:divBdr>
                <w:top w:val="none" w:sz="0" w:space="0" w:color="auto"/>
                <w:left w:val="none" w:sz="0" w:space="0" w:color="auto"/>
                <w:bottom w:val="none" w:sz="0" w:space="0" w:color="auto"/>
                <w:right w:val="none" w:sz="0" w:space="0" w:color="auto"/>
              </w:divBdr>
            </w:div>
            <w:div w:id="1064331567">
              <w:marLeft w:val="0"/>
              <w:marRight w:val="0"/>
              <w:marTop w:val="0"/>
              <w:marBottom w:val="0"/>
              <w:divBdr>
                <w:top w:val="none" w:sz="0" w:space="0" w:color="auto"/>
                <w:left w:val="none" w:sz="0" w:space="0" w:color="auto"/>
                <w:bottom w:val="none" w:sz="0" w:space="0" w:color="auto"/>
                <w:right w:val="none" w:sz="0" w:space="0" w:color="auto"/>
              </w:divBdr>
            </w:div>
            <w:div w:id="1250502858">
              <w:marLeft w:val="0"/>
              <w:marRight w:val="0"/>
              <w:marTop w:val="0"/>
              <w:marBottom w:val="0"/>
              <w:divBdr>
                <w:top w:val="none" w:sz="0" w:space="0" w:color="auto"/>
                <w:left w:val="none" w:sz="0" w:space="0" w:color="auto"/>
                <w:bottom w:val="none" w:sz="0" w:space="0" w:color="auto"/>
                <w:right w:val="none" w:sz="0" w:space="0" w:color="auto"/>
              </w:divBdr>
            </w:div>
            <w:div w:id="1668292039">
              <w:marLeft w:val="0"/>
              <w:marRight w:val="0"/>
              <w:marTop w:val="0"/>
              <w:marBottom w:val="0"/>
              <w:divBdr>
                <w:top w:val="none" w:sz="0" w:space="0" w:color="auto"/>
                <w:left w:val="none" w:sz="0" w:space="0" w:color="auto"/>
                <w:bottom w:val="none" w:sz="0" w:space="0" w:color="auto"/>
                <w:right w:val="none" w:sz="0" w:space="0" w:color="auto"/>
              </w:divBdr>
            </w:div>
            <w:div w:id="2078551233">
              <w:marLeft w:val="0"/>
              <w:marRight w:val="0"/>
              <w:marTop w:val="0"/>
              <w:marBottom w:val="0"/>
              <w:divBdr>
                <w:top w:val="none" w:sz="0" w:space="0" w:color="auto"/>
                <w:left w:val="none" w:sz="0" w:space="0" w:color="auto"/>
                <w:bottom w:val="none" w:sz="0" w:space="0" w:color="auto"/>
                <w:right w:val="none" w:sz="0" w:space="0" w:color="auto"/>
              </w:divBdr>
            </w:div>
          </w:divsChild>
        </w:div>
        <w:div w:id="1359500203">
          <w:marLeft w:val="0"/>
          <w:marRight w:val="0"/>
          <w:marTop w:val="0"/>
          <w:marBottom w:val="0"/>
          <w:divBdr>
            <w:top w:val="none" w:sz="0" w:space="0" w:color="auto"/>
            <w:left w:val="none" w:sz="0" w:space="0" w:color="auto"/>
            <w:bottom w:val="none" w:sz="0" w:space="0" w:color="auto"/>
            <w:right w:val="none" w:sz="0" w:space="0" w:color="auto"/>
          </w:divBdr>
        </w:div>
        <w:div w:id="1360206852">
          <w:marLeft w:val="0"/>
          <w:marRight w:val="0"/>
          <w:marTop w:val="0"/>
          <w:marBottom w:val="0"/>
          <w:divBdr>
            <w:top w:val="none" w:sz="0" w:space="0" w:color="auto"/>
            <w:left w:val="none" w:sz="0" w:space="0" w:color="auto"/>
            <w:bottom w:val="none" w:sz="0" w:space="0" w:color="auto"/>
            <w:right w:val="none" w:sz="0" w:space="0" w:color="auto"/>
          </w:divBdr>
        </w:div>
        <w:div w:id="1368027163">
          <w:marLeft w:val="0"/>
          <w:marRight w:val="0"/>
          <w:marTop w:val="0"/>
          <w:marBottom w:val="0"/>
          <w:divBdr>
            <w:top w:val="none" w:sz="0" w:space="0" w:color="auto"/>
            <w:left w:val="none" w:sz="0" w:space="0" w:color="auto"/>
            <w:bottom w:val="none" w:sz="0" w:space="0" w:color="auto"/>
            <w:right w:val="none" w:sz="0" w:space="0" w:color="auto"/>
          </w:divBdr>
        </w:div>
        <w:div w:id="1368993855">
          <w:marLeft w:val="0"/>
          <w:marRight w:val="0"/>
          <w:marTop w:val="0"/>
          <w:marBottom w:val="0"/>
          <w:divBdr>
            <w:top w:val="none" w:sz="0" w:space="0" w:color="auto"/>
            <w:left w:val="none" w:sz="0" w:space="0" w:color="auto"/>
            <w:bottom w:val="none" w:sz="0" w:space="0" w:color="auto"/>
            <w:right w:val="none" w:sz="0" w:space="0" w:color="auto"/>
          </w:divBdr>
          <w:divsChild>
            <w:div w:id="372266387">
              <w:marLeft w:val="0"/>
              <w:marRight w:val="0"/>
              <w:marTop w:val="0"/>
              <w:marBottom w:val="0"/>
              <w:divBdr>
                <w:top w:val="none" w:sz="0" w:space="0" w:color="auto"/>
                <w:left w:val="none" w:sz="0" w:space="0" w:color="auto"/>
                <w:bottom w:val="none" w:sz="0" w:space="0" w:color="auto"/>
                <w:right w:val="none" w:sz="0" w:space="0" w:color="auto"/>
              </w:divBdr>
            </w:div>
            <w:div w:id="898174728">
              <w:marLeft w:val="0"/>
              <w:marRight w:val="0"/>
              <w:marTop w:val="0"/>
              <w:marBottom w:val="0"/>
              <w:divBdr>
                <w:top w:val="none" w:sz="0" w:space="0" w:color="auto"/>
                <w:left w:val="none" w:sz="0" w:space="0" w:color="auto"/>
                <w:bottom w:val="none" w:sz="0" w:space="0" w:color="auto"/>
                <w:right w:val="none" w:sz="0" w:space="0" w:color="auto"/>
              </w:divBdr>
            </w:div>
            <w:div w:id="960110656">
              <w:marLeft w:val="0"/>
              <w:marRight w:val="0"/>
              <w:marTop w:val="0"/>
              <w:marBottom w:val="0"/>
              <w:divBdr>
                <w:top w:val="none" w:sz="0" w:space="0" w:color="auto"/>
                <w:left w:val="none" w:sz="0" w:space="0" w:color="auto"/>
                <w:bottom w:val="none" w:sz="0" w:space="0" w:color="auto"/>
                <w:right w:val="none" w:sz="0" w:space="0" w:color="auto"/>
              </w:divBdr>
            </w:div>
            <w:div w:id="989594606">
              <w:marLeft w:val="0"/>
              <w:marRight w:val="0"/>
              <w:marTop w:val="0"/>
              <w:marBottom w:val="0"/>
              <w:divBdr>
                <w:top w:val="none" w:sz="0" w:space="0" w:color="auto"/>
                <w:left w:val="none" w:sz="0" w:space="0" w:color="auto"/>
                <w:bottom w:val="none" w:sz="0" w:space="0" w:color="auto"/>
                <w:right w:val="none" w:sz="0" w:space="0" w:color="auto"/>
              </w:divBdr>
            </w:div>
            <w:div w:id="2119790292">
              <w:marLeft w:val="0"/>
              <w:marRight w:val="0"/>
              <w:marTop w:val="0"/>
              <w:marBottom w:val="0"/>
              <w:divBdr>
                <w:top w:val="none" w:sz="0" w:space="0" w:color="auto"/>
                <w:left w:val="none" w:sz="0" w:space="0" w:color="auto"/>
                <w:bottom w:val="none" w:sz="0" w:space="0" w:color="auto"/>
                <w:right w:val="none" w:sz="0" w:space="0" w:color="auto"/>
              </w:divBdr>
            </w:div>
          </w:divsChild>
        </w:div>
        <w:div w:id="1377508491">
          <w:marLeft w:val="0"/>
          <w:marRight w:val="0"/>
          <w:marTop w:val="0"/>
          <w:marBottom w:val="0"/>
          <w:divBdr>
            <w:top w:val="none" w:sz="0" w:space="0" w:color="auto"/>
            <w:left w:val="none" w:sz="0" w:space="0" w:color="auto"/>
            <w:bottom w:val="none" w:sz="0" w:space="0" w:color="auto"/>
            <w:right w:val="none" w:sz="0" w:space="0" w:color="auto"/>
          </w:divBdr>
          <w:divsChild>
            <w:div w:id="55591061">
              <w:marLeft w:val="0"/>
              <w:marRight w:val="0"/>
              <w:marTop w:val="0"/>
              <w:marBottom w:val="0"/>
              <w:divBdr>
                <w:top w:val="none" w:sz="0" w:space="0" w:color="auto"/>
                <w:left w:val="none" w:sz="0" w:space="0" w:color="auto"/>
                <w:bottom w:val="none" w:sz="0" w:space="0" w:color="auto"/>
                <w:right w:val="none" w:sz="0" w:space="0" w:color="auto"/>
              </w:divBdr>
            </w:div>
            <w:div w:id="618923539">
              <w:marLeft w:val="0"/>
              <w:marRight w:val="0"/>
              <w:marTop w:val="0"/>
              <w:marBottom w:val="0"/>
              <w:divBdr>
                <w:top w:val="none" w:sz="0" w:space="0" w:color="auto"/>
                <w:left w:val="none" w:sz="0" w:space="0" w:color="auto"/>
                <w:bottom w:val="none" w:sz="0" w:space="0" w:color="auto"/>
                <w:right w:val="none" w:sz="0" w:space="0" w:color="auto"/>
              </w:divBdr>
            </w:div>
            <w:div w:id="813526500">
              <w:marLeft w:val="0"/>
              <w:marRight w:val="0"/>
              <w:marTop w:val="0"/>
              <w:marBottom w:val="0"/>
              <w:divBdr>
                <w:top w:val="none" w:sz="0" w:space="0" w:color="auto"/>
                <w:left w:val="none" w:sz="0" w:space="0" w:color="auto"/>
                <w:bottom w:val="none" w:sz="0" w:space="0" w:color="auto"/>
                <w:right w:val="none" w:sz="0" w:space="0" w:color="auto"/>
              </w:divBdr>
            </w:div>
            <w:div w:id="1357004016">
              <w:marLeft w:val="0"/>
              <w:marRight w:val="0"/>
              <w:marTop w:val="0"/>
              <w:marBottom w:val="0"/>
              <w:divBdr>
                <w:top w:val="none" w:sz="0" w:space="0" w:color="auto"/>
                <w:left w:val="none" w:sz="0" w:space="0" w:color="auto"/>
                <w:bottom w:val="none" w:sz="0" w:space="0" w:color="auto"/>
                <w:right w:val="none" w:sz="0" w:space="0" w:color="auto"/>
              </w:divBdr>
            </w:div>
            <w:div w:id="1616062885">
              <w:marLeft w:val="0"/>
              <w:marRight w:val="0"/>
              <w:marTop w:val="0"/>
              <w:marBottom w:val="0"/>
              <w:divBdr>
                <w:top w:val="none" w:sz="0" w:space="0" w:color="auto"/>
                <w:left w:val="none" w:sz="0" w:space="0" w:color="auto"/>
                <w:bottom w:val="none" w:sz="0" w:space="0" w:color="auto"/>
                <w:right w:val="none" w:sz="0" w:space="0" w:color="auto"/>
              </w:divBdr>
            </w:div>
          </w:divsChild>
        </w:div>
        <w:div w:id="1389845410">
          <w:marLeft w:val="0"/>
          <w:marRight w:val="0"/>
          <w:marTop w:val="0"/>
          <w:marBottom w:val="0"/>
          <w:divBdr>
            <w:top w:val="none" w:sz="0" w:space="0" w:color="auto"/>
            <w:left w:val="none" w:sz="0" w:space="0" w:color="auto"/>
            <w:bottom w:val="none" w:sz="0" w:space="0" w:color="auto"/>
            <w:right w:val="none" w:sz="0" w:space="0" w:color="auto"/>
          </w:divBdr>
          <w:divsChild>
            <w:div w:id="254100460">
              <w:marLeft w:val="0"/>
              <w:marRight w:val="0"/>
              <w:marTop w:val="0"/>
              <w:marBottom w:val="0"/>
              <w:divBdr>
                <w:top w:val="none" w:sz="0" w:space="0" w:color="auto"/>
                <w:left w:val="none" w:sz="0" w:space="0" w:color="auto"/>
                <w:bottom w:val="none" w:sz="0" w:space="0" w:color="auto"/>
                <w:right w:val="none" w:sz="0" w:space="0" w:color="auto"/>
              </w:divBdr>
            </w:div>
            <w:div w:id="850099975">
              <w:marLeft w:val="0"/>
              <w:marRight w:val="0"/>
              <w:marTop w:val="0"/>
              <w:marBottom w:val="0"/>
              <w:divBdr>
                <w:top w:val="none" w:sz="0" w:space="0" w:color="auto"/>
                <w:left w:val="none" w:sz="0" w:space="0" w:color="auto"/>
                <w:bottom w:val="none" w:sz="0" w:space="0" w:color="auto"/>
                <w:right w:val="none" w:sz="0" w:space="0" w:color="auto"/>
              </w:divBdr>
            </w:div>
            <w:div w:id="1302271439">
              <w:marLeft w:val="0"/>
              <w:marRight w:val="0"/>
              <w:marTop w:val="0"/>
              <w:marBottom w:val="0"/>
              <w:divBdr>
                <w:top w:val="none" w:sz="0" w:space="0" w:color="auto"/>
                <w:left w:val="none" w:sz="0" w:space="0" w:color="auto"/>
                <w:bottom w:val="none" w:sz="0" w:space="0" w:color="auto"/>
                <w:right w:val="none" w:sz="0" w:space="0" w:color="auto"/>
              </w:divBdr>
            </w:div>
            <w:div w:id="1430350636">
              <w:marLeft w:val="0"/>
              <w:marRight w:val="0"/>
              <w:marTop w:val="0"/>
              <w:marBottom w:val="0"/>
              <w:divBdr>
                <w:top w:val="none" w:sz="0" w:space="0" w:color="auto"/>
                <w:left w:val="none" w:sz="0" w:space="0" w:color="auto"/>
                <w:bottom w:val="none" w:sz="0" w:space="0" w:color="auto"/>
                <w:right w:val="none" w:sz="0" w:space="0" w:color="auto"/>
              </w:divBdr>
            </w:div>
            <w:div w:id="1457672742">
              <w:marLeft w:val="0"/>
              <w:marRight w:val="0"/>
              <w:marTop w:val="0"/>
              <w:marBottom w:val="0"/>
              <w:divBdr>
                <w:top w:val="none" w:sz="0" w:space="0" w:color="auto"/>
                <w:left w:val="none" w:sz="0" w:space="0" w:color="auto"/>
                <w:bottom w:val="none" w:sz="0" w:space="0" w:color="auto"/>
                <w:right w:val="none" w:sz="0" w:space="0" w:color="auto"/>
              </w:divBdr>
            </w:div>
          </w:divsChild>
        </w:div>
        <w:div w:id="1393121541">
          <w:marLeft w:val="0"/>
          <w:marRight w:val="0"/>
          <w:marTop w:val="0"/>
          <w:marBottom w:val="0"/>
          <w:divBdr>
            <w:top w:val="none" w:sz="0" w:space="0" w:color="auto"/>
            <w:left w:val="none" w:sz="0" w:space="0" w:color="auto"/>
            <w:bottom w:val="none" w:sz="0" w:space="0" w:color="auto"/>
            <w:right w:val="none" w:sz="0" w:space="0" w:color="auto"/>
          </w:divBdr>
        </w:div>
        <w:div w:id="1393190144">
          <w:marLeft w:val="0"/>
          <w:marRight w:val="0"/>
          <w:marTop w:val="0"/>
          <w:marBottom w:val="0"/>
          <w:divBdr>
            <w:top w:val="none" w:sz="0" w:space="0" w:color="auto"/>
            <w:left w:val="none" w:sz="0" w:space="0" w:color="auto"/>
            <w:bottom w:val="none" w:sz="0" w:space="0" w:color="auto"/>
            <w:right w:val="none" w:sz="0" w:space="0" w:color="auto"/>
          </w:divBdr>
          <w:divsChild>
            <w:div w:id="904069804">
              <w:marLeft w:val="0"/>
              <w:marRight w:val="0"/>
              <w:marTop w:val="0"/>
              <w:marBottom w:val="0"/>
              <w:divBdr>
                <w:top w:val="none" w:sz="0" w:space="0" w:color="auto"/>
                <w:left w:val="none" w:sz="0" w:space="0" w:color="auto"/>
                <w:bottom w:val="none" w:sz="0" w:space="0" w:color="auto"/>
                <w:right w:val="none" w:sz="0" w:space="0" w:color="auto"/>
              </w:divBdr>
            </w:div>
            <w:div w:id="978148432">
              <w:marLeft w:val="0"/>
              <w:marRight w:val="0"/>
              <w:marTop w:val="0"/>
              <w:marBottom w:val="0"/>
              <w:divBdr>
                <w:top w:val="none" w:sz="0" w:space="0" w:color="auto"/>
                <w:left w:val="none" w:sz="0" w:space="0" w:color="auto"/>
                <w:bottom w:val="none" w:sz="0" w:space="0" w:color="auto"/>
                <w:right w:val="none" w:sz="0" w:space="0" w:color="auto"/>
              </w:divBdr>
            </w:div>
            <w:div w:id="1435440111">
              <w:marLeft w:val="0"/>
              <w:marRight w:val="0"/>
              <w:marTop w:val="0"/>
              <w:marBottom w:val="0"/>
              <w:divBdr>
                <w:top w:val="none" w:sz="0" w:space="0" w:color="auto"/>
                <w:left w:val="none" w:sz="0" w:space="0" w:color="auto"/>
                <w:bottom w:val="none" w:sz="0" w:space="0" w:color="auto"/>
                <w:right w:val="none" w:sz="0" w:space="0" w:color="auto"/>
              </w:divBdr>
            </w:div>
            <w:div w:id="1620067731">
              <w:marLeft w:val="0"/>
              <w:marRight w:val="0"/>
              <w:marTop w:val="0"/>
              <w:marBottom w:val="0"/>
              <w:divBdr>
                <w:top w:val="none" w:sz="0" w:space="0" w:color="auto"/>
                <w:left w:val="none" w:sz="0" w:space="0" w:color="auto"/>
                <w:bottom w:val="none" w:sz="0" w:space="0" w:color="auto"/>
                <w:right w:val="none" w:sz="0" w:space="0" w:color="auto"/>
              </w:divBdr>
            </w:div>
            <w:div w:id="2066294577">
              <w:marLeft w:val="0"/>
              <w:marRight w:val="0"/>
              <w:marTop w:val="0"/>
              <w:marBottom w:val="0"/>
              <w:divBdr>
                <w:top w:val="none" w:sz="0" w:space="0" w:color="auto"/>
                <w:left w:val="none" w:sz="0" w:space="0" w:color="auto"/>
                <w:bottom w:val="none" w:sz="0" w:space="0" w:color="auto"/>
                <w:right w:val="none" w:sz="0" w:space="0" w:color="auto"/>
              </w:divBdr>
            </w:div>
          </w:divsChild>
        </w:div>
        <w:div w:id="1393844830">
          <w:marLeft w:val="0"/>
          <w:marRight w:val="0"/>
          <w:marTop w:val="0"/>
          <w:marBottom w:val="0"/>
          <w:divBdr>
            <w:top w:val="none" w:sz="0" w:space="0" w:color="auto"/>
            <w:left w:val="none" w:sz="0" w:space="0" w:color="auto"/>
            <w:bottom w:val="none" w:sz="0" w:space="0" w:color="auto"/>
            <w:right w:val="none" w:sz="0" w:space="0" w:color="auto"/>
          </w:divBdr>
        </w:div>
        <w:div w:id="1394500470">
          <w:marLeft w:val="0"/>
          <w:marRight w:val="0"/>
          <w:marTop w:val="0"/>
          <w:marBottom w:val="0"/>
          <w:divBdr>
            <w:top w:val="none" w:sz="0" w:space="0" w:color="auto"/>
            <w:left w:val="none" w:sz="0" w:space="0" w:color="auto"/>
            <w:bottom w:val="none" w:sz="0" w:space="0" w:color="auto"/>
            <w:right w:val="none" w:sz="0" w:space="0" w:color="auto"/>
          </w:divBdr>
        </w:div>
        <w:div w:id="1398436796">
          <w:marLeft w:val="0"/>
          <w:marRight w:val="0"/>
          <w:marTop w:val="0"/>
          <w:marBottom w:val="0"/>
          <w:divBdr>
            <w:top w:val="none" w:sz="0" w:space="0" w:color="auto"/>
            <w:left w:val="none" w:sz="0" w:space="0" w:color="auto"/>
            <w:bottom w:val="none" w:sz="0" w:space="0" w:color="auto"/>
            <w:right w:val="none" w:sz="0" w:space="0" w:color="auto"/>
          </w:divBdr>
        </w:div>
        <w:div w:id="1400052186">
          <w:marLeft w:val="0"/>
          <w:marRight w:val="0"/>
          <w:marTop w:val="0"/>
          <w:marBottom w:val="0"/>
          <w:divBdr>
            <w:top w:val="none" w:sz="0" w:space="0" w:color="auto"/>
            <w:left w:val="none" w:sz="0" w:space="0" w:color="auto"/>
            <w:bottom w:val="none" w:sz="0" w:space="0" w:color="auto"/>
            <w:right w:val="none" w:sz="0" w:space="0" w:color="auto"/>
          </w:divBdr>
          <w:divsChild>
            <w:div w:id="468787945">
              <w:marLeft w:val="0"/>
              <w:marRight w:val="0"/>
              <w:marTop w:val="0"/>
              <w:marBottom w:val="0"/>
              <w:divBdr>
                <w:top w:val="none" w:sz="0" w:space="0" w:color="auto"/>
                <w:left w:val="none" w:sz="0" w:space="0" w:color="auto"/>
                <w:bottom w:val="none" w:sz="0" w:space="0" w:color="auto"/>
                <w:right w:val="none" w:sz="0" w:space="0" w:color="auto"/>
              </w:divBdr>
            </w:div>
            <w:div w:id="888690372">
              <w:marLeft w:val="0"/>
              <w:marRight w:val="0"/>
              <w:marTop w:val="0"/>
              <w:marBottom w:val="0"/>
              <w:divBdr>
                <w:top w:val="none" w:sz="0" w:space="0" w:color="auto"/>
                <w:left w:val="none" w:sz="0" w:space="0" w:color="auto"/>
                <w:bottom w:val="none" w:sz="0" w:space="0" w:color="auto"/>
                <w:right w:val="none" w:sz="0" w:space="0" w:color="auto"/>
              </w:divBdr>
            </w:div>
            <w:div w:id="921531080">
              <w:marLeft w:val="0"/>
              <w:marRight w:val="0"/>
              <w:marTop w:val="0"/>
              <w:marBottom w:val="0"/>
              <w:divBdr>
                <w:top w:val="none" w:sz="0" w:space="0" w:color="auto"/>
                <w:left w:val="none" w:sz="0" w:space="0" w:color="auto"/>
                <w:bottom w:val="none" w:sz="0" w:space="0" w:color="auto"/>
                <w:right w:val="none" w:sz="0" w:space="0" w:color="auto"/>
              </w:divBdr>
            </w:div>
            <w:div w:id="1417901050">
              <w:marLeft w:val="0"/>
              <w:marRight w:val="0"/>
              <w:marTop w:val="0"/>
              <w:marBottom w:val="0"/>
              <w:divBdr>
                <w:top w:val="none" w:sz="0" w:space="0" w:color="auto"/>
                <w:left w:val="none" w:sz="0" w:space="0" w:color="auto"/>
                <w:bottom w:val="none" w:sz="0" w:space="0" w:color="auto"/>
                <w:right w:val="none" w:sz="0" w:space="0" w:color="auto"/>
              </w:divBdr>
            </w:div>
            <w:div w:id="2060011463">
              <w:marLeft w:val="0"/>
              <w:marRight w:val="0"/>
              <w:marTop w:val="0"/>
              <w:marBottom w:val="0"/>
              <w:divBdr>
                <w:top w:val="none" w:sz="0" w:space="0" w:color="auto"/>
                <w:left w:val="none" w:sz="0" w:space="0" w:color="auto"/>
                <w:bottom w:val="none" w:sz="0" w:space="0" w:color="auto"/>
                <w:right w:val="none" w:sz="0" w:space="0" w:color="auto"/>
              </w:divBdr>
            </w:div>
          </w:divsChild>
        </w:div>
        <w:div w:id="1401098353">
          <w:marLeft w:val="0"/>
          <w:marRight w:val="0"/>
          <w:marTop w:val="0"/>
          <w:marBottom w:val="0"/>
          <w:divBdr>
            <w:top w:val="none" w:sz="0" w:space="0" w:color="auto"/>
            <w:left w:val="none" w:sz="0" w:space="0" w:color="auto"/>
            <w:bottom w:val="none" w:sz="0" w:space="0" w:color="auto"/>
            <w:right w:val="none" w:sz="0" w:space="0" w:color="auto"/>
          </w:divBdr>
        </w:div>
        <w:div w:id="1402946357">
          <w:marLeft w:val="0"/>
          <w:marRight w:val="0"/>
          <w:marTop w:val="0"/>
          <w:marBottom w:val="0"/>
          <w:divBdr>
            <w:top w:val="none" w:sz="0" w:space="0" w:color="auto"/>
            <w:left w:val="none" w:sz="0" w:space="0" w:color="auto"/>
            <w:bottom w:val="none" w:sz="0" w:space="0" w:color="auto"/>
            <w:right w:val="none" w:sz="0" w:space="0" w:color="auto"/>
          </w:divBdr>
        </w:div>
        <w:div w:id="1403060528">
          <w:marLeft w:val="0"/>
          <w:marRight w:val="0"/>
          <w:marTop w:val="0"/>
          <w:marBottom w:val="0"/>
          <w:divBdr>
            <w:top w:val="none" w:sz="0" w:space="0" w:color="auto"/>
            <w:left w:val="none" w:sz="0" w:space="0" w:color="auto"/>
            <w:bottom w:val="none" w:sz="0" w:space="0" w:color="auto"/>
            <w:right w:val="none" w:sz="0" w:space="0" w:color="auto"/>
          </w:divBdr>
        </w:div>
        <w:div w:id="1403990948">
          <w:marLeft w:val="0"/>
          <w:marRight w:val="0"/>
          <w:marTop w:val="0"/>
          <w:marBottom w:val="0"/>
          <w:divBdr>
            <w:top w:val="none" w:sz="0" w:space="0" w:color="auto"/>
            <w:left w:val="none" w:sz="0" w:space="0" w:color="auto"/>
            <w:bottom w:val="none" w:sz="0" w:space="0" w:color="auto"/>
            <w:right w:val="none" w:sz="0" w:space="0" w:color="auto"/>
          </w:divBdr>
        </w:div>
        <w:div w:id="1409037451">
          <w:marLeft w:val="0"/>
          <w:marRight w:val="0"/>
          <w:marTop w:val="0"/>
          <w:marBottom w:val="0"/>
          <w:divBdr>
            <w:top w:val="none" w:sz="0" w:space="0" w:color="auto"/>
            <w:left w:val="none" w:sz="0" w:space="0" w:color="auto"/>
            <w:bottom w:val="none" w:sz="0" w:space="0" w:color="auto"/>
            <w:right w:val="none" w:sz="0" w:space="0" w:color="auto"/>
          </w:divBdr>
          <w:divsChild>
            <w:div w:id="350952908">
              <w:marLeft w:val="0"/>
              <w:marRight w:val="0"/>
              <w:marTop w:val="0"/>
              <w:marBottom w:val="0"/>
              <w:divBdr>
                <w:top w:val="none" w:sz="0" w:space="0" w:color="auto"/>
                <w:left w:val="none" w:sz="0" w:space="0" w:color="auto"/>
                <w:bottom w:val="none" w:sz="0" w:space="0" w:color="auto"/>
                <w:right w:val="none" w:sz="0" w:space="0" w:color="auto"/>
              </w:divBdr>
            </w:div>
            <w:div w:id="429472734">
              <w:marLeft w:val="0"/>
              <w:marRight w:val="0"/>
              <w:marTop w:val="0"/>
              <w:marBottom w:val="0"/>
              <w:divBdr>
                <w:top w:val="none" w:sz="0" w:space="0" w:color="auto"/>
                <w:left w:val="none" w:sz="0" w:space="0" w:color="auto"/>
                <w:bottom w:val="none" w:sz="0" w:space="0" w:color="auto"/>
                <w:right w:val="none" w:sz="0" w:space="0" w:color="auto"/>
              </w:divBdr>
            </w:div>
            <w:div w:id="546643190">
              <w:marLeft w:val="0"/>
              <w:marRight w:val="0"/>
              <w:marTop w:val="0"/>
              <w:marBottom w:val="0"/>
              <w:divBdr>
                <w:top w:val="none" w:sz="0" w:space="0" w:color="auto"/>
                <w:left w:val="none" w:sz="0" w:space="0" w:color="auto"/>
                <w:bottom w:val="none" w:sz="0" w:space="0" w:color="auto"/>
                <w:right w:val="none" w:sz="0" w:space="0" w:color="auto"/>
              </w:divBdr>
            </w:div>
            <w:div w:id="803350431">
              <w:marLeft w:val="0"/>
              <w:marRight w:val="0"/>
              <w:marTop w:val="0"/>
              <w:marBottom w:val="0"/>
              <w:divBdr>
                <w:top w:val="none" w:sz="0" w:space="0" w:color="auto"/>
                <w:left w:val="none" w:sz="0" w:space="0" w:color="auto"/>
                <w:bottom w:val="none" w:sz="0" w:space="0" w:color="auto"/>
                <w:right w:val="none" w:sz="0" w:space="0" w:color="auto"/>
              </w:divBdr>
            </w:div>
            <w:div w:id="1577128346">
              <w:marLeft w:val="0"/>
              <w:marRight w:val="0"/>
              <w:marTop w:val="0"/>
              <w:marBottom w:val="0"/>
              <w:divBdr>
                <w:top w:val="none" w:sz="0" w:space="0" w:color="auto"/>
                <w:left w:val="none" w:sz="0" w:space="0" w:color="auto"/>
                <w:bottom w:val="none" w:sz="0" w:space="0" w:color="auto"/>
                <w:right w:val="none" w:sz="0" w:space="0" w:color="auto"/>
              </w:divBdr>
            </w:div>
          </w:divsChild>
        </w:div>
        <w:div w:id="1409186894">
          <w:marLeft w:val="0"/>
          <w:marRight w:val="0"/>
          <w:marTop w:val="0"/>
          <w:marBottom w:val="0"/>
          <w:divBdr>
            <w:top w:val="none" w:sz="0" w:space="0" w:color="auto"/>
            <w:left w:val="none" w:sz="0" w:space="0" w:color="auto"/>
            <w:bottom w:val="none" w:sz="0" w:space="0" w:color="auto"/>
            <w:right w:val="none" w:sz="0" w:space="0" w:color="auto"/>
          </w:divBdr>
        </w:div>
        <w:div w:id="1409232562">
          <w:marLeft w:val="0"/>
          <w:marRight w:val="0"/>
          <w:marTop w:val="0"/>
          <w:marBottom w:val="0"/>
          <w:divBdr>
            <w:top w:val="none" w:sz="0" w:space="0" w:color="auto"/>
            <w:left w:val="none" w:sz="0" w:space="0" w:color="auto"/>
            <w:bottom w:val="none" w:sz="0" w:space="0" w:color="auto"/>
            <w:right w:val="none" w:sz="0" w:space="0" w:color="auto"/>
          </w:divBdr>
        </w:div>
        <w:div w:id="1411268958">
          <w:marLeft w:val="0"/>
          <w:marRight w:val="0"/>
          <w:marTop w:val="0"/>
          <w:marBottom w:val="0"/>
          <w:divBdr>
            <w:top w:val="none" w:sz="0" w:space="0" w:color="auto"/>
            <w:left w:val="none" w:sz="0" w:space="0" w:color="auto"/>
            <w:bottom w:val="none" w:sz="0" w:space="0" w:color="auto"/>
            <w:right w:val="none" w:sz="0" w:space="0" w:color="auto"/>
          </w:divBdr>
          <w:divsChild>
            <w:div w:id="146745250">
              <w:marLeft w:val="0"/>
              <w:marRight w:val="0"/>
              <w:marTop w:val="0"/>
              <w:marBottom w:val="0"/>
              <w:divBdr>
                <w:top w:val="none" w:sz="0" w:space="0" w:color="auto"/>
                <w:left w:val="none" w:sz="0" w:space="0" w:color="auto"/>
                <w:bottom w:val="none" w:sz="0" w:space="0" w:color="auto"/>
                <w:right w:val="none" w:sz="0" w:space="0" w:color="auto"/>
              </w:divBdr>
            </w:div>
            <w:div w:id="491603705">
              <w:marLeft w:val="0"/>
              <w:marRight w:val="0"/>
              <w:marTop w:val="0"/>
              <w:marBottom w:val="0"/>
              <w:divBdr>
                <w:top w:val="none" w:sz="0" w:space="0" w:color="auto"/>
                <w:left w:val="none" w:sz="0" w:space="0" w:color="auto"/>
                <w:bottom w:val="none" w:sz="0" w:space="0" w:color="auto"/>
                <w:right w:val="none" w:sz="0" w:space="0" w:color="auto"/>
              </w:divBdr>
            </w:div>
            <w:div w:id="789401671">
              <w:marLeft w:val="0"/>
              <w:marRight w:val="0"/>
              <w:marTop w:val="0"/>
              <w:marBottom w:val="0"/>
              <w:divBdr>
                <w:top w:val="none" w:sz="0" w:space="0" w:color="auto"/>
                <w:left w:val="none" w:sz="0" w:space="0" w:color="auto"/>
                <w:bottom w:val="none" w:sz="0" w:space="0" w:color="auto"/>
                <w:right w:val="none" w:sz="0" w:space="0" w:color="auto"/>
              </w:divBdr>
            </w:div>
            <w:div w:id="800919991">
              <w:marLeft w:val="0"/>
              <w:marRight w:val="0"/>
              <w:marTop w:val="0"/>
              <w:marBottom w:val="0"/>
              <w:divBdr>
                <w:top w:val="none" w:sz="0" w:space="0" w:color="auto"/>
                <w:left w:val="none" w:sz="0" w:space="0" w:color="auto"/>
                <w:bottom w:val="none" w:sz="0" w:space="0" w:color="auto"/>
                <w:right w:val="none" w:sz="0" w:space="0" w:color="auto"/>
              </w:divBdr>
            </w:div>
            <w:div w:id="1966424393">
              <w:marLeft w:val="0"/>
              <w:marRight w:val="0"/>
              <w:marTop w:val="0"/>
              <w:marBottom w:val="0"/>
              <w:divBdr>
                <w:top w:val="none" w:sz="0" w:space="0" w:color="auto"/>
                <w:left w:val="none" w:sz="0" w:space="0" w:color="auto"/>
                <w:bottom w:val="none" w:sz="0" w:space="0" w:color="auto"/>
                <w:right w:val="none" w:sz="0" w:space="0" w:color="auto"/>
              </w:divBdr>
            </w:div>
          </w:divsChild>
        </w:div>
        <w:div w:id="1411931403">
          <w:marLeft w:val="0"/>
          <w:marRight w:val="0"/>
          <w:marTop w:val="0"/>
          <w:marBottom w:val="0"/>
          <w:divBdr>
            <w:top w:val="none" w:sz="0" w:space="0" w:color="auto"/>
            <w:left w:val="none" w:sz="0" w:space="0" w:color="auto"/>
            <w:bottom w:val="none" w:sz="0" w:space="0" w:color="auto"/>
            <w:right w:val="none" w:sz="0" w:space="0" w:color="auto"/>
          </w:divBdr>
          <w:divsChild>
            <w:div w:id="365175347">
              <w:marLeft w:val="0"/>
              <w:marRight w:val="0"/>
              <w:marTop w:val="0"/>
              <w:marBottom w:val="0"/>
              <w:divBdr>
                <w:top w:val="none" w:sz="0" w:space="0" w:color="auto"/>
                <w:left w:val="none" w:sz="0" w:space="0" w:color="auto"/>
                <w:bottom w:val="none" w:sz="0" w:space="0" w:color="auto"/>
                <w:right w:val="none" w:sz="0" w:space="0" w:color="auto"/>
              </w:divBdr>
            </w:div>
            <w:div w:id="545220626">
              <w:marLeft w:val="0"/>
              <w:marRight w:val="0"/>
              <w:marTop w:val="0"/>
              <w:marBottom w:val="0"/>
              <w:divBdr>
                <w:top w:val="none" w:sz="0" w:space="0" w:color="auto"/>
                <w:left w:val="none" w:sz="0" w:space="0" w:color="auto"/>
                <w:bottom w:val="none" w:sz="0" w:space="0" w:color="auto"/>
                <w:right w:val="none" w:sz="0" w:space="0" w:color="auto"/>
              </w:divBdr>
            </w:div>
            <w:div w:id="599065484">
              <w:marLeft w:val="0"/>
              <w:marRight w:val="0"/>
              <w:marTop w:val="0"/>
              <w:marBottom w:val="0"/>
              <w:divBdr>
                <w:top w:val="none" w:sz="0" w:space="0" w:color="auto"/>
                <w:left w:val="none" w:sz="0" w:space="0" w:color="auto"/>
                <w:bottom w:val="none" w:sz="0" w:space="0" w:color="auto"/>
                <w:right w:val="none" w:sz="0" w:space="0" w:color="auto"/>
              </w:divBdr>
            </w:div>
            <w:div w:id="653681363">
              <w:marLeft w:val="0"/>
              <w:marRight w:val="0"/>
              <w:marTop w:val="0"/>
              <w:marBottom w:val="0"/>
              <w:divBdr>
                <w:top w:val="none" w:sz="0" w:space="0" w:color="auto"/>
                <w:left w:val="none" w:sz="0" w:space="0" w:color="auto"/>
                <w:bottom w:val="none" w:sz="0" w:space="0" w:color="auto"/>
                <w:right w:val="none" w:sz="0" w:space="0" w:color="auto"/>
              </w:divBdr>
            </w:div>
            <w:div w:id="2101442256">
              <w:marLeft w:val="0"/>
              <w:marRight w:val="0"/>
              <w:marTop w:val="0"/>
              <w:marBottom w:val="0"/>
              <w:divBdr>
                <w:top w:val="none" w:sz="0" w:space="0" w:color="auto"/>
                <w:left w:val="none" w:sz="0" w:space="0" w:color="auto"/>
                <w:bottom w:val="none" w:sz="0" w:space="0" w:color="auto"/>
                <w:right w:val="none" w:sz="0" w:space="0" w:color="auto"/>
              </w:divBdr>
            </w:div>
          </w:divsChild>
        </w:div>
        <w:div w:id="1413426830">
          <w:marLeft w:val="0"/>
          <w:marRight w:val="0"/>
          <w:marTop w:val="0"/>
          <w:marBottom w:val="0"/>
          <w:divBdr>
            <w:top w:val="none" w:sz="0" w:space="0" w:color="auto"/>
            <w:left w:val="none" w:sz="0" w:space="0" w:color="auto"/>
            <w:bottom w:val="none" w:sz="0" w:space="0" w:color="auto"/>
            <w:right w:val="none" w:sz="0" w:space="0" w:color="auto"/>
          </w:divBdr>
        </w:div>
        <w:div w:id="1414006211">
          <w:marLeft w:val="0"/>
          <w:marRight w:val="0"/>
          <w:marTop w:val="0"/>
          <w:marBottom w:val="0"/>
          <w:divBdr>
            <w:top w:val="none" w:sz="0" w:space="0" w:color="auto"/>
            <w:left w:val="none" w:sz="0" w:space="0" w:color="auto"/>
            <w:bottom w:val="none" w:sz="0" w:space="0" w:color="auto"/>
            <w:right w:val="none" w:sz="0" w:space="0" w:color="auto"/>
          </w:divBdr>
          <w:divsChild>
            <w:div w:id="1628857807">
              <w:marLeft w:val="0"/>
              <w:marRight w:val="0"/>
              <w:marTop w:val="0"/>
              <w:marBottom w:val="0"/>
              <w:divBdr>
                <w:top w:val="none" w:sz="0" w:space="0" w:color="auto"/>
                <w:left w:val="none" w:sz="0" w:space="0" w:color="auto"/>
                <w:bottom w:val="none" w:sz="0" w:space="0" w:color="auto"/>
                <w:right w:val="none" w:sz="0" w:space="0" w:color="auto"/>
              </w:divBdr>
            </w:div>
          </w:divsChild>
        </w:div>
        <w:div w:id="1416854427">
          <w:marLeft w:val="0"/>
          <w:marRight w:val="0"/>
          <w:marTop w:val="0"/>
          <w:marBottom w:val="0"/>
          <w:divBdr>
            <w:top w:val="none" w:sz="0" w:space="0" w:color="auto"/>
            <w:left w:val="none" w:sz="0" w:space="0" w:color="auto"/>
            <w:bottom w:val="none" w:sz="0" w:space="0" w:color="auto"/>
            <w:right w:val="none" w:sz="0" w:space="0" w:color="auto"/>
          </w:divBdr>
        </w:div>
        <w:div w:id="1419328561">
          <w:marLeft w:val="0"/>
          <w:marRight w:val="0"/>
          <w:marTop w:val="0"/>
          <w:marBottom w:val="0"/>
          <w:divBdr>
            <w:top w:val="none" w:sz="0" w:space="0" w:color="auto"/>
            <w:left w:val="none" w:sz="0" w:space="0" w:color="auto"/>
            <w:bottom w:val="none" w:sz="0" w:space="0" w:color="auto"/>
            <w:right w:val="none" w:sz="0" w:space="0" w:color="auto"/>
          </w:divBdr>
        </w:div>
        <w:div w:id="1422216117">
          <w:marLeft w:val="0"/>
          <w:marRight w:val="0"/>
          <w:marTop w:val="0"/>
          <w:marBottom w:val="0"/>
          <w:divBdr>
            <w:top w:val="none" w:sz="0" w:space="0" w:color="auto"/>
            <w:left w:val="none" w:sz="0" w:space="0" w:color="auto"/>
            <w:bottom w:val="none" w:sz="0" w:space="0" w:color="auto"/>
            <w:right w:val="none" w:sz="0" w:space="0" w:color="auto"/>
          </w:divBdr>
        </w:div>
        <w:div w:id="1426226523">
          <w:marLeft w:val="0"/>
          <w:marRight w:val="0"/>
          <w:marTop w:val="0"/>
          <w:marBottom w:val="0"/>
          <w:divBdr>
            <w:top w:val="none" w:sz="0" w:space="0" w:color="auto"/>
            <w:left w:val="none" w:sz="0" w:space="0" w:color="auto"/>
            <w:bottom w:val="none" w:sz="0" w:space="0" w:color="auto"/>
            <w:right w:val="none" w:sz="0" w:space="0" w:color="auto"/>
          </w:divBdr>
        </w:div>
        <w:div w:id="1433360812">
          <w:marLeft w:val="0"/>
          <w:marRight w:val="0"/>
          <w:marTop w:val="0"/>
          <w:marBottom w:val="0"/>
          <w:divBdr>
            <w:top w:val="none" w:sz="0" w:space="0" w:color="auto"/>
            <w:left w:val="none" w:sz="0" w:space="0" w:color="auto"/>
            <w:bottom w:val="none" w:sz="0" w:space="0" w:color="auto"/>
            <w:right w:val="none" w:sz="0" w:space="0" w:color="auto"/>
          </w:divBdr>
        </w:div>
        <w:div w:id="1434743961">
          <w:marLeft w:val="0"/>
          <w:marRight w:val="0"/>
          <w:marTop w:val="0"/>
          <w:marBottom w:val="0"/>
          <w:divBdr>
            <w:top w:val="none" w:sz="0" w:space="0" w:color="auto"/>
            <w:left w:val="none" w:sz="0" w:space="0" w:color="auto"/>
            <w:bottom w:val="none" w:sz="0" w:space="0" w:color="auto"/>
            <w:right w:val="none" w:sz="0" w:space="0" w:color="auto"/>
          </w:divBdr>
        </w:div>
        <w:div w:id="1438868608">
          <w:marLeft w:val="0"/>
          <w:marRight w:val="0"/>
          <w:marTop w:val="0"/>
          <w:marBottom w:val="0"/>
          <w:divBdr>
            <w:top w:val="none" w:sz="0" w:space="0" w:color="auto"/>
            <w:left w:val="none" w:sz="0" w:space="0" w:color="auto"/>
            <w:bottom w:val="none" w:sz="0" w:space="0" w:color="auto"/>
            <w:right w:val="none" w:sz="0" w:space="0" w:color="auto"/>
          </w:divBdr>
        </w:div>
        <w:div w:id="1438913930">
          <w:marLeft w:val="0"/>
          <w:marRight w:val="0"/>
          <w:marTop w:val="0"/>
          <w:marBottom w:val="0"/>
          <w:divBdr>
            <w:top w:val="none" w:sz="0" w:space="0" w:color="auto"/>
            <w:left w:val="none" w:sz="0" w:space="0" w:color="auto"/>
            <w:bottom w:val="none" w:sz="0" w:space="0" w:color="auto"/>
            <w:right w:val="none" w:sz="0" w:space="0" w:color="auto"/>
          </w:divBdr>
        </w:div>
        <w:div w:id="1441875961">
          <w:marLeft w:val="0"/>
          <w:marRight w:val="0"/>
          <w:marTop w:val="0"/>
          <w:marBottom w:val="0"/>
          <w:divBdr>
            <w:top w:val="none" w:sz="0" w:space="0" w:color="auto"/>
            <w:left w:val="none" w:sz="0" w:space="0" w:color="auto"/>
            <w:bottom w:val="none" w:sz="0" w:space="0" w:color="auto"/>
            <w:right w:val="none" w:sz="0" w:space="0" w:color="auto"/>
          </w:divBdr>
          <w:divsChild>
            <w:div w:id="42607454">
              <w:marLeft w:val="0"/>
              <w:marRight w:val="0"/>
              <w:marTop w:val="0"/>
              <w:marBottom w:val="0"/>
              <w:divBdr>
                <w:top w:val="none" w:sz="0" w:space="0" w:color="auto"/>
                <w:left w:val="none" w:sz="0" w:space="0" w:color="auto"/>
                <w:bottom w:val="none" w:sz="0" w:space="0" w:color="auto"/>
                <w:right w:val="none" w:sz="0" w:space="0" w:color="auto"/>
              </w:divBdr>
            </w:div>
            <w:div w:id="433525885">
              <w:marLeft w:val="0"/>
              <w:marRight w:val="0"/>
              <w:marTop w:val="0"/>
              <w:marBottom w:val="0"/>
              <w:divBdr>
                <w:top w:val="none" w:sz="0" w:space="0" w:color="auto"/>
                <w:left w:val="none" w:sz="0" w:space="0" w:color="auto"/>
                <w:bottom w:val="none" w:sz="0" w:space="0" w:color="auto"/>
                <w:right w:val="none" w:sz="0" w:space="0" w:color="auto"/>
              </w:divBdr>
            </w:div>
            <w:div w:id="977145883">
              <w:marLeft w:val="0"/>
              <w:marRight w:val="0"/>
              <w:marTop w:val="0"/>
              <w:marBottom w:val="0"/>
              <w:divBdr>
                <w:top w:val="none" w:sz="0" w:space="0" w:color="auto"/>
                <w:left w:val="none" w:sz="0" w:space="0" w:color="auto"/>
                <w:bottom w:val="none" w:sz="0" w:space="0" w:color="auto"/>
                <w:right w:val="none" w:sz="0" w:space="0" w:color="auto"/>
              </w:divBdr>
            </w:div>
            <w:div w:id="1093168024">
              <w:marLeft w:val="0"/>
              <w:marRight w:val="0"/>
              <w:marTop w:val="0"/>
              <w:marBottom w:val="0"/>
              <w:divBdr>
                <w:top w:val="none" w:sz="0" w:space="0" w:color="auto"/>
                <w:left w:val="none" w:sz="0" w:space="0" w:color="auto"/>
                <w:bottom w:val="none" w:sz="0" w:space="0" w:color="auto"/>
                <w:right w:val="none" w:sz="0" w:space="0" w:color="auto"/>
              </w:divBdr>
            </w:div>
            <w:div w:id="1155881094">
              <w:marLeft w:val="0"/>
              <w:marRight w:val="0"/>
              <w:marTop w:val="0"/>
              <w:marBottom w:val="0"/>
              <w:divBdr>
                <w:top w:val="none" w:sz="0" w:space="0" w:color="auto"/>
                <w:left w:val="none" w:sz="0" w:space="0" w:color="auto"/>
                <w:bottom w:val="none" w:sz="0" w:space="0" w:color="auto"/>
                <w:right w:val="none" w:sz="0" w:space="0" w:color="auto"/>
              </w:divBdr>
            </w:div>
          </w:divsChild>
        </w:div>
        <w:div w:id="1445810221">
          <w:marLeft w:val="0"/>
          <w:marRight w:val="0"/>
          <w:marTop w:val="0"/>
          <w:marBottom w:val="0"/>
          <w:divBdr>
            <w:top w:val="none" w:sz="0" w:space="0" w:color="auto"/>
            <w:left w:val="none" w:sz="0" w:space="0" w:color="auto"/>
            <w:bottom w:val="none" w:sz="0" w:space="0" w:color="auto"/>
            <w:right w:val="none" w:sz="0" w:space="0" w:color="auto"/>
          </w:divBdr>
        </w:div>
        <w:div w:id="1449201986">
          <w:marLeft w:val="0"/>
          <w:marRight w:val="0"/>
          <w:marTop w:val="0"/>
          <w:marBottom w:val="0"/>
          <w:divBdr>
            <w:top w:val="none" w:sz="0" w:space="0" w:color="auto"/>
            <w:left w:val="none" w:sz="0" w:space="0" w:color="auto"/>
            <w:bottom w:val="none" w:sz="0" w:space="0" w:color="auto"/>
            <w:right w:val="none" w:sz="0" w:space="0" w:color="auto"/>
          </w:divBdr>
        </w:div>
        <w:div w:id="1449739700">
          <w:marLeft w:val="0"/>
          <w:marRight w:val="0"/>
          <w:marTop w:val="0"/>
          <w:marBottom w:val="0"/>
          <w:divBdr>
            <w:top w:val="none" w:sz="0" w:space="0" w:color="auto"/>
            <w:left w:val="none" w:sz="0" w:space="0" w:color="auto"/>
            <w:bottom w:val="none" w:sz="0" w:space="0" w:color="auto"/>
            <w:right w:val="none" w:sz="0" w:space="0" w:color="auto"/>
          </w:divBdr>
          <w:divsChild>
            <w:div w:id="19743641">
              <w:marLeft w:val="0"/>
              <w:marRight w:val="0"/>
              <w:marTop w:val="0"/>
              <w:marBottom w:val="0"/>
              <w:divBdr>
                <w:top w:val="none" w:sz="0" w:space="0" w:color="auto"/>
                <w:left w:val="none" w:sz="0" w:space="0" w:color="auto"/>
                <w:bottom w:val="none" w:sz="0" w:space="0" w:color="auto"/>
                <w:right w:val="none" w:sz="0" w:space="0" w:color="auto"/>
              </w:divBdr>
            </w:div>
            <w:div w:id="1598909133">
              <w:marLeft w:val="0"/>
              <w:marRight w:val="0"/>
              <w:marTop w:val="0"/>
              <w:marBottom w:val="0"/>
              <w:divBdr>
                <w:top w:val="none" w:sz="0" w:space="0" w:color="auto"/>
                <w:left w:val="none" w:sz="0" w:space="0" w:color="auto"/>
                <w:bottom w:val="none" w:sz="0" w:space="0" w:color="auto"/>
                <w:right w:val="none" w:sz="0" w:space="0" w:color="auto"/>
              </w:divBdr>
            </w:div>
            <w:div w:id="1960522906">
              <w:marLeft w:val="0"/>
              <w:marRight w:val="0"/>
              <w:marTop w:val="0"/>
              <w:marBottom w:val="0"/>
              <w:divBdr>
                <w:top w:val="none" w:sz="0" w:space="0" w:color="auto"/>
                <w:left w:val="none" w:sz="0" w:space="0" w:color="auto"/>
                <w:bottom w:val="none" w:sz="0" w:space="0" w:color="auto"/>
                <w:right w:val="none" w:sz="0" w:space="0" w:color="auto"/>
              </w:divBdr>
            </w:div>
          </w:divsChild>
        </w:div>
        <w:div w:id="1451050228">
          <w:marLeft w:val="0"/>
          <w:marRight w:val="0"/>
          <w:marTop w:val="0"/>
          <w:marBottom w:val="0"/>
          <w:divBdr>
            <w:top w:val="none" w:sz="0" w:space="0" w:color="auto"/>
            <w:left w:val="none" w:sz="0" w:space="0" w:color="auto"/>
            <w:bottom w:val="none" w:sz="0" w:space="0" w:color="auto"/>
            <w:right w:val="none" w:sz="0" w:space="0" w:color="auto"/>
          </w:divBdr>
        </w:div>
        <w:div w:id="1452089417">
          <w:marLeft w:val="0"/>
          <w:marRight w:val="0"/>
          <w:marTop w:val="0"/>
          <w:marBottom w:val="0"/>
          <w:divBdr>
            <w:top w:val="none" w:sz="0" w:space="0" w:color="auto"/>
            <w:left w:val="none" w:sz="0" w:space="0" w:color="auto"/>
            <w:bottom w:val="none" w:sz="0" w:space="0" w:color="auto"/>
            <w:right w:val="none" w:sz="0" w:space="0" w:color="auto"/>
          </w:divBdr>
        </w:div>
        <w:div w:id="1453750222">
          <w:marLeft w:val="0"/>
          <w:marRight w:val="0"/>
          <w:marTop w:val="0"/>
          <w:marBottom w:val="0"/>
          <w:divBdr>
            <w:top w:val="none" w:sz="0" w:space="0" w:color="auto"/>
            <w:left w:val="none" w:sz="0" w:space="0" w:color="auto"/>
            <w:bottom w:val="none" w:sz="0" w:space="0" w:color="auto"/>
            <w:right w:val="none" w:sz="0" w:space="0" w:color="auto"/>
          </w:divBdr>
        </w:div>
        <w:div w:id="1457674506">
          <w:marLeft w:val="0"/>
          <w:marRight w:val="0"/>
          <w:marTop w:val="0"/>
          <w:marBottom w:val="0"/>
          <w:divBdr>
            <w:top w:val="none" w:sz="0" w:space="0" w:color="auto"/>
            <w:left w:val="none" w:sz="0" w:space="0" w:color="auto"/>
            <w:bottom w:val="none" w:sz="0" w:space="0" w:color="auto"/>
            <w:right w:val="none" w:sz="0" w:space="0" w:color="auto"/>
          </w:divBdr>
        </w:div>
        <w:div w:id="1465075623">
          <w:marLeft w:val="0"/>
          <w:marRight w:val="0"/>
          <w:marTop w:val="0"/>
          <w:marBottom w:val="0"/>
          <w:divBdr>
            <w:top w:val="none" w:sz="0" w:space="0" w:color="auto"/>
            <w:left w:val="none" w:sz="0" w:space="0" w:color="auto"/>
            <w:bottom w:val="none" w:sz="0" w:space="0" w:color="auto"/>
            <w:right w:val="none" w:sz="0" w:space="0" w:color="auto"/>
          </w:divBdr>
        </w:div>
        <w:div w:id="1467699998">
          <w:marLeft w:val="0"/>
          <w:marRight w:val="0"/>
          <w:marTop w:val="0"/>
          <w:marBottom w:val="0"/>
          <w:divBdr>
            <w:top w:val="none" w:sz="0" w:space="0" w:color="auto"/>
            <w:left w:val="none" w:sz="0" w:space="0" w:color="auto"/>
            <w:bottom w:val="none" w:sz="0" w:space="0" w:color="auto"/>
            <w:right w:val="none" w:sz="0" w:space="0" w:color="auto"/>
          </w:divBdr>
          <w:divsChild>
            <w:div w:id="1085342258">
              <w:marLeft w:val="0"/>
              <w:marRight w:val="0"/>
              <w:marTop w:val="0"/>
              <w:marBottom w:val="0"/>
              <w:divBdr>
                <w:top w:val="none" w:sz="0" w:space="0" w:color="auto"/>
                <w:left w:val="none" w:sz="0" w:space="0" w:color="auto"/>
                <w:bottom w:val="none" w:sz="0" w:space="0" w:color="auto"/>
                <w:right w:val="none" w:sz="0" w:space="0" w:color="auto"/>
              </w:divBdr>
            </w:div>
            <w:div w:id="1324116999">
              <w:marLeft w:val="0"/>
              <w:marRight w:val="0"/>
              <w:marTop w:val="0"/>
              <w:marBottom w:val="0"/>
              <w:divBdr>
                <w:top w:val="none" w:sz="0" w:space="0" w:color="auto"/>
                <w:left w:val="none" w:sz="0" w:space="0" w:color="auto"/>
                <w:bottom w:val="none" w:sz="0" w:space="0" w:color="auto"/>
                <w:right w:val="none" w:sz="0" w:space="0" w:color="auto"/>
              </w:divBdr>
            </w:div>
            <w:div w:id="1512338232">
              <w:marLeft w:val="0"/>
              <w:marRight w:val="0"/>
              <w:marTop w:val="0"/>
              <w:marBottom w:val="0"/>
              <w:divBdr>
                <w:top w:val="none" w:sz="0" w:space="0" w:color="auto"/>
                <w:left w:val="none" w:sz="0" w:space="0" w:color="auto"/>
                <w:bottom w:val="none" w:sz="0" w:space="0" w:color="auto"/>
                <w:right w:val="none" w:sz="0" w:space="0" w:color="auto"/>
              </w:divBdr>
            </w:div>
            <w:div w:id="1560441013">
              <w:marLeft w:val="0"/>
              <w:marRight w:val="0"/>
              <w:marTop w:val="0"/>
              <w:marBottom w:val="0"/>
              <w:divBdr>
                <w:top w:val="none" w:sz="0" w:space="0" w:color="auto"/>
                <w:left w:val="none" w:sz="0" w:space="0" w:color="auto"/>
                <w:bottom w:val="none" w:sz="0" w:space="0" w:color="auto"/>
                <w:right w:val="none" w:sz="0" w:space="0" w:color="auto"/>
              </w:divBdr>
            </w:div>
            <w:div w:id="1938631652">
              <w:marLeft w:val="0"/>
              <w:marRight w:val="0"/>
              <w:marTop w:val="0"/>
              <w:marBottom w:val="0"/>
              <w:divBdr>
                <w:top w:val="none" w:sz="0" w:space="0" w:color="auto"/>
                <w:left w:val="none" w:sz="0" w:space="0" w:color="auto"/>
                <w:bottom w:val="none" w:sz="0" w:space="0" w:color="auto"/>
                <w:right w:val="none" w:sz="0" w:space="0" w:color="auto"/>
              </w:divBdr>
            </w:div>
          </w:divsChild>
        </w:div>
        <w:div w:id="1469931475">
          <w:marLeft w:val="0"/>
          <w:marRight w:val="0"/>
          <w:marTop w:val="0"/>
          <w:marBottom w:val="0"/>
          <w:divBdr>
            <w:top w:val="none" w:sz="0" w:space="0" w:color="auto"/>
            <w:left w:val="none" w:sz="0" w:space="0" w:color="auto"/>
            <w:bottom w:val="none" w:sz="0" w:space="0" w:color="auto"/>
            <w:right w:val="none" w:sz="0" w:space="0" w:color="auto"/>
          </w:divBdr>
          <w:divsChild>
            <w:div w:id="8996301">
              <w:marLeft w:val="0"/>
              <w:marRight w:val="0"/>
              <w:marTop w:val="0"/>
              <w:marBottom w:val="0"/>
              <w:divBdr>
                <w:top w:val="none" w:sz="0" w:space="0" w:color="auto"/>
                <w:left w:val="none" w:sz="0" w:space="0" w:color="auto"/>
                <w:bottom w:val="none" w:sz="0" w:space="0" w:color="auto"/>
                <w:right w:val="none" w:sz="0" w:space="0" w:color="auto"/>
              </w:divBdr>
            </w:div>
            <w:div w:id="587663522">
              <w:marLeft w:val="0"/>
              <w:marRight w:val="0"/>
              <w:marTop w:val="0"/>
              <w:marBottom w:val="0"/>
              <w:divBdr>
                <w:top w:val="none" w:sz="0" w:space="0" w:color="auto"/>
                <w:left w:val="none" w:sz="0" w:space="0" w:color="auto"/>
                <w:bottom w:val="none" w:sz="0" w:space="0" w:color="auto"/>
                <w:right w:val="none" w:sz="0" w:space="0" w:color="auto"/>
              </w:divBdr>
            </w:div>
            <w:div w:id="1242372782">
              <w:marLeft w:val="0"/>
              <w:marRight w:val="0"/>
              <w:marTop w:val="0"/>
              <w:marBottom w:val="0"/>
              <w:divBdr>
                <w:top w:val="none" w:sz="0" w:space="0" w:color="auto"/>
                <w:left w:val="none" w:sz="0" w:space="0" w:color="auto"/>
                <w:bottom w:val="none" w:sz="0" w:space="0" w:color="auto"/>
                <w:right w:val="none" w:sz="0" w:space="0" w:color="auto"/>
              </w:divBdr>
            </w:div>
            <w:div w:id="1808817164">
              <w:marLeft w:val="0"/>
              <w:marRight w:val="0"/>
              <w:marTop w:val="0"/>
              <w:marBottom w:val="0"/>
              <w:divBdr>
                <w:top w:val="none" w:sz="0" w:space="0" w:color="auto"/>
                <w:left w:val="none" w:sz="0" w:space="0" w:color="auto"/>
                <w:bottom w:val="none" w:sz="0" w:space="0" w:color="auto"/>
                <w:right w:val="none" w:sz="0" w:space="0" w:color="auto"/>
              </w:divBdr>
            </w:div>
            <w:div w:id="2050253496">
              <w:marLeft w:val="0"/>
              <w:marRight w:val="0"/>
              <w:marTop w:val="0"/>
              <w:marBottom w:val="0"/>
              <w:divBdr>
                <w:top w:val="none" w:sz="0" w:space="0" w:color="auto"/>
                <w:left w:val="none" w:sz="0" w:space="0" w:color="auto"/>
                <w:bottom w:val="none" w:sz="0" w:space="0" w:color="auto"/>
                <w:right w:val="none" w:sz="0" w:space="0" w:color="auto"/>
              </w:divBdr>
            </w:div>
          </w:divsChild>
        </w:div>
        <w:div w:id="1469973799">
          <w:marLeft w:val="0"/>
          <w:marRight w:val="0"/>
          <w:marTop w:val="0"/>
          <w:marBottom w:val="0"/>
          <w:divBdr>
            <w:top w:val="none" w:sz="0" w:space="0" w:color="auto"/>
            <w:left w:val="none" w:sz="0" w:space="0" w:color="auto"/>
            <w:bottom w:val="none" w:sz="0" w:space="0" w:color="auto"/>
            <w:right w:val="none" w:sz="0" w:space="0" w:color="auto"/>
          </w:divBdr>
          <w:divsChild>
            <w:div w:id="77749985">
              <w:marLeft w:val="0"/>
              <w:marRight w:val="0"/>
              <w:marTop w:val="0"/>
              <w:marBottom w:val="0"/>
              <w:divBdr>
                <w:top w:val="none" w:sz="0" w:space="0" w:color="auto"/>
                <w:left w:val="none" w:sz="0" w:space="0" w:color="auto"/>
                <w:bottom w:val="none" w:sz="0" w:space="0" w:color="auto"/>
                <w:right w:val="none" w:sz="0" w:space="0" w:color="auto"/>
              </w:divBdr>
            </w:div>
            <w:div w:id="93478546">
              <w:marLeft w:val="0"/>
              <w:marRight w:val="0"/>
              <w:marTop w:val="0"/>
              <w:marBottom w:val="0"/>
              <w:divBdr>
                <w:top w:val="none" w:sz="0" w:space="0" w:color="auto"/>
                <w:left w:val="none" w:sz="0" w:space="0" w:color="auto"/>
                <w:bottom w:val="none" w:sz="0" w:space="0" w:color="auto"/>
                <w:right w:val="none" w:sz="0" w:space="0" w:color="auto"/>
              </w:divBdr>
            </w:div>
            <w:div w:id="146484426">
              <w:marLeft w:val="0"/>
              <w:marRight w:val="0"/>
              <w:marTop w:val="0"/>
              <w:marBottom w:val="0"/>
              <w:divBdr>
                <w:top w:val="none" w:sz="0" w:space="0" w:color="auto"/>
                <w:left w:val="none" w:sz="0" w:space="0" w:color="auto"/>
                <w:bottom w:val="none" w:sz="0" w:space="0" w:color="auto"/>
                <w:right w:val="none" w:sz="0" w:space="0" w:color="auto"/>
              </w:divBdr>
            </w:div>
            <w:div w:id="466628965">
              <w:marLeft w:val="0"/>
              <w:marRight w:val="0"/>
              <w:marTop w:val="0"/>
              <w:marBottom w:val="0"/>
              <w:divBdr>
                <w:top w:val="none" w:sz="0" w:space="0" w:color="auto"/>
                <w:left w:val="none" w:sz="0" w:space="0" w:color="auto"/>
                <w:bottom w:val="none" w:sz="0" w:space="0" w:color="auto"/>
                <w:right w:val="none" w:sz="0" w:space="0" w:color="auto"/>
              </w:divBdr>
            </w:div>
            <w:div w:id="657536893">
              <w:marLeft w:val="0"/>
              <w:marRight w:val="0"/>
              <w:marTop w:val="0"/>
              <w:marBottom w:val="0"/>
              <w:divBdr>
                <w:top w:val="none" w:sz="0" w:space="0" w:color="auto"/>
                <w:left w:val="none" w:sz="0" w:space="0" w:color="auto"/>
                <w:bottom w:val="none" w:sz="0" w:space="0" w:color="auto"/>
                <w:right w:val="none" w:sz="0" w:space="0" w:color="auto"/>
              </w:divBdr>
            </w:div>
          </w:divsChild>
        </w:div>
        <w:div w:id="1472135824">
          <w:marLeft w:val="0"/>
          <w:marRight w:val="0"/>
          <w:marTop w:val="0"/>
          <w:marBottom w:val="0"/>
          <w:divBdr>
            <w:top w:val="none" w:sz="0" w:space="0" w:color="auto"/>
            <w:left w:val="none" w:sz="0" w:space="0" w:color="auto"/>
            <w:bottom w:val="none" w:sz="0" w:space="0" w:color="auto"/>
            <w:right w:val="none" w:sz="0" w:space="0" w:color="auto"/>
          </w:divBdr>
        </w:div>
        <w:div w:id="1477988713">
          <w:marLeft w:val="0"/>
          <w:marRight w:val="0"/>
          <w:marTop w:val="0"/>
          <w:marBottom w:val="0"/>
          <w:divBdr>
            <w:top w:val="none" w:sz="0" w:space="0" w:color="auto"/>
            <w:left w:val="none" w:sz="0" w:space="0" w:color="auto"/>
            <w:bottom w:val="none" w:sz="0" w:space="0" w:color="auto"/>
            <w:right w:val="none" w:sz="0" w:space="0" w:color="auto"/>
          </w:divBdr>
        </w:div>
        <w:div w:id="1480069780">
          <w:marLeft w:val="0"/>
          <w:marRight w:val="0"/>
          <w:marTop w:val="0"/>
          <w:marBottom w:val="0"/>
          <w:divBdr>
            <w:top w:val="none" w:sz="0" w:space="0" w:color="auto"/>
            <w:left w:val="none" w:sz="0" w:space="0" w:color="auto"/>
            <w:bottom w:val="none" w:sz="0" w:space="0" w:color="auto"/>
            <w:right w:val="none" w:sz="0" w:space="0" w:color="auto"/>
          </w:divBdr>
        </w:div>
        <w:div w:id="1481772567">
          <w:marLeft w:val="0"/>
          <w:marRight w:val="0"/>
          <w:marTop w:val="0"/>
          <w:marBottom w:val="0"/>
          <w:divBdr>
            <w:top w:val="none" w:sz="0" w:space="0" w:color="auto"/>
            <w:left w:val="none" w:sz="0" w:space="0" w:color="auto"/>
            <w:bottom w:val="none" w:sz="0" w:space="0" w:color="auto"/>
            <w:right w:val="none" w:sz="0" w:space="0" w:color="auto"/>
          </w:divBdr>
          <w:divsChild>
            <w:div w:id="1011006">
              <w:marLeft w:val="0"/>
              <w:marRight w:val="0"/>
              <w:marTop w:val="0"/>
              <w:marBottom w:val="0"/>
              <w:divBdr>
                <w:top w:val="none" w:sz="0" w:space="0" w:color="auto"/>
                <w:left w:val="none" w:sz="0" w:space="0" w:color="auto"/>
                <w:bottom w:val="none" w:sz="0" w:space="0" w:color="auto"/>
                <w:right w:val="none" w:sz="0" w:space="0" w:color="auto"/>
              </w:divBdr>
            </w:div>
            <w:div w:id="13116815">
              <w:marLeft w:val="0"/>
              <w:marRight w:val="0"/>
              <w:marTop w:val="0"/>
              <w:marBottom w:val="0"/>
              <w:divBdr>
                <w:top w:val="none" w:sz="0" w:space="0" w:color="auto"/>
                <w:left w:val="none" w:sz="0" w:space="0" w:color="auto"/>
                <w:bottom w:val="none" w:sz="0" w:space="0" w:color="auto"/>
                <w:right w:val="none" w:sz="0" w:space="0" w:color="auto"/>
              </w:divBdr>
            </w:div>
            <w:div w:id="466820632">
              <w:marLeft w:val="0"/>
              <w:marRight w:val="0"/>
              <w:marTop w:val="0"/>
              <w:marBottom w:val="0"/>
              <w:divBdr>
                <w:top w:val="none" w:sz="0" w:space="0" w:color="auto"/>
                <w:left w:val="none" w:sz="0" w:space="0" w:color="auto"/>
                <w:bottom w:val="none" w:sz="0" w:space="0" w:color="auto"/>
                <w:right w:val="none" w:sz="0" w:space="0" w:color="auto"/>
              </w:divBdr>
            </w:div>
            <w:div w:id="2036760161">
              <w:marLeft w:val="0"/>
              <w:marRight w:val="0"/>
              <w:marTop w:val="0"/>
              <w:marBottom w:val="0"/>
              <w:divBdr>
                <w:top w:val="none" w:sz="0" w:space="0" w:color="auto"/>
                <w:left w:val="none" w:sz="0" w:space="0" w:color="auto"/>
                <w:bottom w:val="none" w:sz="0" w:space="0" w:color="auto"/>
                <w:right w:val="none" w:sz="0" w:space="0" w:color="auto"/>
              </w:divBdr>
            </w:div>
            <w:div w:id="2107194011">
              <w:marLeft w:val="0"/>
              <w:marRight w:val="0"/>
              <w:marTop w:val="0"/>
              <w:marBottom w:val="0"/>
              <w:divBdr>
                <w:top w:val="none" w:sz="0" w:space="0" w:color="auto"/>
                <w:left w:val="none" w:sz="0" w:space="0" w:color="auto"/>
                <w:bottom w:val="none" w:sz="0" w:space="0" w:color="auto"/>
                <w:right w:val="none" w:sz="0" w:space="0" w:color="auto"/>
              </w:divBdr>
            </w:div>
          </w:divsChild>
        </w:div>
        <w:div w:id="1483813815">
          <w:marLeft w:val="0"/>
          <w:marRight w:val="0"/>
          <w:marTop w:val="0"/>
          <w:marBottom w:val="0"/>
          <w:divBdr>
            <w:top w:val="none" w:sz="0" w:space="0" w:color="auto"/>
            <w:left w:val="none" w:sz="0" w:space="0" w:color="auto"/>
            <w:bottom w:val="none" w:sz="0" w:space="0" w:color="auto"/>
            <w:right w:val="none" w:sz="0" w:space="0" w:color="auto"/>
          </w:divBdr>
          <w:divsChild>
            <w:div w:id="42489876">
              <w:marLeft w:val="0"/>
              <w:marRight w:val="0"/>
              <w:marTop w:val="0"/>
              <w:marBottom w:val="0"/>
              <w:divBdr>
                <w:top w:val="none" w:sz="0" w:space="0" w:color="auto"/>
                <w:left w:val="none" w:sz="0" w:space="0" w:color="auto"/>
                <w:bottom w:val="none" w:sz="0" w:space="0" w:color="auto"/>
                <w:right w:val="none" w:sz="0" w:space="0" w:color="auto"/>
              </w:divBdr>
            </w:div>
            <w:div w:id="210314358">
              <w:marLeft w:val="0"/>
              <w:marRight w:val="0"/>
              <w:marTop w:val="0"/>
              <w:marBottom w:val="0"/>
              <w:divBdr>
                <w:top w:val="none" w:sz="0" w:space="0" w:color="auto"/>
                <w:left w:val="none" w:sz="0" w:space="0" w:color="auto"/>
                <w:bottom w:val="none" w:sz="0" w:space="0" w:color="auto"/>
                <w:right w:val="none" w:sz="0" w:space="0" w:color="auto"/>
              </w:divBdr>
            </w:div>
            <w:div w:id="815419238">
              <w:marLeft w:val="0"/>
              <w:marRight w:val="0"/>
              <w:marTop w:val="0"/>
              <w:marBottom w:val="0"/>
              <w:divBdr>
                <w:top w:val="none" w:sz="0" w:space="0" w:color="auto"/>
                <w:left w:val="none" w:sz="0" w:space="0" w:color="auto"/>
                <w:bottom w:val="none" w:sz="0" w:space="0" w:color="auto"/>
                <w:right w:val="none" w:sz="0" w:space="0" w:color="auto"/>
              </w:divBdr>
            </w:div>
            <w:div w:id="1477527720">
              <w:marLeft w:val="0"/>
              <w:marRight w:val="0"/>
              <w:marTop w:val="0"/>
              <w:marBottom w:val="0"/>
              <w:divBdr>
                <w:top w:val="none" w:sz="0" w:space="0" w:color="auto"/>
                <w:left w:val="none" w:sz="0" w:space="0" w:color="auto"/>
                <w:bottom w:val="none" w:sz="0" w:space="0" w:color="auto"/>
                <w:right w:val="none" w:sz="0" w:space="0" w:color="auto"/>
              </w:divBdr>
            </w:div>
            <w:div w:id="1970431904">
              <w:marLeft w:val="0"/>
              <w:marRight w:val="0"/>
              <w:marTop w:val="0"/>
              <w:marBottom w:val="0"/>
              <w:divBdr>
                <w:top w:val="none" w:sz="0" w:space="0" w:color="auto"/>
                <w:left w:val="none" w:sz="0" w:space="0" w:color="auto"/>
                <w:bottom w:val="none" w:sz="0" w:space="0" w:color="auto"/>
                <w:right w:val="none" w:sz="0" w:space="0" w:color="auto"/>
              </w:divBdr>
            </w:div>
          </w:divsChild>
        </w:div>
        <w:div w:id="1487087985">
          <w:marLeft w:val="0"/>
          <w:marRight w:val="0"/>
          <w:marTop w:val="0"/>
          <w:marBottom w:val="0"/>
          <w:divBdr>
            <w:top w:val="none" w:sz="0" w:space="0" w:color="auto"/>
            <w:left w:val="none" w:sz="0" w:space="0" w:color="auto"/>
            <w:bottom w:val="none" w:sz="0" w:space="0" w:color="auto"/>
            <w:right w:val="none" w:sz="0" w:space="0" w:color="auto"/>
          </w:divBdr>
        </w:div>
        <w:div w:id="1488591197">
          <w:marLeft w:val="0"/>
          <w:marRight w:val="0"/>
          <w:marTop w:val="0"/>
          <w:marBottom w:val="0"/>
          <w:divBdr>
            <w:top w:val="none" w:sz="0" w:space="0" w:color="auto"/>
            <w:left w:val="none" w:sz="0" w:space="0" w:color="auto"/>
            <w:bottom w:val="none" w:sz="0" w:space="0" w:color="auto"/>
            <w:right w:val="none" w:sz="0" w:space="0" w:color="auto"/>
          </w:divBdr>
        </w:div>
        <w:div w:id="1489446056">
          <w:marLeft w:val="0"/>
          <w:marRight w:val="0"/>
          <w:marTop w:val="0"/>
          <w:marBottom w:val="0"/>
          <w:divBdr>
            <w:top w:val="none" w:sz="0" w:space="0" w:color="auto"/>
            <w:left w:val="none" w:sz="0" w:space="0" w:color="auto"/>
            <w:bottom w:val="none" w:sz="0" w:space="0" w:color="auto"/>
            <w:right w:val="none" w:sz="0" w:space="0" w:color="auto"/>
          </w:divBdr>
        </w:div>
        <w:div w:id="1490751118">
          <w:marLeft w:val="0"/>
          <w:marRight w:val="0"/>
          <w:marTop w:val="0"/>
          <w:marBottom w:val="0"/>
          <w:divBdr>
            <w:top w:val="none" w:sz="0" w:space="0" w:color="auto"/>
            <w:left w:val="none" w:sz="0" w:space="0" w:color="auto"/>
            <w:bottom w:val="none" w:sz="0" w:space="0" w:color="auto"/>
            <w:right w:val="none" w:sz="0" w:space="0" w:color="auto"/>
          </w:divBdr>
        </w:div>
        <w:div w:id="1491751468">
          <w:marLeft w:val="0"/>
          <w:marRight w:val="0"/>
          <w:marTop w:val="0"/>
          <w:marBottom w:val="0"/>
          <w:divBdr>
            <w:top w:val="none" w:sz="0" w:space="0" w:color="auto"/>
            <w:left w:val="none" w:sz="0" w:space="0" w:color="auto"/>
            <w:bottom w:val="none" w:sz="0" w:space="0" w:color="auto"/>
            <w:right w:val="none" w:sz="0" w:space="0" w:color="auto"/>
          </w:divBdr>
        </w:div>
        <w:div w:id="1491824190">
          <w:marLeft w:val="0"/>
          <w:marRight w:val="0"/>
          <w:marTop w:val="0"/>
          <w:marBottom w:val="0"/>
          <w:divBdr>
            <w:top w:val="none" w:sz="0" w:space="0" w:color="auto"/>
            <w:left w:val="none" w:sz="0" w:space="0" w:color="auto"/>
            <w:bottom w:val="none" w:sz="0" w:space="0" w:color="auto"/>
            <w:right w:val="none" w:sz="0" w:space="0" w:color="auto"/>
          </w:divBdr>
          <w:divsChild>
            <w:div w:id="305011789">
              <w:marLeft w:val="0"/>
              <w:marRight w:val="0"/>
              <w:marTop w:val="0"/>
              <w:marBottom w:val="0"/>
              <w:divBdr>
                <w:top w:val="none" w:sz="0" w:space="0" w:color="auto"/>
                <w:left w:val="none" w:sz="0" w:space="0" w:color="auto"/>
                <w:bottom w:val="none" w:sz="0" w:space="0" w:color="auto"/>
                <w:right w:val="none" w:sz="0" w:space="0" w:color="auto"/>
              </w:divBdr>
            </w:div>
            <w:div w:id="347173632">
              <w:marLeft w:val="0"/>
              <w:marRight w:val="0"/>
              <w:marTop w:val="0"/>
              <w:marBottom w:val="0"/>
              <w:divBdr>
                <w:top w:val="none" w:sz="0" w:space="0" w:color="auto"/>
                <w:left w:val="none" w:sz="0" w:space="0" w:color="auto"/>
                <w:bottom w:val="none" w:sz="0" w:space="0" w:color="auto"/>
                <w:right w:val="none" w:sz="0" w:space="0" w:color="auto"/>
              </w:divBdr>
            </w:div>
            <w:div w:id="784932676">
              <w:marLeft w:val="0"/>
              <w:marRight w:val="0"/>
              <w:marTop w:val="0"/>
              <w:marBottom w:val="0"/>
              <w:divBdr>
                <w:top w:val="none" w:sz="0" w:space="0" w:color="auto"/>
                <w:left w:val="none" w:sz="0" w:space="0" w:color="auto"/>
                <w:bottom w:val="none" w:sz="0" w:space="0" w:color="auto"/>
                <w:right w:val="none" w:sz="0" w:space="0" w:color="auto"/>
              </w:divBdr>
            </w:div>
            <w:div w:id="831336025">
              <w:marLeft w:val="0"/>
              <w:marRight w:val="0"/>
              <w:marTop w:val="0"/>
              <w:marBottom w:val="0"/>
              <w:divBdr>
                <w:top w:val="none" w:sz="0" w:space="0" w:color="auto"/>
                <w:left w:val="none" w:sz="0" w:space="0" w:color="auto"/>
                <w:bottom w:val="none" w:sz="0" w:space="0" w:color="auto"/>
                <w:right w:val="none" w:sz="0" w:space="0" w:color="auto"/>
              </w:divBdr>
            </w:div>
            <w:div w:id="1469471044">
              <w:marLeft w:val="0"/>
              <w:marRight w:val="0"/>
              <w:marTop w:val="0"/>
              <w:marBottom w:val="0"/>
              <w:divBdr>
                <w:top w:val="none" w:sz="0" w:space="0" w:color="auto"/>
                <w:left w:val="none" w:sz="0" w:space="0" w:color="auto"/>
                <w:bottom w:val="none" w:sz="0" w:space="0" w:color="auto"/>
                <w:right w:val="none" w:sz="0" w:space="0" w:color="auto"/>
              </w:divBdr>
            </w:div>
          </w:divsChild>
        </w:div>
        <w:div w:id="1492478773">
          <w:marLeft w:val="0"/>
          <w:marRight w:val="0"/>
          <w:marTop w:val="0"/>
          <w:marBottom w:val="0"/>
          <w:divBdr>
            <w:top w:val="none" w:sz="0" w:space="0" w:color="auto"/>
            <w:left w:val="none" w:sz="0" w:space="0" w:color="auto"/>
            <w:bottom w:val="none" w:sz="0" w:space="0" w:color="auto"/>
            <w:right w:val="none" w:sz="0" w:space="0" w:color="auto"/>
          </w:divBdr>
          <w:divsChild>
            <w:div w:id="540484483">
              <w:marLeft w:val="0"/>
              <w:marRight w:val="0"/>
              <w:marTop w:val="0"/>
              <w:marBottom w:val="0"/>
              <w:divBdr>
                <w:top w:val="none" w:sz="0" w:space="0" w:color="auto"/>
                <w:left w:val="none" w:sz="0" w:space="0" w:color="auto"/>
                <w:bottom w:val="none" w:sz="0" w:space="0" w:color="auto"/>
                <w:right w:val="none" w:sz="0" w:space="0" w:color="auto"/>
              </w:divBdr>
            </w:div>
            <w:div w:id="854540002">
              <w:marLeft w:val="0"/>
              <w:marRight w:val="0"/>
              <w:marTop w:val="0"/>
              <w:marBottom w:val="0"/>
              <w:divBdr>
                <w:top w:val="none" w:sz="0" w:space="0" w:color="auto"/>
                <w:left w:val="none" w:sz="0" w:space="0" w:color="auto"/>
                <w:bottom w:val="none" w:sz="0" w:space="0" w:color="auto"/>
                <w:right w:val="none" w:sz="0" w:space="0" w:color="auto"/>
              </w:divBdr>
            </w:div>
            <w:div w:id="970089785">
              <w:marLeft w:val="0"/>
              <w:marRight w:val="0"/>
              <w:marTop w:val="0"/>
              <w:marBottom w:val="0"/>
              <w:divBdr>
                <w:top w:val="none" w:sz="0" w:space="0" w:color="auto"/>
                <w:left w:val="none" w:sz="0" w:space="0" w:color="auto"/>
                <w:bottom w:val="none" w:sz="0" w:space="0" w:color="auto"/>
                <w:right w:val="none" w:sz="0" w:space="0" w:color="auto"/>
              </w:divBdr>
            </w:div>
            <w:div w:id="1509755663">
              <w:marLeft w:val="0"/>
              <w:marRight w:val="0"/>
              <w:marTop w:val="0"/>
              <w:marBottom w:val="0"/>
              <w:divBdr>
                <w:top w:val="none" w:sz="0" w:space="0" w:color="auto"/>
                <w:left w:val="none" w:sz="0" w:space="0" w:color="auto"/>
                <w:bottom w:val="none" w:sz="0" w:space="0" w:color="auto"/>
                <w:right w:val="none" w:sz="0" w:space="0" w:color="auto"/>
              </w:divBdr>
            </w:div>
            <w:div w:id="1614752634">
              <w:marLeft w:val="0"/>
              <w:marRight w:val="0"/>
              <w:marTop w:val="0"/>
              <w:marBottom w:val="0"/>
              <w:divBdr>
                <w:top w:val="none" w:sz="0" w:space="0" w:color="auto"/>
                <w:left w:val="none" w:sz="0" w:space="0" w:color="auto"/>
                <w:bottom w:val="none" w:sz="0" w:space="0" w:color="auto"/>
                <w:right w:val="none" w:sz="0" w:space="0" w:color="auto"/>
              </w:divBdr>
            </w:div>
          </w:divsChild>
        </w:div>
        <w:div w:id="1498111833">
          <w:marLeft w:val="0"/>
          <w:marRight w:val="0"/>
          <w:marTop w:val="0"/>
          <w:marBottom w:val="0"/>
          <w:divBdr>
            <w:top w:val="none" w:sz="0" w:space="0" w:color="auto"/>
            <w:left w:val="none" w:sz="0" w:space="0" w:color="auto"/>
            <w:bottom w:val="none" w:sz="0" w:space="0" w:color="auto"/>
            <w:right w:val="none" w:sz="0" w:space="0" w:color="auto"/>
          </w:divBdr>
          <w:divsChild>
            <w:div w:id="555748142">
              <w:marLeft w:val="0"/>
              <w:marRight w:val="0"/>
              <w:marTop w:val="0"/>
              <w:marBottom w:val="0"/>
              <w:divBdr>
                <w:top w:val="none" w:sz="0" w:space="0" w:color="auto"/>
                <w:left w:val="none" w:sz="0" w:space="0" w:color="auto"/>
                <w:bottom w:val="none" w:sz="0" w:space="0" w:color="auto"/>
                <w:right w:val="none" w:sz="0" w:space="0" w:color="auto"/>
              </w:divBdr>
            </w:div>
            <w:div w:id="874931766">
              <w:marLeft w:val="0"/>
              <w:marRight w:val="0"/>
              <w:marTop w:val="0"/>
              <w:marBottom w:val="0"/>
              <w:divBdr>
                <w:top w:val="none" w:sz="0" w:space="0" w:color="auto"/>
                <w:left w:val="none" w:sz="0" w:space="0" w:color="auto"/>
                <w:bottom w:val="none" w:sz="0" w:space="0" w:color="auto"/>
                <w:right w:val="none" w:sz="0" w:space="0" w:color="auto"/>
              </w:divBdr>
            </w:div>
            <w:div w:id="1466973584">
              <w:marLeft w:val="0"/>
              <w:marRight w:val="0"/>
              <w:marTop w:val="0"/>
              <w:marBottom w:val="0"/>
              <w:divBdr>
                <w:top w:val="none" w:sz="0" w:space="0" w:color="auto"/>
                <w:left w:val="none" w:sz="0" w:space="0" w:color="auto"/>
                <w:bottom w:val="none" w:sz="0" w:space="0" w:color="auto"/>
                <w:right w:val="none" w:sz="0" w:space="0" w:color="auto"/>
              </w:divBdr>
            </w:div>
            <w:div w:id="1696080148">
              <w:marLeft w:val="0"/>
              <w:marRight w:val="0"/>
              <w:marTop w:val="0"/>
              <w:marBottom w:val="0"/>
              <w:divBdr>
                <w:top w:val="none" w:sz="0" w:space="0" w:color="auto"/>
                <w:left w:val="none" w:sz="0" w:space="0" w:color="auto"/>
                <w:bottom w:val="none" w:sz="0" w:space="0" w:color="auto"/>
                <w:right w:val="none" w:sz="0" w:space="0" w:color="auto"/>
              </w:divBdr>
            </w:div>
            <w:div w:id="2117796151">
              <w:marLeft w:val="0"/>
              <w:marRight w:val="0"/>
              <w:marTop w:val="0"/>
              <w:marBottom w:val="0"/>
              <w:divBdr>
                <w:top w:val="none" w:sz="0" w:space="0" w:color="auto"/>
                <w:left w:val="none" w:sz="0" w:space="0" w:color="auto"/>
                <w:bottom w:val="none" w:sz="0" w:space="0" w:color="auto"/>
                <w:right w:val="none" w:sz="0" w:space="0" w:color="auto"/>
              </w:divBdr>
            </w:div>
          </w:divsChild>
        </w:div>
        <w:div w:id="1500655760">
          <w:marLeft w:val="0"/>
          <w:marRight w:val="0"/>
          <w:marTop w:val="0"/>
          <w:marBottom w:val="0"/>
          <w:divBdr>
            <w:top w:val="none" w:sz="0" w:space="0" w:color="auto"/>
            <w:left w:val="none" w:sz="0" w:space="0" w:color="auto"/>
            <w:bottom w:val="none" w:sz="0" w:space="0" w:color="auto"/>
            <w:right w:val="none" w:sz="0" w:space="0" w:color="auto"/>
          </w:divBdr>
        </w:div>
        <w:div w:id="1504778601">
          <w:marLeft w:val="0"/>
          <w:marRight w:val="0"/>
          <w:marTop w:val="0"/>
          <w:marBottom w:val="0"/>
          <w:divBdr>
            <w:top w:val="none" w:sz="0" w:space="0" w:color="auto"/>
            <w:left w:val="none" w:sz="0" w:space="0" w:color="auto"/>
            <w:bottom w:val="none" w:sz="0" w:space="0" w:color="auto"/>
            <w:right w:val="none" w:sz="0" w:space="0" w:color="auto"/>
          </w:divBdr>
        </w:div>
        <w:div w:id="1515071718">
          <w:marLeft w:val="0"/>
          <w:marRight w:val="0"/>
          <w:marTop w:val="0"/>
          <w:marBottom w:val="0"/>
          <w:divBdr>
            <w:top w:val="none" w:sz="0" w:space="0" w:color="auto"/>
            <w:left w:val="none" w:sz="0" w:space="0" w:color="auto"/>
            <w:bottom w:val="none" w:sz="0" w:space="0" w:color="auto"/>
            <w:right w:val="none" w:sz="0" w:space="0" w:color="auto"/>
          </w:divBdr>
        </w:div>
        <w:div w:id="1517698307">
          <w:marLeft w:val="0"/>
          <w:marRight w:val="0"/>
          <w:marTop w:val="0"/>
          <w:marBottom w:val="0"/>
          <w:divBdr>
            <w:top w:val="none" w:sz="0" w:space="0" w:color="auto"/>
            <w:left w:val="none" w:sz="0" w:space="0" w:color="auto"/>
            <w:bottom w:val="none" w:sz="0" w:space="0" w:color="auto"/>
            <w:right w:val="none" w:sz="0" w:space="0" w:color="auto"/>
          </w:divBdr>
          <w:divsChild>
            <w:div w:id="500773747">
              <w:marLeft w:val="0"/>
              <w:marRight w:val="0"/>
              <w:marTop w:val="0"/>
              <w:marBottom w:val="0"/>
              <w:divBdr>
                <w:top w:val="none" w:sz="0" w:space="0" w:color="auto"/>
                <w:left w:val="none" w:sz="0" w:space="0" w:color="auto"/>
                <w:bottom w:val="none" w:sz="0" w:space="0" w:color="auto"/>
                <w:right w:val="none" w:sz="0" w:space="0" w:color="auto"/>
              </w:divBdr>
            </w:div>
            <w:div w:id="554120913">
              <w:marLeft w:val="0"/>
              <w:marRight w:val="0"/>
              <w:marTop w:val="0"/>
              <w:marBottom w:val="0"/>
              <w:divBdr>
                <w:top w:val="none" w:sz="0" w:space="0" w:color="auto"/>
                <w:left w:val="none" w:sz="0" w:space="0" w:color="auto"/>
                <w:bottom w:val="none" w:sz="0" w:space="0" w:color="auto"/>
                <w:right w:val="none" w:sz="0" w:space="0" w:color="auto"/>
              </w:divBdr>
            </w:div>
            <w:div w:id="1330137284">
              <w:marLeft w:val="0"/>
              <w:marRight w:val="0"/>
              <w:marTop w:val="0"/>
              <w:marBottom w:val="0"/>
              <w:divBdr>
                <w:top w:val="none" w:sz="0" w:space="0" w:color="auto"/>
                <w:left w:val="none" w:sz="0" w:space="0" w:color="auto"/>
                <w:bottom w:val="none" w:sz="0" w:space="0" w:color="auto"/>
                <w:right w:val="none" w:sz="0" w:space="0" w:color="auto"/>
              </w:divBdr>
            </w:div>
            <w:div w:id="1664815871">
              <w:marLeft w:val="0"/>
              <w:marRight w:val="0"/>
              <w:marTop w:val="0"/>
              <w:marBottom w:val="0"/>
              <w:divBdr>
                <w:top w:val="none" w:sz="0" w:space="0" w:color="auto"/>
                <w:left w:val="none" w:sz="0" w:space="0" w:color="auto"/>
                <w:bottom w:val="none" w:sz="0" w:space="0" w:color="auto"/>
                <w:right w:val="none" w:sz="0" w:space="0" w:color="auto"/>
              </w:divBdr>
            </w:div>
            <w:div w:id="1709649360">
              <w:marLeft w:val="0"/>
              <w:marRight w:val="0"/>
              <w:marTop w:val="0"/>
              <w:marBottom w:val="0"/>
              <w:divBdr>
                <w:top w:val="none" w:sz="0" w:space="0" w:color="auto"/>
                <w:left w:val="none" w:sz="0" w:space="0" w:color="auto"/>
                <w:bottom w:val="none" w:sz="0" w:space="0" w:color="auto"/>
                <w:right w:val="none" w:sz="0" w:space="0" w:color="auto"/>
              </w:divBdr>
            </w:div>
          </w:divsChild>
        </w:div>
        <w:div w:id="1519082972">
          <w:marLeft w:val="0"/>
          <w:marRight w:val="0"/>
          <w:marTop w:val="0"/>
          <w:marBottom w:val="0"/>
          <w:divBdr>
            <w:top w:val="none" w:sz="0" w:space="0" w:color="auto"/>
            <w:left w:val="none" w:sz="0" w:space="0" w:color="auto"/>
            <w:bottom w:val="none" w:sz="0" w:space="0" w:color="auto"/>
            <w:right w:val="none" w:sz="0" w:space="0" w:color="auto"/>
          </w:divBdr>
        </w:div>
        <w:div w:id="1520120696">
          <w:marLeft w:val="0"/>
          <w:marRight w:val="0"/>
          <w:marTop w:val="0"/>
          <w:marBottom w:val="0"/>
          <w:divBdr>
            <w:top w:val="none" w:sz="0" w:space="0" w:color="auto"/>
            <w:left w:val="none" w:sz="0" w:space="0" w:color="auto"/>
            <w:bottom w:val="none" w:sz="0" w:space="0" w:color="auto"/>
            <w:right w:val="none" w:sz="0" w:space="0" w:color="auto"/>
          </w:divBdr>
        </w:div>
        <w:div w:id="1520511640">
          <w:marLeft w:val="0"/>
          <w:marRight w:val="0"/>
          <w:marTop w:val="0"/>
          <w:marBottom w:val="0"/>
          <w:divBdr>
            <w:top w:val="none" w:sz="0" w:space="0" w:color="auto"/>
            <w:left w:val="none" w:sz="0" w:space="0" w:color="auto"/>
            <w:bottom w:val="none" w:sz="0" w:space="0" w:color="auto"/>
            <w:right w:val="none" w:sz="0" w:space="0" w:color="auto"/>
          </w:divBdr>
          <w:divsChild>
            <w:div w:id="96146339">
              <w:marLeft w:val="0"/>
              <w:marRight w:val="0"/>
              <w:marTop w:val="0"/>
              <w:marBottom w:val="0"/>
              <w:divBdr>
                <w:top w:val="none" w:sz="0" w:space="0" w:color="auto"/>
                <w:left w:val="none" w:sz="0" w:space="0" w:color="auto"/>
                <w:bottom w:val="none" w:sz="0" w:space="0" w:color="auto"/>
                <w:right w:val="none" w:sz="0" w:space="0" w:color="auto"/>
              </w:divBdr>
            </w:div>
            <w:div w:id="1633362429">
              <w:marLeft w:val="0"/>
              <w:marRight w:val="0"/>
              <w:marTop w:val="0"/>
              <w:marBottom w:val="0"/>
              <w:divBdr>
                <w:top w:val="none" w:sz="0" w:space="0" w:color="auto"/>
                <w:left w:val="none" w:sz="0" w:space="0" w:color="auto"/>
                <w:bottom w:val="none" w:sz="0" w:space="0" w:color="auto"/>
                <w:right w:val="none" w:sz="0" w:space="0" w:color="auto"/>
              </w:divBdr>
            </w:div>
            <w:div w:id="1683239799">
              <w:marLeft w:val="0"/>
              <w:marRight w:val="0"/>
              <w:marTop w:val="0"/>
              <w:marBottom w:val="0"/>
              <w:divBdr>
                <w:top w:val="none" w:sz="0" w:space="0" w:color="auto"/>
                <w:left w:val="none" w:sz="0" w:space="0" w:color="auto"/>
                <w:bottom w:val="none" w:sz="0" w:space="0" w:color="auto"/>
                <w:right w:val="none" w:sz="0" w:space="0" w:color="auto"/>
              </w:divBdr>
            </w:div>
            <w:div w:id="1924021614">
              <w:marLeft w:val="0"/>
              <w:marRight w:val="0"/>
              <w:marTop w:val="0"/>
              <w:marBottom w:val="0"/>
              <w:divBdr>
                <w:top w:val="none" w:sz="0" w:space="0" w:color="auto"/>
                <w:left w:val="none" w:sz="0" w:space="0" w:color="auto"/>
                <w:bottom w:val="none" w:sz="0" w:space="0" w:color="auto"/>
                <w:right w:val="none" w:sz="0" w:space="0" w:color="auto"/>
              </w:divBdr>
            </w:div>
            <w:div w:id="2004971527">
              <w:marLeft w:val="0"/>
              <w:marRight w:val="0"/>
              <w:marTop w:val="0"/>
              <w:marBottom w:val="0"/>
              <w:divBdr>
                <w:top w:val="none" w:sz="0" w:space="0" w:color="auto"/>
                <w:left w:val="none" w:sz="0" w:space="0" w:color="auto"/>
                <w:bottom w:val="none" w:sz="0" w:space="0" w:color="auto"/>
                <w:right w:val="none" w:sz="0" w:space="0" w:color="auto"/>
              </w:divBdr>
            </w:div>
          </w:divsChild>
        </w:div>
        <w:div w:id="1522166100">
          <w:marLeft w:val="0"/>
          <w:marRight w:val="0"/>
          <w:marTop w:val="0"/>
          <w:marBottom w:val="0"/>
          <w:divBdr>
            <w:top w:val="none" w:sz="0" w:space="0" w:color="auto"/>
            <w:left w:val="none" w:sz="0" w:space="0" w:color="auto"/>
            <w:bottom w:val="none" w:sz="0" w:space="0" w:color="auto"/>
            <w:right w:val="none" w:sz="0" w:space="0" w:color="auto"/>
          </w:divBdr>
        </w:div>
        <w:div w:id="1524052294">
          <w:marLeft w:val="0"/>
          <w:marRight w:val="0"/>
          <w:marTop w:val="0"/>
          <w:marBottom w:val="0"/>
          <w:divBdr>
            <w:top w:val="none" w:sz="0" w:space="0" w:color="auto"/>
            <w:left w:val="none" w:sz="0" w:space="0" w:color="auto"/>
            <w:bottom w:val="none" w:sz="0" w:space="0" w:color="auto"/>
            <w:right w:val="none" w:sz="0" w:space="0" w:color="auto"/>
          </w:divBdr>
        </w:div>
        <w:div w:id="1530143747">
          <w:marLeft w:val="0"/>
          <w:marRight w:val="0"/>
          <w:marTop w:val="0"/>
          <w:marBottom w:val="0"/>
          <w:divBdr>
            <w:top w:val="none" w:sz="0" w:space="0" w:color="auto"/>
            <w:left w:val="none" w:sz="0" w:space="0" w:color="auto"/>
            <w:bottom w:val="none" w:sz="0" w:space="0" w:color="auto"/>
            <w:right w:val="none" w:sz="0" w:space="0" w:color="auto"/>
          </w:divBdr>
        </w:div>
        <w:div w:id="1531843776">
          <w:marLeft w:val="0"/>
          <w:marRight w:val="0"/>
          <w:marTop w:val="0"/>
          <w:marBottom w:val="0"/>
          <w:divBdr>
            <w:top w:val="none" w:sz="0" w:space="0" w:color="auto"/>
            <w:left w:val="none" w:sz="0" w:space="0" w:color="auto"/>
            <w:bottom w:val="none" w:sz="0" w:space="0" w:color="auto"/>
            <w:right w:val="none" w:sz="0" w:space="0" w:color="auto"/>
          </w:divBdr>
        </w:div>
        <w:div w:id="1532763658">
          <w:marLeft w:val="0"/>
          <w:marRight w:val="0"/>
          <w:marTop w:val="0"/>
          <w:marBottom w:val="0"/>
          <w:divBdr>
            <w:top w:val="none" w:sz="0" w:space="0" w:color="auto"/>
            <w:left w:val="none" w:sz="0" w:space="0" w:color="auto"/>
            <w:bottom w:val="none" w:sz="0" w:space="0" w:color="auto"/>
            <w:right w:val="none" w:sz="0" w:space="0" w:color="auto"/>
          </w:divBdr>
        </w:div>
        <w:div w:id="1532913605">
          <w:marLeft w:val="0"/>
          <w:marRight w:val="0"/>
          <w:marTop w:val="0"/>
          <w:marBottom w:val="0"/>
          <w:divBdr>
            <w:top w:val="none" w:sz="0" w:space="0" w:color="auto"/>
            <w:left w:val="none" w:sz="0" w:space="0" w:color="auto"/>
            <w:bottom w:val="none" w:sz="0" w:space="0" w:color="auto"/>
            <w:right w:val="none" w:sz="0" w:space="0" w:color="auto"/>
          </w:divBdr>
        </w:div>
        <w:div w:id="1537160658">
          <w:marLeft w:val="0"/>
          <w:marRight w:val="0"/>
          <w:marTop w:val="0"/>
          <w:marBottom w:val="0"/>
          <w:divBdr>
            <w:top w:val="none" w:sz="0" w:space="0" w:color="auto"/>
            <w:left w:val="none" w:sz="0" w:space="0" w:color="auto"/>
            <w:bottom w:val="none" w:sz="0" w:space="0" w:color="auto"/>
            <w:right w:val="none" w:sz="0" w:space="0" w:color="auto"/>
          </w:divBdr>
          <w:divsChild>
            <w:div w:id="684017085">
              <w:marLeft w:val="0"/>
              <w:marRight w:val="0"/>
              <w:marTop w:val="0"/>
              <w:marBottom w:val="0"/>
              <w:divBdr>
                <w:top w:val="none" w:sz="0" w:space="0" w:color="auto"/>
                <w:left w:val="none" w:sz="0" w:space="0" w:color="auto"/>
                <w:bottom w:val="none" w:sz="0" w:space="0" w:color="auto"/>
                <w:right w:val="none" w:sz="0" w:space="0" w:color="auto"/>
              </w:divBdr>
            </w:div>
            <w:div w:id="825972770">
              <w:marLeft w:val="0"/>
              <w:marRight w:val="0"/>
              <w:marTop w:val="0"/>
              <w:marBottom w:val="0"/>
              <w:divBdr>
                <w:top w:val="none" w:sz="0" w:space="0" w:color="auto"/>
                <w:left w:val="none" w:sz="0" w:space="0" w:color="auto"/>
                <w:bottom w:val="none" w:sz="0" w:space="0" w:color="auto"/>
                <w:right w:val="none" w:sz="0" w:space="0" w:color="auto"/>
              </w:divBdr>
            </w:div>
            <w:div w:id="833689244">
              <w:marLeft w:val="0"/>
              <w:marRight w:val="0"/>
              <w:marTop w:val="0"/>
              <w:marBottom w:val="0"/>
              <w:divBdr>
                <w:top w:val="none" w:sz="0" w:space="0" w:color="auto"/>
                <w:left w:val="none" w:sz="0" w:space="0" w:color="auto"/>
                <w:bottom w:val="none" w:sz="0" w:space="0" w:color="auto"/>
                <w:right w:val="none" w:sz="0" w:space="0" w:color="auto"/>
              </w:divBdr>
            </w:div>
            <w:div w:id="1607228697">
              <w:marLeft w:val="0"/>
              <w:marRight w:val="0"/>
              <w:marTop w:val="0"/>
              <w:marBottom w:val="0"/>
              <w:divBdr>
                <w:top w:val="none" w:sz="0" w:space="0" w:color="auto"/>
                <w:left w:val="none" w:sz="0" w:space="0" w:color="auto"/>
                <w:bottom w:val="none" w:sz="0" w:space="0" w:color="auto"/>
                <w:right w:val="none" w:sz="0" w:space="0" w:color="auto"/>
              </w:divBdr>
            </w:div>
            <w:div w:id="1846819126">
              <w:marLeft w:val="0"/>
              <w:marRight w:val="0"/>
              <w:marTop w:val="0"/>
              <w:marBottom w:val="0"/>
              <w:divBdr>
                <w:top w:val="none" w:sz="0" w:space="0" w:color="auto"/>
                <w:left w:val="none" w:sz="0" w:space="0" w:color="auto"/>
                <w:bottom w:val="none" w:sz="0" w:space="0" w:color="auto"/>
                <w:right w:val="none" w:sz="0" w:space="0" w:color="auto"/>
              </w:divBdr>
            </w:div>
          </w:divsChild>
        </w:div>
        <w:div w:id="1537624454">
          <w:marLeft w:val="0"/>
          <w:marRight w:val="0"/>
          <w:marTop w:val="0"/>
          <w:marBottom w:val="0"/>
          <w:divBdr>
            <w:top w:val="none" w:sz="0" w:space="0" w:color="auto"/>
            <w:left w:val="none" w:sz="0" w:space="0" w:color="auto"/>
            <w:bottom w:val="none" w:sz="0" w:space="0" w:color="auto"/>
            <w:right w:val="none" w:sz="0" w:space="0" w:color="auto"/>
          </w:divBdr>
          <w:divsChild>
            <w:div w:id="692459160">
              <w:marLeft w:val="0"/>
              <w:marRight w:val="0"/>
              <w:marTop w:val="0"/>
              <w:marBottom w:val="0"/>
              <w:divBdr>
                <w:top w:val="none" w:sz="0" w:space="0" w:color="auto"/>
                <w:left w:val="none" w:sz="0" w:space="0" w:color="auto"/>
                <w:bottom w:val="none" w:sz="0" w:space="0" w:color="auto"/>
                <w:right w:val="none" w:sz="0" w:space="0" w:color="auto"/>
              </w:divBdr>
            </w:div>
            <w:div w:id="1337348316">
              <w:marLeft w:val="0"/>
              <w:marRight w:val="0"/>
              <w:marTop w:val="0"/>
              <w:marBottom w:val="0"/>
              <w:divBdr>
                <w:top w:val="none" w:sz="0" w:space="0" w:color="auto"/>
                <w:left w:val="none" w:sz="0" w:space="0" w:color="auto"/>
                <w:bottom w:val="none" w:sz="0" w:space="0" w:color="auto"/>
                <w:right w:val="none" w:sz="0" w:space="0" w:color="auto"/>
              </w:divBdr>
            </w:div>
            <w:div w:id="1760055822">
              <w:marLeft w:val="0"/>
              <w:marRight w:val="0"/>
              <w:marTop w:val="0"/>
              <w:marBottom w:val="0"/>
              <w:divBdr>
                <w:top w:val="none" w:sz="0" w:space="0" w:color="auto"/>
                <w:left w:val="none" w:sz="0" w:space="0" w:color="auto"/>
                <w:bottom w:val="none" w:sz="0" w:space="0" w:color="auto"/>
                <w:right w:val="none" w:sz="0" w:space="0" w:color="auto"/>
              </w:divBdr>
            </w:div>
            <w:div w:id="1833985261">
              <w:marLeft w:val="0"/>
              <w:marRight w:val="0"/>
              <w:marTop w:val="0"/>
              <w:marBottom w:val="0"/>
              <w:divBdr>
                <w:top w:val="none" w:sz="0" w:space="0" w:color="auto"/>
                <w:left w:val="none" w:sz="0" w:space="0" w:color="auto"/>
                <w:bottom w:val="none" w:sz="0" w:space="0" w:color="auto"/>
                <w:right w:val="none" w:sz="0" w:space="0" w:color="auto"/>
              </w:divBdr>
            </w:div>
            <w:div w:id="1931575211">
              <w:marLeft w:val="0"/>
              <w:marRight w:val="0"/>
              <w:marTop w:val="0"/>
              <w:marBottom w:val="0"/>
              <w:divBdr>
                <w:top w:val="none" w:sz="0" w:space="0" w:color="auto"/>
                <w:left w:val="none" w:sz="0" w:space="0" w:color="auto"/>
                <w:bottom w:val="none" w:sz="0" w:space="0" w:color="auto"/>
                <w:right w:val="none" w:sz="0" w:space="0" w:color="auto"/>
              </w:divBdr>
            </w:div>
          </w:divsChild>
        </w:div>
        <w:div w:id="1541818526">
          <w:marLeft w:val="0"/>
          <w:marRight w:val="0"/>
          <w:marTop w:val="0"/>
          <w:marBottom w:val="0"/>
          <w:divBdr>
            <w:top w:val="none" w:sz="0" w:space="0" w:color="auto"/>
            <w:left w:val="none" w:sz="0" w:space="0" w:color="auto"/>
            <w:bottom w:val="none" w:sz="0" w:space="0" w:color="auto"/>
            <w:right w:val="none" w:sz="0" w:space="0" w:color="auto"/>
          </w:divBdr>
        </w:div>
        <w:div w:id="1542672123">
          <w:marLeft w:val="0"/>
          <w:marRight w:val="0"/>
          <w:marTop w:val="0"/>
          <w:marBottom w:val="0"/>
          <w:divBdr>
            <w:top w:val="none" w:sz="0" w:space="0" w:color="auto"/>
            <w:left w:val="none" w:sz="0" w:space="0" w:color="auto"/>
            <w:bottom w:val="none" w:sz="0" w:space="0" w:color="auto"/>
            <w:right w:val="none" w:sz="0" w:space="0" w:color="auto"/>
          </w:divBdr>
          <w:divsChild>
            <w:div w:id="115949888">
              <w:marLeft w:val="0"/>
              <w:marRight w:val="0"/>
              <w:marTop w:val="0"/>
              <w:marBottom w:val="0"/>
              <w:divBdr>
                <w:top w:val="none" w:sz="0" w:space="0" w:color="auto"/>
                <w:left w:val="none" w:sz="0" w:space="0" w:color="auto"/>
                <w:bottom w:val="none" w:sz="0" w:space="0" w:color="auto"/>
                <w:right w:val="none" w:sz="0" w:space="0" w:color="auto"/>
              </w:divBdr>
            </w:div>
            <w:div w:id="1097020499">
              <w:marLeft w:val="0"/>
              <w:marRight w:val="0"/>
              <w:marTop w:val="0"/>
              <w:marBottom w:val="0"/>
              <w:divBdr>
                <w:top w:val="none" w:sz="0" w:space="0" w:color="auto"/>
                <w:left w:val="none" w:sz="0" w:space="0" w:color="auto"/>
                <w:bottom w:val="none" w:sz="0" w:space="0" w:color="auto"/>
                <w:right w:val="none" w:sz="0" w:space="0" w:color="auto"/>
              </w:divBdr>
            </w:div>
            <w:div w:id="1234393344">
              <w:marLeft w:val="0"/>
              <w:marRight w:val="0"/>
              <w:marTop w:val="0"/>
              <w:marBottom w:val="0"/>
              <w:divBdr>
                <w:top w:val="none" w:sz="0" w:space="0" w:color="auto"/>
                <w:left w:val="none" w:sz="0" w:space="0" w:color="auto"/>
                <w:bottom w:val="none" w:sz="0" w:space="0" w:color="auto"/>
                <w:right w:val="none" w:sz="0" w:space="0" w:color="auto"/>
              </w:divBdr>
            </w:div>
            <w:div w:id="1317302853">
              <w:marLeft w:val="0"/>
              <w:marRight w:val="0"/>
              <w:marTop w:val="0"/>
              <w:marBottom w:val="0"/>
              <w:divBdr>
                <w:top w:val="none" w:sz="0" w:space="0" w:color="auto"/>
                <w:left w:val="none" w:sz="0" w:space="0" w:color="auto"/>
                <w:bottom w:val="none" w:sz="0" w:space="0" w:color="auto"/>
                <w:right w:val="none" w:sz="0" w:space="0" w:color="auto"/>
              </w:divBdr>
            </w:div>
            <w:div w:id="2120831728">
              <w:marLeft w:val="0"/>
              <w:marRight w:val="0"/>
              <w:marTop w:val="0"/>
              <w:marBottom w:val="0"/>
              <w:divBdr>
                <w:top w:val="none" w:sz="0" w:space="0" w:color="auto"/>
                <w:left w:val="none" w:sz="0" w:space="0" w:color="auto"/>
                <w:bottom w:val="none" w:sz="0" w:space="0" w:color="auto"/>
                <w:right w:val="none" w:sz="0" w:space="0" w:color="auto"/>
              </w:divBdr>
            </w:div>
          </w:divsChild>
        </w:div>
        <w:div w:id="1545560426">
          <w:marLeft w:val="0"/>
          <w:marRight w:val="0"/>
          <w:marTop w:val="0"/>
          <w:marBottom w:val="0"/>
          <w:divBdr>
            <w:top w:val="none" w:sz="0" w:space="0" w:color="auto"/>
            <w:left w:val="none" w:sz="0" w:space="0" w:color="auto"/>
            <w:bottom w:val="none" w:sz="0" w:space="0" w:color="auto"/>
            <w:right w:val="none" w:sz="0" w:space="0" w:color="auto"/>
          </w:divBdr>
        </w:div>
        <w:div w:id="1545873444">
          <w:marLeft w:val="0"/>
          <w:marRight w:val="0"/>
          <w:marTop w:val="0"/>
          <w:marBottom w:val="0"/>
          <w:divBdr>
            <w:top w:val="none" w:sz="0" w:space="0" w:color="auto"/>
            <w:left w:val="none" w:sz="0" w:space="0" w:color="auto"/>
            <w:bottom w:val="none" w:sz="0" w:space="0" w:color="auto"/>
            <w:right w:val="none" w:sz="0" w:space="0" w:color="auto"/>
          </w:divBdr>
        </w:div>
        <w:div w:id="1551113131">
          <w:marLeft w:val="0"/>
          <w:marRight w:val="0"/>
          <w:marTop w:val="0"/>
          <w:marBottom w:val="0"/>
          <w:divBdr>
            <w:top w:val="none" w:sz="0" w:space="0" w:color="auto"/>
            <w:left w:val="none" w:sz="0" w:space="0" w:color="auto"/>
            <w:bottom w:val="none" w:sz="0" w:space="0" w:color="auto"/>
            <w:right w:val="none" w:sz="0" w:space="0" w:color="auto"/>
          </w:divBdr>
        </w:div>
        <w:div w:id="1560438858">
          <w:marLeft w:val="0"/>
          <w:marRight w:val="0"/>
          <w:marTop w:val="0"/>
          <w:marBottom w:val="0"/>
          <w:divBdr>
            <w:top w:val="none" w:sz="0" w:space="0" w:color="auto"/>
            <w:left w:val="none" w:sz="0" w:space="0" w:color="auto"/>
            <w:bottom w:val="none" w:sz="0" w:space="0" w:color="auto"/>
            <w:right w:val="none" w:sz="0" w:space="0" w:color="auto"/>
          </w:divBdr>
          <w:divsChild>
            <w:div w:id="425930362">
              <w:marLeft w:val="0"/>
              <w:marRight w:val="0"/>
              <w:marTop w:val="0"/>
              <w:marBottom w:val="0"/>
              <w:divBdr>
                <w:top w:val="none" w:sz="0" w:space="0" w:color="auto"/>
                <w:left w:val="none" w:sz="0" w:space="0" w:color="auto"/>
                <w:bottom w:val="none" w:sz="0" w:space="0" w:color="auto"/>
                <w:right w:val="none" w:sz="0" w:space="0" w:color="auto"/>
              </w:divBdr>
            </w:div>
            <w:div w:id="589773576">
              <w:marLeft w:val="0"/>
              <w:marRight w:val="0"/>
              <w:marTop w:val="0"/>
              <w:marBottom w:val="0"/>
              <w:divBdr>
                <w:top w:val="none" w:sz="0" w:space="0" w:color="auto"/>
                <w:left w:val="none" w:sz="0" w:space="0" w:color="auto"/>
                <w:bottom w:val="none" w:sz="0" w:space="0" w:color="auto"/>
                <w:right w:val="none" w:sz="0" w:space="0" w:color="auto"/>
              </w:divBdr>
            </w:div>
            <w:div w:id="1160467635">
              <w:marLeft w:val="0"/>
              <w:marRight w:val="0"/>
              <w:marTop w:val="0"/>
              <w:marBottom w:val="0"/>
              <w:divBdr>
                <w:top w:val="none" w:sz="0" w:space="0" w:color="auto"/>
                <w:left w:val="none" w:sz="0" w:space="0" w:color="auto"/>
                <w:bottom w:val="none" w:sz="0" w:space="0" w:color="auto"/>
                <w:right w:val="none" w:sz="0" w:space="0" w:color="auto"/>
              </w:divBdr>
            </w:div>
            <w:div w:id="1543707609">
              <w:marLeft w:val="0"/>
              <w:marRight w:val="0"/>
              <w:marTop w:val="0"/>
              <w:marBottom w:val="0"/>
              <w:divBdr>
                <w:top w:val="none" w:sz="0" w:space="0" w:color="auto"/>
                <w:left w:val="none" w:sz="0" w:space="0" w:color="auto"/>
                <w:bottom w:val="none" w:sz="0" w:space="0" w:color="auto"/>
                <w:right w:val="none" w:sz="0" w:space="0" w:color="auto"/>
              </w:divBdr>
            </w:div>
            <w:div w:id="1975014505">
              <w:marLeft w:val="0"/>
              <w:marRight w:val="0"/>
              <w:marTop w:val="0"/>
              <w:marBottom w:val="0"/>
              <w:divBdr>
                <w:top w:val="none" w:sz="0" w:space="0" w:color="auto"/>
                <w:left w:val="none" w:sz="0" w:space="0" w:color="auto"/>
                <w:bottom w:val="none" w:sz="0" w:space="0" w:color="auto"/>
                <w:right w:val="none" w:sz="0" w:space="0" w:color="auto"/>
              </w:divBdr>
            </w:div>
          </w:divsChild>
        </w:div>
        <w:div w:id="1564487685">
          <w:marLeft w:val="0"/>
          <w:marRight w:val="0"/>
          <w:marTop w:val="0"/>
          <w:marBottom w:val="0"/>
          <w:divBdr>
            <w:top w:val="none" w:sz="0" w:space="0" w:color="auto"/>
            <w:left w:val="none" w:sz="0" w:space="0" w:color="auto"/>
            <w:bottom w:val="none" w:sz="0" w:space="0" w:color="auto"/>
            <w:right w:val="none" w:sz="0" w:space="0" w:color="auto"/>
          </w:divBdr>
        </w:div>
        <w:div w:id="1567061227">
          <w:marLeft w:val="0"/>
          <w:marRight w:val="0"/>
          <w:marTop w:val="0"/>
          <w:marBottom w:val="0"/>
          <w:divBdr>
            <w:top w:val="none" w:sz="0" w:space="0" w:color="auto"/>
            <w:left w:val="none" w:sz="0" w:space="0" w:color="auto"/>
            <w:bottom w:val="none" w:sz="0" w:space="0" w:color="auto"/>
            <w:right w:val="none" w:sz="0" w:space="0" w:color="auto"/>
          </w:divBdr>
        </w:div>
        <w:div w:id="1568807680">
          <w:marLeft w:val="0"/>
          <w:marRight w:val="0"/>
          <w:marTop w:val="0"/>
          <w:marBottom w:val="0"/>
          <w:divBdr>
            <w:top w:val="none" w:sz="0" w:space="0" w:color="auto"/>
            <w:left w:val="none" w:sz="0" w:space="0" w:color="auto"/>
            <w:bottom w:val="none" w:sz="0" w:space="0" w:color="auto"/>
            <w:right w:val="none" w:sz="0" w:space="0" w:color="auto"/>
          </w:divBdr>
        </w:div>
        <w:div w:id="1571497505">
          <w:marLeft w:val="0"/>
          <w:marRight w:val="0"/>
          <w:marTop w:val="0"/>
          <w:marBottom w:val="0"/>
          <w:divBdr>
            <w:top w:val="none" w:sz="0" w:space="0" w:color="auto"/>
            <w:left w:val="none" w:sz="0" w:space="0" w:color="auto"/>
            <w:bottom w:val="none" w:sz="0" w:space="0" w:color="auto"/>
            <w:right w:val="none" w:sz="0" w:space="0" w:color="auto"/>
          </w:divBdr>
        </w:div>
        <w:div w:id="1573928461">
          <w:marLeft w:val="0"/>
          <w:marRight w:val="0"/>
          <w:marTop w:val="0"/>
          <w:marBottom w:val="0"/>
          <w:divBdr>
            <w:top w:val="none" w:sz="0" w:space="0" w:color="auto"/>
            <w:left w:val="none" w:sz="0" w:space="0" w:color="auto"/>
            <w:bottom w:val="none" w:sz="0" w:space="0" w:color="auto"/>
            <w:right w:val="none" w:sz="0" w:space="0" w:color="auto"/>
          </w:divBdr>
        </w:div>
        <w:div w:id="1578444932">
          <w:marLeft w:val="0"/>
          <w:marRight w:val="0"/>
          <w:marTop w:val="0"/>
          <w:marBottom w:val="0"/>
          <w:divBdr>
            <w:top w:val="none" w:sz="0" w:space="0" w:color="auto"/>
            <w:left w:val="none" w:sz="0" w:space="0" w:color="auto"/>
            <w:bottom w:val="none" w:sz="0" w:space="0" w:color="auto"/>
            <w:right w:val="none" w:sz="0" w:space="0" w:color="auto"/>
          </w:divBdr>
        </w:div>
        <w:div w:id="1582905850">
          <w:marLeft w:val="0"/>
          <w:marRight w:val="0"/>
          <w:marTop w:val="0"/>
          <w:marBottom w:val="0"/>
          <w:divBdr>
            <w:top w:val="none" w:sz="0" w:space="0" w:color="auto"/>
            <w:left w:val="none" w:sz="0" w:space="0" w:color="auto"/>
            <w:bottom w:val="none" w:sz="0" w:space="0" w:color="auto"/>
            <w:right w:val="none" w:sz="0" w:space="0" w:color="auto"/>
          </w:divBdr>
        </w:div>
        <w:div w:id="1583835304">
          <w:marLeft w:val="0"/>
          <w:marRight w:val="0"/>
          <w:marTop w:val="0"/>
          <w:marBottom w:val="0"/>
          <w:divBdr>
            <w:top w:val="none" w:sz="0" w:space="0" w:color="auto"/>
            <w:left w:val="none" w:sz="0" w:space="0" w:color="auto"/>
            <w:bottom w:val="none" w:sz="0" w:space="0" w:color="auto"/>
            <w:right w:val="none" w:sz="0" w:space="0" w:color="auto"/>
          </w:divBdr>
        </w:div>
        <w:div w:id="1584873924">
          <w:marLeft w:val="0"/>
          <w:marRight w:val="0"/>
          <w:marTop w:val="0"/>
          <w:marBottom w:val="0"/>
          <w:divBdr>
            <w:top w:val="none" w:sz="0" w:space="0" w:color="auto"/>
            <w:left w:val="none" w:sz="0" w:space="0" w:color="auto"/>
            <w:bottom w:val="none" w:sz="0" w:space="0" w:color="auto"/>
            <w:right w:val="none" w:sz="0" w:space="0" w:color="auto"/>
          </w:divBdr>
          <w:divsChild>
            <w:div w:id="554660601">
              <w:marLeft w:val="0"/>
              <w:marRight w:val="0"/>
              <w:marTop w:val="0"/>
              <w:marBottom w:val="0"/>
              <w:divBdr>
                <w:top w:val="none" w:sz="0" w:space="0" w:color="auto"/>
                <w:left w:val="none" w:sz="0" w:space="0" w:color="auto"/>
                <w:bottom w:val="none" w:sz="0" w:space="0" w:color="auto"/>
                <w:right w:val="none" w:sz="0" w:space="0" w:color="auto"/>
              </w:divBdr>
            </w:div>
            <w:div w:id="1140927943">
              <w:marLeft w:val="0"/>
              <w:marRight w:val="0"/>
              <w:marTop w:val="0"/>
              <w:marBottom w:val="0"/>
              <w:divBdr>
                <w:top w:val="none" w:sz="0" w:space="0" w:color="auto"/>
                <w:left w:val="none" w:sz="0" w:space="0" w:color="auto"/>
                <w:bottom w:val="none" w:sz="0" w:space="0" w:color="auto"/>
                <w:right w:val="none" w:sz="0" w:space="0" w:color="auto"/>
              </w:divBdr>
            </w:div>
            <w:div w:id="1515219581">
              <w:marLeft w:val="0"/>
              <w:marRight w:val="0"/>
              <w:marTop w:val="0"/>
              <w:marBottom w:val="0"/>
              <w:divBdr>
                <w:top w:val="none" w:sz="0" w:space="0" w:color="auto"/>
                <w:left w:val="none" w:sz="0" w:space="0" w:color="auto"/>
                <w:bottom w:val="none" w:sz="0" w:space="0" w:color="auto"/>
                <w:right w:val="none" w:sz="0" w:space="0" w:color="auto"/>
              </w:divBdr>
            </w:div>
            <w:div w:id="1578709885">
              <w:marLeft w:val="0"/>
              <w:marRight w:val="0"/>
              <w:marTop w:val="0"/>
              <w:marBottom w:val="0"/>
              <w:divBdr>
                <w:top w:val="none" w:sz="0" w:space="0" w:color="auto"/>
                <w:left w:val="none" w:sz="0" w:space="0" w:color="auto"/>
                <w:bottom w:val="none" w:sz="0" w:space="0" w:color="auto"/>
                <w:right w:val="none" w:sz="0" w:space="0" w:color="auto"/>
              </w:divBdr>
            </w:div>
            <w:div w:id="2012367469">
              <w:marLeft w:val="0"/>
              <w:marRight w:val="0"/>
              <w:marTop w:val="0"/>
              <w:marBottom w:val="0"/>
              <w:divBdr>
                <w:top w:val="none" w:sz="0" w:space="0" w:color="auto"/>
                <w:left w:val="none" w:sz="0" w:space="0" w:color="auto"/>
                <w:bottom w:val="none" w:sz="0" w:space="0" w:color="auto"/>
                <w:right w:val="none" w:sz="0" w:space="0" w:color="auto"/>
              </w:divBdr>
            </w:div>
          </w:divsChild>
        </w:div>
        <w:div w:id="1586719571">
          <w:marLeft w:val="0"/>
          <w:marRight w:val="0"/>
          <w:marTop w:val="0"/>
          <w:marBottom w:val="0"/>
          <w:divBdr>
            <w:top w:val="none" w:sz="0" w:space="0" w:color="auto"/>
            <w:left w:val="none" w:sz="0" w:space="0" w:color="auto"/>
            <w:bottom w:val="none" w:sz="0" w:space="0" w:color="auto"/>
            <w:right w:val="none" w:sz="0" w:space="0" w:color="auto"/>
          </w:divBdr>
        </w:div>
        <w:div w:id="1590383869">
          <w:marLeft w:val="0"/>
          <w:marRight w:val="0"/>
          <w:marTop w:val="0"/>
          <w:marBottom w:val="0"/>
          <w:divBdr>
            <w:top w:val="none" w:sz="0" w:space="0" w:color="auto"/>
            <w:left w:val="none" w:sz="0" w:space="0" w:color="auto"/>
            <w:bottom w:val="none" w:sz="0" w:space="0" w:color="auto"/>
            <w:right w:val="none" w:sz="0" w:space="0" w:color="auto"/>
          </w:divBdr>
        </w:div>
        <w:div w:id="1592931980">
          <w:marLeft w:val="0"/>
          <w:marRight w:val="0"/>
          <w:marTop w:val="0"/>
          <w:marBottom w:val="0"/>
          <w:divBdr>
            <w:top w:val="none" w:sz="0" w:space="0" w:color="auto"/>
            <w:left w:val="none" w:sz="0" w:space="0" w:color="auto"/>
            <w:bottom w:val="none" w:sz="0" w:space="0" w:color="auto"/>
            <w:right w:val="none" w:sz="0" w:space="0" w:color="auto"/>
          </w:divBdr>
          <w:divsChild>
            <w:div w:id="234634184">
              <w:marLeft w:val="0"/>
              <w:marRight w:val="0"/>
              <w:marTop w:val="0"/>
              <w:marBottom w:val="0"/>
              <w:divBdr>
                <w:top w:val="none" w:sz="0" w:space="0" w:color="auto"/>
                <w:left w:val="none" w:sz="0" w:space="0" w:color="auto"/>
                <w:bottom w:val="none" w:sz="0" w:space="0" w:color="auto"/>
                <w:right w:val="none" w:sz="0" w:space="0" w:color="auto"/>
              </w:divBdr>
            </w:div>
            <w:div w:id="263805640">
              <w:marLeft w:val="0"/>
              <w:marRight w:val="0"/>
              <w:marTop w:val="0"/>
              <w:marBottom w:val="0"/>
              <w:divBdr>
                <w:top w:val="none" w:sz="0" w:space="0" w:color="auto"/>
                <w:left w:val="none" w:sz="0" w:space="0" w:color="auto"/>
                <w:bottom w:val="none" w:sz="0" w:space="0" w:color="auto"/>
                <w:right w:val="none" w:sz="0" w:space="0" w:color="auto"/>
              </w:divBdr>
            </w:div>
            <w:div w:id="1118377478">
              <w:marLeft w:val="0"/>
              <w:marRight w:val="0"/>
              <w:marTop w:val="0"/>
              <w:marBottom w:val="0"/>
              <w:divBdr>
                <w:top w:val="none" w:sz="0" w:space="0" w:color="auto"/>
                <w:left w:val="none" w:sz="0" w:space="0" w:color="auto"/>
                <w:bottom w:val="none" w:sz="0" w:space="0" w:color="auto"/>
                <w:right w:val="none" w:sz="0" w:space="0" w:color="auto"/>
              </w:divBdr>
            </w:div>
            <w:div w:id="1661469313">
              <w:marLeft w:val="0"/>
              <w:marRight w:val="0"/>
              <w:marTop w:val="0"/>
              <w:marBottom w:val="0"/>
              <w:divBdr>
                <w:top w:val="none" w:sz="0" w:space="0" w:color="auto"/>
                <w:left w:val="none" w:sz="0" w:space="0" w:color="auto"/>
                <w:bottom w:val="none" w:sz="0" w:space="0" w:color="auto"/>
                <w:right w:val="none" w:sz="0" w:space="0" w:color="auto"/>
              </w:divBdr>
            </w:div>
            <w:div w:id="1898125069">
              <w:marLeft w:val="0"/>
              <w:marRight w:val="0"/>
              <w:marTop w:val="0"/>
              <w:marBottom w:val="0"/>
              <w:divBdr>
                <w:top w:val="none" w:sz="0" w:space="0" w:color="auto"/>
                <w:left w:val="none" w:sz="0" w:space="0" w:color="auto"/>
                <w:bottom w:val="none" w:sz="0" w:space="0" w:color="auto"/>
                <w:right w:val="none" w:sz="0" w:space="0" w:color="auto"/>
              </w:divBdr>
            </w:div>
          </w:divsChild>
        </w:div>
        <w:div w:id="1601252007">
          <w:marLeft w:val="0"/>
          <w:marRight w:val="0"/>
          <w:marTop w:val="0"/>
          <w:marBottom w:val="0"/>
          <w:divBdr>
            <w:top w:val="none" w:sz="0" w:space="0" w:color="auto"/>
            <w:left w:val="none" w:sz="0" w:space="0" w:color="auto"/>
            <w:bottom w:val="none" w:sz="0" w:space="0" w:color="auto"/>
            <w:right w:val="none" w:sz="0" w:space="0" w:color="auto"/>
          </w:divBdr>
        </w:div>
        <w:div w:id="1604343300">
          <w:marLeft w:val="0"/>
          <w:marRight w:val="0"/>
          <w:marTop w:val="0"/>
          <w:marBottom w:val="0"/>
          <w:divBdr>
            <w:top w:val="none" w:sz="0" w:space="0" w:color="auto"/>
            <w:left w:val="none" w:sz="0" w:space="0" w:color="auto"/>
            <w:bottom w:val="none" w:sz="0" w:space="0" w:color="auto"/>
            <w:right w:val="none" w:sz="0" w:space="0" w:color="auto"/>
          </w:divBdr>
          <w:divsChild>
            <w:div w:id="81029012">
              <w:marLeft w:val="0"/>
              <w:marRight w:val="0"/>
              <w:marTop w:val="0"/>
              <w:marBottom w:val="0"/>
              <w:divBdr>
                <w:top w:val="none" w:sz="0" w:space="0" w:color="auto"/>
                <w:left w:val="none" w:sz="0" w:space="0" w:color="auto"/>
                <w:bottom w:val="none" w:sz="0" w:space="0" w:color="auto"/>
                <w:right w:val="none" w:sz="0" w:space="0" w:color="auto"/>
              </w:divBdr>
            </w:div>
            <w:div w:id="522863224">
              <w:marLeft w:val="0"/>
              <w:marRight w:val="0"/>
              <w:marTop w:val="0"/>
              <w:marBottom w:val="0"/>
              <w:divBdr>
                <w:top w:val="none" w:sz="0" w:space="0" w:color="auto"/>
                <w:left w:val="none" w:sz="0" w:space="0" w:color="auto"/>
                <w:bottom w:val="none" w:sz="0" w:space="0" w:color="auto"/>
                <w:right w:val="none" w:sz="0" w:space="0" w:color="auto"/>
              </w:divBdr>
            </w:div>
            <w:div w:id="941569600">
              <w:marLeft w:val="0"/>
              <w:marRight w:val="0"/>
              <w:marTop w:val="0"/>
              <w:marBottom w:val="0"/>
              <w:divBdr>
                <w:top w:val="none" w:sz="0" w:space="0" w:color="auto"/>
                <w:left w:val="none" w:sz="0" w:space="0" w:color="auto"/>
                <w:bottom w:val="none" w:sz="0" w:space="0" w:color="auto"/>
                <w:right w:val="none" w:sz="0" w:space="0" w:color="auto"/>
              </w:divBdr>
            </w:div>
            <w:div w:id="1154220994">
              <w:marLeft w:val="0"/>
              <w:marRight w:val="0"/>
              <w:marTop w:val="0"/>
              <w:marBottom w:val="0"/>
              <w:divBdr>
                <w:top w:val="none" w:sz="0" w:space="0" w:color="auto"/>
                <w:left w:val="none" w:sz="0" w:space="0" w:color="auto"/>
                <w:bottom w:val="none" w:sz="0" w:space="0" w:color="auto"/>
                <w:right w:val="none" w:sz="0" w:space="0" w:color="auto"/>
              </w:divBdr>
            </w:div>
            <w:div w:id="1387292221">
              <w:marLeft w:val="0"/>
              <w:marRight w:val="0"/>
              <w:marTop w:val="0"/>
              <w:marBottom w:val="0"/>
              <w:divBdr>
                <w:top w:val="none" w:sz="0" w:space="0" w:color="auto"/>
                <w:left w:val="none" w:sz="0" w:space="0" w:color="auto"/>
                <w:bottom w:val="none" w:sz="0" w:space="0" w:color="auto"/>
                <w:right w:val="none" w:sz="0" w:space="0" w:color="auto"/>
              </w:divBdr>
            </w:div>
          </w:divsChild>
        </w:div>
        <w:div w:id="1605112327">
          <w:marLeft w:val="0"/>
          <w:marRight w:val="0"/>
          <w:marTop w:val="0"/>
          <w:marBottom w:val="0"/>
          <w:divBdr>
            <w:top w:val="none" w:sz="0" w:space="0" w:color="auto"/>
            <w:left w:val="none" w:sz="0" w:space="0" w:color="auto"/>
            <w:bottom w:val="none" w:sz="0" w:space="0" w:color="auto"/>
            <w:right w:val="none" w:sz="0" w:space="0" w:color="auto"/>
          </w:divBdr>
          <w:divsChild>
            <w:div w:id="233205716">
              <w:marLeft w:val="0"/>
              <w:marRight w:val="0"/>
              <w:marTop w:val="0"/>
              <w:marBottom w:val="0"/>
              <w:divBdr>
                <w:top w:val="none" w:sz="0" w:space="0" w:color="auto"/>
                <w:left w:val="none" w:sz="0" w:space="0" w:color="auto"/>
                <w:bottom w:val="none" w:sz="0" w:space="0" w:color="auto"/>
                <w:right w:val="none" w:sz="0" w:space="0" w:color="auto"/>
              </w:divBdr>
            </w:div>
            <w:div w:id="675351298">
              <w:marLeft w:val="0"/>
              <w:marRight w:val="0"/>
              <w:marTop w:val="0"/>
              <w:marBottom w:val="0"/>
              <w:divBdr>
                <w:top w:val="none" w:sz="0" w:space="0" w:color="auto"/>
                <w:left w:val="none" w:sz="0" w:space="0" w:color="auto"/>
                <w:bottom w:val="none" w:sz="0" w:space="0" w:color="auto"/>
                <w:right w:val="none" w:sz="0" w:space="0" w:color="auto"/>
              </w:divBdr>
            </w:div>
            <w:div w:id="981470098">
              <w:marLeft w:val="0"/>
              <w:marRight w:val="0"/>
              <w:marTop w:val="0"/>
              <w:marBottom w:val="0"/>
              <w:divBdr>
                <w:top w:val="none" w:sz="0" w:space="0" w:color="auto"/>
                <w:left w:val="none" w:sz="0" w:space="0" w:color="auto"/>
                <w:bottom w:val="none" w:sz="0" w:space="0" w:color="auto"/>
                <w:right w:val="none" w:sz="0" w:space="0" w:color="auto"/>
              </w:divBdr>
            </w:div>
            <w:div w:id="1414354259">
              <w:marLeft w:val="0"/>
              <w:marRight w:val="0"/>
              <w:marTop w:val="0"/>
              <w:marBottom w:val="0"/>
              <w:divBdr>
                <w:top w:val="none" w:sz="0" w:space="0" w:color="auto"/>
                <w:left w:val="none" w:sz="0" w:space="0" w:color="auto"/>
                <w:bottom w:val="none" w:sz="0" w:space="0" w:color="auto"/>
                <w:right w:val="none" w:sz="0" w:space="0" w:color="auto"/>
              </w:divBdr>
            </w:div>
            <w:div w:id="1896774449">
              <w:marLeft w:val="0"/>
              <w:marRight w:val="0"/>
              <w:marTop w:val="0"/>
              <w:marBottom w:val="0"/>
              <w:divBdr>
                <w:top w:val="none" w:sz="0" w:space="0" w:color="auto"/>
                <w:left w:val="none" w:sz="0" w:space="0" w:color="auto"/>
                <w:bottom w:val="none" w:sz="0" w:space="0" w:color="auto"/>
                <w:right w:val="none" w:sz="0" w:space="0" w:color="auto"/>
              </w:divBdr>
            </w:div>
          </w:divsChild>
        </w:div>
        <w:div w:id="1610703140">
          <w:marLeft w:val="0"/>
          <w:marRight w:val="0"/>
          <w:marTop w:val="0"/>
          <w:marBottom w:val="0"/>
          <w:divBdr>
            <w:top w:val="none" w:sz="0" w:space="0" w:color="auto"/>
            <w:left w:val="none" w:sz="0" w:space="0" w:color="auto"/>
            <w:bottom w:val="none" w:sz="0" w:space="0" w:color="auto"/>
            <w:right w:val="none" w:sz="0" w:space="0" w:color="auto"/>
          </w:divBdr>
          <w:divsChild>
            <w:div w:id="597912825">
              <w:marLeft w:val="0"/>
              <w:marRight w:val="0"/>
              <w:marTop w:val="0"/>
              <w:marBottom w:val="0"/>
              <w:divBdr>
                <w:top w:val="none" w:sz="0" w:space="0" w:color="auto"/>
                <w:left w:val="none" w:sz="0" w:space="0" w:color="auto"/>
                <w:bottom w:val="none" w:sz="0" w:space="0" w:color="auto"/>
                <w:right w:val="none" w:sz="0" w:space="0" w:color="auto"/>
              </w:divBdr>
            </w:div>
            <w:div w:id="758671339">
              <w:marLeft w:val="0"/>
              <w:marRight w:val="0"/>
              <w:marTop w:val="0"/>
              <w:marBottom w:val="0"/>
              <w:divBdr>
                <w:top w:val="none" w:sz="0" w:space="0" w:color="auto"/>
                <w:left w:val="none" w:sz="0" w:space="0" w:color="auto"/>
                <w:bottom w:val="none" w:sz="0" w:space="0" w:color="auto"/>
                <w:right w:val="none" w:sz="0" w:space="0" w:color="auto"/>
              </w:divBdr>
            </w:div>
            <w:div w:id="943462090">
              <w:marLeft w:val="0"/>
              <w:marRight w:val="0"/>
              <w:marTop w:val="0"/>
              <w:marBottom w:val="0"/>
              <w:divBdr>
                <w:top w:val="none" w:sz="0" w:space="0" w:color="auto"/>
                <w:left w:val="none" w:sz="0" w:space="0" w:color="auto"/>
                <w:bottom w:val="none" w:sz="0" w:space="0" w:color="auto"/>
                <w:right w:val="none" w:sz="0" w:space="0" w:color="auto"/>
              </w:divBdr>
            </w:div>
            <w:div w:id="1468158256">
              <w:marLeft w:val="0"/>
              <w:marRight w:val="0"/>
              <w:marTop w:val="0"/>
              <w:marBottom w:val="0"/>
              <w:divBdr>
                <w:top w:val="none" w:sz="0" w:space="0" w:color="auto"/>
                <w:left w:val="none" w:sz="0" w:space="0" w:color="auto"/>
                <w:bottom w:val="none" w:sz="0" w:space="0" w:color="auto"/>
                <w:right w:val="none" w:sz="0" w:space="0" w:color="auto"/>
              </w:divBdr>
            </w:div>
            <w:div w:id="1519809647">
              <w:marLeft w:val="0"/>
              <w:marRight w:val="0"/>
              <w:marTop w:val="0"/>
              <w:marBottom w:val="0"/>
              <w:divBdr>
                <w:top w:val="none" w:sz="0" w:space="0" w:color="auto"/>
                <w:left w:val="none" w:sz="0" w:space="0" w:color="auto"/>
                <w:bottom w:val="none" w:sz="0" w:space="0" w:color="auto"/>
                <w:right w:val="none" w:sz="0" w:space="0" w:color="auto"/>
              </w:divBdr>
            </w:div>
          </w:divsChild>
        </w:div>
        <w:div w:id="1617981426">
          <w:marLeft w:val="0"/>
          <w:marRight w:val="0"/>
          <w:marTop w:val="0"/>
          <w:marBottom w:val="0"/>
          <w:divBdr>
            <w:top w:val="none" w:sz="0" w:space="0" w:color="auto"/>
            <w:left w:val="none" w:sz="0" w:space="0" w:color="auto"/>
            <w:bottom w:val="none" w:sz="0" w:space="0" w:color="auto"/>
            <w:right w:val="none" w:sz="0" w:space="0" w:color="auto"/>
          </w:divBdr>
        </w:div>
        <w:div w:id="1621952446">
          <w:marLeft w:val="0"/>
          <w:marRight w:val="0"/>
          <w:marTop w:val="0"/>
          <w:marBottom w:val="0"/>
          <w:divBdr>
            <w:top w:val="none" w:sz="0" w:space="0" w:color="auto"/>
            <w:left w:val="none" w:sz="0" w:space="0" w:color="auto"/>
            <w:bottom w:val="none" w:sz="0" w:space="0" w:color="auto"/>
            <w:right w:val="none" w:sz="0" w:space="0" w:color="auto"/>
          </w:divBdr>
        </w:div>
        <w:div w:id="1628850629">
          <w:marLeft w:val="0"/>
          <w:marRight w:val="0"/>
          <w:marTop w:val="0"/>
          <w:marBottom w:val="0"/>
          <w:divBdr>
            <w:top w:val="none" w:sz="0" w:space="0" w:color="auto"/>
            <w:left w:val="none" w:sz="0" w:space="0" w:color="auto"/>
            <w:bottom w:val="none" w:sz="0" w:space="0" w:color="auto"/>
            <w:right w:val="none" w:sz="0" w:space="0" w:color="auto"/>
          </w:divBdr>
          <w:divsChild>
            <w:div w:id="446660336">
              <w:marLeft w:val="0"/>
              <w:marRight w:val="0"/>
              <w:marTop w:val="0"/>
              <w:marBottom w:val="0"/>
              <w:divBdr>
                <w:top w:val="none" w:sz="0" w:space="0" w:color="auto"/>
                <w:left w:val="none" w:sz="0" w:space="0" w:color="auto"/>
                <w:bottom w:val="none" w:sz="0" w:space="0" w:color="auto"/>
                <w:right w:val="none" w:sz="0" w:space="0" w:color="auto"/>
              </w:divBdr>
            </w:div>
            <w:div w:id="1048990975">
              <w:marLeft w:val="0"/>
              <w:marRight w:val="0"/>
              <w:marTop w:val="0"/>
              <w:marBottom w:val="0"/>
              <w:divBdr>
                <w:top w:val="none" w:sz="0" w:space="0" w:color="auto"/>
                <w:left w:val="none" w:sz="0" w:space="0" w:color="auto"/>
                <w:bottom w:val="none" w:sz="0" w:space="0" w:color="auto"/>
                <w:right w:val="none" w:sz="0" w:space="0" w:color="auto"/>
              </w:divBdr>
            </w:div>
            <w:div w:id="1155681104">
              <w:marLeft w:val="0"/>
              <w:marRight w:val="0"/>
              <w:marTop w:val="0"/>
              <w:marBottom w:val="0"/>
              <w:divBdr>
                <w:top w:val="none" w:sz="0" w:space="0" w:color="auto"/>
                <w:left w:val="none" w:sz="0" w:space="0" w:color="auto"/>
                <w:bottom w:val="none" w:sz="0" w:space="0" w:color="auto"/>
                <w:right w:val="none" w:sz="0" w:space="0" w:color="auto"/>
              </w:divBdr>
            </w:div>
            <w:div w:id="1700080567">
              <w:marLeft w:val="0"/>
              <w:marRight w:val="0"/>
              <w:marTop w:val="0"/>
              <w:marBottom w:val="0"/>
              <w:divBdr>
                <w:top w:val="none" w:sz="0" w:space="0" w:color="auto"/>
                <w:left w:val="none" w:sz="0" w:space="0" w:color="auto"/>
                <w:bottom w:val="none" w:sz="0" w:space="0" w:color="auto"/>
                <w:right w:val="none" w:sz="0" w:space="0" w:color="auto"/>
              </w:divBdr>
            </w:div>
            <w:div w:id="1759522578">
              <w:marLeft w:val="0"/>
              <w:marRight w:val="0"/>
              <w:marTop w:val="0"/>
              <w:marBottom w:val="0"/>
              <w:divBdr>
                <w:top w:val="none" w:sz="0" w:space="0" w:color="auto"/>
                <w:left w:val="none" w:sz="0" w:space="0" w:color="auto"/>
                <w:bottom w:val="none" w:sz="0" w:space="0" w:color="auto"/>
                <w:right w:val="none" w:sz="0" w:space="0" w:color="auto"/>
              </w:divBdr>
            </w:div>
          </w:divsChild>
        </w:div>
        <w:div w:id="1633053827">
          <w:marLeft w:val="0"/>
          <w:marRight w:val="0"/>
          <w:marTop w:val="0"/>
          <w:marBottom w:val="0"/>
          <w:divBdr>
            <w:top w:val="none" w:sz="0" w:space="0" w:color="auto"/>
            <w:left w:val="none" w:sz="0" w:space="0" w:color="auto"/>
            <w:bottom w:val="none" w:sz="0" w:space="0" w:color="auto"/>
            <w:right w:val="none" w:sz="0" w:space="0" w:color="auto"/>
          </w:divBdr>
        </w:div>
        <w:div w:id="1635333218">
          <w:marLeft w:val="0"/>
          <w:marRight w:val="0"/>
          <w:marTop w:val="0"/>
          <w:marBottom w:val="0"/>
          <w:divBdr>
            <w:top w:val="none" w:sz="0" w:space="0" w:color="auto"/>
            <w:left w:val="none" w:sz="0" w:space="0" w:color="auto"/>
            <w:bottom w:val="none" w:sz="0" w:space="0" w:color="auto"/>
            <w:right w:val="none" w:sz="0" w:space="0" w:color="auto"/>
          </w:divBdr>
        </w:div>
        <w:div w:id="1635745244">
          <w:marLeft w:val="0"/>
          <w:marRight w:val="0"/>
          <w:marTop w:val="0"/>
          <w:marBottom w:val="0"/>
          <w:divBdr>
            <w:top w:val="none" w:sz="0" w:space="0" w:color="auto"/>
            <w:left w:val="none" w:sz="0" w:space="0" w:color="auto"/>
            <w:bottom w:val="none" w:sz="0" w:space="0" w:color="auto"/>
            <w:right w:val="none" w:sz="0" w:space="0" w:color="auto"/>
          </w:divBdr>
        </w:div>
        <w:div w:id="1636327208">
          <w:marLeft w:val="0"/>
          <w:marRight w:val="0"/>
          <w:marTop w:val="0"/>
          <w:marBottom w:val="0"/>
          <w:divBdr>
            <w:top w:val="none" w:sz="0" w:space="0" w:color="auto"/>
            <w:left w:val="none" w:sz="0" w:space="0" w:color="auto"/>
            <w:bottom w:val="none" w:sz="0" w:space="0" w:color="auto"/>
            <w:right w:val="none" w:sz="0" w:space="0" w:color="auto"/>
          </w:divBdr>
          <w:divsChild>
            <w:div w:id="383918411">
              <w:marLeft w:val="0"/>
              <w:marRight w:val="0"/>
              <w:marTop w:val="0"/>
              <w:marBottom w:val="0"/>
              <w:divBdr>
                <w:top w:val="none" w:sz="0" w:space="0" w:color="auto"/>
                <w:left w:val="none" w:sz="0" w:space="0" w:color="auto"/>
                <w:bottom w:val="none" w:sz="0" w:space="0" w:color="auto"/>
                <w:right w:val="none" w:sz="0" w:space="0" w:color="auto"/>
              </w:divBdr>
            </w:div>
            <w:div w:id="563834650">
              <w:marLeft w:val="0"/>
              <w:marRight w:val="0"/>
              <w:marTop w:val="0"/>
              <w:marBottom w:val="0"/>
              <w:divBdr>
                <w:top w:val="none" w:sz="0" w:space="0" w:color="auto"/>
                <w:left w:val="none" w:sz="0" w:space="0" w:color="auto"/>
                <w:bottom w:val="none" w:sz="0" w:space="0" w:color="auto"/>
                <w:right w:val="none" w:sz="0" w:space="0" w:color="auto"/>
              </w:divBdr>
            </w:div>
            <w:div w:id="1092361259">
              <w:marLeft w:val="0"/>
              <w:marRight w:val="0"/>
              <w:marTop w:val="0"/>
              <w:marBottom w:val="0"/>
              <w:divBdr>
                <w:top w:val="none" w:sz="0" w:space="0" w:color="auto"/>
                <w:left w:val="none" w:sz="0" w:space="0" w:color="auto"/>
                <w:bottom w:val="none" w:sz="0" w:space="0" w:color="auto"/>
                <w:right w:val="none" w:sz="0" w:space="0" w:color="auto"/>
              </w:divBdr>
            </w:div>
            <w:div w:id="1428574865">
              <w:marLeft w:val="0"/>
              <w:marRight w:val="0"/>
              <w:marTop w:val="0"/>
              <w:marBottom w:val="0"/>
              <w:divBdr>
                <w:top w:val="none" w:sz="0" w:space="0" w:color="auto"/>
                <w:left w:val="none" w:sz="0" w:space="0" w:color="auto"/>
                <w:bottom w:val="none" w:sz="0" w:space="0" w:color="auto"/>
                <w:right w:val="none" w:sz="0" w:space="0" w:color="auto"/>
              </w:divBdr>
            </w:div>
            <w:div w:id="1989629922">
              <w:marLeft w:val="0"/>
              <w:marRight w:val="0"/>
              <w:marTop w:val="0"/>
              <w:marBottom w:val="0"/>
              <w:divBdr>
                <w:top w:val="none" w:sz="0" w:space="0" w:color="auto"/>
                <w:left w:val="none" w:sz="0" w:space="0" w:color="auto"/>
                <w:bottom w:val="none" w:sz="0" w:space="0" w:color="auto"/>
                <w:right w:val="none" w:sz="0" w:space="0" w:color="auto"/>
              </w:divBdr>
            </w:div>
          </w:divsChild>
        </w:div>
        <w:div w:id="1636906178">
          <w:marLeft w:val="0"/>
          <w:marRight w:val="0"/>
          <w:marTop w:val="0"/>
          <w:marBottom w:val="0"/>
          <w:divBdr>
            <w:top w:val="none" w:sz="0" w:space="0" w:color="auto"/>
            <w:left w:val="none" w:sz="0" w:space="0" w:color="auto"/>
            <w:bottom w:val="none" w:sz="0" w:space="0" w:color="auto"/>
            <w:right w:val="none" w:sz="0" w:space="0" w:color="auto"/>
          </w:divBdr>
        </w:div>
        <w:div w:id="1640260825">
          <w:marLeft w:val="0"/>
          <w:marRight w:val="0"/>
          <w:marTop w:val="0"/>
          <w:marBottom w:val="0"/>
          <w:divBdr>
            <w:top w:val="none" w:sz="0" w:space="0" w:color="auto"/>
            <w:left w:val="none" w:sz="0" w:space="0" w:color="auto"/>
            <w:bottom w:val="none" w:sz="0" w:space="0" w:color="auto"/>
            <w:right w:val="none" w:sz="0" w:space="0" w:color="auto"/>
          </w:divBdr>
        </w:div>
        <w:div w:id="1645743193">
          <w:marLeft w:val="0"/>
          <w:marRight w:val="0"/>
          <w:marTop w:val="0"/>
          <w:marBottom w:val="0"/>
          <w:divBdr>
            <w:top w:val="none" w:sz="0" w:space="0" w:color="auto"/>
            <w:left w:val="none" w:sz="0" w:space="0" w:color="auto"/>
            <w:bottom w:val="none" w:sz="0" w:space="0" w:color="auto"/>
            <w:right w:val="none" w:sz="0" w:space="0" w:color="auto"/>
          </w:divBdr>
          <w:divsChild>
            <w:div w:id="440033473">
              <w:marLeft w:val="0"/>
              <w:marRight w:val="0"/>
              <w:marTop w:val="0"/>
              <w:marBottom w:val="0"/>
              <w:divBdr>
                <w:top w:val="none" w:sz="0" w:space="0" w:color="auto"/>
                <w:left w:val="none" w:sz="0" w:space="0" w:color="auto"/>
                <w:bottom w:val="none" w:sz="0" w:space="0" w:color="auto"/>
                <w:right w:val="none" w:sz="0" w:space="0" w:color="auto"/>
              </w:divBdr>
            </w:div>
            <w:div w:id="959840974">
              <w:marLeft w:val="0"/>
              <w:marRight w:val="0"/>
              <w:marTop w:val="0"/>
              <w:marBottom w:val="0"/>
              <w:divBdr>
                <w:top w:val="none" w:sz="0" w:space="0" w:color="auto"/>
                <w:left w:val="none" w:sz="0" w:space="0" w:color="auto"/>
                <w:bottom w:val="none" w:sz="0" w:space="0" w:color="auto"/>
                <w:right w:val="none" w:sz="0" w:space="0" w:color="auto"/>
              </w:divBdr>
            </w:div>
            <w:div w:id="1205748506">
              <w:marLeft w:val="0"/>
              <w:marRight w:val="0"/>
              <w:marTop w:val="0"/>
              <w:marBottom w:val="0"/>
              <w:divBdr>
                <w:top w:val="none" w:sz="0" w:space="0" w:color="auto"/>
                <w:left w:val="none" w:sz="0" w:space="0" w:color="auto"/>
                <w:bottom w:val="none" w:sz="0" w:space="0" w:color="auto"/>
                <w:right w:val="none" w:sz="0" w:space="0" w:color="auto"/>
              </w:divBdr>
            </w:div>
            <w:div w:id="2012751796">
              <w:marLeft w:val="0"/>
              <w:marRight w:val="0"/>
              <w:marTop w:val="0"/>
              <w:marBottom w:val="0"/>
              <w:divBdr>
                <w:top w:val="none" w:sz="0" w:space="0" w:color="auto"/>
                <w:left w:val="none" w:sz="0" w:space="0" w:color="auto"/>
                <w:bottom w:val="none" w:sz="0" w:space="0" w:color="auto"/>
                <w:right w:val="none" w:sz="0" w:space="0" w:color="auto"/>
              </w:divBdr>
            </w:div>
            <w:div w:id="2032296511">
              <w:marLeft w:val="0"/>
              <w:marRight w:val="0"/>
              <w:marTop w:val="0"/>
              <w:marBottom w:val="0"/>
              <w:divBdr>
                <w:top w:val="none" w:sz="0" w:space="0" w:color="auto"/>
                <w:left w:val="none" w:sz="0" w:space="0" w:color="auto"/>
                <w:bottom w:val="none" w:sz="0" w:space="0" w:color="auto"/>
                <w:right w:val="none" w:sz="0" w:space="0" w:color="auto"/>
              </w:divBdr>
            </w:div>
          </w:divsChild>
        </w:div>
        <w:div w:id="1651059165">
          <w:marLeft w:val="0"/>
          <w:marRight w:val="0"/>
          <w:marTop w:val="0"/>
          <w:marBottom w:val="0"/>
          <w:divBdr>
            <w:top w:val="none" w:sz="0" w:space="0" w:color="auto"/>
            <w:left w:val="none" w:sz="0" w:space="0" w:color="auto"/>
            <w:bottom w:val="none" w:sz="0" w:space="0" w:color="auto"/>
            <w:right w:val="none" w:sz="0" w:space="0" w:color="auto"/>
          </w:divBdr>
        </w:div>
        <w:div w:id="1659579868">
          <w:marLeft w:val="0"/>
          <w:marRight w:val="0"/>
          <w:marTop w:val="0"/>
          <w:marBottom w:val="0"/>
          <w:divBdr>
            <w:top w:val="none" w:sz="0" w:space="0" w:color="auto"/>
            <w:left w:val="none" w:sz="0" w:space="0" w:color="auto"/>
            <w:bottom w:val="none" w:sz="0" w:space="0" w:color="auto"/>
            <w:right w:val="none" w:sz="0" w:space="0" w:color="auto"/>
          </w:divBdr>
          <w:divsChild>
            <w:div w:id="307907589">
              <w:marLeft w:val="0"/>
              <w:marRight w:val="0"/>
              <w:marTop w:val="0"/>
              <w:marBottom w:val="0"/>
              <w:divBdr>
                <w:top w:val="none" w:sz="0" w:space="0" w:color="auto"/>
                <w:left w:val="none" w:sz="0" w:space="0" w:color="auto"/>
                <w:bottom w:val="none" w:sz="0" w:space="0" w:color="auto"/>
                <w:right w:val="none" w:sz="0" w:space="0" w:color="auto"/>
              </w:divBdr>
            </w:div>
            <w:div w:id="756365181">
              <w:marLeft w:val="0"/>
              <w:marRight w:val="0"/>
              <w:marTop w:val="0"/>
              <w:marBottom w:val="0"/>
              <w:divBdr>
                <w:top w:val="none" w:sz="0" w:space="0" w:color="auto"/>
                <w:left w:val="none" w:sz="0" w:space="0" w:color="auto"/>
                <w:bottom w:val="none" w:sz="0" w:space="0" w:color="auto"/>
                <w:right w:val="none" w:sz="0" w:space="0" w:color="auto"/>
              </w:divBdr>
            </w:div>
            <w:div w:id="877277947">
              <w:marLeft w:val="0"/>
              <w:marRight w:val="0"/>
              <w:marTop w:val="0"/>
              <w:marBottom w:val="0"/>
              <w:divBdr>
                <w:top w:val="none" w:sz="0" w:space="0" w:color="auto"/>
                <w:left w:val="none" w:sz="0" w:space="0" w:color="auto"/>
                <w:bottom w:val="none" w:sz="0" w:space="0" w:color="auto"/>
                <w:right w:val="none" w:sz="0" w:space="0" w:color="auto"/>
              </w:divBdr>
            </w:div>
            <w:div w:id="1901551314">
              <w:marLeft w:val="0"/>
              <w:marRight w:val="0"/>
              <w:marTop w:val="0"/>
              <w:marBottom w:val="0"/>
              <w:divBdr>
                <w:top w:val="none" w:sz="0" w:space="0" w:color="auto"/>
                <w:left w:val="none" w:sz="0" w:space="0" w:color="auto"/>
                <w:bottom w:val="none" w:sz="0" w:space="0" w:color="auto"/>
                <w:right w:val="none" w:sz="0" w:space="0" w:color="auto"/>
              </w:divBdr>
            </w:div>
            <w:div w:id="1936790972">
              <w:marLeft w:val="0"/>
              <w:marRight w:val="0"/>
              <w:marTop w:val="0"/>
              <w:marBottom w:val="0"/>
              <w:divBdr>
                <w:top w:val="none" w:sz="0" w:space="0" w:color="auto"/>
                <w:left w:val="none" w:sz="0" w:space="0" w:color="auto"/>
                <w:bottom w:val="none" w:sz="0" w:space="0" w:color="auto"/>
                <w:right w:val="none" w:sz="0" w:space="0" w:color="auto"/>
              </w:divBdr>
            </w:div>
          </w:divsChild>
        </w:div>
        <w:div w:id="1663386086">
          <w:marLeft w:val="0"/>
          <w:marRight w:val="0"/>
          <w:marTop w:val="0"/>
          <w:marBottom w:val="0"/>
          <w:divBdr>
            <w:top w:val="none" w:sz="0" w:space="0" w:color="auto"/>
            <w:left w:val="none" w:sz="0" w:space="0" w:color="auto"/>
            <w:bottom w:val="none" w:sz="0" w:space="0" w:color="auto"/>
            <w:right w:val="none" w:sz="0" w:space="0" w:color="auto"/>
          </w:divBdr>
          <w:divsChild>
            <w:div w:id="780078434">
              <w:marLeft w:val="0"/>
              <w:marRight w:val="0"/>
              <w:marTop w:val="0"/>
              <w:marBottom w:val="0"/>
              <w:divBdr>
                <w:top w:val="none" w:sz="0" w:space="0" w:color="auto"/>
                <w:left w:val="none" w:sz="0" w:space="0" w:color="auto"/>
                <w:bottom w:val="none" w:sz="0" w:space="0" w:color="auto"/>
                <w:right w:val="none" w:sz="0" w:space="0" w:color="auto"/>
              </w:divBdr>
            </w:div>
            <w:div w:id="876086876">
              <w:marLeft w:val="0"/>
              <w:marRight w:val="0"/>
              <w:marTop w:val="0"/>
              <w:marBottom w:val="0"/>
              <w:divBdr>
                <w:top w:val="none" w:sz="0" w:space="0" w:color="auto"/>
                <w:left w:val="none" w:sz="0" w:space="0" w:color="auto"/>
                <w:bottom w:val="none" w:sz="0" w:space="0" w:color="auto"/>
                <w:right w:val="none" w:sz="0" w:space="0" w:color="auto"/>
              </w:divBdr>
            </w:div>
            <w:div w:id="1733194398">
              <w:marLeft w:val="0"/>
              <w:marRight w:val="0"/>
              <w:marTop w:val="0"/>
              <w:marBottom w:val="0"/>
              <w:divBdr>
                <w:top w:val="none" w:sz="0" w:space="0" w:color="auto"/>
                <w:left w:val="none" w:sz="0" w:space="0" w:color="auto"/>
                <w:bottom w:val="none" w:sz="0" w:space="0" w:color="auto"/>
                <w:right w:val="none" w:sz="0" w:space="0" w:color="auto"/>
              </w:divBdr>
            </w:div>
            <w:div w:id="1914001387">
              <w:marLeft w:val="0"/>
              <w:marRight w:val="0"/>
              <w:marTop w:val="0"/>
              <w:marBottom w:val="0"/>
              <w:divBdr>
                <w:top w:val="none" w:sz="0" w:space="0" w:color="auto"/>
                <w:left w:val="none" w:sz="0" w:space="0" w:color="auto"/>
                <w:bottom w:val="none" w:sz="0" w:space="0" w:color="auto"/>
                <w:right w:val="none" w:sz="0" w:space="0" w:color="auto"/>
              </w:divBdr>
            </w:div>
            <w:div w:id="2005040580">
              <w:marLeft w:val="0"/>
              <w:marRight w:val="0"/>
              <w:marTop w:val="0"/>
              <w:marBottom w:val="0"/>
              <w:divBdr>
                <w:top w:val="none" w:sz="0" w:space="0" w:color="auto"/>
                <w:left w:val="none" w:sz="0" w:space="0" w:color="auto"/>
                <w:bottom w:val="none" w:sz="0" w:space="0" w:color="auto"/>
                <w:right w:val="none" w:sz="0" w:space="0" w:color="auto"/>
              </w:divBdr>
            </w:div>
          </w:divsChild>
        </w:div>
        <w:div w:id="1663894265">
          <w:marLeft w:val="0"/>
          <w:marRight w:val="0"/>
          <w:marTop w:val="0"/>
          <w:marBottom w:val="0"/>
          <w:divBdr>
            <w:top w:val="none" w:sz="0" w:space="0" w:color="auto"/>
            <w:left w:val="none" w:sz="0" w:space="0" w:color="auto"/>
            <w:bottom w:val="none" w:sz="0" w:space="0" w:color="auto"/>
            <w:right w:val="none" w:sz="0" w:space="0" w:color="auto"/>
          </w:divBdr>
        </w:div>
        <w:div w:id="1668244570">
          <w:marLeft w:val="0"/>
          <w:marRight w:val="0"/>
          <w:marTop w:val="0"/>
          <w:marBottom w:val="0"/>
          <w:divBdr>
            <w:top w:val="none" w:sz="0" w:space="0" w:color="auto"/>
            <w:left w:val="none" w:sz="0" w:space="0" w:color="auto"/>
            <w:bottom w:val="none" w:sz="0" w:space="0" w:color="auto"/>
            <w:right w:val="none" w:sz="0" w:space="0" w:color="auto"/>
          </w:divBdr>
        </w:div>
        <w:div w:id="1669482271">
          <w:marLeft w:val="0"/>
          <w:marRight w:val="0"/>
          <w:marTop w:val="0"/>
          <w:marBottom w:val="0"/>
          <w:divBdr>
            <w:top w:val="none" w:sz="0" w:space="0" w:color="auto"/>
            <w:left w:val="none" w:sz="0" w:space="0" w:color="auto"/>
            <w:bottom w:val="none" w:sz="0" w:space="0" w:color="auto"/>
            <w:right w:val="none" w:sz="0" w:space="0" w:color="auto"/>
          </w:divBdr>
          <w:divsChild>
            <w:div w:id="225603839">
              <w:marLeft w:val="0"/>
              <w:marRight w:val="0"/>
              <w:marTop w:val="0"/>
              <w:marBottom w:val="0"/>
              <w:divBdr>
                <w:top w:val="none" w:sz="0" w:space="0" w:color="auto"/>
                <w:left w:val="none" w:sz="0" w:space="0" w:color="auto"/>
                <w:bottom w:val="none" w:sz="0" w:space="0" w:color="auto"/>
                <w:right w:val="none" w:sz="0" w:space="0" w:color="auto"/>
              </w:divBdr>
            </w:div>
            <w:div w:id="417137563">
              <w:marLeft w:val="0"/>
              <w:marRight w:val="0"/>
              <w:marTop w:val="0"/>
              <w:marBottom w:val="0"/>
              <w:divBdr>
                <w:top w:val="none" w:sz="0" w:space="0" w:color="auto"/>
                <w:left w:val="none" w:sz="0" w:space="0" w:color="auto"/>
                <w:bottom w:val="none" w:sz="0" w:space="0" w:color="auto"/>
                <w:right w:val="none" w:sz="0" w:space="0" w:color="auto"/>
              </w:divBdr>
            </w:div>
            <w:div w:id="628978231">
              <w:marLeft w:val="0"/>
              <w:marRight w:val="0"/>
              <w:marTop w:val="0"/>
              <w:marBottom w:val="0"/>
              <w:divBdr>
                <w:top w:val="none" w:sz="0" w:space="0" w:color="auto"/>
                <w:left w:val="none" w:sz="0" w:space="0" w:color="auto"/>
                <w:bottom w:val="none" w:sz="0" w:space="0" w:color="auto"/>
                <w:right w:val="none" w:sz="0" w:space="0" w:color="auto"/>
              </w:divBdr>
            </w:div>
            <w:div w:id="1433476580">
              <w:marLeft w:val="0"/>
              <w:marRight w:val="0"/>
              <w:marTop w:val="0"/>
              <w:marBottom w:val="0"/>
              <w:divBdr>
                <w:top w:val="none" w:sz="0" w:space="0" w:color="auto"/>
                <w:left w:val="none" w:sz="0" w:space="0" w:color="auto"/>
                <w:bottom w:val="none" w:sz="0" w:space="0" w:color="auto"/>
                <w:right w:val="none" w:sz="0" w:space="0" w:color="auto"/>
              </w:divBdr>
            </w:div>
            <w:div w:id="1864708251">
              <w:marLeft w:val="0"/>
              <w:marRight w:val="0"/>
              <w:marTop w:val="0"/>
              <w:marBottom w:val="0"/>
              <w:divBdr>
                <w:top w:val="none" w:sz="0" w:space="0" w:color="auto"/>
                <w:left w:val="none" w:sz="0" w:space="0" w:color="auto"/>
                <w:bottom w:val="none" w:sz="0" w:space="0" w:color="auto"/>
                <w:right w:val="none" w:sz="0" w:space="0" w:color="auto"/>
              </w:divBdr>
            </w:div>
          </w:divsChild>
        </w:div>
        <w:div w:id="1670015911">
          <w:marLeft w:val="0"/>
          <w:marRight w:val="0"/>
          <w:marTop w:val="0"/>
          <w:marBottom w:val="0"/>
          <w:divBdr>
            <w:top w:val="none" w:sz="0" w:space="0" w:color="auto"/>
            <w:left w:val="none" w:sz="0" w:space="0" w:color="auto"/>
            <w:bottom w:val="none" w:sz="0" w:space="0" w:color="auto"/>
            <w:right w:val="none" w:sz="0" w:space="0" w:color="auto"/>
          </w:divBdr>
          <w:divsChild>
            <w:div w:id="553078278">
              <w:marLeft w:val="0"/>
              <w:marRight w:val="0"/>
              <w:marTop w:val="0"/>
              <w:marBottom w:val="0"/>
              <w:divBdr>
                <w:top w:val="none" w:sz="0" w:space="0" w:color="auto"/>
                <w:left w:val="none" w:sz="0" w:space="0" w:color="auto"/>
                <w:bottom w:val="none" w:sz="0" w:space="0" w:color="auto"/>
                <w:right w:val="none" w:sz="0" w:space="0" w:color="auto"/>
              </w:divBdr>
            </w:div>
            <w:div w:id="837883299">
              <w:marLeft w:val="0"/>
              <w:marRight w:val="0"/>
              <w:marTop w:val="0"/>
              <w:marBottom w:val="0"/>
              <w:divBdr>
                <w:top w:val="none" w:sz="0" w:space="0" w:color="auto"/>
                <w:left w:val="none" w:sz="0" w:space="0" w:color="auto"/>
                <w:bottom w:val="none" w:sz="0" w:space="0" w:color="auto"/>
                <w:right w:val="none" w:sz="0" w:space="0" w:color="auto"/>
              </w:divBdr>
            </w:div>
            <w:div w:id="1215695957">
              <w:marLeft w:val="0"/>
              <w:marRight w:val="0"/>
              <w:marTop w:val="0"/>
              <w:marBottom w:val="0"/>
              <w:divBdr>
                <w:top w:val="none" w:sz="0" w:space="0" w:color="auto"/>
                <w:left w:val="none" w:sz="0" w:space="0" w:color="auto"/>
                <w:bottom w:val="none" w:sz="0" w:space="0" w:color="auto"/>
                <w:right w:val="none" w:sz="0" w:space="0" w:color="auto"/>
              </w:divBdr>
            </w:div>
            <w:div w:id="1553498026">
              <w:marLeft w:val="0"/>
              <w:marRight w:val="0"/>
              <w:marTop w:val="0"/>
              <w:marBottom w:val="0"/>
              <w:divBdr>
                <w:top w:val="none" w:sz="0" w:space="0" w:color="auto"/>
                <w:left w:val="none" w:sz="0" w:space="0" w:color="auto"/>
                <w:bottom w:val="none" w:sz="0" w:space="0" w:color="auto"/>
                <w:right w:val="none" w:sz="0" w:space="0" w:color="auto"/>
              </w:divBdr>
            </w:div>
            <w:div w:id="1563057705">
              <w:marLeft w:val="0"/>
              <w:marRight w:val="0"/>
              <w:marTop w:val="0"/>
              <w:marBottom w:val="0"/>
              <w:divBdr>
                <w:top w:val="none" w:sz="0" w:space="0" w:color="auto"/>
                <w:left w:val="none" w:sz="0" w:space="0" w:color="auto"/>
                <w:bottom w:val="none" w:sz="0" w:space="0" w:color="auto"/>
                <w:right w:val="none" w:sz="0" w:space="0" w:color="auto"/>
              </w:divBdr>
            </w:div>
          </w:divsChild>
        </w:div>
        <w:div w:id="1670869852">
          <w:marLeft w:val="0"/>
          <w:marRight w:val="0"/>
          <w:marTop w:val="0"/>
          <w:marBottom w:val="0"/>
          <w:divBdr>
            <w:top w:val="none" w:sz="0" w:space="0" w:color="auto"/>
            <w:left w:val="none" w:sz="0" w:space="0" w:color="auto"/>
            <w:bottom w:val="none" w:sz="0" w:space="0" w:color="auto"/>
            <w:right w:val="none" w:sz="0" w:space="0" w:color="auto"/>
          </w:divBdr>
        </w:div>
        <w:div w:id="1671711254">
          <w:marLeft w:val="0"/>
          <w:marRight w:val="0"/>
          <w:marTop w:val="0"/>
          <w:marBottom w:val="0"/>
          <w:divBdr>
            <w:top w:val="none" w:sz="0" w:space="0" w:color="auto"/>
            <w:left w:val="none" w:sz="0" w:space="0" w:color="auto"/>
            <w:bottom w:val="none" w:sz="0" w:space="0" w:color="auto"/>
            <w:right w:val="none" w:sz="0" w:space="0" w:color="auto"/>
          </w:divBdr>
          <w:divsChild>
            <w:div w:id="50004406">
              <w:marLeft w:val="0"/>
              <w:marRight w:val="0"/>
              <w:marTop w:val="0"/>
              <w:marBottom w:val="0"/>
              <w:divBdr>
                <w:top w:val="none" w:sz="0" w:space="0" w:color="auto"/>
                <w:left w:val="none" w:sz="0" w:space="0" w:color="auto"/>
                <w:bottom w:val="none" w:sz="0" w:space="0" w:color="auto"/>
                <w:right w:val="none" w:sz="0" w:space="0" w:color="auto"/>
              </w:divBdr>
            </w:div>
            <w:div w:id="127672008">
              <w:marLeft w:val="0"/>
              <w:marRight w:val="0"/>
              <w:marTop w:val="0"/>
              <w:marBottom w:val="0"/>
              <w:divBdr>
                <w:top w:val="none" w:sz="0" w:space="0" w:color="auto"/>
                <w:left w:val="none" w:sz="0" w:space="0" w:color="auto"/>
                <w:bottom w:val="none" w:sz="0" w:space="0" w:color="auto"/>
                <w:right w:val="none" w:sz="0" w:space="0" w:color="auto"/>
              </w:divBdr>
            </w:div>
            <w:div w:id="1688680252">
              <w:marLeft w:val="0"/>
              <w:marRight w:val="0"/>
              <w:marTop w:val="0"/>
              <w:marBottom w:val="0"/>
              <w:divBdr>
                <w:top w:val="none" w:sz="0" w:space="0" w:color="auto"/>
                <w:left w:val="none" w:sz="0" w:space="0" w:color="auto"/>
                <w:bottom w:val="none" w:sz="0" w:space="0" w:color="auto"/>
                <w:right w:val="none" w:sz="0" w:space="0" w:color="auto"/>
              </w:divBdr>
            </w:div>
            <w:div w:id="1847132687">
              <w:marLeft w:val="0"/>
              <w:marRight w:val="0"/>
              <w:marTop w:val="0"/>
              <w:marBottom w:val="0"/>
              <w:divBdr>
                <w:top w:val="none" w:sz="0" w:space="0" w:color="auto"/>
                <w:left w:val="none" w:sz="0" w:space="0" w:color="auto"/>
                <w:bottom w:val="none" w:sz="0" w:space="0" w:color="auto"/>
                <w:right w:val="none" w:sz="0" w:space="0" w:color="auto"/>
              </w:divBdr>
            </w:div>
            <w:div w:id="2071222959">
              <w:marLeft w:val="0"/>
              <w:marRight w:val="0"/>
              <w:marTop w:val="0"/>
              <w:marBottom w:val="0"/>
              <w:divBdr>
                <w:top w:val="none" w:sz="0" w:space="0" w:color="auto"/>
                <w:left w:val="none" w:sz="0" w:space="0" w:color="auto"/>
                <w:bottom w:val="none" w:sz="0" w:space="0" w:color="auto"/>
                <w:right w:val="none" w:sz="0" w:space="0" w:color="auto"/>
              </w:divBdr>
            </w:div>
          </w:divsChild>
        </w:div>
        <w:div w:id="1671831114">
          <w:marLeft w:val="0"/>
          <w:marRight w:val="0"/>
          <w:marTop w:val="0"/>
          <w:marBottom w:val="0"/>
          <w:divBdr>
            <w:top w:val="none" w:sz="0" w:space="0" w:color="auto"/>
            <w:left w:val="none" w:sz="0" w:space="0" w:color="auto"/>
            <w:bottom w:val="none" w:sz="0" w:space="0" w:color="auto"/>
            <w:right w:val="none" w:sz="0" w:space="0" w:color="auto"/>
          </w:divBdr>
          <w:divsChild>
            <w:div w:id="154615654">
              <w:marLeft w:val="0"/>
              <w:marRight w:val="0"/>
              <w:marTop w:val="0"/>
              <w:marBottom w:val="0"/>
              <w:divBdr>
                <w:top w:val="none" w:sz="0" w:space="0" w:color="auto"/>
                <w:left w:val="none" w:sz="0" w:space="0" w:color="auto"/>
                <w:bottom w:val="none" w:sz="0" w:space="0" w:color="auto"/>
                <w:right w:val="none" w:sz="0" w:space="0" w:color="auto"/>
              </w:divBdr>
            </w:div>
            <w:div w:id="906107666">
              <w:marLeft w:val="0"/>
              <w:marRight w:val="0"/>
              <w:marTop w:val="0"/>
              <w:marBottom w:val="0"/>
              <w:divBdr>
                <w:top w:val="none" w:sz="0" w:space="0" w:color="auto"/>
                <w:left w:val="none" w:sz="0" w:space="0" w:color="auto"/>
                <w:bottom w:val="none" w:sz="0" w:space="0" w:color="auto"/>
                <w:right w:val="none" w:sz="0" w:space="0" w:color="auto"/>
              </w:divBdr>
            </w:div>
            <w:div w:id="1439837687">
              <w:marLeft w:val="0"/>
              <w:marRight w:val="0"/>
              <w:marTop w:val="0"/>
              <w:marBottom w:val="0"/>
              <w:divBdr>
                <w:top w:val="none" w:sz="0" w:space="0" w:color="auto"/>
                <w:left w:val="none" w:sz="0" w:space="0" w:color="auto"/>
                <w:bottom w:val="none" w:sz="0" w:space="0" w:color="auto"/>
                <w:right w:val="none" w:sz="0" w:space="0" w:color="auto"/>
              </w:divBdr>
            </w:div>
            <w:div w:id="1546797705">
              <w:marLeft w:val="0"/>
              <w:marRight w:val="0"/>
              <w:marTop w:val="0"/>
              <w:marBottom w:val="0"/>
              <w:divBdr>
                <w:top w:val="none" w:sz="0" w:space="0" w:color="auto"/>
                <w:left w:val="none" w:sz="0" w:space="0" w:color="auto"/>
                <w:bottom w:val="none" w:sz="0" w:space="0" w:color="auto"/>
                <w:right w:val="none" w:sz="0" w:space="0" w:color="auto"/>
              </w:divBdr>
            </w:div>
            <w:div w:id="2077582209">
              <w:marLeft w:val="0"/>
              <w:marRight w:val="0"/>
              <w:marTop w:val="0"/>
              <w:marBottom w:val="0"/>
              <w:divBdr>
                <w:top w:val="none" w:sz="0" w:space="0" w:color="auto"/>
                <w:left w:val="none" w:sz="0" w:space="0" w:color="auto"/>
                <w:bottom w:val="none" w:sz="0" w:space="0" w:color="auto"/>
                <w:right w:val="none" w:sz="0" w:space="0" w:color="auto"/>
              </w:divBdr>
            </w:div>
          </w:divsChild>
        </w:div>
        <w:div w:id="1672682425">
          <w:marLeft w:val="0"/>
          <w:marRight w:val="0"/>
          <w:marTop w:val="0"/>
          <w:marBottom w:val="0"/>
          <w:divBdr>
            <w:top w:val="none" w:sz="0" w:space="0" w:color="auto"/>
            <w:left w:val="none" w:sz="0" w:space="0" w:color="auto"/>
            <w:bottom w:val="none" w:sz="0" w:space="0" w:color="auto"/>
            <w:right w:val="none" w:sz="0" w:space="0" w:color="auto"/>
          </w:divBdr>
        </w:div>
        <w:div w:id="1673949286">
          <w:marLeft w:val="0"/>
          <w:marRight w:val="0"/>
          <w:marTop w:val="0"/>
          <w:marBottom w:val="0"/>
          <w:divBdr>
            <w:top w:val="none" w:sz="0" w:space="0" w:color="auto"/>
            <w:left w:val="none" w:sz="0" w:space="0" w:color="auto"/>
            <w:bottom w:val="none" w:sz="0" w:space="0" w:color="auto"/>
            <w:right w:val="none" w:sz="0" w:space="0" w:color="auto"/>
          </w:divBdr>
        </w:div>
        <w:div w:id="1674141661">
          <w:marLeft w:val="0"/>
          <w:marRight w:val="0"/>
          <w:marTop w:val="0"/>
          <w:marBottom w:val="0"/>
          <w:divBdr>
            <w:top w:val="none" w:sz="0" w:space="0" w:color="auto"/>
            <w:left w:val="none" w:sz="0" w:space="0" w:color="auto"/>
            <w:bottom w:val="none" w:sz="0" w:space="0" w:color="auto"/>
            <w:right w:val="none" w:sz="0" w:space="0" w:color="auto"/>
          </w:divBdr>
          <w:divsChild>
            <w:div w:id="240794107">
              <w:marLeft w:val="0"/>
              <w:marRight w:val="0"/>
              <w:marTop w:val="0"/>
              <w:marBottom w:val="0"/>
              <w:divBdr>
                <w:top w:val="none" w:sz="0" w:space="0" w:color="auto"/>
                <w:left w:val="none" w:sz="0" w:space="0" w:color="auto"/>
                <w:bottom w:val="none" w:sz="0" w:space="0" w:color="auto"/>
                <w:right w:val="none" w:sz="0" w:space="0" w:color="auto"/>
              </w:divBdr>
            </w:div>
            <w:div w:id="367991512">
              <w:marLeft w:val="0"/>
              <w:marRight w:val="0"/>
              <w:marTop w:val="0"/>
              <w:marBottom w:val="0"/>
              <w:divBdr>
                <w:top w:val="none" w:sz="0" w:space="0" w:color="auto"/>
                <w:left w:val="none" w:sz="0" w:space="0" w:color="auto"/>
                <w:bottom w:val="none" w:sz="0" w:space="0" w:color="auto"/>
                <w:right w:val="none" w:sz="0" w:space="0" w:color="auto"/>
              </w:divBdr>
            </w:div>
            <w:div w:id="1145050297">
              <w:marLeft w:val="0"/>
              <w:marRight w:val="0"/>
              <w:marTop w:val="0"/>
              <w:marBottom w:val="0"/>
              <w:divBdr>
                <w:top w:val="none" w:sz="0" w:space="0" w:color="auto"/>
                <w:left w:val="none" w:sz="0" w:space="0" w:color="auto"/>
                <w:bottom w:val="none" w:sz="0" w:space="0" w:color="auto"/>
                <w:right w:val="none" w:sz="0" w:space="0" w:color="auto"/>
              </w:divBdr>
            </w:div>
            <w:div w:id="1317800394">
              <w:marLeft w:val="0"/>
              <w:marRight w:val="0"/>
              <w:marTop w:val="0"/>
              <w:marBottom w:val="0"/>
              <w:divBdr>
                <w:top w:val="none" w:sz="0" w:space="0" w:color="auto"/>
                <w:left w:val="none" w:sz="0" w:space="0" w:color="auto"/>
                <w:bottom w:val="none" w:sz="0" w:space="0" w:color="auto"/>
                <w:right w:val="none" w:sz="0" w:space="0" w:color="auto"/>
              </w:divBdr>
            </w:div>
            <w:div w:id="1450902077">
              <w:marLeft w:val="0"/>
              <w:marRight w:val="0"/>
              <w:marTop w:val="0"/>
              <w:marBottom w:val="0"/>
              <w:divBdr>
                <w:top w:val="none" w:sz="0" w:space="0" w:color="auto"/>
                <w:left w:val="none" w:sz="0" w:space="0" w:color="auto"/>
                <w:bottom w:val="none" w:sz="0" w:space="0" w:color="auto"/>
                <w:right w:val="none" w:sz="0" w:space="0" w:color="auto"/>
              </w:divBdr>
            </w:div>
          </w:divsChild>
        </w:div>
        <w:div w:id="1675255073">
          <w:marLeft w:val="0"/>
          <w:marRight w:val="0"/>
          <w:marTop w:val="0"/>
          <w:marBottom w:val="0"/>
          <w:divBdr>
            <w:top w:val="none" w:sz="0" w:space="0" w:color="auto"/>
            <w:left w:val="none" w:sz="0" w:space="0" w:color="auto"/>
            <w:bottom w:val="none" w:sz="0" w:space="0" w:color="auto"/>
            <w:right w:val="none" w:sz="0" w:space="0" w:color="auto"/>
          </w:divBdr>
        </w:div>
        <w:div w:id="1681816688">
          <w:marLeft w:val="0"/>
          <w:marRight w:val="0"/>
          <w:marTop w:val="0"/>
          <w:marBottom w:val="0"/>
          <w:divBdr>
            <w:top w:val="none" w:sz="0" w:space="0" w:color="auto"/>
            <w:left w:val="none" w:sz="0" w:space="0" w:color="auto"/>
            <w:bottom w:val="none" w:sz="0" w:space="0" w:color="auto"/>
            <w:right w:val="none" w:sz="0" w:space="0" w:color="auto"/>
          </w:divBdr>
        </w:div>
        <w:div w:id="1682050600">
          <w:marLeft w:val="0"/>
          <w:marRight w:val="0"/>
          <w:marTop w:val="0"/>
          <w:marBottom w:val="0"/>
          <w:divBdr>
            <w:top w:val="none" w:sz="0" w:space="0" w:color="auto"/>
            <w:left w:val="none" w:sz="0" w:space="0" w:color="auto"/>
            <w:bottom w:val="none" w:sz="0" w:space="0" w:color="auto"/>
            <w:right w:val="none" w:sz="0" w:space="0" w:color="auto"/>
          </w:divBdr>
        </w:div>
        <w:div w:id="1683357779">
          <w:marLeft w:val="0"/>
          <w:marRight w:val="0"/>
          <w:marTop w:val="0"/>
          <w:marBottom w:val="0"/>
          <w:divBdr>
            <w:top w:val="none" w:sz="0" w:space="0" w:color="auto"/>
            <w:left w:val="none" w:sz="0" w:space="0" w:color="auto"/>
            <w:bottom w:val="none" w:sz="0" w:space="0" w:color="auto"/>
            <w:right w:val="none" w:sz="0" w:space="0" w:color="auto"/>
          </w:divBdr>
        </w:div>
        <w:div w:id="1686050542">
          <w:marLeft w:val="0"/>
          <w:marRight w:val="0"/>
          <w:marTop w:val="0"/>
          <w:marBottom w:val="0"/>
          <w:divBdr>
            <w:top w:val="none" w:sz="0" w:space="0" w:color="auto"/>
            <w:left w:val="none" w:sz="0" w:space="0" w:color="auto"/>
            <w:bottom w:val="none" w:sz="0" w:space="0" w:color="auto"/>
            <w:right w:val="none" w:sz="0" w:space="0" w:color="auto"/>
          </w:divBdr>
        </w:div>
        <w:div w:id="1686402771">
          <w:marLeft w:val="0"/>
          <w:marRight w:val="0"/>
          <w:marTop w:val="0"/>
          <w:marBottom w:val="0"/>
          <w:divBdr>
            <w:top w:val="none" w:sz="0" w:space="0" w:color="auto"/>
            <w:left w:val="none" w:sz="0" w:space="0" w:color="auto"/>
            <w:bottom w:val="none" w:sz="0" w:space="0" w:color="auto"/>
            <w:right w:val="none" w:sz="0" w:space="0" w:color="auto"/>
          </w:divBdr>
        </w:div>
        <w:div w:id="1690373921">
          <w:marLeft w:val="0"/>
          <w:marRight w:val="0"/>
          <w:marTop w:val="0"/>
          <w:marBottom w:val="0"/>
          <w:divBdr>
            <w:top w:val="none" w:sz="0" w:space="0" w:color="auto"/>
            <w:left w:val="none" w:sz="0" w:space="0" w:color="auto"/>
            <w:bottom w:val="none" w:sz="0" w:space="0" w:color="auto"/>
            <w:right w:val="none" w:sz="0" w:space="0" w:color="auto"/>
          </w:divBdr>
          <w:divsChild>
            <w:div w:id="344719840">
              <w:marLeft w:val="0"/>
              <w:marRight w:val="0"/>
              <w:marTop w:val="0"/>
              <w:marBottom w:val="0"/>
              <w:divBdr>
                <w:top w:val="none" w:sz="0" w:space="0" w:color="auto"/>
                <w:left w:val="none" w:sz="0" w:space="0" w:color="auto"/>
                <w:bottom w:val="none" w:sz="0" w:space="0" w:color="auto"/>
                <w:right w:val="none" w:sz="0" w:space="0" w:color="auto"/>
              </w:divBdr>
            </w:div>
            <w:div w:id="519776361">
              <w:marLeft w:val="0"/>
              <w:marRight w:val="0"/>
              <w:marTop w:val="0"/>
              <w:marBottom w:val="0"/>
              <w:divBdr>
                <w:top w:val="none" w:sz="0" w:space="0" w:color="auto"/>
                <w:left w:val="none" w:sz="0" w:space="0" w:color="auto"/>
                <w:bottom w:val="none" w:sz="0" w:space="0" w:color="auto"/>
                <w:right w:val="none" w:sz="0" w:space="0" w:color="auto"/>
              </w:divBdr>
            </w:div>
            <w:div w:id="520708769">
              <w:marLeft w:val="0"/>
              <w:marRight w:val="0"/>
              <w:marTop w:val="0"/>
              <w:marBottom w:val="0"/>
              <w:divBdr>
                <w:top w:val="none" w:sz="0" w:space="0" w:color="auto"/>
                <w:left w:val="none" w:sz="0" w:space="0" w:color="auto"/>
                <w:bottom w:val="none" w:sz="0" w:space="0" w:color="auto"/>
                <w:right w:val="none" w:sz="0" w:space="0" w:color="auto"/>
              </w:divBdr>
            </w:div>
            <w:div w:id="717701842">
              <w:marLeft w:val="0"/>
              <w:marRight w:val="0"/>
              <w:marTop w:val="0"/>
              <w:marBottom w:val="0"/>
              <w:divBdr>
                <w:top w:val="none" w:sz="0" w:space="0" w:color="auto"/>
                <w:left w:val="none" w:sz="0" w:space="0" w:color="auto"/>
                <w:bottom w:val="none" w:sz="0" w:space="0" w:color="auto"/>
                <w:right w:val="none" w:sz="0" w:space="0" w:color="auto"/>
              </w:divBdr>
            </w:div>
            <w:div w:id="1381396348">
              <w:marLeft w:val="0"/>
              <w:marRight w:val="0"/>
              <w:marTop w:val="0"/>
              <w:marBottom w:val="0"/>
              <w:divBdr>
                <w:top w:val="none" w:sz="0" w:space="0" w:color="auto"/>
                <w:left w:val="none" w:sz="0" w:space="0" w:color="auto"/>
                <w:bottom w:val="none" w:sz="0" w:space="0" w:color="auto"/>
                <w:right w:val="none" w:sz="0" w:space="0" w:color="auto"/>
              </w:divBdr>
            </w:div>
          </w:divsChild>
        </w:div>
        <w:div w:id="1691878030">
          <w:marLeft w:val="0"/>
          <w:marRight w:val="0"/>
          <w:marTop w:val="0"/>
          <w:marBottom w:val="0"/>
          <w:divBdr>
            <w:top w:val="none" w:sz="0" w:space="0" w:color="auto"/>
            <w:left w:val="none" w:sz="0" w:space="0" w:color="auto"/>
            <w:bottom w:val="none" w:sz="0" w:space="0" w:color="auto"/>
            <w:right w:val="none" w:sz="0" w:space="0" w:color="auto"/>
          </w:divBdr>
          <w:divsChild>
            <w:div w:id="188304008">
              <w:marLeft w:val="0"/>
              <w:marRight w:val="0"/>
              <w:marTop w:val="0"/>
              <w:marBottom w:val="0"/>
              <w:divBdr>
                <w:top w:val="none" w:sz="0" w:space="0" w:color="auto"/>
                <w:left w:val="none" w:sz="0" w:space="0" w:color="auto"/>
                <w:bottom w:val="none" w:sz="0" w:space="0" w:color="auto"/>
                <w:right w:val="none" w:sz="0" w:space="0" w:color="auto"/>
              </w:divBdr>
            </w:div>
            <w:div w:id="437876684">
              <w:marLeft w:val="0"/>
              <w:marRight w:val="0"/>
              <w:marTop w:val="0"/>
              <w:marBottom w:val="0"/>
              <w:divBdr>
                <w:top w:val="none" w:sz="0" w:space="0" w:color="auto"/>
                <w:left w:val="none" w:sz="0" w:space="0" w:color="auto"/>
                <w:bottom w:val="none" w:sz="0" w:space="0" w:color="auto"/>
                <w:right w:val="none" w:sz="0" w:space="0" w:color="auto"/>
              </w:divBdr>
            </w:div>
            <w:div w:id="1171875045">
              <w:marLeft w:val="0"/>
              <w:marRight w:val="0"/>
              <w:marTop w:val="0"/>
              <w:marBottom w:val="0"/>
              <w:divBdr>
                <w:top w:val="none" w:sz="0" w:space="0" w:color="auto"/>
                <w:left w:val="none" w:sz="0" w:space="0" w:color="auto"/>
                <w:bottom w:val="none" w:sz="0" w:space="0" w:color="auto"/>
                <w:right w:val="none" w:sz="0" w:space="0" w:color="auto"/>
              </w:divBdr>
            </w:div>
            <w:div w:id="1346437305">
              <w:marLeft w:val="0"/>
              <w:marRight w:val="0"/>
              <w:marTop w:val="0"/>
              <w:marBottom w:val="0"/>
              <w:divBdr>
                <w:top w:val="none" w:sz="0" w:space="0" w:color="auto"/>
                <w:left w:val="none" w:sz="0" w:space="0" w:color="auto"/>
                <w:bottom w:val="none" w:sz="0" w:space="0" w:color="auto"/>
                <w:right w:val="none" w:sz="0" w:space="0" w:color="auto"/>
              </w:divBdr>
            </w:div>
            <w:div w:id="1460341800">
              <w:marLeft w:val="0"/>
              <w:marRight w:val="0"/>
              <w:marTop w:val="0"/>
              <w:marBottom w:val="0"/>
              <w:divBdr>
                <w:top w:val="none" w:sz="0" w:space="0" w:color="auto"/>
                <w:left w:val="none" w:sz="0" w:space="0" w:color="auto"/>
                <w:bottom w:val="none" w:sz="0" w:space="0" w:color="auto"/>
                <w:right w:val="none" w:sz="0" w:space="0" w:color="auto"/>
              </w:divBdr>
            </w:div>
          </w:divsChild>
        </w:div>
        <w:div w:id="1691909779">
          <w:marLeft w:val="0"/>
          <w:marRight w:val="0"/>
          <w:marTop w:val="0"/>
          <w:marBottom w:val="0"/>
          <w:divBdr>
            <w:top w:val="none" w:sz="0" w:space="0" w:color="auto"/>
            <w:left w:val="none" w:sz="0" w:space="0" w:color="auto"/>
            <w:bottom w:val="none" w:sz="0" w:space="0" w:color="auto"/>
            <w:right w:val="none" w:sz="0" w:space="0" w:color="auto"/>
          </w:divBdr>
          <w:divsChild>
            <w:div w:id="123741260">
              <w:marLeft w:val="0"/>
              <w:marRight w:val="0"/>
              <w:marTop w:val="0"/>
              <w:marBottom w:val="0"/>
              <w:divBdr>
                <w:top w:val="none" w:sz="0" w:space="0" w:color="auto"/>
                <w:left w:val="none" w:sz="0" w:space="0" w:color="auto"/>
                <w:bottom w:val="none" w:sz="0" w:space="0" w:color="auto"/>
                <w:right w:val="none" w:sz="0" w:space="0" w:color="auto"/>
              </w:divBdr>
            </w:div>
            <w:div w:id="750926688">
              <w:marLeft w:val="0"/>
              <w:marRight w:val="0"/>
              <w:marTop w:val="0"/>
              <w:marBottom w:val="0"/>
              <w:divBdr>
                <w:top w:val="none" w:sz="0" w:space="0" w:color="auto"/>
                <w:left w:val="none" w:sz="0" w:space="0" w:color="auto"/>
                <w:bottom w:val="none" w:sz="0" w:space="0" w:color="auto"/>
                <w:right w:val="none" w:sz="0" w:space="0" w:color="auto"/>
              </w:divBdr>
            </w:div>
            <w:div w:id="906918021">
              <w:marLeft w:val="0"/>
              <w:marRight w:val="0"/>
              <w:marTop w:val="0"/>
              <w:marBottom w:val="0"/>
              <w:divBdr>
                <w:top w:val="none" w:sz="0" w:space="0" w:color="auto"/>
                <w:left w:val="none" w:sz="0" w:space="0" w:color="auto"/>
                <w:bottom w:val="none" w:sz="0" w:space="0" w:color="auto"/>
                <w:right w:val="none" w:sz="0" w:space="0" w:color="auto"/>
              </w:divBdr>
            </w:div>
            <w:div w:id="1283347193">
              <w:marLeft w:val="0"/>
              <w:marRight w:val="0"/>
              <w:marTop w:val="0"/>
              <w:marBottom w:val="0"/>
              <w:divBdr>
                <w:top w:val="none" w:sz="0" w:space="0" w:color="auto"/>
                <w:left w:val="none" w:sz="0" w:space="0" w:color="auto"/>
                <w:bottom w:val="none" w:sz="0" w:space="0" w:color="auto"/>
                <w:right w:val="none" w:sz="0" w:space="0" w:color="auto"/>
              </w:divBdr>
            </w:div>
            <w:div w:id="2116706386">
              <w:marLeft w:val="0"/>
              <w:marRight w:val="0"/>
              <w:marTop w:val="0"/>
              <w:marBottom w:val="0"/>
              <w:divBdr>
                <w:top w:val="none" w:sz="0" w:space="0" w:color="auto"/>
                <w:left w:val="none" w:sz="0" w:space="0" w:color="auto"/>
                <w:bottom w:val="none" w:sz="0" w:space="0" w:color="auto"/>
                <w:right w:val="none" w:sz="0" w:space="0" w:color="auto"/>
              </w:divBdr>
            </w:div>
          </w:divsChild>
        </w:div>
        <w:div w:id="1692612506">
          <w:marLeft w:val="0"/>
          <w:marRight w:val="0"/>
          <w:marTop w:val="0"/>
          <w:marBottom w:val="0"/>
          <w:divBdr>
            <w:top w:val="none" w:sz="0" w:space="0" w:color="auto"/>
            <w:left w:val="none" w:sz="0" w:space="0" w:color="auto"/>
            <w:bottom w:val="none" w:sz="0" w:space="0" w:color="auto"/>
            <w:right w:val="none" w:sz="0" w:space="0" w:color="auto"/>
          </w:divBdr>
        </w:div>
        <w:div w:id="1692948319">
          <w:marLeft w:val="0"/>
          <w:marRight w:val="0"/>
          <w:marTop w:val="0"/>
          <w:marBottom w:val="0"/>
          <w:divBdr>
            <w:top w:val="none" w:sz="0" w:space="0" w:color="auto"/>
            <w:left w:val="none" w:sz="0" w:space="0" w:color="auto"/>
            <w:bottom w:val="none" w:sz="0" w:space="0" w:color="auto"/>
            <w:right w:val="none" w:sz="0" w:space="0" w:color="auto"/>
          </w:divBdr>
        </w:div>
        <w:div w:id="1693678062">
          <w:marLeft w:val="0"/>
          <w:marRight w:val="0"/>
          <w:marTop w:val="0"/>
          <w:marBottom w:val="0"/>
          <w:divBdr>
            <w:top w:val="none" w:sz="0" w:space="0" w:color="auto"/>
            <w:left w:val="none" w:sz="0" w:space="0" w:color="auto"/>
            <w:bottom w:val="none" w:sz="0" w:space="0" w:color="auto"/>
            <w:right w:val="none" w:sz="0" w:space="0" w:color="auto"/>
          </w:divBdr>
        </w:div>
        <w:div w:id="1693727090">
          <w:marLeft w:val="0"/>
          <w:marRight w:val="0"/>
          <w:marTop w:val="0"/>
          <w:marBottom w:val="0"/>
          <w:divBdr>
            <w:top w:val="none" w:sz="0" w:space="0" w:color="auto"/>
            <w:left w:val="none" w:sz="0" w:space="0" w:color="auto"/>
            <w:bottom w:val="none" w:sz="0" w:space="0" w:color="auto"/>
            <w:right w:val="none" w:sz="0" w:space="0" w:color="auto"/>
          </w:divBdr>
        </w:div>
        <w:div w:id="1697534996">
          <w:marLeft w:val="0"/>
          <w:marRight w:val="0"/>
          <w:marTop w:val="0"/>
          <w:marBottom w:val="0"/>
          <w:divBdr>
            <w:top w:val="none" w:sz="0" w:space="0" w:color="auto"/>
            <w:left w:val="none" w:sz="0" w:space="0" w:color="auto"/>
            <w:bottom w:val="none" w:sz="0" w:space="0" w:color="auto"/>
            <w:right w:val="none" w:sz="0" w:space="0" w:color="auto"/>
          </w:divBdr>
        </w:div>
        <w:div w:id="1701010943">
          <w:marLeft w:val="0"/>
          <w:marRight w:val="0"/>
          <w:marTop w:val="0"/>
          <w:marBottom w:val="0"/>
          <w:divBdr>
            <w:top w:val="none" w:sz="0" w:space="0" w:color="auto"/>
            <w:left w:val="none" w:sz="0" w:space="0" w:color="auto"/>
            <w:bottom w:val="none" w:sz="0" w:space="0" w:color="auto"/>
            <w:right w:val="none" w:sz="0" w:space="0" w:color="auto"/>
          </w:divBdr>
          <w:divsChild>
            <w:div w:id="383598716">
              <w:marLeft w:val="0"/>
              <w:marRight w:val="0"/>
              <w:marTop w:val="0"/>
              <w:marBottom w:val="0"/>
              <w:divBdr>
                <w:top w:val="none" w:sz="0" w:space="0" w:color="auto"/>
                <w:left w:val="none" w:sz="0" w:space="0" w:color="auto"/>
                <w:bottom w:val="none" w:sz="0" w:space="0" w:color="auto"/>
                <w:right w:val="none" w:sz="0" w:space="0" w:color="auto"/>
              </w:divBdr>
            </w:div>
            <w:div w:id="662272495">
              <w:marLeft w:val="0"/>
              <w:marRight w:val="0"/>
              <w:marTop w:val="0"/>
              <w:marBottom w:val="0"/>
              <w:divBdr>
                <w:top w:val="none" w:sz="0" w:space="0" w:color="auto"/>
                <w:left w:val="none" w:sz="0" w:space="0" w:color="auto"/>
                <w:bottom w:val="none" w:sz="0" w:space="0" w:color="auto"/>
                <w:right w:val="none" w:sz="0" w:space="0" w:color="auto"/>
              </w:divBdr>
            </w:div>
            <w:div w:id="1456488970">
              <w:marLeft w:val="0"/>
              <w:marRight w:val="0"/>
              <w:marTop w:val="0"/>
              <w:marBottom w:val="0"/>
              <w:divBdr>
                <w:top w:val="none" w:sz="0" w:space="0" w:color="auto"/>
                <w:left w:val="none" w:sz="0" w:space="0" w:color="auto"/>
                <w:bottom w:val="none" w:sz="0" w:space="0" w:color="auto"/>
                <w:right w:val="none" w:sz="0" w:space="0" w:color="auto"/>
              </w:divBdr>
            </w:div>
            <w:div w:id="1934121456">
              <w:marLeft w:val="0"/>
              <w:marRight w:val="0"/>
              <w:marTop w:val="0"/>
              <w:marBottom w:val="0"/>
              <w:divBdr>
                <w:top w:val="none" w:sz="0" w:space="0" w:color="auto"/>
                <w:left w:val="none" w:sz="0" w:space="0" w:color="auto"/>
                <w:bottom w:val="none" w:sz="0" w:space="0" w:color="auto"/>
                <w:right w:val="none" w:sz="0" w:space="0" w:color="auto"/>
              </w:divBdr>
            </w:div>
            <w:div w:id="1974172282">
              <w:marLeft w:val="0"/>
              <w:marRight w:val="0"/>
              <w:marTop w:val="0"/>
              <w:marBottom w:val="0"/>
              <w:divBdr>
                <w:top w:val="none" w:sz="0" w:space="0" w:color="auto"/>
                <w:left w:val="none" w:sz="0" w:space="0" w:color="auto"/>
                <w:bottom w:val="none" w:sz="0" w:space="0" w:color="auto"/>
                <w:right w:val="none" w:sz="0" w:space="0" w:color="auto"/>
              </w:divBdr>
            </w:div>
          </w:divsChild>
        </w:div>
        <w:div w:id="1703746996">
          <w:marLeft w:val="0"/>
          <w:marRight w:val="0"/>
          <w:marTop w:val="0"/>
          <w:marBottom w:val="0"/>
          <w:divBdr>
            <w:top w:val="none" w:sz="0" w:space="0" w:color="auto"/>
            <w:left w:val="none" w:sz="0" w:space="0" w:color="auto"/>
            <w:bottom w:val="none" w:sz="0" w:space="0" w:color="auto"/>
            <w:right w:val="none" w:sz="0" w:space="0" w:color="auto"/>
          </w:divBdr>
        </w:div>
        <w:div w:id="1707171868">
          <w:marLeft w:val="0"/>
          <w:marRight w:val="0"/>
          <w:marTop w:val="0"/>
          <w:marBottom w:val="0"/>
          <w:divBdr>
            <w:top w:val="none" w:sz="0" w:space="0" w:color="auto"/>
            <w:left w:val="none" w:sz="0" w:space="0" w:color="auto"/>
            <w:bottom w:val="none" w:sz="0" w:space="0" w:color="auto"/>
            <w:right w:val="none" w:sz="0" w:space="0" w:color="auto"/>
          </w:divBdr>
        </w:div>
        <w:div w:id="1712001582">
          <w:marLeft w:val="0"/>
          <w:marRight w:val="0"/>
          <w:marTop w:val="0"/>
          <w:marBottom w:val="0"/>
          <w:divBdr>
            <w:top w:val="none" w:sz="0" w:space="0" w:color="auto"/>
            <w:left w:val="none" w:sz="0" w:space="0" w:color="auto"/>
            <w:bottom w:val="none" w:sz="0" w:space="0" w:color="auto"/>
            <w:right w:val="none" w:sz="0" w:space="0" w:color="auto"/>
          </w:divBdr>
        </w:div>
        <w:div w:id="1712195224">
          <w:marLeft w:val="0"/>
          <w:marRight w:val="0"/>
          <w:marTop w:val="0"/>
          <w:marBottom w:val="0"/>
          <w:divBdr>
            <w:top w:val="none" w:sz="0" w:space="0" w:color="auto"/>
            <w:left w:val="none" w:sz="0" w:space="0" w:color="auto"/>
            <w:bottom w:val="none" w:sz="0" w:space="0" w:color="auto"/>
            <w:right w:val="none" w:sz="0" w:space="0" w:color="auto"/>
          </w:divBdr>
          <w:divsChild>
            <w:div w:id="298071152">
              <w:marLeft w:val="0"/>
              <w:marRight w:val="0"/>
              <w:marTop w:val="0"/>
              <w:marBottom w:val="0"/>
              <w:divBdr>
                <w:top w:val="none" w:sz="0" w:space="0" w:color="auto"/>
                <w:left w:val="none" w:sz="0" w:space="0" w:color="auto"/>
                <w:bottom w:val="none" w:sz="0" w:space="0" w:color="auto"/>
                <w:right w:val="none" w:sz="0" w:space="0" w:color="auto"/>
              </w:divBdr>
            </w:div>
            <w:div w:id="594559747">
              <w:marLeft w:val="0"/>
              <w:marRight w:val="0"/>
              <w:marTop w:val="0"/>
              <w:marBottom w:val="0"/>
              <w:divBdr>
                <w:top w:val="none" w:sz="0" w:space="0" w:color="auto"/>
                <w:left w:val="none" w:sz="0" w:space="0" w:color="auto"/>
                <w:bottom w:val="none" w:sz="0" w:space="0" w:color="auto"/>
                <w:right w:val="none" w:sz="0" w:space="0" w:color="auto"/>
              </w:divBdr>
            </w:div>
            <w:div w:id="786974080">
              <w:marLeft w:val="0"/>
              <w:marRight w:val="0"/>
              <w:marTop w:val="0"/>
              <w:marBottom w:val="0"/>
              <w:divBdr>
                <w:top w:val="none" w:sz="0" w:space="0" w:color="auto"/>
                <w:left w:val="none" w:sz="0" w:space="0" w:color="auto"/>
                <w:bottom w:val="none" w:sz="0" w:space="0" w:color="auto"/>
                <w:right w:val="none" w:sz="0" w:space="0" w:color="auto"/>
              </w:divBdr>
            </w:div>
            <w:div w:id="806893217">
              <w:marLeft w:val="0"/>
              <w:marRight w:val="0"/>
              <w:marTop w:val="0"/>
              <w:marBottom w:val="0"/>
              <w:divBdr>
                <w:top w:val="none" w:sz="0" w:space="0" w:color="auto"/>
                <w:left w:val="none" w:sz="0" w:space="0" w:color="auto"/>
                <w:bottom w:val="none" w:sz="0" w:space="0" w:color="auto"/>
                <w:right w:val="none" w:sz="0" w:space="0" w:color="auto"/>
              </w:divBdr>
            </w:div>
            <w:div w:id="1649286776">
              <w:marLeft w:val="0"/>
              <w:marRight w:val="0"/>
              <w:marTop w:val="0"/>
              <w:marBottom w:val="0"/>
              <w:divBdr>
                <w:top w:val="none" w:sz="0" w:space="0" w:color="auto"/>
                <w:left w:val="none" w:sz="0" w:space="0" w:color="auto"/>
                <w:bottom w:val="none" w:sz="0" w:space="0" w:color="auto"/>
                <w:right w:val="none" w:sz="0" w:space="0" w:color="auto"/>
              </w:divBdr>
            </w:div>
          </w:divsChild>
        </w:div>
        <w:div w:id="1715423143">
          <w:marLeft w:val="0"/>
          <w:marRight w:val="0"/>
          <w:marTop w:val="0"/>
          <w:marBottom w:val="0"/>
          <w:divBdr>
            <w:top w:val="none" w:sz="0" w:space="0" w:color="auto"/>
            <w:left w:val="none" w:sz="0" w:space="0" w:color="auto"/>
            <w:bottom w:val="none" w:sz="0" w:space="0" w:color="auto"/>
            <w:right w:val="none" w:sz="0" w:space="0" w:color="auto"/>
          </w:divBdr>
        </w:div>
        <w:div w:id="1718893759">
          <w:marLeft w:val="0"/>
          <w:marRight w:val="0"/>
          <w:marTop w:val="0"/>
          <w:marBottom w:val="0"/>
          <w:divBdr>
            <w:top w:val="none" w:sz="0" w:space="0" w:color="auto"/>
            <w:left w:val="none" w:sz="0" w:space="0" w:color="auto"/>
            <w:bottom w:val="none" w:sz="0" w:space="0" w:color="auto"/>
            <w:right w:val="none" w:sz="0" w:space="0" w:color="auto"/>
          </w:divBdr>
        </w:div>
        <w:div w:id="1723476147">
          <w:marLeft w:val="0"/>
          <w:marRight w:val="0"/>
          <w:marTop w:val="0"/>
          <w:marBottom w:val="0"/>
          <w:divBdr>
            <w:top w:val="none" w:sz="0" w:space="0" w:color="auto"/>
            <w:left w:val="none" w:sz="0" w:space="0" w:color="auto"/>
            <w:bottom w:val="none" w:sz="0" w:space="0" w:color="auto"/>
            <w:right w:val="none" w:sz="0" w:space="0" w:color="auto"/>
          </w:divBdr>
          <w:divsChild>
            <w:div w:id="835144854">
              <w:marLeft w:val="0"/>
              <w:marRight w:val="0"/>
              <w:marTop w:val="0"/>
              <w:marBottom w:val="0"/>
              <w:divBdr>
                <w:top w:val="none" w:sz="0" w:space="0" w:color="auto"/>
                <w:left w:val="none" w:sz="0" w:space="0" w:color="auto"/>
                <w:bottom w:val="none" w:sz="0" w:space="0" w:color="auto"/>
                <w:right w:val="none" w:sz="0" w:space="0" w:color="auto"/>
              </w:divBdr>
            </w:div>
            <w:div w:id="892079902">
              <w:marLeft w:val="0"/>
              <w:marRight w:val="0"/>
              <w:marTop w:val="0"/>
              <w:marBottom w:val="0"/>
              <w:divBdr>
                <w:top w:val="none" w:sz="0" w:space="0" w:color="auto"/>
                <w:left w:val="none" w:sz="0" w:space="0" w:color="auto"/>
                <w:bottom w:val="none" w:sz="0" w:space="0" w:color="auto"/>
                <w:right w:val="none" w:sz="0" w:space="0" w:color="auto"/>
              </w:divBdr>
            </w:div>
            <w:div w:id="1328247646">
              <w:marLeft w:val="0"/>
              <w:marRight w:val="0"/>
              <w:marTop w:val="0"/>
              <w:marBottom w:val="0"/>
              <w:divBdr>
                <w:top w:val="none" w:sz="0" w:space="0" w:color="auto"/>
                <w:left w:val="none" w:sz="0" w:space="0" w:color="auto"/>
                <w:bottom w:val="none" w:sz="0" w:space="0" w:color="auto"/>
                <w:right w:val="none" w:sz="0" w:space="0" w:color="auto"/>
              </w:divBdr>
            </w:div>
            <w:div w:id="1573655856">
              <w:marLeft w:val="0"/>
              <w:marRight w:val="0"/>
              <w:marTop w:val="0"/>
              <w:marBottom w:val="0"/>
              <w:divBdr>
                <w:top w:val="none" w:sz="0" w:space="0" w:color="auto"/>
                <w:left w:val="none" w:sz="0" w:space="0" w:color="auto"/>
                <w:bottom w:val="none" w:sz="0" w:space="0" w:color="auto"/>
                <w:right w:val="none" w:sz="0" w:space="0" w:color="auto"/>
              </w:divBdr>
            </w:div>
            <w:div w:id="1583489764">
              <w:marLeft w:val="0"/>
              <w:marRight w:val="0"/>
              <w:marTop w:val="0"/>
              <w:marBottom w:val="0"/>
              <w:divBdr>
                <w:top w:val="none" w:sz="0" w:space="0" w:color="auto"/>
                <w:left w:val="none" w:sz="0" w:space="0" w:color="auto"/>
                <w:bottom w:val="none" w:sz="0" w:space="0" w:color="auto"/>
                <w:right w:val="none" w:sz="0" w:space="0" w:color="auto"/>
              </w:divBdr>
            </w:div>
          </w:divsChild>
        </w:div>
        <w:div w:id="1723670528">
          <w:marLeft w:val="0"/>
          <w:marRight w:val="0"/>
          <w:marTop w:val="0"/>
          <w:marBottom w:val="0"/>
          <w:divBdr>
            <w:top w:val="none" w:sz="0" w:space="0" w:color="auto"/>
            <w:left w:val="none" w:sz="0" w:space="0" w:color="auto"/>
            <w:bottom w:val="none" w:sz="0" w:space="0" w:color="auto"/>
            <w:right w:val="none" w:sz="0" w:space="0" w:color="auto"/>
          </w:divBdr>
        </w:div>
        <w:div w:id="1724597461">
          <w:marLeft w:val="0"/>
          <w:marRight w:val="0"/>
          <w:marTop w:val="0"/>
          <w:marBottom w:val="0"/>
          <w:divBdr>
            <w:top w:val="none" w:sz="0" w:space="0" w:color="auto"/>
            <w:left w:val="none" w:sz="0" w:space="0" w:color="auto"/>
            <w:bottom w:val="none" w:sz="0" w:space="0" w:color="auto"/>
            <w:right w:val="none" w:sz="0" w:space="0" w:color="auto"/>
          </w:divBdr>
        </w:div>
        <w:div w:id="1725522349">
          <w:marLeft w:val="0"/>
          <w:marRight w:val="0"/>
          <w:marTop w:val="0"/>
          <w:marBottom w:val="0"/>
          <w:divBdr>
            <w:top w:val="none" w:sz="0" w:space="0" w:color="auto"/>
            <w:left w:val="none" w:sz="0" w:space="0" w:color="auto"/>
            <w:bottom w:val="none" w:sz="0" w:space="0" w:color="auto"/>
            <w:right w:val="none" w:sz="0" w:space="0" w:color="auto"/>
          </w:divBdr>
        </w:div>
        <w:div w:id="1725524565">
          <w:marLeft w:val="0"/>
          <w:marRight w:val="0"/>
          <w:marTop w:val="0"/>
          <w:marBottom w:val="0"/>
          <w:divBdr>
            <w:top w:val="none" w:sz="0" w:space="0" w:color="auto"/>
            <w:left w:val="none" w:sz="0" w:space="0" w:color="auto"/>
            <w:bottom w:val="none" w:sz="0" w:space="0" w:color="auto"/>
            <w:right w:val="none" w:sz="0" w:space="0" w:color="auto"/>
          </w:divBdr>
          <w:divsChild>
            <w:div w:id="725684848">
              <w:marLeft w:val="0"/>
              <w:marRight w:val="0"/>
              <w:marTop w:val="0"/>
              <w:marBottom w:val="0"/>
              <w:divBdr>
                <w:top w:val="none" w:sz="0" w:space="0" w:color="auto"/>
                <w:left w:val="none" w:sz="0" w:space="0" w:color="auto"/>
                <w:bottom w:val="none" w:sz="0" w:space="0" w:color="auto"/>
                <w:right w:val="none" w:sz="0" w:space="0" w:color="auto"/>
              </w:divBdr>
            </w:div>
          </w:divsChild>
        </w:div>
        <w:div w:id="1725789069">
          <w:marLeft w:val="0"/>
          <w:marRight w:val="0"/>
          <w:marTop w:val="0"/>
          <w:marBottom w:val="0"/>
          <w:divBdr>
            <w:top w:val="none" w:sz="0" w:space="0" w:color="auto"/>
            <w:left w:val="none" w:sz="0" w:space="0" w:color="auto"/>
            <w:bottom w:val="none" w:sz="0" w:space="0" w:color="auto"/>
            <w:right w:val="none" w:sz="0" w:space="0" w:color="auto"/>
          </w:divBdr>
        </w:div>
        <w:div w:id="1729841421">
          <w:marLeft w:val="0"/>
          <w:marRight w:val="0"/>
          <w:marTop w:val="0"/>
          <w:marBottom w:val="0"/>
          <w:divBdr>
            <w:top w:val="none" w:sz="0" w:space="0" w:color="auto"/>
            <w:left w:val="none" w:sz="0" w:space="0" w:color="auto"/>
            <w:bottom w:val="none" w:sz="0" w:space="0" w:color="auto"/>
            <w:right w:val="none" w:sz="0" w:space="0" w:color="auto"/>
          </w:divBdr>
        </w:div>
        <w:div w:id="1730376399">
          <w:marLeft w:val="0"/>
          <w:marRight w:val="0"/>
          <w:marTop w:val="0"/>
          <w:marBottom w:val="0"/>
          <w:divBdr>
            <w:top w:val="none" w:sz="0" w:space="0" w:color="auto"/>
            <w:left w:val="none" w:sz="0" w:space="0" w:color="auto"/>
            <w:bottom w:val="none" w:sz="0" w:space="0" w:color="auto"/>
            <w:right w:val="none" w:sz="0" w:space="0" w:color="auto"/>
          </w:divBdr>
          <w:divsChild>
            <w:div w:id="25916146">
              <w:marLeft w:val="0"/>
              <w:marRight w:val="0"/>
              <w:marTop w:val="0"/>
              <w:marBottom w:val="0"/>
              <w:divBdr>
                <w:top w:val="none" w:sz="0" w:space="0" w:color="auto"/>
                <w:left w:val="none" w:sz="0" w:space="0" w:color="auto"/>
                <w:bottom w:val="none" w:sz="0" w:space="0" w:color="auto"/>
                <w:right w:val="none" w:sz="0" w:space="0" w:color="auto"/>
              </w:divBdr>
            </w:div>
            <w:div w:id="836918789">
              <w:marLeft w:val="0"/>
              <w:marRight w:val="0"/>
              <w:marTop w:val="0"/>
              <w:marBottom w:val="0"/>
              <w:divBdr>
                <w:top w:val="none" w:sz="0" w:space="0" w:color="auto"/>
                <w:left w:val="none" w:sz="0" w:space="0" w:color="auto"/>
                <w:bottom w:val="none" w:sz="0" w:space="0" w:color="auto"/>
                <w:right w:val="none" w:sz="0" w:space="0" w:color="auto"/>
              </w:divBdr>
            </w:div>
            <w:div w:id="1129972856">
              <w:marLeft w:val="0"/>
              <w:marRight w:val="0"/>
              <w:marTop w:val="0"/>
              <w:marBottom w:val="0"/>
              <w:divBdr>
                <w:top w:val="none" w:sz="0" w:space="0" w:color="auto"/>
                <w:left w:val="none" w:sz="0" w:space="0" w:color="auto"/>
                <w:bottom w:val="none" w:sz="0" w:space="0" w:color="auto"/>
                <w:right w:val="none" w:sz="0" w:space="0" w:color="auto"/>
              </w:divBdr>
            </w:div>
            <w:div w:id="1193033197">
              <w:marLeft w:val="0"/>
              <w:marRight w:val="0"/>
              <w:marTop w:val="0"/>
              <w:marBottom w:val="0"/>
              <w:divBdr>
                <w:top w:val="none" w:sz="0" w:space="0" w:color="auto"/>
                <w:left w:val="none" w:sz="0" w:space="0" w:color="auto"/>
                <w:bottom w:val="none" w:sz="0" w:space="0" w:color="auto"/>
                <w:right w:val="none" w:sz="0" w:space="0" w:color="auto"/>
              </w:divBdr>
            </w:div>
            <w:div w:id="2048555682">
              <w:marLeft w:val="0"/>
              <w:marRight w:val="0"/>
              <w:marTop w:val="0"/>
              <w:marBottom w:val="0"/>
              <w:divBdr>
                <w:top w:val="none" w:sz="0" w:space="0" w:color="auto"/>
                <w:left w:val="none" w:sz="0" w:space="0" w:color="auto"/>
                <w:bottom w:val="none" w:sz="0" w:space="0" w:color="auto"/>
                <w:right w:val="none" w:sz="0" w:space="0" w:color="auto"/>
              </w:divBdr>
            </w:div>
          </w:divsChild>
        </w:div>
        <w:div w:id="1730807991">
          <w:marLeft w:val="0"/>
          <w:marRight w:val="0"/>
          <w:marTop w:val="0"/>
          <w:marBottom w:val="0"/>
          <w:divBdr>
            <w:top w:val="none" w:sz="0" w:space="0" w:color="auto"/>
            <w:left w:val="none" w:sz="0" w:space="0" w:color="auto"/>
            <w:bottom w:val="none" w:sz="0" w:space="0" w:color="auto"/>
            <w:right w:val="none" w:sz="0" w:space="0" w:color="auto"/>
          </w:divBdr>
        </w:div>
        <w:div w:id="1734814799">
          <w:marLeft w:val="0"/>
          <w:marRight w:val="0"/>
          <w:marTop w:val="0"/>
          <w:marBottom w:val="0"/>
          <w:divBdr>
            <w:top w:val="none" w:sz="0" w:space="0" w:color="auto"/>
            <w:left w:val="none" w:sz="0" w:space="0" w:color="auto"/>
            <w:bottom w:val="none" w:sz="0" w:space="0" w:color="auto"/>
            <w:right w:val="none" w:sz="0" w:space="0" w:color="auto"/>
          </w:divBdr>
        </w:div>
        <w:div w:id="1736201504">
          <w:marLeft w:val="0"/>
          <w:marRight w:val="0"/>
          <w:marTop w:val="0"/>
          <w:marBottom w:val="0"/>
          <w:divBdr>
            <w:top w:val="none" w:sz="0" w:space="0" w:color="auto"/>
            <w:left w:val="none" w:sz="0" w:space="0" w:color="auto"/>
            <w:bottom w:val="none" w:sz="0" w:space="0" w:color="auto"/>
            <w:right w:val="none" w:sz="0" w:space="0" w:color="auto"/>
          </w:divBdr>
          <w:divsChild>
            <w:div w:id="1127162294">
              <w:marLeft w:val="0"/>
              <w:marRight w:val="0"/>
              <w:marTop w:val="0"/>
              <w:marBottom w:val="0"/>
              <w:divBdr>
                <w:top w:val="none" w:sz="0" w:space="0" w:color="auto"/>
                <w:left w:val="none" w:sz="0" w:space="0" w:color="auto"/>
                <w:bottom w:val="none" w:sz="0" w:space="0" w:color="auto"/>
                <w:right w:val="none" w:sz="0" w:space="0" w:color="auto"/>
              </w:divBdr>
            </w:div>
            <w:div w:id="1685983322">
              <w:marLeft w:val="0"/>
              <w:marRight w:val="0"/>
              <w:marTop w:val="0"/>
              <w:marBottom w:val="0"/>
              <w:divBdr>
                <w:top w:val="none" w:sz="0" w:space="0" w:color="auto"/>
                <w:left w:val="none" w:sz="0" w:space="0" w:color="auto"/>
                <w:bottom w:val="none" w:sz="0" w:space="0" w:color="auto"/>
                <w:right w:val="none" w:sz="0" w:space="0" w:color="auto"/>
              </w:divBdr>
            </w:div>
          </w:divsChild>
        </w:div>
        <w:div w:id="1739353799">
          <w:marLeft w:val="0"/>
          <w:marRight w:val="0"/>
          <w:marTop w:val="0"/>
          <w:marBottom w:val="0"/>
          <w:divBdr>
            <w:top w:val="none" w:sz="0" w:space="0" w:color="auto"/>
            <w:left w:val="none" w:sz="0" w:space="0" w:color="auto"/>
            <w:bottom w:val="none" w:sz="0" w:space="0" w:color="auto"/>
            <w:right w:val="none" w:sz="0" w:space="0" w:color="auto"/>
          </w:divBdr>
          <w:divsChild>
            <w:div w:id="206262481">
              <w:marLeft w:val="0"/>
              <w:marRight w:val="0"/>
              <w:marTop w:val="0"/>
              <w:marBottom w:val="0"/>
              <w:divBdr>
                <w:top w:val="none" w:sz="0" w:space="0" w:color="auto"/>
                <w:left w:val="none" w:sz="0" w:space="0" w:color="auto"/>
                <w:bottom w:val="none" w:sz="0" w:space="0" w:color="auto"/>
                <w:right w:val="none" w:sz="0" w:space="0" w:color="auto"/>
              </w:divBdr>
            </w:div>
            <w:div w:id="441191219">
              <w:marLeft w:val="0"/>
              <w:marRight w:val="0"/>
              <w:marTop w:val="0"/>
              <w:marBottom w:val="0"/>
              <w:divBdr>
                <w:top w:val="none" w:sz="0" w:space="0" w:color="auto"/>
                <w:left w:val="none" w:sz="0" w:space="0" w:color="auto"/>
                <w:bottom w:val="none" w:sz="0" w:space="0" w:color="auto"/>
                <w:right w:val="none" w:sz="0" w:space="0" w:color="auto"/>
              </w:divBdr>
            </w:div>
            <w:div w:id="896164085">
              <w:marLeft w:val="0"/>
              <w:marRight w:val="0"/>
              <w:marTop w:val="0"/>
              <w:marBottom w:val="0"/>
              <w:divBdr>
                <w:top w:val="none" w:sz="0" w:space="0" w:color="auto"/>
                <w:left w:val="none" w:sz="0" w:space="0" w:color="auto"/>
                <w:bottom w:val="none" w:sz="0" w:space="0" w:color="auto"/>
                <w:right w:val="none" w:sz="0" w:space="0" w:color="auto"/>
              </w:divBdr>
            </w:div>
            <w:div w:id="1839341639">
              <w:marLeft w:val="0"/>
              <w:marRight w:val="0"/>
              <w:marTop w:val="0"/>
              <w:marBottom w:val="0"/>
              <w:divBdr>
                <w:top w:val="none" w:sz="0" w:space="0" w:color="auto"/>
                <w:left w:val="none" w:sz="0" w:space="0" w:color="auto"/>
                <w:bottom w:val="none" w:sz="0" w:space="0" w:color="auto"/>
                <w:right w:val="none" w:sz="0" w:space="0" w:color="auto"/>
              </w:divBdr>
            </w:div>
            <w:div w:id="2128618430">
              <w:marLeft w:val="0"/>
              <w:marRight w:val="0"/>
              <w:marTop w:val="0"/>
              <w:marBottom w:val="0"/>
              <w:divBdr>
                <w:top w:val="none" w:sz="0" w:space="0" w:color="auto"/>
                <w:left w:val="none" w:sz="0" w:space="0" w:color="auto"/>
                <w:bottom w:val="none" w:sz="0" w:space="0" w:color="auto"/>
                <w:right w:val="none" w:sz="0" w:space="0" w:color="auto"/>
              </w:divBdr>
            </w:div>
          </w:divsChild>
        </w:div>
        <w:div w:id="1746682680">
          <w:marLeft w:val="0"/>
          <w:marRight w:val="0"/>
          <w:marTop w:val="0"/>
          <w:marBottom w:val="0"/>
          <w:divBdr>
            <w:top w:val="none" w:sz="0" w:space="0" w:color="auto"/>
            <w:left w:val="none" w:sz="0" w:space="0" w:color="auto"/>
            <w:bottom w:val="none" w:sz="0" w:space="0" w:color="auto"/>
            <w:right w:val="none" w:sz="0" w:space="0" w:color="auto"/>
          </w:divBdr>
        </w:div>
        <w:div w:id="1749689844">
          <w:marLeft w:val="0"/>
          <w:marRight w:val="0"/>
          <w:marTop w:val="0"/>
          <w:marBottom w:val="0"/>
          <w:divBdr>
            <w:top w:val="none" w:sz="0" w:space="0" w:color="auto"/>
            <w:left w:val="none" w:sz="0" w:space="0" w:color="auto"/>
            <w:bottom w:val="none" w:sz="0" w:space="0" w:color="auto"/>
            <w:right w:val="none" w:sz="0" w:space="0" w:color="auto"/>
          </w:divBdr>
          <w:divsChild>
            <w:div w:id="187526376">
              <w:marLeft w:val="0"/>
              <w:marRight w:val="0"/>
              <w:marTop w:val="0"/>
              <w:marBottom w:val="0"/>
              <w:divBdr>
                <w:top w:val="none" w:sz="0" w:space="0" w:color="auto"/>
                <w:left w:val="none" w:sz="0" w:space="0" w:color="auto"/>
                <w:bottom w:val="none" w:sz="0" w:space="0" w:color="auto"/>
                <w:right w:val="none" w:sz="0" w:space="0" w:color="auto"/>
              </w:divBdr>
            </w:div>
            <w:div w:id="450252043">
              <w:marLeft w:val="0"/>
              <w:marRight w:val="0"/>
              <w:marTop w:val="0"/>
              <w:marBottom w:val="0"/>
              <w:divBdr>
                <w:top w:val="none" w:sz="0" w:space="0" w:color="auto"/>
                <w:left w:val="none" w:sz="0" w:space="0" w:color="auto"/>
                <w:bottom w:val="none" w:sz="0" w:space="0" w:color="auto"/>
                <w:right w:val="none" w:sz="0" w:space="0" w:color="auto"/>
              </w:divBdr>
            </w:div>
            <w:div w:id="893976616">
              <w:marLeft w:val="0"/>
              <w:marRight w:val="0"/>
              <w:marTop w:val="0"/>
              <w:marBottom w:val="0"/>
              <w:divBdr>
                <w:top w:val="none" w:sz="0" w:space="0" w:color="auto"/>
                <w:left w:val="none" w:sz="0" w:space="0" w:color="auto"/>
                <w:bottom w:val="none" w:sz="0" w:space="0" w:color="auto"/>
                <w:right w:val="none" w:sz="0" w:space="0" w:color="auto"/>
              </w:divBdr>
            </w:div>
            <w:div w:id="1099564906">
              <w:marLeft w:val="0"/>
              <w:marRight w:val="0"/>
              <w:marTop w:val="0"/>
              <w:marBottom w:val="0"/>
              <w:divBdr>
                <w:top w:val="none" w:sz="0" w:space="0" w:color="auto"/>
                <w:left w:val="none" w:sz="0" w:space="0" w:color="auto"/>
                <w:bottom w:val="none" w:sz="0" w:space="0" w:color="auto"/>
                <w:right w:val="none" w:sz="0" w:space="0" w:color="auto"/>
              </w:divBdr>
            </w:div>
            <w:div w:id="1344744815">
              <w:marLeft w:val="0"/>
              <w:marRight w:val="0"/>
              <w:marTop w:val="0"/>
              <w:marBottom w:val="0"/>
              <w:divBdr>
                <w:top w:val="none" w:sz="0" w:space="0" w:color="auto"/>
                <w:left w:val="none" w:sz="0" w:space="0" w:color="auto"/>
                <w:bottom w:val="none" w:sz="0" w:space="0" w:color="auto"/>
                <w:right w:val="none" w:sz="0" w:space="0" w:color="auto"/>
              </w:divBdr>
            </w:div>
          </w:divsChild>
        </w:div>
        <w:div w:id="1750688007">
          <w:marLeft w:val="0"/>
          <w:marRight w:val="0"/>
          <w:marTop w:val="0"/>
          <w:marBottom w:val="0"/>
          <w:divBdr>
            <w:top w:val="none" w:sz="0" w:space="0" w:color="auto"/>
            <w:left w:val="none" w:sz="0" w:space="0" w:color="auto"/>
            <w:bottom w:val="none" w:sz="0" w:space="0" w:color="auto"/>
            <w:right w:val="none" w:sz="0" w:space="0" w:color="auto"/>
          </w:divBdr>
        </w:div>
        <w:div w:id="1753234531">
          <w:marLeft w:val="0"/>
          <w:marRight w:val="0"/>
          <w:marTop w:val="0"/>
          <w:marBottom w:val="0"/>
          <w:divBdr>
            <w:top w:val="none" w:sz="0" w:space="0" w:color="auto"/>
            <w:left w:val="none" w:sz="0" w:space="0" w:color="auto"/>
            <w:bottom w:val="none" w:sz="0" w:space="0" w:color="auto"/>
            <w:right w:val="none" w:sz="0" w:space="0" w:color="auto"/>
          </w:divBdr>
          <w:divsChild>
            <w:div w:id="107704052">
              <w:marLeft w:val="0"/>
              <w:marRight w:val="0"/>
              <w:marTop w:val="0"/>
              <w:marBottom w:val="0"/>
              <w:divBdr>
                <w:top w:val="none" w:sz="0" w:space="0" w:color="auto"/>
                <w:left w:val="none" w:sz="0" w:space="0" w:color="auto"/>
                <w:bottom w:val="none" w:sz="0" w:space="0" w:color="auto"/>
                <w:right w:val="none" w:sz="0" w:space="0" w:color="auto"/>
              </w:divBdr>
            </w:div>
            <w:div w:id="944768778">
              <w:marLeft w:val="0"/>
              <w:marRight w:val="0"/>
              <w:marTop w:val="0"/>
              <w:marBottom w:val="0"/>
              <w:divBdr>
                <w:top w:val="none" w:sz="0" w:space="0" w:color="auto"/>
                <w:left w:val="none" w:sz="0" w:space="0" w:color="auto"/>
                <w:bottom w:val="none" w:sz="0" w:space="0" w:color="auto"/>
                <w:right w:val="none" w:sz="0" w:space="0" w:color="auto"/>
              </w:divBdr>
            </w:div>
            <w:div w:id="1141533753">
              <w:marLeft w:val="0"/>
              <w:marRight w:val="0"/>
              <w:marTop w:val="0"/>
              <w:marBottom w:val="0"/>
              <w:divBdr>
                <w:top w:val="none" w:sz="0" w:space="0" w:color="auto"/>
                <w:left w:val="none" w:sz="0" w:space="0" w:color="auto"/>
                <w:bottom w:val="none" w:sz="0" w:space="0" w:color="auto"/>
                <w:right w:val="none" w:sz="0" w:space="0" w:color="auto"/>
              </w:divBdr>
            </w:div>
            <w:div w:id="1573395186">
              <w:marLeft w:val="0"/>
              <w:marRight w:val="0"/>
              <w:marTop w:val="0"/>
              <w:marBottom w:val="0"/>
              <w:divBdr>
                <w:top w:val="none" w:sz="0" w:space="0" w:color="auto"/>
                <w:left w:val="none" w:sz="0" w:space="0" w:color="auto"/>
                <w:bottom w:val="none" w:sz="0" w:space="0" w:color="auto"/>
                <w:right w:val="none" w:sz="0" w:space="0" w:color="auto"/>
              </w:divBdr>
            </w:div>
            <w:div w:id="1920099017">
              <w:marLeft w:val="0"/>
              <w:marRight w:val="0"/>
              <w:marTop w:val="0"/>
              <w:marBottom w:val="0"/>
              <w:divBdr>
                <w:top w:val="none" w:sz="0" w:space="0" w:color="auto"/>
                <w:left w:val="none" w:sz="0" w:space="0" w:color="auto"/>
                <w:bottom w:val="none" w:sz="0" w:space="0" w:color="auto"/>
                <w:right w:val="none" w:sz="0" w:space="0" w:color="auto"/>
              </w:divBdr>
            </w:div>
          </w:divsChild>
        </w:div>
        <w:div w:id="1753744013">
          <w:marLeft w:val="0"/>
          <w:marRight w:val="0"/>
          <w:marTop w:val="0"/>
          <w:marBottom w:val="0"/>
          <w:divBdr>
            <w:top w:val="none" w:sz="0" w:space="0" w:color="auto"/>
            <w:left w:val="none" w:sz="0" w:space="0" w:color="auto"/>
            <w:bottom w:val="none" w:sz="0" w:space="0" w:color="auto"/>
            <w:right w:val="none" w:sz="0" w:space="0" w:color="auto"/>
          </w:divBdr>
          <w:divsChild>
            <w:div w:id="68696708">
              <w:marLeft w:val="0"/>
              <w:marRight w:val="0"/>
              <w:marTop w:val="0"/>
              <w:marBottom w:val="0"/>
              <w:divBdr>
                <w:top w:val="none" w:sz="0" w:space="0" w:color="auto"/>
                <w:left w:val="none" w:sz="0" w:space="0" w:color="auto"/>
                <w:bottom w:val="none" w:sz="0" w:space="0" w:color="auto"/>
                <w:right w:val="none" w:sz="0" w:space="0" w:color="auto"/>
              </w:divBdr>
            </w:div>
            <w:div w:id="1641152795">
              <w:marLeft w:val="0"/>
              <w:marRight w:val="0"/>
              <w:marTop w:val="0"/>
              <w:marBottom w:val="0"/>
              <w:divBdr>
                <w:top w:val="none" w:sz="0" w:space="0" w:color="auto"/>
                <w:left w:val="none" w:sz="0" w:space="0" w:color="auto"/>
                <w:bottom w:val="none" w:sz="0" w:space="0" w:color="auto"/>
                <w:right w:val="none" w:sz="0" w:space="0" w:color="auto"/>
              </w:divBdr>
            </w:div>
            <w:div w:id="1759670563">
              <w:marLeft w:val="0"/>
              <w:marRight w:val="0"/>
              <w:marTop w:val="0"/>
              <w:marBottom w:val="0"/>
              <w:divBdr>
                <w:top w:val="none" w:sz="0" w:space="0" w:color="auto"/>
                <w:left w:val="none" w:sz="0" w:space="0" w:color="auto"/>
                <w:bottom w:val="none" w:sz="0" w:space="0" w:color="auto"/>
                <w:right w:val="none" w:sz="0" w:space="0" w:color="auto"/>
              </w:divBdr>
            </w:div>
            <w:div w:id="1853257435">
              <w:marLeft w:val="0"/>
              <w:marRight w:val="0"/>
              <w:marTop w:val="0"/>
              <w:marBottom w:val="0"/>
              <w:divBdr>
                <w:top w:val="none" w:sz="0" w:space="0" w:color="auto"/>
                <w:left w:val="none" w:sz="0" w:space="0" w:color="auto"/>
                <w:bottom w:val="none" w:sz="0" w:space="0" w:color="auto"/>
                <w:right w:val="none" w:sz="0" w:space="0" w:color="auto"/>
              </w:divBdr>
            </w:div>
            <w:div w:id="2079740096">
              <w:marLeft w:val="0"/>
              <w:marRight w:val="0"/>
              <w:marTop w:val="0"/>
              <w:marBottom w:val="0"/>
              <w:divBdr>
                <w:top w:val="none" w:sz="0" w:space="0" w:color="auto"/>
                <w:left w:val="none" w:sz="0" w:space="0" w:color="auto"/>
                <w:bottom w:val="none" w:sz="0" w:space="0" w:color="auto"/>
                <w:right w:val="none" w:sz="0" w:space="0" w:color="auto"/>
              </w:divBdr>
            </w:div>
          </w:divsChild>
        </w:div>
        <w:div w:id="1756825735">
          <w:marLeft w:val="0"/>
          <w:marRight w:val="0"/>
          <w:marTop w:val="0"/>
          <w:marBottom w:val="0"/>
          <w:divBdr>
            <w:top w:val="none" w:sz="0" w:space="0" w:color="auto"/>
            <w:left w:val="none" w:sz="0" w:space="0" w:color="auto"/>
            <w:bottom w:val="none" w:sz="0" w:space="0" w:color="auto"/>
            <w:right w:val="none" w:sz="0" w:space="0" w:color="auto"/>
          </w:divBdr>
        </w:div>
        <w:div w:id="1759280433">
          <w:marLeft w:val="0"/>
          <w:marRight w:val="0"/>
          <w:marTop w:val="0"/>
          <w:marBottom w:val="0"/>
          <w:divBdr>
            <w:top w:val="none" w:sz="0" w:space="0" w:color="auto"/>
            <w:left w:val="none" w:sz="0" w:space="0" w:color="auto"/>
            <w:bottom w:val="none" w:sz="0" w:space="0" w:color="auto"/>
            <w:right w:val="none" w:sz="0" w:space="0" w:color="auto"/>
          </w:divBdr>
        </w:div>
        <w:div w:id="1760176386">
          <w:marLeft w:val="0"/>
          <w:marRight w:val="0"/>
          <w:marTop w:val="0"/>
          <w:marBottom w:val="0"/>
          <w:divBdr>
            <w:top w:val="none" w:sz="0" w:space="0" w:color="auto"/>
            <w:left w:val="none" w:sz="0" w:space="0" w:color="auto"/>
            <w:bottom w:val="none" w:sz="0" w:space="0" w:color="auto"/>
            <w:right w:val="none" w:sz="0" w:space="0" w:color="auto"/>
          </w:divBdr>
        </w:div>
        <w:div w:id="1762070903">
          <w:marLeft w:val="0"/>
          <w:marRight w:val="0"/>
          <w:marTop w:val="0"/>
          <w:marBottom w:val="0"/>
          <w:divBdr>
            <w:top w:val="none" w:sz="0" w:space="0" w:color="auto"/>
            <w:left w:val="none" w:sz="0" w:space="0" w:color="auto"/>
            <w:bottom w:val="none" w:sz="0" w:space="0" w:color="auto"/>
            <w:right w:val="none" w:sz="0" w:space="0" w:color="auto"/>
          </w:divBdr>
        </w:div>
        <w:div w:id="1768499672">
          <w:marLeft w:val="0"/>
          <w:marRight w:val="0"/>
          <w:marTop w:val="0"/>
          <w:marBottom w:val="0"/>
          <w:divBdr>
            <w:top w:val="none" w:sz="0" w:space="0" w:color="auto"/>
            <w:left w:val="none" w:sz="0" w:space="0" w:color="auto"/>
            <w:bottom w:val="none" w:sz="0" w:space="0" w:color="auto"/>
            <w:right w:val="none" w:sz="0" w:space="0" w:color="auto"/>
          </w:divBdr>
          <w:divsChild>
            <w:div w:id="510221663">
              <w:marLeft w:val="0"/>
              <w:marRight w:val="0"/>
              <w:marTop w:val="0"/>
              <w:marBottom w:val="0"/>
              <w:divBdr>
                <w:top w:val="none" w:sz="0" w:space="0" w:color="auto"/>
                <w:left w:val="none" w:sz="0" w:space="0" w:color="auto"/>
                <w:bottom w:val="none" w:sz="0" w:space="0" w:color="auto"/>
                <w:right w:val="none" w:sz="0" w:space="0" w:color="auto"/>
              </w:divBdr>
            </w:div>
            <w:div w:id="846944212">
              <w:marLeft w:val="0"/>
              <w:marRight w:val="0"/>
              <w:marTop w:val="0"/>
              <w:marBottom w:val="0"/>
              <w:divBdr>
                <w:top w:val="none" w:sz="0" w:space="0" w:color="auto"/>
                <w:left w:val="none" w:sz="0" w:space="0" w:color="auto"/>
                <w:bottom w:val="none" w:sz="0" w:space="0" w:color="auto"/>
                <w:right w:val="none" w:sz="0" w:space="0" w:color="auto"/>
              </w:divBdr>
            </w:div>
            <w:div w:id="854030500">
              <w:marLeft w:val="0"/>
              <w:marRight w:val="0"/>
              <w:marTop w:val="0"/>
              <w:marBottom w:val="0"/>
              <w:divBdr>
                <w:top w:val="none" w:sz="0" w:space="0" w:color="auto"/>
                <w:left w:val="none" w:sz="0" w:space="0" w:color="auto"/>
                <w:bottom w:val="none" w:sz="0" w:space="0" w:color="auto"/>
                <w:right w:val="none" w:sz="0" w:space="0" w:color="auto"/>
              </w:divBdr>
            </w:div>
            <w:div w:id="1387140097">
              <w:marLeft w:val="0"/>
              <w:marRight w:val="0"/>
              <w:marTop w:val="0"/>
              <w:marBottom w:val="0"/>
              <w:divBdr>
                <w:top w:val="none" w:sz="0" w:space="0" w:color="auto"/>
                <w:left w:val="none" w:sz="0" w:space="0" w:color="auto"/>
                <w:bottom w:val="none" w:sz="0" w:space="0" w:color="auto"/>
                <w:right w:val="none" w:sz="0" w:space="0" w:color="auto"/>
              </w:divBdr>
            </w:div>
            <w:div w:id="1508012763">
              <w:marLeft w:val="0"/>
              <w:marRight w:val="0"/>
              <w:marTop w:val="0"/>
              <w:marBottom w:val="0"/>
              <w:divBdr>
                <w:top w:val="none" w:sz="0" w:space="0" w:color="auto"/>
                <w:left w:val="none" w:sz="0" w:space="0" w:color="auto"/>
                <w:bottom w:val="none" w:sz="0" w:space="0" w:color="auto"/>
                <w:right w:val="none" w:sz="0" w:space="0" w:color="auto"/>
              </w:divBdr>
            </w:div>
          </w:divsChild>
        </w:div>
        <w:div w:id="1773626169">
          <w:marLeft w:val="0"/>
          <w:marRight w:val="0"/>
          <w:marTop w:val="0"/>
          <w:marBottom w:val="0"/>
          <w:divBdr>
            <w:top w:val="none" w:sz="0" w:space="0" w:color="auto"/>
            <w:left w:val="none" w:sz="0" w:space="0" w:color="auto"/>
            <w:bottom w:val="none" w:sz="0" w:space="0" w:color="auto"/>
            <w:right w:val="none" w:sz="0" w:space="0" w:color="auto"/>
          </w:divBdr>
        </w:div>
        <w:div w:id="1780101602">
          <w:marLeft w:val="0"/>
          <w:marRight w:val="0"/>
          <w:marTop w:val="0"/>
          <w:marBottom w:val="0"/>
          <w:divBdr>
            <w:top w:val="none" w:sz="0" w:space="0" w:color="auto"/>
            <w:left w:val="none" w:sz="0" w:space="0" w:color="auto"/>
            <w:bottom w:val="none" w:sz="0" w:space="0" w:color="auto"/>
            <w:right w:val="none" w:sz="0" w:space="0" w:color="auto"/>
          </w:divBdr>
        </w:div>
        <w:div w:id="1780948034">
          <w:marLeft w:val="0"/>
          <w:marRight w:val="0"/>
          <w:marTop w:val="0"/>
          <w:marBottom w:val="0"/>
          <w:divBdr>
            <w:top w:val="none" w:sz="0" w:space="0" w:color="auto"/>
            <w:left w:val="none" w:sz="0" w:space="0" w:color="auto"/>
            <w:bottom w:val="none" w:sz="0" w:space="0" w:color="auto"/>
            <w:right w:val="none" w:sz="0" w:space="0" w:color="auto"/>
          </w:divBdr>
        </w:div>
        <w:div w:id="1781148958">
          <w:marLeft w:val="0"/>
          <w:marRight w:val="0"/>
          <w:marTop w:val="0"/>
          <w:marBottom w:val="0"/>
          <w:divBdr>
            <w:top w:val="none" w:sz="0" w:space="0" w:color="auto"/>
            <w:left w:val="none" w:sz="0" w:space="0" w:color="auto"/>
            <w:bottom w:val="none" w:sz="0" w:space="0" w:color="auto"/>
            <w:right w:val="none" w:sz="0" w:space="0" w:color="auto"/>
          </w:divBdr>
          <w:divsChild>
            <w:div w:id="85731413">
              <w:marLeft w:val="0"/>
              <w:marRight w:val="0"/>
              <w:marTop w:val="0"/>
              <w:marBottom w:val="0"/>
              <w:divBdr>
                <w:top w:val="none" w:sz="0" w:space="0" w:color="auto"/>
                <w:left w:val="none" w:sz="0" w:space="0" w:color="auto"/>
                <w:bottom w:val="none" w:sz="0" w:space="0" w:color="auto"/>
                <w:right w:val="none" w:sz="0" w:space="0" w:color="auto"/>
              </w:divBdr>
            </w:div>
            <w:div w:id="781537981">
              <w:marLeft w:val="0"/>
              <w:marRight w:val="0"/>
              <w:marTop w:val="0"/>
              <w:marBottom w:val="0"/>
              <w:divBdr>
                <w:top w:val="none" w:sz="0" w:space="0" w:color="auto"/>
                <w:left w:val="none" w:sz="0" w:space="0" w:color="auto"/>
                <w:bottom w:val="none" w:sz="0" w:space="0" w:color="auto"/>
                <w:right w:val="none" w:sz="0" w:space="0" w:color="auto"/>
              </w:divBdr>
            </w:div>
            <w:div w:id="1025402834">
              <w:marLeft w:val="0"/>
              <w:marRight w:val="0"/>
              <w:marTop w:val="0"/>
              <w:marBottom w:val="0"/>
              <w:divBdr>
                <w:top w:val="none" w:sz="0" w:space="0" w:color="auto"/>
                <w:left w:val="none" w:sz="0" w:space="0" w:color="auto"/>
                <w:bottom w:val="none" w:sz="0" w:space="0" w:color="auto"/>
                <w:right w:val="none" w:sz="0" w:space="0" w:color="auto"/>
              </w:divBdr>
            </w:div>
            <w:div w:id="1453749254">
              <w:marLeft w:val="0"/>
              <w:marRight w:val="0"/>
              <w:marTop w:val="0"/>
              <w:marBottom w:val="0"/>
              <w:divBdr>
                <w:top w:val="none" w:sz="0" w:space="0" w:color="auto"/>
                <w:left w:val="none" w:sz="0" w:space="0" w:color="auto"/>
                <w:bottom w:val="none" w:sz="0" w:space="0" w:color="auto"/>
                <w:right w:val="none" w:sz="0" w:space="0" w:color="auto"/>
              </w:divBdr>
            </w:div>
            <w:div w:id="1670056036">
              <w:marLeft w:val="0"/>
              <w:marRight w:val="0"/>
              <w:marTop w:val="0"/>
              <w:marBottom w:val="0"/>
              <w:divBdr>
                <w:top w:val="none" w:sz="0" w:space="0" w:color="auto"/>
                <w:left w:val="none" w:sz="0" w:space="0" w:color="auto"/>
                <w:bottom w:val="none" w:sz="0" w:space="0" w:color="auto"/>
                <w:right w:val="none" w:sz="0" w:space="0" w:color="auto"/>
              </w:divBdr>
            </w:div>
          </w:divsChild>
        </w:div>
        <w:div w:id="1785921857">
          <w:marLeft w:val="0"/>
          <w:marRight w:val="0"/>
          <w:marTop w:val="0"/>
          <w:marBottom w:val="0"/>
          <w:divBdr>
            <w:top w:val="none" w:sz="0" w:space="0" w:color="auto"/>
            <w:left w:val="none" w:sz="0" w:space="0" w:color="auto"/>
            <w:bottom w:val="none" w:sz="0" w:space="0" w:color="auto"/>
            <w:right w:val="none" w:sz="0" w:space="0" w:color="auto"/>
          </w:divBdr>
          <w:divsChild>
            <w:div w:id="317421159">
              <w:marLeft w:val="0"/>
              <w:marRight w:val="0"/>
              <w:marTop w:val="0"/>
              <w:marBottom w:val="0"/>
              <w:divBdr>
                <w:top w:val="none" w:sz="0" w:space="0" w:color="auto"/>
                <w:left w:val="none" w:sz="0" w:space="0" w:color="auto"/>
                <w:bottom w:val="none" w:sz="0" w:space="0" w:color="auto"/>
                <w:right w:val="none" w:sz="0" w:space="0" w:color="auto"/>
              </w:divBdr>
            </w:div>
            <w:div w:id="555312038">
              <w:marLeft w:val="0"/>
              <w:marRight w:val="0"/>
              <w:marTop w:val="0"/>
              <w:marBottom w:val="0"/>
              <w:divBdr>
                <w:top w:val="none" w:sz="0" w:space="0" w:color="auto"/>
                <w:left w:val="none" w:sz="0" w:space="0" w:color="auto"/>
                <w:bottom w:val="none" w:sz="0" w:space="0" w:color="auto"/>
                <w:right w:val="none" w:sz="0" w:space="0" w:color="auto"/>
              </w:divBdr>
            </w:div>
            <w:div w:id="769663058">
              <w:marLeft w:val="0"/>
              <w:marRight w:val="0"/>
              <w:marTop w:val="0"/>
              <w:marBottom w:val="0"/>
              <w:divBdr>
                <w:top w:val="none" w:sz="0" w:space="0" w:color="auto"/>
                <w:left w:val="none" w:sz="0" w:space="0" w:color="auto"/>
                <w:bottom w:val="none" w:sz="0" w:space="0" w:color="auto"/>
                <w:right w:val="none" w:sz="0" w:space="0" w:color="auto"/>
              </w:divBdr>
            </w:div>
            <w:div w:id="1271936355">
              <w:marLeft w:val="0"/>
              <w:marRight w:val="0"/>
              <w:marTop w:val="0"/>
              <w:marBottom w:val="0"/>
              <w:divBdr>
                <w:top w:val="none" w:sz="0" w:space="0" w:color="auto"/>
                <w:left w:val="none" w:sz="0" w:space="0" w:color="auto"/>
                <w:bottom w:val="none" w:sz="0" w:space="0" w:color="auto"/>
                <w:right w:val="none" w:sz="0" w:space="0" w:color="auto"/>
              </w:divBdr>
            </w:div>
            <w:div w:id="2134400671">
              <w:marLeft w:val="0"/>
              <w:marRight w:val="0"/>
              <w:marTop w:val="0"/>
              <w:marBottom w:val="0"/>
              <w:divBdr>
                <w:top w:val="none" w:sz="0" w:space="0" w:color="auto"/>
                <w:left w:val="none" w:sz="0" w:space="0" w:color="auto"/>
                <w:bottom w:val="none" w:sz="0" w:space="0" w:color="auto"/>
                <w:right w:val="none" w:sz="0" w:space="0" w:color="auto"/>
              </w:divBdr>
            </w:div>
          </w:divsChild>
        </w:div>
        <w:div w:id="1785996380">
          <w:marLeft w:val="0"/>
          <w:marRight w:val="0"/>
          <w:marTop w:val="0"/>
          <w:marBottom w:val="0"/>
          <w:divBdr>
            <w:top w:val="none" w:sz="0" w:space="0" w:color="auto"/>
            <w:left w:val="none" w:sz="0" w:space="0" w:color="auto"/>
            <w:bottom w:val="none" w:sz="0" w:space="0" w:color="auto"/>
            <w:right w:val="none" w:sz="0" w:space="0" w:color="auto"/>
          </w:divBdr>
        </w:div>
        <w:div w:id="1788233608">
          <w:marLeft w:val="0"/>
          <w:marRight w:val="0"/>
          <w:marTop w:val="0"/>
          <w:marBottom w:val="0"/>
          <w:divBdr>
            <w:top w:val="none" w:sz="0" w:space="0" w:color="auto"/>
            <w:left w:val="none" w:sz="0" w:space="0" w:color="auto"/>
            <w:bottom w:val="none" w:sz="0" w:space="0" w:color="auto"/>
            <w:right w:val="none" w:sz="0" w:space="0" w:color="auto"/>
          </w:divBdr>
        </w:div>
        <w:div w:id="1788312615">
          <w:marLeft w:val="0"/>
          <w:marRight w:val="0"/>
          <w:marTop w:val="0"/>
          <w:marBottom w:val="0"/>
          <w:divBdr>
            <w:top w:val="none" w:sz="0" w:space="0" w:color="auto"/>
            <w:left w:val="none" w:sz="0" w:space="0" w:color="auto"/>
            <w:bottom w:val="none" w:sz="0" w:space="0" w:color="auto"/>
            <w:right w:val="none" w:sz="0" w:space="0" w:color="auto"/>
          </w:divBdr>
        </w:div>
        <w:div w:id="1790468531">
          <w:marLeft w:val="0"/>
          <w:marRight w:val="0"/>
          <w:marTop w:val="0"/>
          <w:marBottom w:val="0"/>
          <w:divBdr>
            <w:top w:val="none" w:sz="0" w:space="0" w:color="auto"/>
            <w:left w:val="none" w:sz="0" w:space="0" w:color="auto"/>
            <w:bottom w:val="none" w:sz="0" w:space="0" w:color="auto"/>
            <w:right w:val="none" w:sz="0" w:space="0" w:color="auto"/>
          </w:divBdr>
        </w:div>
        <w:div w:id="1791583282">
          <w:marLeft w:val="0"/>
          <w:marRight w:val="0"/>
          <w:marTop w:val="0"/>
          <w:marBottom w:val="0"/>
          <w:divBdr>
            <w:top w:val="none" w:sz="0" w:space="0" w:color="auto"/>
            <w:left w:val="none" w:sz="0" w:space="0" w:color="auto"/>
            <w:bottom w:val="none" w:sz="0" w:space="0" w:color="auto"/>
            <w:right w:val="none" w:sz="0" w:space="0" w:color="auto"/>
          </w:divBdr>
        </w:div>
        <w:div w:id="1793398686">
          <w:marLeft w:val="0"/>
          <w:marRight w:val="0"/>
          <w:marTop w:val="0"/>
          <w:marBottom w:val="0"/>
          <w:divBdr>
            <w:top w:val="none" w:sz="0" w:space="0" w:color="auto"/>
            <w:left w:val="none" w:sz="0" w:space="0" w:color="auto"/>
            <w:bottom w:val="none" w:sz="0" w:space="0" w:color="auto"/>
            <w:right w:val="none" w:sz="0" w:space="0" w:color="auto"/>
          </w:divBdr>
        </w:div>
        <w:div w:id="1795755757">
          <w:marLeft w:val="0"/>
          <w:marRight w:val="0"/>
          <w:marTop w:val="0"/>
          <w:marBottom w:val="0"/>
          <w:divBdr>
            <w:top w:val="none" w:sz="0" w:space="0" w:color="auto"/>
            <w:left w:val="none" w:sz="0" w:space="0" w:color="auto"/>
            <w:bottom w:val="none" w:sz="0" w:space="0" w:color="auto"/>
            <w:right w:val="none" w:sz="0" w:space="0" w:color="auto"/>
          </w:divBdr>
        </w:div>
        <w:div w:id="1796173743">
          <w:marLeft w:val="0"/>
          <w:marRight w:val="0"/>
          <w:marTop w:val="0"/>
          <w:marBottom w:val="0"/>
          <w:divBdr>
            <w:top w:val="none" w:sz="0" w:space="0" w:color="auto"/>
            <w:left w:val="none" w:sz="0" w:space="0" w:color="auto"/>
            <w:bottom w:val="none" w:sz="0" w:space="0" w:color="auto"/>
            <w:right w:val="none" w:sz="0" w:space="0" w:color="auto"/>
          </w:divBdr>
        </w:div>
        <w:div w:id="1796437353">
          <w:marLeft w:val="0"/>
          <w:marRight w:val="0"/>
          <w:marTop w:val="0"/>
          <w:marBottom w:val="0"/>
          <w:divBdr>
            <w:top w:val="none" w:sz="0" w:space="0" w:color="auto"/>
            <w:left w:val="none" w:sz="0" w:space="0" w:color="auto"/>
            <w:bottom w:val="none" w:sz="0" w:space="0" w:color="auto"/>
            <w:right w:val="none" w:sz="0" w:space="0" w:color="auto"/>
          </w:divBdr>
        </w:div>
        <w:div w:id="1810047752">
          <w:marLeft w:val="0"/>
          <w:marRight w:val="0"/>
          <w:marTop w:val="0"/>
          <w:marBottom w:val="0"/>
          <w:divBdr>
            <w:top w:val="none" w:sz="0" w:space="0" w:color="auto"/>
            <w:left w:val="none" w:sz="0" w:space="0" w:color="auto"/>
            <w:bottom w:val="none" w:sz="0" w:space="0" w:color="auto"/>
            <w:right w:val="none" w:sz="0" w:space="0" w:color="auto"/>
          </w:divBdr>
        </w:div>
        <w:div w:id="1812287374">
          <w:marLeft w:val="0"/>
          <w:marRight w:val="0"/>
          <w:marTop w:val="0"/>
          <w:marBottom w:val="0"/>
          <w:divBdr>
            <w:top w:val="none" w:sz="0" w:space="0" w:color="auto"/>
            <w:left w:val="none" w:sz="0" w:space="0" w:color="auto"/>
            <w:bottom w:val="none" w:sz="0" w:space="0" w:color="auto"/>
            <w:right w:val="none" w:sz="0" w:space="0" w:color="auto"/>
          </w:divBdr>
        </w:div>
        <w:div w:id="1812361611">
          <w:marLeft w:val="0"/>
          <w:marRight w:val="0"/>
          <w:marTop w:val="0"/>
          <w:marBottom w:val="0"/>
          <w:divBdr>
            <w:top w:val="none" w:sz="0" w:space="0" w:color="auto"/>
            <w:left w:val="none" w:sz="0" w:space="0" w:color="auto"/>
            <w:bottom w:val="none" w:sz="0" w:space="0" w:color="auto"/>
            <w:right w:val="none" w:sz="0" w:space="0" w:color="auto"/>
          </w:divBdr>
        </w:div>
        <w:div w:id="1817643798">
          <w:marLeft w:val="0"/>
          <w:marRight w:val="0"/>
          <w:marTop w:val="0"/>
          <w:marBottom w:val="0"/>
          <w:divBdr>
            <w:top w:val="none" w:sz="0" w:space="0" w:color="auto"/>
            <w:left w:val="none" w:sz="0" w:space="0" w:color="auto"/>
            <w:bottom w:val="none" w:sz="0" w:space="0" w:color="auto"/>
            <w:right w:val="none" w:sz="0" w:space="0" w:color="auto"/>
          </w:divBdr>
        </w:div>
        <w:div w:id="1817990892">
          <w:marLeft w:val="0"/>
          <w:marRight w:val="0"/>
          <w:marTop w:val="0"/>
          <w:marBottom w:val="0"/>
          <w:divBdr>
            <w:top w:val="none" w:sz="0" w:space="0" w:color="auto"/>
            <w:left w:val="none" w:sz="0" w:space="0" w:color="auto"/>
            <w:bottom w:val="none" w:sz="0" w:space="0" w:color="auto"/>
            <w:right w:val="none" w:sz="0" w:space="0" w:color="auto"/>
          </w:divBdr>
          <w:divsChild>
            <w:div w:id="509030800">
              <w:marLeft w:val="0"/>
              <w:marRight w:val="0"/>
              <w:marTop w:val="0"/>
              <w:marBottom w:val="0"/>
              <w:divBdr>
                <w:top w:val="none" w:sz="0" w:space="0" w:color="auto"/>
                <w:left w:val="none" w:sz="0" w:space="0" w:color="auto"/>
                <w:bottom w:val="none" w:sz="0" w:space="0" w:color="auto"/>
                <w:right w:val="none" w:sz="0" w:space="0" w:color="auto"/>
              </w:divBdr>
            </w:div>
            <w:div w:id="672028495">
              <w:marLeft w:val="0"/>
              <w:marRight w:val="0"/>
              <w:marTop w:val="0"/>
              <w:marBottom w:val="0"/>
              <w:divBdr>
                <w:top w:val="none" w:sz="0" w:space="0" w:color="auto"/>
                <w:left w:val="none" w:sz="0" w:space="0" w:color="auto"/>
                <w:bottom w:val="none" w:sz="0" w:space="0" w:color="auto"/>
                <w:right w:val="none" w:sz="0" w:space="0" w:color="auto"/>
              </w:divBdr>
            </w:div>
            <w:div w:id="1393426611">
              <w:marLeft w:val="0"/>
              <w:marRight w:val="0"/>
              <w:marTop w:val="0"/>
              <w:marBottom w:val="0"/>
              <w:divBdr>
                <w:top w:val="none" w:sz="0" w:space="0" w:color="auto"/>
                <w:left w:val="none" w:sz="0" w:space="0" w:color="auto"/>
                <w:bottom w:val="none" w:sz="0" w:space="0" w:color="auto"/>
                <w:right w:val="none" w:sz="0" w:space="0" w:color="auto"/>
              </w:divBdr>
            </w:div>
            <w:div w:id="1596356038">
              <w:marLeft w:val="0"/>
              <w:marRight w:val="0"/>
              <w:marTop w:val="0"/>
              <w:marBottom w:val="0"/>
              <w:divBdr>
                <w:top w:val="none" w:sz="0" w:space="0" w:color="auto"/>
                <w:left w:val="none" w:sz="0" w:space="0" w:color="auto"/>
                <w:bottom w:val="none" w:sz="0" w:space="0" w:color="auto"/>
                <w:right w:val="none" w:sz="0" w:space="0" w:color="auto"/>
              </w:divBdr>
            </w:div>
            <w:div w:id="2026244641">
              <w:marLeft w:val="0"/>
              <w:marRight w:val="0"/>
              <w:marTop w:val="0"/>
              <w:marBottom w:val="0"/>
              <w:divBdr>
                <w:top w:val="none" w:sz="0" w:space="0" w:color="auto"/>
                <w:left w:val="none" w:sz="0" w:space="0" w:color="auto"/>
                <w:bottom w:val="none" w:sz="0" w:space="0" w:color="auto"/>
                <w:right w:val="none" w:sz="0" w:space="0" w:color="auto"/>
              </w:divBdr>
            </w:div>
          </w:divsChild>
        </w:div>
        <w:div w:id="1826780953">
          <w:marLeft w:val="0"/>
          <w:marRight w:val="0"/>
          <w:marTop w:val="0"/>
          <w:marBottom w:val="0"/>
          <w:divBdr>
            <w:top w:val="none" w:sz="0" w:space="0" w:color="auto"/>
            <w:left w:val="none" w:sz="0" w:space="0" w:color="auto"/>
            <w:bottom w:val="none" w:sz="0" w:space="0" w:color="auto"/>
            <w:right w:val="none" w:sz="0" w:space="0" w:color="auto"/>
          </w:divBdr>
          <w:divsChild>
            <w:div w:id="811486755">
              <w:marLeft w:val="0"/>
              <w:marRight w:val="0"/>
              <w:marTop w:val="0"/>
              <w:marBottom w:val="0"/>
              <w:divBdr>
                <w:top w:val="none" w:sz="0" w:space="0" w:color="auto"/>
                <w:left w:val="none" w:sz="0" w:space="0" w:color="auto"/>
                <w:bottom w:val="none" w:sz="0" w:space="0" w:color="auto"/>
                <w:right w:val="none" w:sz="0" w:space="0" w:color="auto"/>
              </w:divBdr>
            </w:div>
            <w:div w:id="966816893">
              <w:marLeft w:val="0"/>
              <w:marRight w:val="0"/>
              <w:marTop w:val="0"/>
              <w:marBottom w:val="0"/>
              <w:divBdr>
                <w:top w:val="none" w:sz="0" w:space="0" w:color="auto"/>
                <w:left w:val="none" w:sz="0" w:space="0" w:color="auto"/>
                <w:bottom w:val="none" w:sz="0" w:space="0" w:color="auto"/>
                <w:right w:val="none" w:sz="0" w:space="0" w:color="auto"/>
              </w:divBdr>
            </w:div>
            <w:div w:id="1382627965">
              <w:marLeft w:val="0"/>
              <w:marRight w:val="0"/>
              <w:marTop w:val="0"/>
              <w:marBottom w:val="0"/>
              <w:divBdr>
                <w:top w:val="none" w:sz="0" w:space="0" w:color="auto"/>
                <w:left w:val="none" w:sz="0" w:space="0" w:color="auto"/>
                <w:bottom w:val="none" w:sz="0" w:space="0" w:color="auto"/>
                <w:right w:val="none" w:sz="0" w:space="0" w:color="auto"/>
              </w:divBdr>
            </w:div>
            <w:div w:id="1718967654">
              <w:marLeft w:val="0"/>
              <w:marRight w:val="0"/>
              <w:marTop w:val="0"/>
              <w:marBottom w:val="0"/>
              <w:divBdr>
                <w:top w:val="none" w:sz="0" w:space="0" w:color="auto"/>
                <w:left w:val="none" w:sz="0" w:space="0" w:color="auto"/>
                <w:bottom w:val="none" w:sz="0" w:space="0" w:color="auto"/>
                <w:right w:val="none" w:sz="0" w:space="0" w:color="auto"/>
              </w:divBdr>
            </w:div>
            <w:div w:id="1947999397">
              <w:marLeft w:val="0"/>
              <w:marRight w:val="0"/>
              <w:marTop w:val="0"/>
              <w:marBottom w:val="0"/>
              <w:divBdr>
                <w:top w:val="none" w:sz="0" w:space="0" w:color="auto"/>
                <w:left w:val="none" w:sz="0" w:space="0" w:color="auto"/>
                <w:bottom w:val="none" w:sz="0" w:space="0" w:color="auto"/>
                <w:right w:val="none" w:sz="0" w:space="0" w:color="auto"/>
              </w:divBdr>
            </w:div>
          </w:divsChild>
        </w:div>
        <w:div w:id="1830174830">
          <w:marLeft w:val="0"/>
          <w:marRight w:val="0"/>
          <w:marTop w:val="0"/>
          <w:marBottom w:val="0"/>
          <w:divBdr>
            <w:top w:val="none" w:sz="0" w:space="0" w:color="auto"/>
            <w:left w:val="none" w:sz="0" w:space="0" w:color="auto"/>
            <w:bottom w:val="none" w:sz="0" w:space="0" w:color="auto"/>
            <w:right w:val="none" w:sz="0" w:space="0" w:color="auto"/>
          </w:divBdr>
        </w:div>
        <w:div w:id="1832328312">
          <w:marLeft w:val="0"/>
          <w:marRight w:val="0"/>
          <w:marTop w:val="0"/>
          <w:marBottom w:val="0"/>
          <w:divBdr>
            <w:top w:val="none" w:sz="0" w:space="0" w:color="auto"/>
            <w:left w:val="none" w:sz="0" w:space="0" w:color="auto"/>
            <w:bottom w:val="none" w:sz="0" w:space="0" w:color="auto"/>
            <w:right w:val="none" w:sz="0" w:space="0" w:color="auto"/>
          </w:divBdr>
        </w:div>
        <w:div w:id="1834565336">
          <w:marLeft w:val="0"/>
          <w:marRight w:val="0"/>
          <w:marTop w:val="0"/>
          <w:marBottom w:val="0"/>
          <w:divBdr>
            <w:top w:val="none" w:sz="0" w:space="0" w:color="auto"/>
            <w:left w:val="none" w:sz="0" w:space="0" w:color="auto"/>
            <w:bottom w:val="none" w:sz="0" w:space="0" w:color="auto"/>
            <w:right w:val="none" w:sz="0" w:space="0" w:color="auto"/>
          </w:divBdr>
          <w:divsChild>
            <w:div w:id="260380628">
              <w:marLeft w:val="0"/>
              <w:marRight w:val="0"/>
              <w:marTop w:val="0"/>
              <w:marBottom w:val="0"/>
              <w:divBdr>
                <w:top w:val="none" w:sz="0" w:space="0" w:color="auto"/>
                <w:left w:val="none" w:sz="0" w:space="0" w:color="auto"/>
                <w:bottom w:val="none" w:sz="0" w:space="0" w:color="auto"/>
                <w:right w:val="none" w:sz="0" w:space="0" w:color="auto"/>
              </w:divBdr>
            </w:div>
            <w:div w:id="576937288">
              <w:marLeft w:val="0"/>
              <w:marRight w:val="0"/>
              <w:marTop w:val="0"/>
              <w:marBottom w:val="0"/>
              <w:divBdr>
                <w:top w:val="none" w:sz="0" w:space="0" w:color="auto"/>
                <w:left w:val="none" w:sz="0" w:space="0" w:color="auto"/>
                <w:bottom w:val="none" w:sz="0" w:space="0" w:color="auto"/>
                <w:right w:val="none" w:sz="0" w:space="0" w:color="auto"/>
              </w:divBdr>
            </w:div>
            <w:div w:id="617220316">
              <w:marLeft w:val="0"/>
              <w:marRight w:val="0"/>
              <w:marTop w:val="0"/>
              <w:marBottom w:val="0"/>
              <w:divBdr>
                <w:top w:val="none" w:sz="0" w:space="0" w:color="auto"/>
                <w:left w:val="none" w:sz="0" w:space="0" w:color="auto"/>
                <w:bottom w:val="none" w:sz="0" w:space="0" w:color="auto"/>
                <w:right w:val="none" w:sz="0" w:space="0" w:color="auto"/>
              </w:divBdr>
            </w:div>
            <w:div w:id="981732206">
              <w:marLeft w:val="0"/>
              <w:marRight w:val="0"/>
              <w:marTop w:val="0"/>
              <w:marBottom w:val="0"/>
              <w:divBdr>
                <w:top w:val="none" w:sz="0" w:space="0" w:color="auto"/>
                <w:left w:val="none" w:sz="0" w:space="0" w:color="auto"/>
                <w:bottom w:val="none" w:sz="0" w:space="0" w:color="auto"/>
                <w:right w:val="none" w:sz="0" w:space="0" w:color="auto"/>
              </w:divBdr>
            </w:div>
            <w:div w:id="1232934426">
              <w:marLeft w:val="0"/>
              <w:marRight w:val="0"/>
              <w:marTop w:val="0"/>
              <w:marBottom w:val="0"/>
              <w:divBdr>
                <w:top w:val="none" w:sz="0" w:space="0" w:color="auto"/>
                <w:left w:val="none" w:sz="0" w:space="0" w:color="auto"/>
                <w:bottom w:val="none" w:sz="0" w:space="0" w:color="auto"/>
                <w:right w:val="none" w:sz="0" w:space="0" w:color="auto"/>
              </w:divBdr>
            </w:div>
          </w:divsChild>
        </w:div>
        <w:div w:id="1836720462">
          <w:marLeft w:val="0"/>
          <w:marRight w:val="0"/>
          <w:marTop w:val="0"/>
          <w:marBottom w:val="0"/>
          <w:divBdr>
            <w:top w:val="none" w:sz="0" w:space="0" w:color="auto"/>
            <w:left w:val="none" w:sz="0" w:space="0" w:color="auto"/>
            <w:bottom w:val="none" w:sz="0" w:space="0" w:color="auto"/>
            <w:right w:val="none" w:sz="0" w:space="0" w:color="auto"/>
          </w:divBdr>
          <w:divsChild>
            <w:div w:id="540940995">
              <w:marLeft w:val="0"/>
              <w:marRight w:val="0"/>
              <w:marTop w:val="0"/>
              <w:marBottom w:val="0"/>
              <w:divBdr>
                <w:top w:val="none" w:sz="0" w:space="0" w:color="auto"/>
                <w:left w:val="none" w:sz="0" w:space="0" w:color="auto"/>
                <w:bottom w:val="none" w:sz="0" w:space="0" w:color="auto"/>
                <w:right w:val="none" w:sz="0" w:space="0" w:color="auto"/>
              </w:divBdr>
            </w:div>
            <w:div w:id="1445464456">
              <w:marLeft w:val="0"/>
              <w:marRight w:val="0"/>
              <w:marTop w:val="0"/>
              <w:marBottom w:val="0"/>
              <w:divBdr>
                <w:top w:val="none" w:sz="0" w:space="0" w:color="auto"/>
                <w:left w:val="none" w:sz="0" w:space="0" w:color="auto"/>
                <w:bottom w:val="none" w:sz="0" w:space="0" w:color="auto"/>
                <w:right w:val="none" w:sz="0" w:space="0" w:color="auto"/>
              </w:divBdr>
            </w:div>
            <w:div w:id="1613245359">
              <w:marLeft w:val="0"/>
              <w:marRight w:val="0"/>
              <w:marTop w:val="0"/>
              <w:marBottom w:val="0"/>
              <w:divBdr>
                <w:top w:val="none" w:sz="0" w:space="0" w:color="auto"/>
                <w:left w:val="none" w:sz="0" w:space="0" w:color="auto"/>
                <w:bottom w:val="none" w:sz="0" w:space="0" w:color="auto"/>
                <w:right w:val="none" w:sz="0" w:space="0" w:color="auto"/>
              </w:divBdr>
            </w:div>
            <w:div w:id="1677533414">
              <w:marLeft w:val="0"/>
              <w:marRight w:val="0"/>
              <w:marTop w:val="0"/>
              <w:marBottom w:val="0"/>
              <w:divBdr>
                <w:top w:val="none" w:sz="0" w:space="0" w:color="auto"/>
                <w:left w:val="none" w:sz="0" w:space="0" w:color="auto"/>
                <w:bottom w:val="none" w:sz="0" w:space="0" w:color="auto"/>
                <w:right w:val="none" w:sz="0" w:space="0" w:color="auto"/>
              </w:divBdr>
            </w:div>
            <w:div w:id="2056924363">
              <w:marLeft w:val="0"/>
              <w:marRight w:val="0"/>
              <w:marTop w:val="0"/>
              <w:marBottom w:val="0"/>
              <w:divBdr>
                <w:top w:val="none" w:sz="0" w:space="0" w:color="auto"/>
                <w:left w:val="none" w:sz="0" w:space="0" w:color="auto"/>
                <w:bottom w:val="none" w:sz="0" w:space="0" w:color="auto"/>
                <w:right w:val="none" w:sz="0" w:space="0" w:color="auto"/>
              </w:divBdr>
            </w:div>
          </w:divsChild>
        </w:div>
        <w:div w:id="1839269027">
          <w:marLeft w:val="0"/>
          <w:marRight w:val="0"/>
          <w:marTop w:val="0"/>
          <w:marBottom w:val="0"/>
          <w:divBdr>
            <w:top w:val="none" w:sz="0" w:space="0" w:color="auto"/>
            <w:left w:val="none" w:sz="0" w:space="0" w:color="auto"/>
            <w:bottom w:val="none" w:sz="0" w:space="0" w:color="auto"/>
            <w:right w:val="none" w:sz="0" w:space="0" w:color="auto"/>
          </w:divBdr>
        </w:div>
        <w:div w:id="1841501996">
          <w:marLeft w:val="0"/>
          <w:marRight w:val="0"/>
          <w:marTop w:val="0"/>
          <w:marBottom w:val="0"/>
          <w:divBdr>
            <w:top w:val="none" w:sz="0" w:space="0" w:color="auto"/>
            <w:left w:val="none" w:sz="0" w:space="0" w:color="auto"/>
            <w:bottom w:val="none" w:sz="0" w:space="0" w:color="auto"/>
            <w:right w:val="none" w:sz="0" w:space="0" w:color="auto"/>
          </w:divBdr>
        </w:div>
        <w:div w:id="1846895688">
          <w:marLeft w:val="0"/>
          <w:marRight w:val="0"/>
          <w:marTop w:val="0"/>
          <w:marBottom w:val="0"/>
          <w:divBdr>
            <w:top w:val="none" w:sz="0" w:space="0" w:color="auto"/>
            <w:left w:val="none" w:sz="0" w:space="0" w:color="auto"/>
            <w:bottom w:val="none" w:sz="0" w:space="0" w:color="auto"/>
            <w:right w:val="none" w:sz="0" w:space="0" w:color="auto"/>
          </w:divBdr>
        </w:div>
        <w:div w:id="1850948888">
          <w:marLeft w:val="0"/>
          <w:marRight w:val="0"/>
          <w:marTop w:val="0"/>
          <w:marBottom w:val="0"/>
          <w:divBdr>
            <w:top w:val="none" w:sz="0" w:space="0" w:color="auto"/>
            <w:left w:val="none" w:sz="0" w:space="0" w:color="auto"/>
            <w:bottom w:val="none" w:sz="0" w:space="0" w:color="auto"/>
            <w:right w:val="none" w:sz="0" w:space="0" w:color="auto"/>
          </w:divBdr>
          <w:divsChild>
            <w:div w:id="34232209">
              <w:marLeft w:val="0"/>
              <w:marRight w:val="0"/>
              <w:marTop w:val="0"/>
              <w:marBottom w:val="0"/>
              <w:divBdr>
                <w:top w:val="none" w:sz="0" w:space="0" w:color="auto"/>
                <w:left w:val="none" w:sz="0" w:space="0" w:color="auto"/>
                <w:bottom w:val="none" w:sz="0" w:space="0" w:color="auto"/>
                <w:right w:val="none" w:sz="0" w:space="0" w:color="auto"/>
              </w:divBdr>
            </w:div>
            <w:div w:id="286012702">
              <w:marLeft w:val="0"/>
              <w:marRight w:val="0"/>
              <w:marTop w:val="0"/>
              <w:marBottom w:val="0"/>
              <w:divBdr>
                <w:top w:val="none" w:sz="0" w:space="0" w:color="auto"/>
                <w:left w:val="none" w:sz="0" w:space="0" w:color="auto"/>
                <w:bottom w:val="none" w:sz="0" w:space="0" w:color="auto"/>
                <w:right w:val="none" w:sz="0" w:space="0" w:color="auto"/>
              </w:divBdr>
            </w:div>
            <w:div w:id="640621773">
              <w:marLeft w:val="0"/>
              <w:marRight w:val="0"/>
              <w:marTop w:val="0"/>
              <w:marBottom w:val="0"/>
              <w:divBdr>
                <w:top w:val="none" w:sz="0" w:space="0" w:color="auto"/>
                <w:left w:val="none" w:sz="0" w:space="0" w:color="auto"/>
                <w:bottom w:val="none" w:sz="0" w:space="0" w:color="auto"/>
                <w:right w:val="none" w:sz="0" w:space="0" w:color="auto"/>
              </w:divBdr>
            </w:div>
            <w:div w:id="1919629963">
              <w:marLeft w:val="0"/>
              <w:marRight w:val="0"/>
              <w:marTop w:val="0"/>
              <w:marBottom w:val="0"/>
              <w:divBdr>
                <w:top w:val="none" w:sz="0" w:space="0" w:color="auto"/>
                <w:left w:val="none" w:sz="0" w:space="0" w:color="auto"/>
                <w:bottom w:val="none" w:sz="0" w:space="0" w:color="auto"/>
                <w:right w:val="none" w:sz="0" w:space="0" w:color="auto"/>
              </w:divBdr>
            </w:div>
            <w:div w:id="1930189180">
              <w:marLeft w:val="0"/>
              <w:marRight w:val="0"/>
              <w:marTop w:val="0"/>
              <w:marBottom w:val="0"/>
              <w:divBdr>
                <w:top w:val="none" w:sz="0" w:space="0" w:color="auto"/>
                <w:left w:val="none" w:sz="0" w:space="0" w:color="auto"/>
                <w:bottom w:val="none" w:sz="0" w:space="0" w:color="auto"/>
                <w:right w:val="none" w:sz="0" w:space="0" w:color="auto"/>
              </w:divBdr>
            </w:div>
          </w:divsChild>
        </w:div>
        <w:div w:id="1852184693">
          <w:marLeft w:val="0"/>
          <w:marRight w:val="0"/>
          <w:marTop w:val="0"/>
          <w:marBottom w:val="0"/>
          <w:divBdr>
            <w:top w:val="none" w:sz="0" w:space="0" w:color="auto"/>
            <w:left w:val="none" w:sz="0" w:space="0" w:color="auto"/>
            <w:bottom w:val="none" w:sz="0" w:space="0" w:color="auto"/>
            <w:right w:val="none" w:sz="0" w:space="0" w:color="auto"/>
          </w:divBdr>
        </w:div>
        <w:div w:id="1853379059">
          <w:marLeft w:val="0"/>
          <w:marRight w:val="0"/>
          <w:marTop w:val="0"/>
          <w:marBottom w:val="0"/>
          <w:divBdr>
            <w:top w:val="none" w:sz="0" w:space="0" w:color="auto"/>
            <w:left w:val="none" w:sz="0" w:space="0" w:color="auto"/>
            <w:bottom w:val="none" w:sz="0" w:space="0" w:color="auto"/>
            <w:right w:val="none" w:sz="0" w:space="0" w:color="auto"/>
          </w:divBdr>
          <w:divsChild>
            <w:div w:id="194392035">
              <w:marLeft w:val="0"/>
              <w:marRight w:val="0"/>
              <w:marTop w:val="0"/>
              <w:marBottom w:val="0"/>
              <w:divBdr>
                <w:top w:val="none" w:sz="0" w:space="0" w:color="auto"/>
                <w:left w:val="none" w:sz="0" w:space="0" w:color="auto"/>
                <w:bottom w:val="none" w:sz="0" w:space="0" w:color="auto"/>
                <w:right w:val="none" w:sz="0" w:space="0" w:color="auto"/>
              </w:divBdr>
            </w:div>
            <w:div w:id="632179042">
              <w:marLeft w:val="0"/>
              <w:marRight w:val="0"/>
              <w:marTop w:val="0"/>
              <w:marBottom w:val="0"/>
              <w:divBdr>
                <w:top w:val="none" w:sz="0" w:space="0" w:color="auto"/>
                <w:left w:val="none" w:sz="0" w:space="0" w:color="auto"/>
                <w:bottom w:val="none" w:sz="0" w:space="0" w:color="auto"/>
                <w:right w:val="none" w:sz="0" w:space="0" w:color="auto"/>
              </w:divBdr>
            </w:div>
            <w:div w:id="1016543576">
              <w:marLeft w:val="0"/>
              <w:marRight w:val="0"/>
              <w:marTop w:val="0"/>
              <w:marBottom w:val="0"/>
              <w:divBdr>
                <w:top w:val="none" w:sz="0" w:space="0" w:color="auto"/>
                <w:left w:val="none" w:sz="0" w:space="0" w:color="auto"/>
                <w:bottom w:val="none" w:sz="0" w:space="0" w:color="auto"/>
                <w:right w:val="none" w:sz="0" w:space="0" w:color="auto"/>
              </w:divBdr>
            </w:div>
            <w:div w:id="1144350570">
              <w:marLeft w:val="0"/>
              <w:marRight w:val="0"/>
              <w:marTop w:val="0"/>
              <w:marBottom w:val="0"/>
              <w:divBdr>
                <w:top w:val="none" w:sz="0" w:space="0" w:color="auto"/>
                <w:left w:val="none" w:sz="0" w:space="0" w:color="auto"/>
                <w:bottom w:val="none" w:sz="0" w:space="0" w:color="auto"/>
                <w:right w:val="none" w:sz="0" w:space="0" w:color="auto"/>
              </w:divBdr>
            </w:div>
            <w:div w:id="1554077530">
              <w:marLeft w:val="0"/>
              <w:marRight w:val="0"/>
              <w:marTop w:val="0"/>
              <w:marBottom w:val="0"/>
              <w:divBdr>
                <w:top w:val="none" w:sz="0" w:space="0" w:color="auto"/>
                <w:left w:val="none" w:sz="0" w:space="0" w:color="auto"/>
                <w:bottom w:val="none" w:sz="0" w:space="0" w:color="auto"/>
                <w:right w:val="none" w:sz="0" w:space="0" w:color="auto"/>
              </w:divBdr>
            </w:div>
          </w:divsChild>
        </w:div>
        <w:div w:id="1853496970">
          <w:marLeft w:val="0"/>
          <w:marRight w:val="0"/>
          <w:marTop w:val="0"/>
          <w:marBottom w:val="0"/>
          <w:divBdr>
            <w:top w:val="none" w:sz="0" w:space="0" w:color="auto"/>
            <w:left w:val="none" w:sz="0" w:space="0" w:color="auto"/>
            <w:bottom w:val="none" w:sz="0" w:space="0" w:color="auto"/>
            <w:right w:val="none" w:sz="0" w:space="0" w:color="auto"/>
          </w:divBdr>
        </w:div>
        <w:div w:id="1854495180">
          <w:marLeft w:val="0"/>
          <w:marRight w:val="0"/>
          <w:marTop w:val="0"/>
          <w:marBottom w:val="0"/>
          <w:divBdr>
            <w:top w:val="none" w:sz="0" w:space="0" w:color="auto"/>
            <w:left w:val="none" w:sz="0" w:space="0" w:color="auto"/>
            <w:bottom w:val="none" w:sz="0" w:space="0" w:color="auto"/>
            <w:right w:val="none" w:sz="0" w:space="0" w:color="auto"/>
          </w:divBdr>
          <w:divsChild>
            <w:div w:id="174153200">
              <w:marLeft w:val="0"/>
              <w:marRight w:val="0"/>
              <w:marTop w:val="0"/>
              <w:marBottom w:val="0"/>
              <w:divBdr>
                <w:top w:val="none" w:sz="0" w:space="0" w:color="auto"/>
                <w:left w:val="none" w:sz="0" w:space="0" w:color="auto"/>
                <w:bottom w:val="none" w:sz="0" w:space="0" w:color="auto"/>
                <w:right w:val="none" w:sz="0" w:space="0" w:color="auto"/>
              </w:divBdr>
            </w:div>
            <w:div w:id="359089443">
              <w:marLeft w:val="0"/>
              <w:marRight w:val="0"/>
              <w:marTop w:val="0"/>
              <w:marBottom w:val="0"/>
              <w:divBdr>
                <w:top w:val="none" w:sz="0" w:space="0" w:color="auto"/>
                <w:left w:val="none" w:sz="0" w:space="0" w:color="auto"/>
                <w:bottom w:val="none" w:sz="0" w:space="0" w:color="auto"/>
                <w:right w:val="none" w:sz="0" w:space="0" w:color="auto"/>
              </w:divBdr>
            </w:div>
            <w:div w:id="676225824">
              <w:marLeft w:val="0"/>
              <w:marRight w:val="0"/>
              <w:marTop w:val="0"/>
              <w:marBottom w:val="0"/>
              <w:divBdr>
                <w:top w:val="none" w:sz="0" w:space="0" w:color="auto"/>
                <w:left w:val="none" w:sz="0" w:space="0" w:color="auto"/>
                <w:bottom w:val="none" w:sz="0" w:space="0" w:color="auto"/>
                <w:right w:val="none" w:sz="0" w:space="0" w:color="auto"/>
              </w:divBdr>
            </w:div>
            <w:div w:id="1350523955">
              <w:marLeft w:val="0"/>
              <w:marRight w:val="0"/>
              <w:marTop w:val="0"/>
              <w:marBottom w:val="0"/>
              <w:divBdr>
                <w:top w:val="none" w:sz="0" w:space="0" w:color="auto"/>
                <w:left w:val="none" w:sz="0" w:space="0" w:color="auto"/>
                <w:bottom w:val="none" w:sz="0" w:space="0" w:color="auto"/>
                <w:right w:val="none" w:sz="0" w:space="0" w:color="auto"/>
              </w:divBdr>
            </w:div>
            <w:div w:id="1757440558">
              <w:marLeft w:val="0"/>
              <w:marRight w:val="0"/>
              <w:marTop w:val="0"/>
              <w:marBottom w:val="0"/>
              <w:divBdr>
                <w:top w:val="none" w:sz="0" w:space="0" w:color="auto"/>
                <w:left w:val="none" w:sz="0" w:space="0" w:color="auto"/>
                <w:bottom w:val="none" w:sz="0" w:space="0" w:color="auto"/>
                <w:right w:val="none" w:sz="0" w:space="0" w:color="auto"/>
              </w:divBdr>
            </w:div>
          </w:divsChild>
        </w:div>
        <w:div w:id="1857381931">
          <w:marLeft w:val="0"/>
          <w:marRight w:val="0"/>
          <w:marTop w:val="0"/>
          <w:marBottom w:val="0"/>
          <w:divBdr>
            <w:top w:val="none" w:sz="0" w:space="0" w:color="auto"/>
            <w:left w:val="none" w:sz="0" w:space="0" w:color="auto"/>
            <w:bottom w:val="none" w:sz="0" w:space="0" w:color="auto"/>
            <w:right w:val="none" w:sz="0" w:space="0" w:color="auto"/>
          </w:divBdr>
          <w:divsChild>
            <w:div w:id="42603867">
              <w:marLeft w:val="0"/>
              <w:marRight w:val="0"/>
              <w:marTop w:val="0"/>
              <w:marBottom w:val="0"/>
              <w:divBdr>
                <w:top w:val="none" w:sz="0" w:space="0" w:color="auto"/>
                <w:left w:val="none" w:sz="0" w:space="0" w:color="auto"/>
                <w:bottom w:val="none" w:sz="0" w:space="0" w:color="auto"/>
                <w:right w:val="none" w:sz="0" w:space="0" w:color="auto"/>
              </w:divBdr>
            </w:div>
            <w:div w:id="148523263">
              <w:marLeft w:val="0"/>
              <w:marRight w:val="0"/>
              <w:marTop w:val="0"/>
              <w:marBottom w:val="0"/>
              <w:divBdr>
                <w:top w:val="none" w:sz="0" w:space="0" w:color="auto"/>
                <w:left w:val="none" w:sz="0" w:space="0" w:color="auto"/>
                <w:bottom w:val="none" w:sz="0" w:space="0" w:color="auto"/>
                <w:right w:val="none" w:sz="0" w:space="0" w:color="auto"/>
              </w:divBdr>
            </w:div>
            <w:div w:id="1396052229">
              <w:marLeft w:val="0"/>
              <w:marRight w:val="0"/>
              <w:marTop w:val="0"/>
              <w:marBottom w:val="0"/>
              <w:divBdr>
                <w:top w:val="none" w:sz="0" w:space="0" w:color="auto"/>
                <w:left w:val="none" w:sz="0" w:space="0" w:color="auto"/>
                <w:bottom w:val="none" w:sz="0" w:space="0" w:color="auto"/>
                <w:right w:val="none" w:sz="0" w:space="0" w:color="auto"/>
              </w:divBdr>
            </w:div>
            <w:div w:id="1790926187">
              <w:marLeft w:val="0"/>
              <w:marRight w:val="0"/>
              <w:marTop w:val="0"/>
              <w:marBottom w:val="0"/>
              <w:divBdr>
                <w:top w:val="none" w:sz="0" w:space="0" w:color="auto"/>
                <w:left w:val="none" w:sz="0" w:space="0" w:color="auto"/>
                <w:bottom w:val="none" w:sz="0" w:space="0" w:color="auto"/>
                <w:right w:val="none" w:sz="0" w:space="0" w:color="auto"/>
              </w:divBdr>
            </w:div>
            <w:div w:id="2040932462">
              <w:marLeft w:val="0"/>
              <w:marRight w:val="0"/>
              <w:marTop w:val="0"/>
              <w:marBottom w:val="0"/>
              <w:divBdr>
                <w:top w:val="none" w:sz="0" w:space="0" w:color="auto"/>
                <w:left w:val="none" w:sz="0" w:space="0" w:color="auto"/>
                <w:bottom w:val="none" w:sz="0" w:space="0" w:color="auto"/>
                <w:right w:val="none" w:sz="0" w:space="0" w:color="auto"/>
              </w:divBdr>
            </w:div>
          </w:divsChild>
        </w:div>
        <w:div w:id="1858227309">
          <w:marLeft w:val="0"/>
          <w:marRight w:val="0"/>
          <w:marTop w:val="0"/>
          <w:marBottom w:val="0"/>
          <w:divBdr>
            <w:top w:val="none" w:sz="0" w:space="0" w:color="auto"/>
            <w:left w:val="none" w:sz="0" w:space="0" w:color="auto"/>
            <w:bottom w:val="none" w:sz="0" w:space="0" w:color="auto"/>
            <w:right w:val="none" w:sz="0" w:space="0" w:color="auto"/>
          </w:divBdr>
        </w:div>
        <w:div w:id="1860511744">
          <w:marLeft w:val="0"/>
          <w:marRight w:val="0"/>
          <w:marTop w:val="0"/>
          <w:marBottom w:val="0"/>
          <w:divBdr>
            <w:top w:val="none" w:sz="0" w:space="0" w:color="auto"/>
            <w:left w:val="none" w:sz="0" w:space="0" w:color="auto"/>
            <w:bottom w:val="none" w:sz="0" w:space="0" w:color="auto"/>
            <w:right w:val="none" w:sz="0" w:space="0" w:color="auto"/>
          </w:divBdr>
        </w:div>
        <w:div w:id="1862274920">
          <w:marLeft w:val="0"/>
          <w:marRight w:val="0"/>
          <w:marTop w:val="0"/>
          <w:marBottom w:val="0"/>
          <w:divBdr>
            <w:top w:val="none" w:sz="0" w:space="0" w:color="auto"/>
            <w:left w:val="none" w:sz="0" w:space="0" w:color="auto"/>
            <w:bottom w:val="none" w:sz="0" w:space="0" w:color="auto"/>
            <w:right w:val="none" w:sz="0" w:space="0" w:color="auto"/>
          </w:divBdr>
        </w:div>
        <w:div w:id="1862668877">
          <w:marLeft w:val="0"/>
          <w:marRight w:val="0"/>
          <w:marTop w:val="0"/>
          <w:marBottom w:val="0"/>
          <w:divBdr>
            <w:top w:val="none" w:sz="0" w:space="0" w:color="auto"/>
            <w:left w:val="none" w:sz="0" w:space="0" w:color="auto"/>
            <w:bottom w:val="none" w:sz="0" w:space="0" w:color="auto"/>
            <w:right w:val="none" w:sz="0" w:space="0" w:color="auto"/>
          </w:divBdr>
        </w:div>
        <w:div w:id="1865630120">
          <w:marLeft w:val="0"/>
          <w:marRight w:val="0"/>
          <w:marTop w:val="0"/>
          <w:marBottom w:val="0"/>
          <w:divBdr>
            <w:top w:val="none" w:sz="0" w:space="0" w:color="auto"/>
            <w:left w:val="none" w:sz="0" w:space="0" w:color="auto"/>
            <w:bottom w:val="none" w:sz="0" w:space="0" w:color="auto"/>
            <w:right w:val="none" w:sz="0" w:space="0" w:color="auto"/>
          </w:divBdr>
        </w:div>
        <w:div w:id="1865898059">
          <w:marLeft w:val="0"/>
          <w:marRight w:val="0"/>
          <w:marTop w:val="0"/>
          <w:marBottom w:val="0"/>
          <w:divBdr>
            <w:top w:val="none" w:sz="0" w:space="0" w:color="auto"/>
            <w:left w:val="none" w:sz="0" w:space="0" w:color="auto"/>
            <w:bottom w:val="none" w:sz="0" w:space="0" w:color="auto"/>
            <w:right w:val="none" w:sz="0" w:space="0" w:color="auto"/>
          </w:divBdr>
        </w:div>
        <w:div w:id="1868450767">
          <w:marLeft w:val="0"/>
          <w:marRight w:val="0"/>
          <w:marTop w:val="0"/>
          <w:marBottom w:val="0"/>
          <w:divBdr>
            <w:top w:val="none" w:sz="0" w:space="0" w:color="auto"/>
            <w:left w:val="none" w:sz="0" w:space="0" w:color="auto"/>
            <w:bottom w:val="none" w:sz="0" w:space="0" w:color="auto"/>
            <w:right w:val="none" w:sz="0" w:space="0" w:color="auto"/>
          </w:divBdr>
        </w:div>
        <w:div w:id="1869370250">
          <w:marLeft w:val="0"/>
          <w:marRight w:val="0"/>
          <w:marTop w:val="0"/>
          <w:marBottom w:val="0"/>
          <w:divBdr>
            <w:top w:val="none" w:sz="0" w:space="0" w:color="auto"/>
            <w:left w:val="none" w:sz="0" w:space="0" w:color="auto"/>
            <w:bottom w:val="none" w:sz="0" w:space="0" w:color="auto"/>
            <w:right w:val="none" w:sz="0" w:space="0" w:color="auto"/>
          </w:divBdr>
        </w:div>
        <w:div w:id="1873030231">
          <w:marLeft w:val="0"/>
          <w:marRight w:val="0"/>
          <w:marTop w:val="0"/>
          <w:marBottom w:val="0"/>
          <w:divBdr>
            <w:top w:val="none" w:sz="0" w:space="0" w:color="auto"/>
            <w:left w:val="none" w:sz="0" w:space="0" w:color="auto"/>
            <w:bottom w:val="none" w:sz="0" w:space="0" w:color="auto"/>
            <w:right w:val="none" w:sz="0" w:space="0" w:color="auto"/>
          </w:divBdr>
        </w:div>
        <w:div w:id="1873758822">
          <w:marLeft w:val="0"/>
          <w:marRight w:val="0"/>
          <w:marTop w:val="0"/>
          <w:marBottom w:val="0"/>
          <w:divBdr>
            <w:top w:val="none" w:sz="0" w:space="0" w:color="auto"/>
            <w:left w:val="none" w:sz="0" w:space="0" w:color="auto"/>
            <w:bottom w:val="none" w:sz="0" w:space="0" w:color="auto"/>
            <w:right w:val="none" w:sz="0" w:space="0" w:color="auto"/>
          </w:divBdr>
          <w:divsChild>
            <w:div w:id="903682588">
              <w:marLeft w:val="0"/>
              <w:marRight w:val="0"/>
              <w:marTop w:val="0"/>
              <w:marBottom w:val="0"/>
              <w:divBdr>
                <w:top w:val="none" w:sz="0" w:space="0" w:color="auto"/>
                <w:left w:val="none" w:sz="0" w:space="0" w:color="auto"/>
                <w:bottom w:val="none" w:sz="0" w:space="0" w:color="auto"/>
                <w:right w:val="none" w:sz="0" w:space="0" w:color="auto"/>
              </w:divBdr>
            </w:div>
            <w:div w:id="906955679">
              <w:marLeft w:val="0"/>
              <w:marRight w:val="0"/>
              <w:marTop w:val="0"/>
              <w:marBottom w:val="0"/>
              <w:divBdr>
                <w:top w:val="none" w:sz="0" w:space="0" w:color="auto"/>
                <w:left w:val="none" w:sz="0" w:space="0" w:color="auto"/>
                <w:bottom w:val="none" w:sz="0" w:space="0" w:color="auto"/>
                <w:right w:val="none" w:sz="0" w:space="0" w:color="auto"/>
              </w:divBdr>
            </w:div>
            <w:div w:id="962611992">
              <w:marLeft w:val="0"/>
              <w:marRight w:val="0"/>
              <w:marTop w:val="0"/>
              <w:marBottom w:val="0"/>
              <w:divBdr>
                <w:top w:val="none" w:sz="0" w:space="0" w:color="auto"/>
                <w:left w:val="none" w:sz="0" w:space="0" w:color="auto"/>
                <w:bottom w:val="none" w:sz="0" w:space="0" w:color="auto"/>
                <w:right w:val="none" w:sz="0" w:space="0" w:color="auto"/>
              </w:divBdr>
            </w:div>
            <w:div w:id="1903253481">
              <w:marLeft w:val="0"/>
              <w:marRight w:val="0"/>
              <w:marTop w:val="0"/>
              <w:marBottom w:val="0"/>
              <w:divBdr>
                <w:top w:val="none" w:sz="0" w:space="0" w:color="auto"/>
                <w:left w:val="none" w:sz="0" w:space="0" w:color="auto"/>
                <w:bottom w:val="none" w:sz="0" w:space="0" w:color="auto"/>
                <w:right w:val="none" w:sz="0" w:space="0" w:color="auto"/>
              </w:divBdr>
            </w:div>
          </w:divsChild>
        </w:div>
        <w:div w:id="1876624185">
          <w:marLeft w:val="0"/>
          <w:marRight w:val="0"/>
          <w:marTop w:val="0"/>
          <w:marBottom w:val="0"/>
          <w:divBdr>
            <w:top w:val="none" w:sz="0" w:space="0" w:color="auto"/>
            <w:left w:val="none" w:sz="0" w:space="0" w:color="auto"/>
            <w:bottom w:val="none" w:sz="0" w:space="0" w:color="auto"/>
            <w:right w:val="none" w:sz="0" w:space="0" w:color="auto"/>
          </w:divBdr>
        </w:div>
        <w:div w:id="1880773841">
          <w:marLeft w:val="0"/>
          <w:marRight w:val="0"/>
          <w:marTop w:val="0"/>
          <w:marBottom w:val="0"/>
          <w:divBdr>
            <w:top w:val="none" w:sz="0" w:space="0" w:color="auto"/>
            <w:left w:val="none" w:sz="0" w:space="0" w:color="auto"/>
            <w:bottom w:val="none" w:sz="0" w:space="0" w:color="auto"/>
            <w:right w:val="none" w:sz="0" w:space="0" w:color="auto"/>
          </w:divBdr>
        </w:div>
        <w:div w:id="1882403538">
          <w:marLeft w:val="0"/>
          <w:marRight w:val="0"/>
          <w:marTop w:val="0"/>
          <w:marBottom w:val="0"/>
          <w:divBdr>
            <w:top w:val="none" w:sz="0" w:space="0" w:color="auto"/>
            <w:left w:val="none" w:sz="0" w:space="0" w:color="auto"/>
            <w:bottom w:val="none" w:sz="0" w:space="0" w:color="auto"/>
            <w:right w:val="none" w:sz="0" w:space="0" w:color="auto"/>
          </w:divBdr>
        </w:div>
        <w:div w:id="1883177484">
          <w:marLeft w:val="0"/>
          <w:marRight w:val="0"/>
          <w:marTop w:val="0"/>
          <w:marBottom w:val="0"/>
          <w:divBdr>
            <w:top w:val="none" w:sz="0" w:space="0" w:color="auto"/>
            <w:left w:val="none" w:sz="0" w:space="0" w:color="auto"/>
            <w:bottom w:val="none" w:sz="0" w:space="0" w:color="auto"/>
            <w:right w:val="none" w:sz="0" w:space="0" w:color="auto"/>
          </w:divBdr>
        </w:div>
        <w:div w:id="1896231140">
          <w:marLeft w:val="0"/>
          <w:marRight w:val="0"/>
          <w:marTop w:val="0"/>
          <w:marBottom w:val="0"/>
          <w:divBdr>
            <w:top w:val="none" w:sz="0" w:space="0" w:color="auto"/>
            <w:left w:val="none" w:sz="0" w:space="0" w:color="auto"/>
            <w:bottom w:val="none" w:sz="0" w:space="0" w:color="auto"/>
            <w:right w:val="none" w:sz="0" w:space="0" w:color="auto"/>
          </w:divBdr>
        </w:div>
        <w:div w:id="1897626532">
          <w:marLeft w:val="0"/>
          <w:marRight w:val="0"/>
          <w:marTop w:val="0"/>
          <w:marBottom w:val="0"/>
          <w:divBdr>
            <w:top w:val="none" w:sz="0" w:space="0" w:color="auto"/>
            <w:left w:val="none" w:sz="0" w:space="0" w:color="auto"/>
            <w:bottom w:val="none" w:sz="0" w:space="0" w:color="auto"/>
            <w:right w:val="none" w:sz="0" w:space="0" w:color="auto"/>
          </w:divBdr>
          <w:divsChild>
            <w:div w:id="382100429">
              <w:marLeft w:val="0"/>
              <w:marRight w:val="0"/>
              <w:marTop w:val="0"/>
              <w:marBottom w:val="0"/>
              <w:divBdr>
                <w:top w:val="none" w:sz="0" w:space="0" w:color="auto"/>
                <w:left w:val="none" w:sz="0" w:space="0" w:color="auto"/>
                <w:bottom w:val="none" w:sz="0" w:space="0" w:color="auto"/>
                <w:right w:val="none" w:sz="0" w:space="0" w:color="auto"/>
              </w:divBdr>
            </w:div>
            <w:div w:id="857233693">
              <w:marLeft w:val="0"/>
              <w:marRight w:val="0"/>
              <w:marTop w:val="0"/>
              <w:marBottom w:val="0"/>
              <w:divBdr>
                <w:top w:val="none" w:sz="0" w:space="0" w:color="auto"/>
                <w:left w:val="none" w:sz="0" w:space="0" w:color="auto"/>
                <w:bottom w:val="none" w:sz="0" w:space="0" w:color="auto"/>
                <w:right w:val="none" w:sz="0" w:space="0" w:color="auto"/>
              </w:divBdr>
            </w:div>
            <w:div w:id="1050229790">
              <w:marLeft w:val="0"/>
              <w:marRight w:val="0"/>
              <w:marTop w:val="0"/>
              <w:marBottom w:val="0"/>
              <w:divBdr>
                <w:top w:val="none" w:sz="0" w:space="0" w:color="auto"/>
                <w:left w:val="none" w:sz="0" w:space="0" w:color="auto"/>
                <w:bottom w:val="none" w:sz="0" w:space="0" w:color="auto"/>
                <w:right w:val="none" w:sz="0" w:space="0" w:color="auto"/>
              </w:divBdr>
            </w:div>
            <w:div w:id="1401825734">
              <w:marLeft w:val="0"/>
              <w:marRight w:val="0"/>
              <w:marTop w:val="0"/>
              <w:marBottom w:val="0"/>
              <w:divBdr>
                <w:top w:val="none" w:sz="0" w:space="0" w:color="auto"/>
                <w:left w:val="none" w:sz="0" w:space="0" w:color="auto"/>
                <w:bottom w:val="none" w:sz="0" w:space="0" w:color="auto"/>
                <w:right w:val="none" w:sz="0" w:space="0" w:color="auto"/>
              </w:divBdr>
            </w:div>
            <w:div w:id="1430345592">
              <w:marLeft w:val="0"/>
              <w:marRight w:val="0"/>
              <w:marTop w:val="0"/>
              <w:marBottom w:val="0"/>
              <w:divBdr>
                <w:top w:val="none" w:sz="0" w:space="0" w:color="auto"/>
                <w:left w:val="none" w:sz="0" w:space="0" w:color="auto"/>
                <w:bottom w:val="none" w:sz="0" w:space="0" w:color="auto"/>
                <w:right w:val="none" w:sz="0" w:space="0" w:color="auto"/>
              </w:divBdr>
            </w:div>
          </w:divsChild>
        </w:div>
        <w:div w:id="1899781268">
          <w:marLeft w:val="0"/>
          <w:marRight w:val="0"/>
          <w:marTop w:val="0"/>
          <w:marBottom w:val="0"/>
          <w:divBdr>
            <w:top w:val="none" w:sz="0" w:space="0" w:color="auto"/>
            <w:left w:val="none" w:sz="0" w:space="0" w:color="auto"/>
            <w:bottom w:val="none" w:sz="0" w:space="0" w:color="auto"/>
            <w:right w:val="none" w:sz="0" w:space="0" w:color="auto"/>
          </w:divBdr>
        </w:div>
        <w:div w:id="1900676449">
          <w:marLeft w:val="0"/>
          <w:marRight w:val="0"/>
          <w:marTop w:val="0"/>
          <w:marBottom w:val="0"/>
          <w:divBdr>
            <w:top w:val="none" w:sz="0" w:space="0" w:color="auto"/>
            <w:left w:val="none" w:sz="0" w:space="0" w:color="auto"/>
            <w:bottom w:val="none" w:sz="0" w:space="0" w:color="auto"/>
            <w:right w:val="none" w:sz="0" w:space="0" w:color="auto"/>
          </w:divBdr>
        </w:div>
        <w:div w:id="1902211854">
          <w:marLeft w:val="0"/>
          <w:marRight w:val="0"/>
          <w:marTop w:val="0"/>
          <w:marBottom w:val="0"/>
          <w:divBdr>
            <w:top w:val="none" w:sz="0" w:space="0" w:color="auto"/>
            <w:left w:val="none" w:sz="0" w:space="0" w:color="auto"/>
            <w:bottom w:val="none" w:sz="0" w:space="0" w:color="auto"/>
            <w:right w:val="none" w:sz="0" w:space="0" w:color="auto"/>
          </w:divBdr>
          <w:divsChild>
            <w:div w:id="257296281">
              <w:marLeft w:val="0"/>
              <w:marRight w:val="0"/>
              <w:marTop w:val="0"/>
              <w:marBottom w:val="0"/>
              <w:divBdr>
                <w:top w:val="none" w:sz="0" w:space="0" w:color="auto"/>
                <w:left w:val="none" w:sz="0" w:space="0" w:color="auto"/>
                <w:bottom w:val="none" w:sz="0" w:space="0" w:color="auto"/>
                <w:right w:val="none" w:sz="0" w:space="0" w:color="auto"/>
              </w:divBdr>
            </w:div>
            <w:div w:id="493186651">
              <w:marLeft w:val="0"/>
              <w:marRight w:val="0"/>
              <w:marTop w:val="0"/>
              <w:marBottom w:val="0"/>
              <w:divBdr>
                <w:top w:val="none" w:sz="0" w:space="0" w:color="auto"/>
                <w:left w:val="none" w:sz="0" w:space="0" w:color="auto"/>
                <w:bottom w:val="none" w:sz="0" w:space="0" w:color="auto"/>
                <w:right w:val="none" w:sz="0" w:space="0" w:color="auto"/>
              </w:divBdr>
            </w:div>
            <w:div w:id="648637762">
              <w:marLeft w:val="0"/>
              <w:marRight w:val="0"/>
              <w:marTop w:val="0"/>
              <w:marBottom w:val="0"/>
              <w:divBdr>
                <w:top w:val="none" w:sz="0" w:space="0" w:color="auto"/>
                <w:left w:val="none" w:sz="0" w:space="0" w:color="auto"/>
                <w:bottom w:val="none" w:sz="0" w:space="0" w:color="auto"/>
                <w:right w:val="none" w:sz="0" w:space="0" w:color="auto"/>
              </w:divBdr>
            </w:div>
            <w:div w:id="1177423405">
              <w:marLeft w:val="0"/>
              <w:marRight w:val="0"/>
              <w:marTop w:val="0"/>
              <w:marBottom w:val="0"/>
              <w:divBdr>
                <w:top w:val="none" w:sz="0" w:space="0" w:color="auto"/>
                <w:left w:val="none" w:sz="0" w:space="0" w:color="auto"/>
                <w:bottom w:val="none" w:sz="0" w:space="0" w:color="auto"/>
                <w:right w:val="none" w:sz="0" w:space="0" w:color="auto"/>
              </w:divBdr>
            </w:div>
            <w:div w:id="2086603010">
              <w:marLeft w:val="0"/>
              <w:marRight w:val="0"/>
              <w:marTop w:val="0"/>
              <w:marBottom w:val="0"/>
              <w:divBdr>
                <w:top w:val="none" w:sz="0" w:space="0" w:color="auto"/>
                <w:left w:val="none" w:sz="0" w:space="0" w:color="auto"/>
                <w:bottom w:val="none" w:sz="0" w:space="0" w:color="auto"/>
                <w:right w:val="none" w:sz="0" w:space="0" w:color="auto"/>
              </w:divBdr>
            </w:div>
          </w:divsChild>
        </w:div>
        <w:div w:id="1905216338">
          <w:marLeft w:val="0"/>
          <w:marRight w:val="0"/>
          <w:marTop w:val="0"/>
          <w:marBottom w:val="0"/>
          <w:divBdr>
            <w:top w:val="none" w:sz="0" w:space="0" w:color="auto"/>
            <w:left w:val="none" w:sz="0" w:space="0" w:color="auto"/>
            <w:bottom w:val="none" w:sz="0" w:space="0" w:color="auto"/>
            <w:right w:val="none" w:sz="0" w:space="0" w:color="auto"/>
          </w:divBdr>
        </w:div>
        <w:div w:id="1906800206">
          <w:marLeft w:val="0"/>
          <w:marRight w:val="0"/>
          <w:marTop w:val="0"/>
          <w:marBottom w:val="0"/>
          <w:divBdr>
            <w:top w:val="none" w:sz="0" w:space="0" w:color="auto"/>
            <w:left w:val="none" w:sz="0" w:space="0" w:color="auto"/>
            <w:bottom w:val="none" w:sz="0" w:space="0" w:color="auto"/>
            <w:right w:val="none" w:sz="0" w:space="0" w:color="auto"/>
          </w:divBdr>
        </w:div>
        <w:div w:id="1909533018">
          <w:marLeft w:val="0"/>
          <w:marRight w:val="0"/>
          <w:marTop w:val="0"/>
          <w:marBottom w:val="0"/>
          <w:divBdr>
            <w:top w:val="none" w:sz="0" w:space="0" w:color="auto"/>
            <w:left w:val="none" w:sz="0" w:space="0" w:color="auto"/>
            <w:bottom w:val="none" w:sz="0" w:space="0" w:color="auto"/>
            <w:right w:val="none" w:sz="0" w:space="0" w:color="auto"/>
          </w:divBdr>
        </w:div>
        <w:div w:id="1910842797">
          <w:marLeft w:val="0"/>
          <w:marRight w:val="0"/>
          <w:marTop w:val="0"/>
          <w:marBottom w:val="0"/>
          <w:divBdr>
            <w:top w:val="none" w:sz="0" w:space="0" w:color="auto"/>
            <w:left w:val="none" w:sz="0" w:space="0" w:color="auto"/>
            <w:bottom w:val="none" w:sz="0" w:space="0" w:color="auto"/>
            <w:right w:val="none" w:sz="0" w:space="0" w:color="auto"/>
          </w:divBdr>
        </w:div>
        <w:div w:id="1917781028">
          <w:marLeft w:val="0"/>
          <w:marRight w:val="0"/>
          <w:marTop w:val="0"/>
          <w:marBottom w:val="0"/>
          <w:divBdr>
            <w:top w:val="none" w:sz="0" w:space="0" w:color="auto"/>
            <w:left w:val="none" w:sz="0" w:space="0" w:color="auto"/>
            <w:bottom w:val="none" w:sz="0" w:space="0" w:color="auto"/>
            <w:right w:val="none" w:sz="0" w:space="0" w:color="auto"/>
          </w:divBdr>
        </w:div>
        <w:div w:id="1921451005">
          <w:marLeft w:val="0"/>
          <w:marRight w:val="0"/>
          <w:marTop w:val="0"/>
          <w:marBottom w:val="0"/>
          <w:divBdr>
            <w:top w:val="none" w:sz="0" w:space="0" w:color="auto"/>
            <w:left w:val="none" w:sz="0" w:space="0" w:color="auto"/>
            <w:bottom w:val="none" w:sz="0" w:space="0" w:color="auto"/>
            <w:right w:val="none" w:sz="0" w:space="0" w:color="auto"/>
          </w:divBdr>
        </w:div>
        <w:div w:id="1923173877">
          <w:marLeft w:val="0"/>
          <w:marRight w:val="0"/>
          <w:marTop w:val="0"/>
          <w:marBottom w:val="0"/>
          <w:divBdr>
            <w:top w:val="none" w:sz="0" w:space="0" w:color="auto"/>
            <w:left w:val="none" w:sz="0" w:space="0" w:color="auto"/>
            <w:bottom w:val="none" w:sz="0" w:space="0" w:color="auto"/>
            <w:right w:val="none" w:sz="0" w:space="0" w:color="auto"/>
          </w:divBdr>
          <w:divsChild>
            <w:div w:id="107552961">
              <w:marLeft w:val="0"/>
              <w:marRight w:val="0"/>
              <w:marTop w:val="0"/>
              <w:marBottom w:val="0"/>
              <w:divBdr>
                <w:top w:val="none" w:sz="0" w:space="0" w:color="auto"/>
                <w:left w:val="none" w:sz="0" w:space="0" w:color="auto"/>
                <w:bottom w:val="none" w:sz="0" w:space="0" w:color="auto"/>
                <w:right w:val="none" w:sz="0" w:space="0" w:color="auto"/>
              </w:divBdr>
            </w:div>
            <w:div w:id="859052411">
              <w:marLeft w:val="0"/>
              <w:marRight w:val="0"/>
              <w:marTop w:val="0"/>
              <w:marBottom w:val="0"/>
              <w:divBdr>
                <w:top w:val="none" w:sz="0" w:space="0" w:color="auto"/>
                <w:left w:val="none" w:sz="0" w:space="0" w:color="auto"/>
                <w:bottom w:val="none" w:sz="0" w:space="0" w:color="auto"/>
                <w:right w:val="none" w:sz="0" w:space="0" w:color="auto"/>
              </w:divBdr>
            </w:div>
            <w:div w:id="936791515">
              <w:marLeft w:val="0"/>
              <w:marRight w:val="0"/>
              <w:marTop w:val="0"/>
              <w:marBottom w:val="0"/>
              <w:divBdr>
                <w:top w:val="none" w:sz="0" w:space="0" w:color="auto"/>
                <w:left w:val="none" w:sz="0" w:space="0" w:color="auto"/>
                <w:bottom w:val="none" w:sz="0" w:space="0" w:color="auto"/>
                <w:right w:val="none" w:sz="0" w:space="0" w:color="auto"/>
              </w:divBdr>
            </w:div>
            <w:div w:id="986320892">
              <w:marLeft w:val="0"/>
              <w:marRight w:val="0"/>
              <w:marTop w:val="0"/>
              <w:marBottom w:val="0"/>
              <w:divBdr>
                <w:top w:val="none" w:sz="0" w:space="0" w:color="auto"/>
                <w:left w:val="none" w:sz="0" w:space="0" w:color="auto"/>
                <w:bottom w:val="none" w:sz="0" w:space="0" w:color="auto"/>
                <w:right w:val="none" w:sz="0" w:space="0" w:color="auto"/>
              </w:divBdr>
            </w:div>
            <w:div w:id="2029747347">
              <w:marLeft w:val="0"/>
              <w:marRight w:val="0"/>
              <w:marTop w:val="0"/>
              <w:marBottom w:val="0"/>
              <w:divBdr>
                <w:top w:val="none" w:sz="0" w:space="0" w:color="auto"/>
                <w:left w:val="none" w:sz="0" w:space="0" w:color="auto"/>
                <w:bottom w:val="none" w:sz="0" w:space="0" w:color="auto"/>
                <w:right w:val="none" w:sz="0" w:space="0" w:color="auto"/>
              </w:divBdr>
            </w:div>
          </w:divsChild>
        </w:div>
        <w:div w:id="1924023880">
          <w:marLeft w:val="0"/>
          <w:marRight w:val="0"/>
          <w:marTop w:val="0"/>
          <w:marBottom w:val="0"/>
          <w:divBdr>
            <w:top w:val="none" w:sz="0" w:space="0" w:color="auto"/>
            <w:left w:val="none" w:sz="0" w:space="0" w:color="auto"/>
            <w:bottom w:val="none" w:sz="0" w:space="0" w:color="auto"/>
            <w:right w:val="none" w:sz="0" w:space="0" w:color="auto"/>
          </w:divBdr>
        </w:div>
        <w:div w:id="1926918470">
          <w:marLeft w:val="0"/>
          <w:marRight w:val="0"/>
          <w:marTop w:val="0"/>
          <w:marBottom w:val="0"/>
          <w:divBdr>
            <w:top w:val="none" w:sz="0" w:space="0" w:color="auto"/>
            <w:left w:val="none" w:sz="0" w:space="0" w:color="auto"/>
            <w:bottom w:val="none" w:sz="0" w:space="0" w:color="auto"/>
            <w:right w:val="none" w:sz="0" w:space="0" w:color="auto"/>
          </w:divBdr>
        </w:div>
        <w:div w:id="1932885631">
          <w:marLeft w:val="0"/>
          <w:marRight w:val="0"/>
          <w:marTop w:val="0"/>
          <w:marBottom w:val="0"/>
          <w:divBdr>
            <w:top w:val="none" w:sz="0" w:space="0" w:color="auto"/>
            <w:left w:val="none" w:sz="0" w:space="0" w:color="auto"/>
            <w:bottom w:val="none" w:sz="0" w:space="0" w:color="auto"/>
            <w:right w:val="none" w:sz="0" w:space="0" w:color="auto"/>
          </w:divBdr>
          <w:divsChild>
            <w:div w:id="103118869">
              <w:marLeft w:val="0"/>
              <w:marRight w:val="0"/>
              <w:marTop w:val="0"/>
              <w:marBottom w:val="0"/>
              <w:divBdr>
                <w:top w:val="none" w:sz="0" w:space="0" w:color="auto"/>
                <w:left w:val="none" w:sz="0" w:space="0" w:color="auto"/>
                <w:bottom w:val="none" w:sz="0" w:space="0" w:color="auto"/>
                <w:right w:val="none" w:sz="0" w:space="0" w:color="auto"/>
              </w:divBdr>
            </w:div>
            <w:div w:id="166601881">
              <w:marLeft w:val="0"/>
              <w:marRight w:val="0"/>
              <w:marTop w:val="0"/>
              <w:marBottom w:val="0"/>
              <w:divBdr>
                <w:top w:val="none" w:sz="0" w:space="0" w:color="auto"/>
                <w:left w:val="none" w:sz="0" w:space="0" w:color="auto"/>
                <w:bottom w:val="none" w:sz="0" w:space="0" w:color="auto"/>
                <w:right w:val="none" w:sz="0" w:space="0" w:color="auto"/>
              </w:divBdr>
            </w:div>
            <w:div w:id="185100656">
              <w:marLeft w:val="0"/>
              <w:marRight w:val="0"/>
              <w:marTop w:val="0"/>
              <w:marBottom w:val="0"/>
              <w:divBdr>
                <w:top w:val="none" w:sz="0" w:space="0" w:color="auto"/>
                <w:left w:val="none" w:sz="0" w:space="0" w:color="auto"/>
                <w:bottom w:val="none" w:sz="0" w:space="0" w:color="auto"/>
                <w:right w:val="none" w:sz="0" w:space="0" w:color="auto"/>
              </w:divBdr>
            </w:div>
            <w:div w:id="1055543892">
              <w:marLeft w:val="0"/>
              <w:marRight w:val="0"/>
              <w:marTop w:val="0"/>
              <w:marBottom w:val="0"/>
              <w:divBdr>
                <w:top w:val="none" w:sz="0" w:space="0" w:color="auto"/>
                <w:left w:val="none" w:sz="0" w:space="0" w:color="auto"/>
                <w:bottom w:val="none" w:sz="0" w:space="0" w:color="auto"/>
                <w:right w:val="none" w:sz="0" w:space="0" w:color="auto"/>
              </w:divBdr>
            </w:div>
            <w:div w:id="1857452945">
              <w:marLeft w:val="0"/>
              <w:marRight w:val="0"/>
              <w:marTop w:val="0"/>
              <w:marBottom w:val="0"/>
              <w:divBdr>
                <w:top w:val="none" w:sz="0" w:space="0" w:color="auto"/>
                <w:left w:val="none" w:sz="0" w:space="0" w:color="auto"/>
                <w:bottom w:val="none" w:sz="0" w:space="0" w:color="auto"/>
                <w:right w:val="none" w:sz="0" w:space="0" w:color="auto"/>
              </w:divBdr>
            </w:div>
          </w:divsChild>
        </w:div>
        <w:div w:id="1933513976">
          <w:marLeft w:val="0"/>
          <w:marRight w:val="0"/>
          <w:marTop w:val="0"/>
          <w:marBottom w:val="0"/>
          <w:divBdr>
            <w:top w:val="none" w:sz="0" w:space="0" w:color="auto"/>
            <w:left w:val="none" w:sz="0" w:space="0" w:color="auto"/>
            <w:bottom w:val="none" w:sz="0" w:space="0" w:color="auto"/>
            <w:right w:val="none" w:sz="0" w:space="0" w:color="auto"/>
          </w:divBdr>
          <w:divsChild>
            <w:div w:id="245766524">
              <w:marLeft w:val="0"/>
              <w:marRight w:val="0"/>
              <w:marTop w:val="0"/>
              <w:marBottom w:val="0"/>
              <w:divBdr>
                <w:top w:val="none" w:sz="0" w:space="0" w:color="auto"/>
                <w:left w:val="none" w:sz="0" w:space="0" w:color="auto"/>
                <w:bottom w:val="none" w:sz="0" w:space="0" w:color="auto"/>
                <w:right w:val="none" w:sz="0" w:space="0" w:color="auto"/>
              </w:divBdr>
            </w:div>
            <w:div w:id="328367216">
              <w:marLeft w:val="0"/>
              <w:marRight w:val="0"/>
              <w:marTop w:val="0"/>
              <w:marBottom w:val="0"/>
              <w:divBdr>
                <w:top w:val="none" w:sz="0" w:space="0" w:color="auto"/>
                <w:left w:val="none" w:sz="0" w:space="0" w:color="auto"/>
                <w:bottom w:val="none" w:sz="0" w:space="0" w:color="auto"/>
                <w:right w:val="none" w:sz="0" w:space="0" w:color="auto"/>
              </w:divBdr>
            </w:div>
            <w:div w:id="780802539">
              <w:marLeft w:val="0"/>
              <w:marRight w:val="0"/>
              <w:marTop w:val="0"/>
              <w:marBottom w:val="0"/>
              <w:divBdr>
                <w:top w:val="none" w:sz="0" w:space="0" w:color="auto"/>
                <w:left w:val="none" w:sz="0" w:space="0" w:color="auto"/>
                <w:bottom w:val="none" w:sz="0" w:space="0" w:color="auto"/>
                <w:right w:val="none" w:sz="0" w:space="0" w:color="auto"/>
              </w:divBdr>
            </w:div>
            <w:div w:id="1097291790">
              <w:marLeft w:val="0"/>
              <w:marRight w:val="0"/>
              <w:marTop w:val="0"/>
              <w:marBottom w:val="0"/>
              <w:divBdr>
                <w:top w:val="none" w:sz="0" w:space="0" w:color="auto"/>
                <w:left w:val="none" w:sz="0" w:space="0" w:color="auto"/>
                <w:bottom w:val="none" w:sz="0" w:space="0" w:color="auto"/>
                <w:right w:val="none" w:sz="0" w:space="0" w:color="auto"/>
              </w:divBdr>
            </w:div>
            <w:div w:id="1635678607">
              <w:marLeft w:val="0"/>
              <w:marRight w:val="0"/>
              <w:marTop w:val="0"/>
              <w:marBottom w:val="0"/>
              <w:divBdr>
                <w:top w:val="none" w:sz="0" w:space="0" w:color="auto"/>
                <w:left w:val="none" w:sz="0" w:space="0" w:color="auto"/>
                <w:bottom w:val="none" w:sz="0" w:space="0" w:color="auto"/>
                <w:right w:val="none" w:sz="0" w:space="0" w:color="auto"/>
              </w:divBdr>
            </w:div>
          </w:divsChild>
        </w:div>
        <w:div w:id="1939560727">
          <w:marLeft w:val="0"/>
          <w:marRight w:val="0"/>
          <w:marTop w:val="0"/>
          <w:marBottom w:val="0"/>
          <w:divBdr>
            <w:top w:val="none" w:sz="0" w:space="0" w:color="auto"/>
            <w:left w:val="none" w:sz="0" w:space="0" w:color="auto"/>
            <w:bottom w:val="none" w:sz="0" w:space="0" w:color="auto"/>
            <w:right w:val="none" w:sz="0" w:space="0" w:color="auto"/>
          </w:divBdr>
        </w:div>
        <w:div w:id="1940673167">
          <w:marLeft w:val="0"/>
          <w:marRight w:val="0"/>
          <w:marTop w:val="0"/>
          <w:marBottom w:val="0"/>
          <w:divBdr>
            <w:top w:val="none" w:sz="0" w:space="0" w:color="auto"/>
            <w:left w:val="none" w:sz="0" w:space="0" w:color="auto"/>
            <w:bottom w:val="none" w:sz="0" w:space="0" w:color="auto"/>
            <w:right w:val="none" w:sz="0" w:space="0" w:color="auto"/>
          </w:divBdr>
          <w:divsChild>
            <w:div w:id="92629813">
              <w:marLeft w:val="0"/>
              <w:marRight w:val="0"/>
              <w:marTop w:val="0"/>
              <w:marBottom w:val="0"/>
              <w:divBdr>
                <w:top w:val="none" w:sz="0" w:space="0" w:color="auto"/>
                <w:left w:val="none" w:sz="0" w:space="0" w:color="auto"/>
                <w:bottom w:val="none" w:sz="0" w:space="0" w:color="auto"/>
                <w:right w:val="none" w:sz="0" w:space="0" w:color="auto"/>
              </w:divBdr>
            </w:div>
            <w:div w:id="419647093">
              <w:marLeft w:val="0"/>
              <w:marRight w:val="0"/>
              <w:marTop w:val="0"/>
              <w:marBottom w:val="0"/>
              <w:divBdr>
                <w:top w:val="none" w:sz="0" w:space="0" w:color="auto"/>
                <w:left w:val="none" w:sz="0" w:space="0" w:color="auto"/>
                <w:bottom w:val="none" w:sz="0" w:space="0" w:color="auto"/>
                <w:right w:val="none" w:sz="0" w:space="0" w:color="auto"/>
              </w:divBdr>
            </w:div>
            <w:div w:id="597447404">
              <w:marLeft w:val="0"/>
              <w:marRight w:val="0"/>
              <w:marTop w:val="0"/>
              <w:marBottom w:val="0"/>
              <w:divBdr>
                <w:top w:val="none" w:sz="0" w:space="0" w:color="auto"/>
                <w:left w:val="none" w:sz="0" w:space="0" w:color="auto"/>
                <w:bottom w:val="none" w:sz="0" w:space="0" w:color="auto"/>
                <w:right w:val="none" w:sz="0" w:space="0" w:color="auto"/>
              </w:divBdr>
            </w:div>
            <w:div w:id="667903327">
              <w:marLeft w:val="0"/>
              <w:marRight w:val="0"/>
              <w:marTop w:val="0"/>
              <w:marBottom w:val="0"/>
              <w:divBdr>
                <w:top w:val="none" w:sz="0" w:space="0" w:color="auto"/>
                <w:left w:val="none" w:sz="0" w:space="0" w:color="auto"/>
                <w:bottom w:val="none" w:sz="0" w:space="0" w:color="auto"/>
                <w:right w:val="none" w:sz="0" w:space="0" w:color="auto"/>
              </w:divBdr>
            </w:div>
            <w:div w:id="1830101118">
              <w:marLeft w:val="0"/>
              <w:marRight w:val="0"/>
              <w:marTop w:val="0"/>
              <w:marBottom w:val="0"/>
              <w:divBdr>
                <w:top w:val="none" w:sz="0" w:space="0" w:color="auto"/>
                <w:left w:val="none" w:sz="0" w:space="0" w:color="auto"/>
                <w:bottom w:val="none" w:sz="0" w:space="0" w:color="auto"/>
                <w:right w:val="none" w:sz="0" w:space="0" w:color="auto"/>
              </w:divBdr>
            </w:div>
          </w:divsChild>
        </w:div>
        <w:div w:id="1940916464">
          <w:marLeft w:val="0"/>
          <w:marRight w:val="0"/>
          <w:marTop w:val="0"/>
          <w:marBottom w:val="0"/>
          <w:divBdr>
            <w:top w:val="none" w:sz="0" w:space="0" w:color="auto"/>
            <w:left w:val="none" w:sz="0" w:space="0" w:color="auto"/>
            <w:bottom w:val="none" w:sz="0" w:space="0" w:color="auto"/>
            <w:right w:val="none" w:sz="0" w:space="0" w:color="auto"/>
          </w:divBdr>
        </w:div>
        <w:div w:id="1944653634">
          <w:marLeft w:val="0"/>
          <w:marRight w:val="0"/>
          <w:marTop w:val="0"/>
          <w:marBottom w:val="0"/>
          <w:divBdr>
            <w:top w:val="none" w:sz="0" w:space="0" w:color="auto"/>
            <w:left w:val="none" w:sz="0" w:space="0" w:color="auto"/>
            <w:bottom w:val="none" w:sz="0" w:space="0" w:color="auto"/>
            <w:right w:val="none" w:sz="0" w:space="0" w:color="auto"/>
          </w:divBdr>
          <w:divsChild>
            <w:div w:id="142937529">
              <w:marLeft w:val="0"/>
              <w:marRight w:val="0"/>
              <w:marTop w:val="0"/>
              <w:marBottom w:val="0"/>
              <w:divBdr>
                <w:top w:val="none" w:sz="0" w:space="0" w:color="auto"/>
                <w:left w:val="none" w:sz="0" w:space="0" w:color="auto"/>
                <w:bottom w:val="none" w:sz="0" w:space="0" w:color="auto"/>
                <w:right w:val="none" w:sz="0" w:space="0" w:color="auto"/>
              </w:divBdr>
            </w:div>
            <w:div w:id="797603141">
              <w:marLeft w:val="0"/>
              <w:marRight w:val="0"/>
              <w:marTop w:val="0"/>
              <w:marBottom w:val="0"/>
              <w:divBdr>
                <w:top w:val="none" w:sz="0" w:space="0" w:color="auto"/>
                <w:left w:val="none" w:sz="0" w:space="0" w:color="auto"/>
                <w:bottom w:val="none" w:sz="0" w:space="0" w:color="auto"/>
                <w:right w:val="none" w:sz="0" w:space="0" w:color="auto"/>
              </w:divBdr>
            </w:div>
            <w:div w:id="1638100172">
              <w:marLeft w:val="0"/>
              <w:marRight w:val="0"/>
              <w:marTop w:val="0"/>
              <w:marBottom w:val="0"/>
              <w:divBdr>
                <w:top w:val="none" w:sz="0" w:space="0" w:color="auto"/>
                <w:left w:val="none" w:sz="0" w:space="0" w:color="auto"/>
                <w:bottom w:val="none" w:sz="0" w:space="0" w:color="auto"/>
                <w:right w:val="none" w:sz="0" w:space="0" w:color="auto"/>
              </w:divBdr>
            </w:div>
            <w:div w:id="1682315100">
              <w:marLeft w:val="0"/>
              <w:marRight w:val="0"/>
              <w:marTop w:val="0"/>
              <w:marBottom w:val="0"/>
              <w:divBdr>
                <w:top w:val="none" w:sz="0" w:space="0" w:color="auto"/>
                <w:left w:val="none" w:sz="0" w:space="0" w:color="auto"/>
                <w:bottom w:val="none" w:sz="0" w:space="0" w:color="auto"/>
                <w:right w:val="none" w:sz="0" w:space="0" w:color="auto"/>
              </w:divBdr>
            </w:div>
            <w:div w:id="2016153734">
              <w:marLeft w:val="0"/>
              <w:marRight w:val="0"/>
              <w:marTop w:val="0"/>
              <w:marBottom w:val="0"/>
              <w:divBdr>
                <w:top w:val="none" w:sz="0" w:space="0" w:color="auto"/>
                <w:left w:val="none" w:sz="0" w:space="0" w:color="auto"/>
                <w:bottom w:val="none" w:sz="0" w:space="0" w:color="auto"/>
                <w:right w:val="none" w:sz="0" w:space="0" w:color="auto"/>
              </w:divBdr>
            </w:div>
          </w:divsChild>
        </w:div>
        <w:div w:id="1953198734">
          <w:marLeft w:val="0"/>
          <w:marRight w:val="0"/>
          <w:marTop w:val="0"/>
          <w:marBottom w:val="0"/>
          <w:divBdr>
            <w:top w:val="none" w:sz="0" w:space="0" w:color="auto"/>
            <w:left w:val="none" w:sz="0" w:space="0" w:color="auto"/>
            <w:bottom w:val="none" w:sz="0" w:space="0" w:color="auto"/>
            <w:right w:val="none" w:sz="0" w:space="0" w:color="auto"/>
          </w:divBdr>
          <w:divsChild>
            <w:div w:id="354959844">
              <w:marLeft w:val="0"/>
              <w:marRight w:val="0"/>
              <w:marTop w:val="0"/>
              <w:marBottom w:val="0"/>
              <w:divBdr>
                <w:top w:val="none" w:sz="0" w:space="0" w:color="auto"/>
                <w:left w:val="none" w:sz="0" w:space="0" w:color="auto"/>
                <w:bottom w:val="none" w:sz="0" w:space="0" w:color="auto"/>
                <w:right w:val="none" w:sz="0" w:space="0" w:color="auto"/>
              </w:divBdr>
            </w:div>
            <w:div w:id="605767865">
              <w:marLeft w:val="0"/>
              <w:marRight w:val="0"/>
              <w:marTop w:val="0"/>
              <w:marBottom w:val="0"/>
              <w:divBdr>
                <w:top w:val="none" w:sz="0" w:space="0" w:color="auto"/>
                <w:left w:val="none" w:sz="0" w:space="0" w:color="auto"/>
                <w:bottom w:val="none" w:sz="0" w:space="0" w:color="auto"/>
                <w:right w:val="none" w:sz="0" w:space="0" w:color="auto"/>
              </w:divBdr>
            </w:div>
            <w:div w:id="820080812">
              <w:marLeft w:val="0"/>
              <w:marRight w:val="0"/>
              <w:marTop w:val="0"/>
              <w:marBottom w:val="0"/>
              <w:divBdr>
                <w:top w:val="none" w:sz="0" w:space="0" w:color="auto"/>
                <w:left w:val="none" w:sz="0" w:space="0" w:color="auto"/>
                <w:bottom w:val="none" w:sz="0" w:space="0" w:color="auto"/>
                <w:right w:val="none" w:sz="0" w:space="0" w:color="auto"/>
              </w:divBdr>
            </w:div>
            <w:div w:id="1171799270">
              <w:marLeft w:val="0"/>
              <w:marRight w:val="0"/>
              <w:marTop w:val="0"/>
              <w:marBottom w:val="0"/>
              <w:divBdr>
                <w:top w:val="none" w:sz="0" w:space="0" w:color="auto"/>
                <w:left w:val="none" w:sz="0" w:space="0" w:color="auto"/>
                <w:bottom w:val="none" w:sz="0" w:space="0" w:color="auto"/>
                <w:right w:val="none" w:sz="0" w:space="0" w:color="auto"/>
              </w:divBdr>
            </w:div>
            <w:div w:id="1993094011">
              <w:marLeft w:val="0"/>
              <w:marRight w:val="0"/>
              <w:marTop w:val="0"/>
              <w:marBottom w:val="0"/>
              <w:divBdr>
                <w:top w:val="none" w:sz="0" w:space="0" w:color="auto"/>
                <w:left w:val="none" w:sz="0" w:space="0" w:color="auto"/>
                <w:bottom w:val="none" w:sz="0" w:space="0" w:color="auto"/>
                <w:right w:val="none" w:sz="0" w:space="0" w:color="auto"/>
              </w:divBdr>
            </w:div>
          </w:divsChild>
        </w:div>
        <w:div w:id="1954287986">
          <w:marLeft w:val="0"/>
          <w:marRight w:val="0"/>
          <w:marTop w:val="0"/>
          <w:marBottom w:val="0"/>
          <w:divBdr>
            <w:top w:val="none" w:sz="0" w:space="0" w:color="auto"/>
            <w:left w:val="none" w:sz="0" w:space="0" w:color="auto"/>
            <w:bottom w:val="none" w:sz="0" w:space="0" w:color="auto"/>
            <w:right w:val="none" w:sz="0" w:space="0" w:color="auto"/>
          </w:divBdr>
        </w:div>
        <w:div w:id="1957440030">
          <w:marLeft w:val="0"/>
          <w:marRight w:val="0"/>
          <w:marTop w:val="0"/>
          <w:marBottom w:val="0"/>
          <w:divBdr>
            <w:top w:val="none" w:sz="0" w:space="0" w:color="auto"/>
            <w:left w:val="none" w:sz="0" w:space="0" w:color="auto"/>
            <w:bottom w:val="none" w:sz="0" w:space="0" w:color="auto"/>
            <w:right w:val="none" w:sz="0" w:space="0" w:color="auto"/>
          </w:divBdr>
        </w:div>
        <w:div w:id="1962877856">
          <w:marLeft w:val="0"/>
          <w:marRight w:val="0"/>
          <w:marTop w:val="0"/>
          <w:marBottom w:val="0"/>
          <w:divBdr>
            <w:top w:val="none" w:sz="0" w:space="0" w:color="auto"/>
            <w:left w:val="none" w:sz="0" w:space="0" w:color="auto"/>
            <w:bottom w:val="none" w:sz="0" w:space="0" w:color="auto"/>
            <w:right w:val="none" w:sz="0" w:space="0" w:color="auto"/>
          </w:divBdr>
        </w:div>
        <w:div w:id="1964579513">
          <w:marLeft w:val="0"/>
          <w:marRight w:val="0"/>
          <w:marTop w:val="0"/>
          <w:marBottom w:val="0"/>
          <w:divBdr>
            <w:top w:val="none" w:sz="0" w:space="0" w:color="auto"/>
            <w:left w:val="none" w:sz="0" w:space="0" w:color="auto"/>
            <w:bottom w:val="none" w:sz="0" w:space="0" w:color="auto"/>
            <w:right w:val="none" w:sz="0" w:space="0" w:color="auto"/>
          </w:divBdr>
        </w:div>
        <w:div w:id="1965193140">
          <w:marLeft w:val="0"/>
          <w:marRight w:val="0"/>
          <w:marTop w:val="0"/>
          <w:marBottom w:val="0"/>
          <w:divBdr>
            <w:top w:val="none" w:sz="0" w:space="0" w:color="auto"/>
            <w:left w:val="none" w:sz="0" w:space="0" w:color="auto"/>
            <w:bottom w:val="none" w:sz="0" w:space="0" w:color="auto"/>
            <w:right w:val="none" w:sz="0" w:space="0" w:color="auto"/>
          </w:divBdr>
        </w:div>
        <w:div w:id="1966153558">
          <w:marLeft w:val="0"/>
          <w:marRight w:val="0"/>
          <w:marTop w:val="0"/>
          <w:marBottom w:val="0"/>
          <w:divBdr>
            <w:top w:val="none" w:sz="0" w:space="0" w:color="auto"/>
            <w:left w:val="none" w:sz="0" w:space="0" w:color="auto"/>
            <w:bottom w:val="none" w:sz="0" w:space="0" w:color="auto"/>
            <w:right w:val="none" w:sz="0" w:space="0" w:color="auto"/>
          </w:divBdr>
          <w:divsChild>
            <w:div w:id="79447532">
              <w:marLeft w:val="0"/>
              <w:marRight w:val="0"/>
              <w:marTop w:val="0"/>
              <w:marBottom w:val="0"/>
              <w:divBdr>
                <w:top w:val="none" w:sz="0" w:space="0" w:color="auto"/>
                <w:left w:val="none" w:sz="0" w:space="0" w:color="auto"/>
                <w:bottom w:val="none" w:sz="0" w:space="0" w:color="auto"/>
                <w:right w:val="none" w:sz="0" w:space="0" w:color="auto"/>
              </w:divBdr>
            </w:div>
            <w:div w:id="449977829">
              <w:marLeft w:val="0"/>
              <w:marRight w:val="0"/>
              <w:marTop w:val="0"/>
              <w:marBottom w:val="0"/>
              <w:divBdr>
                <w:top w:val="none" w:sz="0" w:space="0" w:color="auto"/>
                <w:left w:val="none" w:sz="0" w:space="0" w:color="auto"/>
                <w:bottom w:val="none" w:sz="0" w:space="0" w:color="auto"/>
                <w:right w:val="none" w:sz="0" w:space="0" w:color="auto"/>
              </w:divBdr>
            </w:div>
            <w:div w:id="462162392">
              <w:marLeft w:val="0"/>
              <w:marRight w:val="0"/>
              <w:marTop w:val="0"/>
              <w:marBottom w:val="0"/>
              <w:divBdr>
                <w:top w:val="none" w:sz="0" w:space="0" w:color="auto"/>
                <w:left w:val="none" w:sz="0" w:space="0" w:color="auto"/>
                <w:bottom w:val="none" w:sz="0" w:space="0" w:color="auto"/>
                <w:right w:val="none" w:sz="0" w:space="0" w:color="auto"/>
              </w:divBdr>
            </w:div>
            <w:div w:id="1555039927">
              <w:marLeft w:val="0"/>
              <w:marRight w:val="0"/>
              <w:marTop w:val="0"/>
              <w:marBottom w:val="0"/>
              <w:divBdr>
                <w:top w:val="none" w:sz="0" w:space="0" w:color="auto"/>
                <w:left w:val="none" w:sz="0" w:space="0" w:color="auto"/>
                <w:bottom w:val="none" w:sz="0" w:space="0" w:color="auto"/>
                <w:right w:val="none" w:sz="0" w:space="0" w:color="auto"/>
              </w:divBdr>
            </w:div>
            <w:div w:id="2135295476">
              <w:marLeft w:val="0"/>
              <w:marRight w:val="0"/>
              <w:marTop w:val="0"/>
              <w:marBottom w:val="0"/>
              <w:divBdr>
                <w:top w:val="none" w:sz="0" w:space="0" w:color="auto"/>
                <w:left w:val="none" w:sz="0" w:space="0" w:color="auto"/>
                <w:bottom w:val="none" w:sz="0" w:space="0" w:color="auto"/>
                <w:right w:val="none" w:sz="0" w:space="0" w:color="auto"/>
              </w:divBdr>
            </w:div>
          </w:divsChild>
        </w:div>
        <w:div w:id="1966696194">
          <w:marLeft w:val="0"/>
          <w:marRight w:val="0"/>
          <w:marTop w:val="0"/>
          <w:marBottom w:val="0"/>
          <w:divBdr>
            <w:top w:val="none" w:sz="0" w:space="0" w:color="auto"/>
            <w:left w:val="none" w:sz="0" w:space="0" w:color="auto"/>
            <w:bottom w:val="none" w:sz="0" w:space="0" w:color="auto"/>
            <w:right w:val="none" w:sz="0" w:space="0" w:color="auto"/>
          </w:divBdr>
          <w:divsChild>
            <w:div w:id="44380632">
              <w:marLeft w:val="0"/>
              <w:marRight w:val="0"/>
              <w:marTop w:val="0"/>
              <w:marBottom w:val="0"/>
              <w:divBdr>
                <w:top w:val="none" w:sz="0" w:space="0" w:color="auto"/>
                <w:left w:val="none" w:sz="0" w:space="0" w:color="auto"/>
                <w:bottom w:val="none" w:sz="0" w:space="0" w:color="auto"/>
                <w:right w:val="none" w:sz="0" w:space="0" w:color="auto"/>
              </w:divBdr>
            </w:div>
            <w:div w:id="46803712">
              <w:marLeft w:val="0"/>
              <w:marRight w:val="0"/>
              <w:marTop w:val="0"/>
              <w:marBottom w:val="0"/>
              <w:divBdr>
                <w:top w:val="none" w:sz="0" w:space="0" w:color="auto"/>
                <w:left w:val="none" w:sz="0" w:space="0" w:color="auto"/>
                <w:bottom w:val="none" w:sz="0" w:space="0" w:color="auto"/>
                <w:right w:val="none" w:sz="0" w:space="0" w:color="auto"/>
              </w:divBdr>
            </w:div>
            <w:div w:id="162403376">
              <w:marLeft w:val="0"/>
              <w:marRight w:val="0"/>
              <w:marTop w:val="0"/>
              <w:marBottom w:val="0"/>
              <w:divBdr>
                <w:top w:val="none" w:sz="0" w:space="0" w:color="auto"/>
                <w:left w:val="none" w:sz="0" w:space="0" w:color="auto"/>
                <w:bottom w:val="none" w:sz="0" w:space="0" w:color="auto"/>
                <w:right w:val="none" w:sz="0" w:space="0" w:color="auto"/>
              </w:divBdr>
            </w:div>
            <w:div w:id="691345626">
              <w:marLeft w:val="0"/>
              <w:marRight w:val="0"/>
              <w:marTop w:val="0"/>
              <w:marBottom w:val="0"/>
              <w:divBdr>
                <w:top w:val="none" w:sz="0" w:space="0" w:color="auto"/>
                <w:left w:val="none" w:sz="0" w:space="0" w:color="auto"/>
                <w:bottom w:val="none" w:sz="0" w:space="0" w:color="auto"/>
                <w:right w:val="none" w:sz="0" w:space="0" w:color="auto"/>
              </w:divBdr>
            </w:div>
            <w:div w:id="1076826595">
              <w:marLeft w:val="0"/>
              <w:marRight w:val="0"/>
              <w:marTop w:val="0"/>
              <w:marBottom w:val="0"/>
              <w:divBdr>
                <w:top w:val="none" w:sz="0" w:space="0" w:color="auto"/>
                <w:left w:val="none" w:sz="0" w:space="0" w:color="auto"/>
                <w:bottom w:val="none" w:sz="0" w:space="0" w:color="auto"/>
                <w:right w:val="none" w:sz="0" w:space="0" w:color="auto"/>
              </w:divBdr>
            </w:div>
          </w:divsChild>
        </w:div>
        <w:div w:id="1966811633">
          <w:marLeft w:val="0"/>
          <w:marRight w:val="0"/>
          <w:marTop w:val="0"/>
          <w:marBottom w:val="0"/>
          <w:divBdr>
            <w:top w:val="none" w:sz="0" w:space="0" w:color="auto"/>
            <w:left w:val="none" w:sz="0" w:space="0" w:color="auto"/>
            <w:bottom w:val="none" w:sz="0" w:space="0" w:color="auto"/>
            <w:right w:val="none" w:sz="0" w:space="0" w:color="auto"/>
          </w:divBdr>
          <w:divsChild>
            <w:div w:id="178084462">
              <w:marLeft w:val="0"/>
              <w:marRight w:val="0"/>
              <w:marTop w:val="0"/>
              <w:marBottom w:val="0"/>
              <w:divBdr>
                <w:top w:val="none" w:sz="0" w:space="0" w:color="auto"/>
                <w:left w:val="none" w:sz="0" w:space="0" w:color="auto"/>
                <w:bottom w:val="none" w:sz="0" w:space="0" w:color="auto"/>
                <w:right w:val="none" w:sz="0" w:space="0" w:color="auto"/>
              </w:divBdr>
            </w:div>
            <w:div w:id="1041512631">
              <w:marLeft w:val="0"/>
              <w:marRight w:val="0"/>
              <w:marTop w:val="0"/>
              <w:marBottom w:val="0"/>
              <w:divBdr>
                <w:top w:val="none" w:sz="0" w:space="0" w:color="auto"/>
                <w:left w:val="none" w:sz="0" w:space="0" w:color="auto"/>
                <w:bottom w:val="none" w:sz="0" w:space="0" w:color="auto"/>
                <w:right w:val="none" w:sz="0" w:space="0" w:color="auto"/>
              </w:divBdr>
            </w:div>
            <w:div w:id="1167792933">
              <w:marLeft w:val="0"/>
              <w:marRight w:val="0"/>
              <w:marTop w:val="0"/>
              <w:marBottom w:val="0"/>
              <w:divBdr>
                <w:top w:val="none" w:sz="0" w:space="0" w:color="auto"/>
                <w:left w:val="none" w:sz="0" w:space="0" w:color="auto"/>
                <w:bottom w:val="none" w:sz="0" w:space="0" w:color="auto"/>
                <w:right w:val="none" w:sz="0" w:space="0" w:color="auto"/>
              </w:divBdr>
            </w:div>
            <w:div w:id="1940678446">
              <w:marLeft w:val="0"/>
              <w:marRight w:val="0"/>
              <w:marTop w:val="0"/>
              <w:marBottom w:val="0"/>
              <w:divBdr>
                <w:top w:val="none" w:sz="0" w:space="0" w:color="auto"/>
                <w:left w:val="none" w:sz="0" w:space="0" w:color="auto"/>
                <w:bottom w:val="none" w:sz="0" w:space="0" w:color="auto"/>
                <w:right w:val="none" w:sz="0" w:space="0" w:color="auto"/>
              </w:divBdr>
            </w:div>
            <w:div w:id="2091271585">
              <w:marLeft w:val="0"/>
              <w:marRight w:val="0"/>
              <w:marTop w:val="0"/>
              <w:marBottom w:val="0"/>
              <w:divBdr>
                <w:top w:val="none" w:sz="0" w:space="0" w:color="auto"/>
                <w:left w:val="none" w:sz="0" w:space="0" w:color="auto"/>
                <w:bottom w:val="none" w:sz="0" w:space="0" w:color="auto"/>
                <w:right w:val="none" w:sz="0" w:space="0" w:color="auto"/>
              </w:divBdr>
            </w:div>
          </w:divsChild>
        </w:div>
        <w:div w:id="1968196131">
          <w:marLeft w:val="0"/>
          <w:marRight w:val="0"/>
          <w:marTop w:val="0"/>
          <w:marBottom w:val="0"/>
          <w:divBdr>
            <w:top w:val="none" w:sz="0" w:space="0" w:color="auto"/>
            <w:left w:val="none" w:sz="0" w:space="0" w:color="auto"/>
            <w:bottom w:val="none" w:sz="0" w:space="0" w:color="auto"/>
            <w:right w:val="none" w:sz="0" w:space="0" w:color="auto"/>
          </w:divBdr>
        </w:div>
        <w:div w:id="1974435549">
          <w:marLeft w:val="0"/>
          <w:marRight w:val="0"/>
          <w:marTop w:val="0"/>
          <w:marBottom w:val="0"/>
          <w:divBdr>
            <w:top w:val="none" w:sz="0" w:space="0" w:color="auto"/>
            <w:left w:val="none" w:sz="0" w:space="0" w:color="auto"/>
            <w:bottom w:val="none" w:sz="0" w:space="0" w:color="auto"/>
            <w:right w:val="none" w:sz="0" w:space="0" w:color="auto"/>
          </w:divBdr>
        </w:div>
        <w:div w:id="1975063725">
          <w:marLeft w:val="0"/>
          <w:marRight w:val="0"/>
          <w:marTop w:val="0"/>
          <w:marBottom w:val="0"/>
          <w:divBdr>
            <w:top w:val="none" w:sz="0" w:space="0" w:color="auto"/>
            <w:left w:val="none" w:sz="0" w:space="0" w:color="auto"/>
            <w:bottom w:val="none" w:sz="0" w:space="0" w:color="auto"/>
            <w:right w:val="none" w:sz="0" w:space="0" w:color="auto"/>
          </w:divBdr>
          <w:divsChild>
            <w:div w:id="177937641">
              <w:marLeft w:val="0"/>
              <w:marRight w:val="0"/>
              <w:marTop w:val="0"/>
              <w:marBottom w:val="0"/>
              <w:divBdr>
                <w:top w:val="none" w:sz="0" w:space="0" w:color="auto"/>
                <w:left w:val="none" w:sz="0" w:space="0" w:color="auto"/>
                <w:bottom w:val="none" w:sz="0" w:space="0" w:color="auto"/>
                <w:right w:val="none" w:sz="0" w:space="0" w:color="auto"/>
              </w:divBdr>
            </w:div>
            <w:div w:id="294868207">
              <w:marLeft w:val="0"/>
              <w:marRight w:val="0"/>
              <w:marTop w:val="0"/>
              <w:marBottom w:val="0"/>
              <w:divBdr>
                <w:top w:val="none" w:sz="0" w:space="0" w:color="auto"/>
                <w:left w:val="none" w:sz="0" w:space="0" w:color="auto"/>
                <w:bottom w:val="none" w:sz="0" w:space="0" w:color="auto"/>
                <w:right w:val="none" w:sz="0" w:space="0" w:color="auto"/>
              </w:divBdr>
            </w:div>
            <w:div w:id="413010476">
              <w:marLeft w:val="0"/>
              <w:marRight w:val="0"/>
              <w:marTop w:val="0"/>
              <w:marBottom w:val="0"/>
              <w:divBdr>
                <w:top w:val="none" w:sz="0" w:space="0" w:color="auto"/>
                <w:left w:val="none" w:sz="0" w:space="0" w:color="auto"/>
                <w:bottom w:val="none" w:sz="0" w:space="0" w:color="auto"/>
                <w:right w:val="none" w:sz="0" w:space="0" w:color="auto"/>
              </w:divBdr>
            </w:div>
            <w:div w:id="1341157131">
              <w:marLeft w:val="0"/>
              <w:marRight w:val="0"/>
              <w:marTop w:val="0"/>
              <w:marBottom w:val="0"/>
              <w:divBdr>
                <w:top w:val="none" w:sz="0" w:space="0" w:color="auto"/>
                <w:left w:val="none" w:sz="0" w:space="0" w:color="auto"/>
                <w:bottom w:val="none" w:sz="0" w:space="0" w:color="auto"/>
                <w:right w:val="none" w:sz="0" w:space="0" w:color="auto"/>
              </w:divBdr>
            </w:div>
            <w:div w:id="1710714468">
              <w:marLeft w:val="0"/>
              <w:marRight w:val="0"/>
              <w:marTop w:val="0"/>
              <w:marBottom w:val="0"/>
              <w:divBdr>
                <w:top w:val="none" w:sz="0" w:space="0" w:color="auto"/>
                <w:left w:val="none" w:sz="0" w:space="0" w:color="auto"/>
                <w:bottom w:val="none" w:sz="0" w:space="0" w:color="auto"/>
                <w:right w:val="none" w:sz="0" w:space="0" w:color="auto"/>
              </w:divBdr>
            </w:div>
          </w:divsChild>
        </w:div>
        <w:div w:id="1980453662">
          <w:marLeft w:val="0"/>
          <w:marRight w:val="0"/>
          <w:marTop w:val="0"/>
          <w:marBottom w:val="0"/>
          <w:divBdr>
            <w:top w:val="none" w:sz="0" w:space="0" w:color="auto"/>
            <w:left w:val="none" w:sz="0" w:space="0" w:color="auto"/>
            <w:bottom w:val="none" w:sz="0" w:space="0" w:color="auto"/>
            <w:right w:val="none" w:sz="0" w:space="0" w:color="auto"/>
          </w:divBdr>
        </w:div>
        <w:div w:id="1982347661">
          <w:marLeft w:val="0"/>
          <w:marRight w:val="0"/>
          <w:marTop w:val="0"/>
          <w:marBottom w:val="0"/>
          <w:divBdr>
            <w:top w:val="none" w:sz="0" w:space="0" w:color="auto"/>
            <w:left w:val="none" w:sz="0" w:space="0" w:color="auto"/>
            <w:bottom w:val="none" w:sz="0" w:space="0" w:color="auto"/>
            <w:right w:val="none" w:sz="0" w:space="0" w:color="auto"/>
          </w:divBdr>
        </w:div>
        <w:div w:id="1983195694">
          <w:marLeft w:val="0"/>
          <w:marRight w:val="0"/>
          <w:marTop w:val="0"/>
          <w:marBottom w:val="0"/>
          <w:divBdr>
            <w:top w:val="none" w:sz="0" w:space="0" w:color="auto"/>
            <w:left w:val="none" w:sz="0" w:space="0" w:color="auto"/>
            <w:bottom w:val="none" w:sz="0" w:space="0" w:color="auto"/>
            <w:right w:val="none" w:sz="0" w:space="0" w:color="auto"/>
          </w:divBdr>
        </w:div>
        <w:div w:id="1983927873">
          <w:marLeft w:val="0"/>
          <w:marRight w:val="0"/>
          <w:marTop w:val="0"/>
          <w:marBottom w:val="0"/>
          <w:divBdr>
            <w:top w:val="none" w:sz="0" w:space="0" w:color="auto"/>
            <w:left w:val="none" w:sz="0" w:space="0" w:color="auto"/>
            <w:bottom w:val="none" w:sz="0" w:space="0" w:color="auto"/>
            <w:right w:val="none" w:sz="0" w:space="0" w:color="auto"/>
          </w:divBdr>
        </w:div>
        <w:div w:id="1986623486">
          <w:marLeft w:val="0"/>
          <w:marRight w:val="0"/>
          <w:marTop w:val="0"/>
          <w:marBottom w:val="0"/>
          <w:divBdr>
            <w:top w:val="none" w:sz="0" w:space="0" w:color="auto"/>
            <w:left w:val="none" w:sz="0" w:space="0" w:color="auto"/>
            <w:bottom w:val="none" w:sz="0" w:space="0" w:color="auto"/>
            <w:right w:val="none" w:sz="0" w:space="0" w:color="auto"/>
          </w:divBdr>
          <w:divsChild>
            <w:div w:id="23555283">
              <w:marLeft w:val="0"/>
              <w:marRight w:val="0"/>
              <w:marTop w:val="0"/>
              <w:marBottom w:val="0"/>
              <w:divBdr>
                <w:top w:val="none" w:sz="0" w:space="0" w:color="auto"/>
                <w:left w:val="none" w:sz="0" w:space="0" w:color="auto"/>
                <w:bottom w:val="none" w:sz="0" w:space="0" w:color="auto"/>
                <w:right w:val="none" w:sz="0" w:space="0" w:color="auto"/>
              </w:divBdr>
            </w:div>
            <w:div w:id="53892600">
              <w:marLeft w:val="0"/>
              <w:marRight w:val="0"/>
              <w:marTop w:val="0"/>
              <w:marBottom w:val="0"/>
              <w:divBdr>
                <w:top w:val="none" w:sz="0" w:space="0" w:color="auto"/>
                <w:left w:val="none" w:sz="0" w:space="0" w:color="auto"/>
                <w:bottom w:val="none" w:sz="0" w:space="0" w:color="auto"/>
                <w:right w:val="none" w:sz="0" w:space="0" w:color="auto"/>
              </w:divBdr>
            </w:div>
            <w:div w:id="726220783">
              <w:marLeft w:val="0"/>
              <w:marRight w:val="0"/>
              <w:marTop w:val="0"/>
              <w:marBottom w:val="0"/>
              <w:divBdr>
                <w:top w:val="none" w:sz="0" w:space="0" w:color="auto"/>
                <w:left w:val="none" w:sz="0" w:space="0" w:color="auto"/>
                <w:bottom w:val="none" w:sz="0" w:space="0" w:color="auto"/>
                <w:right w:val="none" w:sz="0" w:space="0" w:color="auto"/>
              </w:divBdr>
            </w:div>
            <w:div w:id="1685401024">
              <w:marLeft w:val="0"/>
              <w:marRight w:val="0"/>
              <w:marTop w:val="0"/>
              <w:marBottom w:val="0"/>
              <w:divBdr>
                <w:top w:val="none" w:sz="0" w:space="0" w:color="auto"/>
                <w:left w:val="none" w:sz="0" w:space="0" w:color="auto"/>
                <w:bottom w:val="none" w:sz="0" w:space="0" w:color="auto"/>
                <w:right w:val="none" w:sz="0" w:space="0" w:color="auto"/>
              </w:divBdr>
            </w:div>
            <w:div w:id="1774084339">
              <w:marLeft w:val="0"/>
              <w:marRight w:val="0"/>
              <w:marTop w:val="0"/>
              <w:marBottom w:val="0"/>
              <w:divBdr>
                <w:top w:val="none" w:sz="0" w:space="0" w:color="auto"/>
                <w:left w:val="none" w:sz="0" w:space="0" w:color="auto"/>
                <w:bottom w:val="none" w:sz="0" w:space="0" w:color="auto"/>
                <w:right w:val="none" w:sz="0" w:space="0" w:color="auto"/>
              </w:divBdr>
            </w:div>
          </w:divsChild>
        </w:div>
        <w:div w:id="1991859840">
          <w:marLeft w:val="0"/>
          <w:marRight w:val="0"/>
          <w:marTop w:val="0"/>
          <w:marBottom w:val="0"/>
          <w:divBdr>
            <w:top w:val="none" w:sz="0" w:space="0" w:color="auto"/>
            <w:left w:val="none" w:sz="0" w:space="0" w:color="auto"/>
            <w:bottom w:val="none" w:sz="0" w:space="0" w:color="auto"/>
            <w:right w:val="none" w:sz="0" w:space="0" w:color="auto"/>
          </w:divBdr>
        </w:div>
        <w:div w:id="1995451720">
          <w:marLeft w:val="0"/>
          <w:marRight w:val="0"/>
          <w:marTop w:val="0"/>
          <w:marBottom w:val="0"/>
          <w:divBdr>
            <w:top w:val="none" w:sz="0" w:space="0" w:color="auto"/>
            <w:left w:val="none" w:sz="0" w:space="0" w:color="auto"/>
            <w:bottom w:val="none" w:sz="0" w:space="0" w:color="auto"/>
            <w:right w:val="none" w:sz="0" w:space="0" w:color="auto"/>
          </w:divBdr>
          <w:divsChild>
            <w:div w:id="462574574">
              <w:marLeft w:val="0"/>
              <w:marRight w:val="0"/>
              <w:marTop w:val="0"/>
              <w:marBottom w:val="0"/>
              <w:divBdr>
                <w:top w:val="none" w:sz="0" w:space="0" w:color="auto"/>
                <w:left w:val="none" w:sz="0" w:space="0" w:color="auto"/>
                <w:bottom w:val="none" w:sz="0" w:space="0" w:color="auto"/>
                <w:right w:val="none" w:sz="0" w:space="0" w:color="auto"/>
              </w:divBdr>
            </w:div>
            <w:div w:id="813832262">
              <w:marLeft w:val="0"/>
              <w:marRight w:val="0"/>
              <w:marTop w:val="0"/>
              <w:marBottom w:val="0"/>
              <w:divBdr>
                <w:top w:val="none" w:sz="0" w:space="0" w:color="auto"/>
                <w:left w:val="none" w:sz="0" w:space="0" w:color="auto"/>
                <w:bottom w:val="none" w:sz="0" w:space="0" w:color="auto"/>
                <w:right w:val="none" w:sz="0" w:space="0" w:color="auto"/>
              </w:divBdr>
            </w:div>
            <w:div w:id="1162894368">
              <w:marLeft w:val="0"/>
              <w:marRight w:val="0"/>
              <w:marTop w:val="0"/>
              <w:marBottom w:val="0"/>
              <w:divBdr>
                <w:top w:val="none" w:sz="0" w:space="0" w:color="auto"/>
                <w:left w:val="none" w:sz="0" w:space="0" w:color="auto"/>
                <w:bottom w:val="none" w:sz="0" w:space="0" w:color="auto"/>
                <w:right w:val="none" w:sz="0" w:space="0" w:color="auto"/>
              </w:divBdr>
            </w:div>
            <w:div w:id="1492141016">
              <w:marLeft w:val="0"/>
              <w:marRight w:val="0"/>
              <w:marTop w:val="0"/>
              <w:marBottom w:val="0"/>
              <w:divBdr>
                <w:top w:val="none" w:sz="0" w:space="0" w:color="auto"/>
                <w:left w:val="none" w:sz="0" w:space="0" w:color="auto"/>
                <w:bottom w:val="none" w:sz="0" w:space="0" w:color="auto"/>
                <w:right w:val="none" w:sz="0" w:space="0" w:color="auto"/>
              </w:divBdr>
            </w:div>
            <w:div w:id="1556702408">
              <w:marLeft w:val="0"/>
              <w:marRight w:val="0"/>
              <w:marTop w:val="0"/>
              <w:marBottom w:val="0"/>
              <w:divBdr>
                <w:top w:val="none" w:sz="0" w:space="0" w:color="auto"/>
                <w:left w:val="none" w:sz="0" w:space="0" w:color="auto"/>
                <w:bottom w:val="none" w:sz="0" w:space="0" w:color="auto"/>
                <w:right w:val="none" w:sz="0" w:space="0" w:color="auto"/>
              </w:divBdr>
            </w:div>
          </w:divsChild>
        </w:div>
        <w:div w:id="1998998209">
          <w:marLeft w:val="0"/>
          <w:marRight w:val="0"/>
          <w:marTop w:val="0"/>
          <w:marBottom w:val="0"/>
          <w:divBdr>
            <w:top w:val="none" w:sz="0" w:space="0" w:color="auto"/>
            <w:left w:val="none" w:sz="0" w:space="0" w:color="auto"/>
            <w:bottom w:val="none" w:sz="0" w:space="0" w:color="auto"/>
            <w:right w:val="none" w:sz="0" w:space="0" w:color="auto"/>
          </w:divBdr>
          <w:divsChild>
            <w:div w:id="115763034">
              <w:marLeft w:val="0"/>
              <w:marRight w:val="0"/>
              <w:marTop w:val="0"/>
              <w:marBottom w:val="0"/>
              <w:divBdr>
                <w:top w:val="none" w:sz="0" w:space="0" w:color="auto"/>
                <w:left w:val="none" w:sz="0" w:space="0" w:color="auto"/>
                <w:bottom w:val="none" w:sz="0" w:space="0" w:color="auto"/>
                <w:right w:val="none" w:sz="0" w:space="0" w:color="auto"/>
              </w:divBdr>
            </w:div>
            <w:div w:id="198394508">
              <w:marLeft w:val="0"/>
              <w:marRight w:val="0"/>
              <w:marTop w:val="0"/>
              <w:marBottom w:val="0"/>
              <w:divBdr>
                <w:top w:val="none" w:sz="0" w:space="0" w:color="auto"/>
                <w:left w:val="none" w:sz="0" w:space="0" w:color="auto"/>
                <w:bottom w:val="none" w:sz="0" w:space="0" w:color="auto"/>
                <w:right w:val="none" w:sz="0" w:space="0" w:color="auto"/>
              </w:divBdr>
            </w:div>
            <w:div w:id="217865696">
              <w:marLeft w:val="0"/>
              <w:marRight w:val="0"/>
              <w:marTop w:val="0"/>
              <w:marBottom w:val="0"/>
              <w:divBdr>
                <w:top w:val="none" w:sz="0" w:space="0" w:color="auto"/>
                <w:left w:val="none" w:sz="0" w:space="0" w:color="auto"/>
                <w:bottom w:val="none" w:sz="0" w:space="0" w:color="auto"/>
                <w:right w:val="none" w:sz="0" w:space="0" w:color="auto"/>
              </w:divBdr>
            </w:div>
            <w:div w:id="1141313854">
              <w:marLeft w:val="0"/>
              <w:marRight w:val="0"/>
              <w:marTop w:val="0"/>
              <w:marBottom w:val="0"/>
              <w:divBdr>
                <w:top w:val="none" w:sz="0" w:space="0" w:color="auto"/>
                <w:left w:val="none" w:sz="0" w:space="0" w:color="auto"/>
                <w:bottom w:val="none" w:sz="0" w:space="0" w:color="auto"/>
                <w:right w:val="none" w:sz="0" w:space="0" w:color="auto"/>
              </w:divBdr>
            </w:div>
            <w:div w:id="1921786515">
              <w:marLeft w:val="0"/>
              <w:marRight w:val="0"/>
              <w:marTop w:val="0"/>
              <w:marBottom w:val="0"/>
              <w:divBdr>
                <w:top w:val="none" w:sz="0" w:space="0" w:color="auto"/>
                <w:left w:val="none" w:sz="0" w:space="0" w:color="auto"/>
                <w:bottom w:val="none" w:sz="0" w:space="0" w:color="auto"/>
                <w:right w:val="none" w:sz="0" w:space="0" w:color="auto"/>
              </w:divBdr>
            </w:div>
          </w:divsChild>
        </w:div>
        <w:div w:id="1999529753">
          <w:marLeft w:val="0"/>
          <w:marRight w:val="0"/>
          <w:marTop w:val="0"/>
          <w:marBottom w:val="0"/>
          <w:divBdr>
            <w:top w:val="none" w:sz="0" w:space="0" w:color="auto"/>
            <w:left w:val="none" w:sz="0" w:space="0" w:color="auto"/>
            <w:bottom w:val="none" w:sz="0" w:space="0" w:color="auto"/>
            <w:right w:val="none" w:sz="0" w:space="0" w:color="auto"/>
          </w:divBdr>
        </w:div>
        <w:div w:id="2004239547">
          <w:marLeft w:val="0"/>
          <w:marRight w:val="0"/>
          <w:marTop w:val="0"/>
          <w:marBottom w:val="0"/>
          <w:divBdr>
            <w:top w:val="none" w:sz="0" w:space="0" w:color="auto"/>
            <w:left w:val="none" w:sz="0" w:space="0" w:color="auto"/>
            <w:bottom w:val="none" w:sz="0" w:space="0" w:color="auto"/>
            <w:right w:val="none" w:sz="0" w:space="0" w:color="auto"/>
          </w:divBdr>
        </w:div>
        <w:div w:id="2008363430">
          <w:marLeft w:val="0"/>
          <w:marRight w:val="0"/>
          <w:marTop w:val="0"/>
          <w:marBottom w:val="0"/>
          <w:divBdr>
            <w:top w:val="none" w:sz="0" w:space="0" w:color="auto"/>
            <w:left w:val="none" w:sz="0" w:space="0" w:color="auto"/>
            <w:bottom w:val="none" w:sz="0" w:space="0" w:color="auto"/>
            <w:right w:val="none" w:sz="0" w:space="0" w:color="auto"/>
          </w:divBdr>
          <w:divsChild>
            <w:div w:id="353112479">
              <w:marLeft w:val="0"/>
              <w:marRight w:val="0"/>
              <w:marTop w:val="0"/>
              <w:marBottom w:val="0"/>
              <w:divBdr>
                <w:top w:val="none" w:sz="0" w:space="0" w:color="auto"/>
                <w:left w:val="none" w:sz="0" w:space="0" w:color="auto"/>
                <w:bottom w:val="none" w:sz="0" w:space="0" w:color="auto"/>
                <w:right w:val="none" w:sz="0" w:space="0" w:color="auto"/>
              </w:divBdr>
            </w:div>
            <w:div w:id="406466396">
              <w:marLeft w:val="0"/>
              <w:marRight w:val="0"/>
              <w:marTop w:val="0"/>
              <w:marBottom w:val="0"/>
              <w:divBdr>
                <w:top w:val="none" w:sz="0" w:space="0" w:color="auto"/>
                <w:left w:val="none" w:sz="0" w:space="0" w:color="auto"/>
                <w:bottom w:val="none" w:sz="0" w:space="0" w:color="auto"/>
                <w:right w:val="none" w:sz="0" w:space="0" w:color="auto"/>
              </w:divBdr>
            </w:div>
            <w:div w:id="539049552">
              <w:marLeft w:val="0"/>
              <w:marRight w:val="0"/>
              <w:marTop w:val="0"/>
              <w:marBottom w:val="0"/>
              <w:divBdr>
                <w:top w:val="none" w:sz="0" w:space="0" w:color="auto"/>
                <w:left w:val="none" w:sz="0" w:space="0" w:color="auto"/>
                <w:bottom w:val="none" w:sz="0" w:space="0" w:color="auto"/>
                <w:right w:val="none" w:sz="0" w:space="0" w:color="auto"/>
              </w:divBdr>
            </w:div>
            <w:div w:id="804390903">
              <w:marLeft w:val="0"/>
              <w:marRight w:val="0"/>
              <w:marTop w:val="0"/>
              <w:marBottom w:val="0"/>
              <w:divBdr>
                <w:top w:val="none" w:sz="0" w:space="0" w:color="auto"/>
                <w:left w:val="none" w:sz="0" w:space="0" w:color="auto"/>
                <w:bottom w:val="none" w:sz="0" w:space="0" w:color="auto"/>
                <w:right w:val="none" w:sz="0" w:space="0" w:color="auto"/>
              </w:divBdr>
            </w:div>
            <w:div w:id="1074398535">
              <w:marLeft w:val="0"/>
              <w:marRight w:val="0"/>
              <w:marTop w:val="0"/>
              <w:marBottom w:val="0"/>
              <w:divBdr>
                <w:top w:val="none" w:sz="0" w:space="0" w:color="auto"/>
                <w:left w:val="none" w:sz="0" w:space="0" w:color="auto"/>
                <w:bottom w:val="none" w:sz="0" w:space="0" w:color="auto"/>
                <w:right w:val="none" w:sz="0" w:space="0" w:color="auto"/>
              </w:divBdr>
            </w:div>
          </w:divsChild>
        </w:div>
        <w:div w:id="2011714323">
          <w:marLeft w:val="0"/>
          <w:marRight w:val="0"/>
          <w:marTop w:val="0"/>
          <w:marBottom w:val="0"/>
          <w:divBdr>
            <w:top w:val="none" w:sz="0" w:space="0" w:color="auto"/>
            <w:left w:val="none" w:sz="0" w:space="0" w:color="auto"/>
            <w:bottom w:val="none" w:sz="0" w:space="0" w:color="auto"/>
            <w:right w:val="none" w:sz="0" w:space="0" w:color="auto"/>
          </w:divBdr>
        </w:div>
        <w:div w:id="2012566557">
          <w:marLeft w:val="0"/>
          <w:marRight w:val="0"/>
          <w:marTop w:val="0"/>
          <w:marBottom w:val="0"/>
          <w:divBdr>
            <w:top w:val="none" w:sz="0" w:space="0" w:color="auto"/>
            <w:left w:val="none" w:sz="0" w:space="0" w:color="auto"/>
            <w:bottom w:val="none" w:sz="0" w:space="0" w:color="auto"/>
            <w:right w:val="none" w:sz="0" w:space="0" w:color="auto"/>
          </w:divBdr>
          <w:divsChild>
            <w:div w:id="198662392">
              <w:marLeft w:val="0"/>
              <w:marRight w:val="0"/>
              <w:marTop w:val="0"/>
              <w:marBottom w:val="0"/>
              <w:divBdr>
                <w:top w:val="none" w:sz="0" w:space="0" w:color="auto"/>
                <w:left w:val="none" w:sz="0" w:space="0" w:color="auto"/>
                <w:bottom w:val="none" w:sz="0" w:space="0" w:color="auto"/>
                <w:right w:val="none" w:sz="0" w:space="0" w:color="auto"/>
              </w:divBdr>
            </w:div>
            <w:div w:id="423917064">
              <w:marLeft w:val="0"/>
              <w:marRight w:val="0"/>
              <w:marTop w:val="0"/>
              <w:marBottom w:val="0"/>
              <w:divBdr>
                <w:top w:val="none" w:sz="0" w:space="0" w:color="auto"/>
                <w:left w:val="none" w:sz="0" w:space="0" w:color="auto"/>
                <w:bottom w:val="none" w:sz="0" w:space="0" w:color="auto"/>
                <w:right w:val="none" w:sz="0" w:space="0" w:color="auto"/>
              </w:divBdr>
            </w:div>
            <w:div w:id="1025593756">
              <w:marLeft w:val="0"/>
              <w:marRight w:val="0"/>
              <w:marTop w:val="0"/>
              <w:marBottom w:val="0"/>
              <w:divBdr>
                <w:top w:val="none" w:sz="0" w:space="0" w:color="auto"/>
                <w:left w:val="none" w:sz="0" w:space="0" w:color="auto"/>
                <w:bottom w:val="none" w:sz="0" w:space="0" w:color="auto"/>
                <w:right w:val="none" w:sz="0" w:space="0" w:color="auto"/>
              </w:divBdr>
            </w:div>
            <w:div w:id="1474106162">
              <w:marLeft w:val="0"/>
              <w:marRight w:val="0"/>
              <w:marTop w:val="0"/>
              <w:marBottom w:val="0"/>
              <w:divBdr>
                <w:top w:val="none" w:sz="0" w:space="0" w:color="auto"/>
                <w:left w:val="none" w:sz="0" w:space="0" w:color="auto"/>
                <w:bottom w:val="none" w:sz="0" w:space="0" w:color="auto"/>
                <w:right w:val="none" w:sz="0" w:space="0" w:color="auto"/>
              </w:divBdr>
            </w:div>
            <w:div w:id="2058696880">
              <w:marLeft w:val="0"/>
              <w:marRight w:val="0"/>
              <w:marTop w:val="0"/>
              <w:marBottom w:val="0"/>
              <w:divBdr>
                <w:top w:val="none" w:sz="0" w:space="0" w:color="auto"/>
                <w:left w:val="none" w:sz="0" w:space="0" w:color="auto"/>
                <w:bottom w:val="none" w:sz="0" w:space="0" w:color="auto"/>
                <w:right w:val="none" w:sz="0" w:space="0" w:color="auto"/>
              </w:divBdr>
            </w:div>
          </w:divsChild>
        </w:div>
        <w:div w:id="2013146224">
          <w:marLeft w:val="0"/>
          <w:marRight w:val="0"/>
          <w:marTop w:val="0"/>
          <w:marBottom w:val="0"/>
          <w:divBdr>
            <w:top w:val="none" w:sz="0" w:space="0" w:color="auto"/>
            <w:left w:val="none" w:sz="0" w:space="0" w:color="auto"/>
            <w:bottom w:val="none" w:sz="0" w:space="0" w:color="auto"/>
            <w:right w:val="none" w:sz="0" w:space="0" w:color="auto"/>
          </w:divBdr>
          <w:divsChild>
            <w:div w:id="281154755">
              <w:marLeft w:val="0"/>
              <w:marRight w:val="0"/>
              <w:marTop w:val="0"/>
              <w:marBottom w:val="0"/>
              <w:divBdr>
                <w:top w:val="none" w:sz="0" w:space="0" w:color="auto"/>
                <w:left w:val="none" w:sz="0" w:space="0" w:color="auto"/>
                <w:bottom w:val="none" w:sz="0" w:space="0" w:color="auto"/>
                <w:right w:val="none" w:sz="0" w:space="0" w:color="auto"/>
              </w:divBdr>
            </w:div>
            <w:div w:id="495263580">
              <w:marLeft w:val="0"/>
              <w:marRight w:val="0"/>
              <w:marTop w:val="0"/>
              <w:marBottom w:val="0"/>
              <w:divBdr>
                <w:top w:val="none" w:sz="0" w:space="0" w:color="auto"/>
                <w:left w:val="none" w:sz="0" w:space="0" w:color="auto"/>
                <w:bottom w:val="none" w:sz="0" w:space="0" w:color="auto"/>
                <w:right w:val="none" w:sz="0" w:space="0" w:color="auto"/>
              </w:divBdr>
            </w:div>
            <w:div w:id="786892463">
              <w:marLeft w:val="0"/>
              <w:marRight w:val="0"/>
              <w:marTop w:val="0"/>
              <w:marBottom w:val="0"/>
              <w:divBdr>
                <w:top w:val="none" w:sz="0" w:space="0" w:color="auto"/>
                <w:left w:val="none" w:sz="0" w:space="0" w:color="auto"/>
                <w:bottom w:val="none" w:sz="0" w:space="0" w:color="auto"/>
                <w:right w:val="none" w:sz="0" w:space="0" w:color="auto"/>
              </w:divBdr>
            </w:div>
            <w:div w:id="1609118844">
              <w:marLeft w:val="0"/>
              <w:marRight w:val="0"/>
              <w:marTop w:val="0"/>
              <w:marBottom w:val="0"/>
              <w:divBdr>
                <w:top w:val="none" w:sz="0" w:space="0" w:color="auto"/>
                <w:left w:val="none" w:sz="0" w:space="0" w:color="auto"/>
                <w:bottom w:val="none" w:sz="0" w:space="0" w:color="auto"/>
                <w:right w:val="none" w:sz="0" w:space="0" w:color="auto"/>
              </w:divBdr>
            </w:div>
            <w:div w:id="1758937529">
              <w:marLeft w:val="0"/>
              <w:marRight w:val="0"/>
              <w:marTop w:val="0"/>
              <w:marBottom w:val="0"/>
              <w:divBdr>
                <w:top w:val="none" w:sz="0" w:space="0" w:color="auto"/>
                <w:left w:val="none" w:sz="0" w:space="0" w:color="auto"/>
                <w:bottom w:val="none" w:sz="0" w:space="0" w:color="auto"/>
                <w:right w:val="none" w:sz="0" w:space="0" w:color="auto"/>
              </w:divBdr>
            </w:div>
          </w:divsChild>
        </w:div>
        <w:div w:id="2016181508">
          <w:marLeft w:val="0"/>
          <w:marRight w:val="0"/>
          <w:marTop w:val="0"/>
          <w:marBottom w:val="0"/>
          <w:divBdr>
            <w:top w:val="none" w:sz="0" w:space="0" w:color="auto"/>
            <w:left w:val="none" w:sz="0" w:space="0" w:color="auto"/>
            <w:bottom w:val="none" w:sz="0" w:space="0" w:color="auto"/>
            <w:right w:val="none" w:sz="0" w:space="0" w:color="auto"/>
          </w:divBdr>
          <w:divsChild>
            <w:div w:id="23100483">
              <w:marLeft w:val="0"/>
              <w:marRight w:val="0"/>
              <w:marTop w:val="0"/>
              <w:marBottom w:val="0"/>
              <w:divBdr>
                <w:top w:val="none" w:sz="0" w:space="0" w:color="auto"/>
                <w:left w:val="none" w:sz="0" w:space="0" w:color="auto"/>
                <w:bottom w:val="none" w:sz="0" w:space="0" w:color="auto"/>
                <w:right w:val="none" w:sz="0" w:space="0" w:color="auto"/>
              </w:divBdr>
            </w:div>
            <w:div w:id="162166211">
              <w:marLeft w:val="0"/>
              <w:marRight w:val="0"/>
              <w:marTop w:val="0"/>
              <w:marBottom w:val="0"/>
              <w:divBdr>
                <w:top w:val="none" w:sz="0" w:space="0" w:color="auto"/>
                <w:left w:val="none" w:sz="0" w:space="0" w:color="auto"/>
                <w:bottom w:val="none" w:sz="0" w:space="0" w:color="auto"/>
                <w:right w:val="none" w:sz="0" w:space="0" w:color="auto"/>
              </w:divBdr>
            </w:div>
            <w:div w:id="278145870">
              <w:marLeft w:val="0"/>
              <w:marRight w:val="0"/>
              <w:marTop w:val="0"/>
              <w:marBottom w:val="0"/>
              <w:divBdr>
                <w:top w:val="none" w:sz="0" w:space="0" w:color="auto"/>
                <w:left w:val="none" w:sz="0" w:space="0" w:color="auto"/>
                <w:bottom w:val="none" w:sz="0" w:space="0" w:color="auto"/>
                <w:right w:val="none" w:sz="0" w:space="0" w:color="auto"/>
              </w:divBdr>
            </w:div>
            <w:div w:id="497815415">
              <w:marLeft w:val="0"/>
              <w:marRight w:val="0"/>
              <w:marTop w:val="0"/>
              <w:marBottom w:val="0"/>
              <w:divBdr>
                <w:top w:val="none" w:sz="0" w:space="0" w:color="auto"/>
                <w:left w:val="none" w:sz="0" w:space="0" w:color="auto"/>
                <w:bottom w:val="none" w:sz="0" w:space="0" w:color="auto"/>
                <w:right w:val="none" w:sz="0" w:space="0" w:color="auto"/>
              </w:divBdr>
            </w:div>
            <w:div w:id="1596667221">
              <w:marLeft w:val="0"/>
              <w:marRight w:val="0"/>
              <w:marTop w:val="0"/>
              <w:marBottom w:val="0"/>
              <w:divBdr>
                <w:top w:val="none" w:sz="0" w:space="0" w:color="auto"/>
                <w:left w:val="none" w:sz="0" w:space="0" w:color="auto"/>
                <w:bottom w:val="none" w:sz="0" w:space="0" w:color="auto"/>
                <w:right w:val="none" w:sz="0" w:space="0" w:color="auto"/>
              </w:divBdr>
            </w:div>
          </w:divsChild>
        </w:div>
        <w:div w:id="2027828450">
          <w:marLeft w:val="0"/>
          <w:marRight w:val="0"/>
          <w:marTop w:val="0"/>
          <w:marBottom w:val="0"/>
          <w:divBdr>
            <w:top w:val="none" w:sz="0" w:space="0" w:color="auto"/>
            <w:left w:val="none" w:sz="0" w:space="0" w:color="auto"/>
            <w:bottom w:val="none" w:sz="0" w:space="0" w:color="auto"/>
            <w:right w:val="none" w:sz="0" w:space="0" w:color="auto"/>
          </w:divBdr>
        </w:div>
        <w:div w:id="2032149063">
          <w:marLeft w:val="0"/>
          <w:marRight w:val="0"/>
          <w:marTop w:val="0"/>
          <w:marBottom w:val="0"/>
          <w:divBdr>
            <w:top w:val="none" w:sz="0" w:space="0" w:color="auto"/>
            <w:left w:val="none" w:sz="0" w:space="0" w:color="auto"/>
            <w:bottom w:val="none" w:sz="0" w:space="0" w:color="auto"/>
            <w:right w:val="none" w:sz="0" w:space="0" w:color="auto"/>
          </w:divBdr>
          <w:divsChild>
            <w:div w:id="199441666">
              <w:marLeft w:val="0"/>
              <w:marRight w:val="0"/>
              <w:marTop w:val="0"/>
              <w:marBottom w:val="0"/>
              <w:divBdr>
                <w:top w:val="none" w:sz="0" w:space="0" w:color="auto"/>
                <w:left w:val="none" w:sz="0" w:space="0" w:color="auto"/>
                <w:bottom w:val="none" w:sz="0" w:space="0" w:color="auto"/>
                <w:right w:val="none" w:sz="0" w:space="0" w:color="auto"/>
              </w:divBdr>
            </w:div>
            <w:div w:id="317851273">
              <w:marLeft w:val="0"/>
              <w:marRight w:val="0"/>
              <w:marTop w:val="0"/>
              <w:marBottom w:val="0"/>
              <w:divBdr>
                <w:top w:val="none" w:sz="0" w:space="0" w:color="auto"/>
                <w:left w:val="none" w:sz="0" w:space="0" w:color="auto"/>
                <w:bottom w:val="none" w:sz="0" w:space="0" w:color="auto"/>
                <w:right w:val="none" w:sz="0" w:space="0" w:color="auto"/>
              </w:divBdr>
            </w:div>
            <w:div w:id="337270924">
              <w:marLeft w:val="0"/>
              <w:marRight w:val="0"/>
              <w:marTop w:val="0"/>
              <w:marBottom w:val="0"/>
              <w:divBdr>
                <w:top w:val="none" w:sz="0" w:space="0" w:color="auto"/>
                <w:left w:val="none" w:sz="0" w:space="0" w:color="auto"/>
                <w:bottom w:val="none" w:sz="0" w:space="0" w:color="auto"/>
                <w:right w:val="none" w:sz="0" w:space="0" w:color="auto"/>
              </w:divBdr>
            </w:div>
            <w:div w:id="1174220363">
              <w:marLeft w:val="0"/>
              <w:marRight w:val="0"/>
              <w:marTop w:val="0"/>
              <w:marBottom w:val="0"/>
              <w:divBdr>
                <w:top w:val="none" w:sz="0" w:space="0" w:color="auto"/>
                <w:left w:val="none" w:sz="0" w:space="0" w:color="auto"/>
                <w:bottom w:val="none" w:sz="0" w:space="0" w:color="auto"/>
                <w:right w:val="none" w:sz="0" w:space="0" w:color="auto"/>
              </w:divBdr>
            </w:div>
            <w:div w:id="1262644273">
              <w:marLeft w:val="0"/>
              <w:marRight w:val="0"/>
              <w:marTop w:val="0"/>
              <w:marBottom w:val="0"/>
              <w:divBdr>
                <w:top w:val="none" w:sz="0" w:space="0" w:color="auto"/>
                <w:left w:val="none" w:sz="0" w:space="0" w:color="auto"/>
                <w:bottom w:val="none" w:sz="0" w:space="0" w:color="auto"/>
                <w:right w:val="none" w:sz="0" w:space="0" w:color="auto"/>
              </w:divBdr>
            </w:div>
          </w:divsChild>
        </w:div>
        <w:div w:id="2036811078">
          <w:marLeft w:val="0"/>
          <w:marRight w:val="0"/>
          <w:marTop w:val="0"/>
          <w:marBottom w:val="0"/>
          <w:divBdr>
            <w:top w:val="none" w:sz="0" w:space="0" w:color="auto"/>
            <w:left w:val="none" w:sz="0" w:space="0" w:color="auto"/>
            <w:bottom w:val="none" w:sz="0" w:space="0" w:color="auto"/>
            <w:right w:val="none" w:sz="0" w:space="0" w:color="auto"/>
          </w:divBdr>
        </w:div>
        <w:div w:id="2037071572">
          <w:marLeft w:val="0"/>
          <w:marRight w:val="0"/>
          <w:marTop w:val="0"/>
          <w:marBottom w:val="0"/>
          <w:divBdr>
            <w:top w:val="none" w:sz="0" w:space="0" w:color="auto"/>
            <w:left w:val="none" w:sz="0" w:space="0" w:color="auto"/>
            <w:bottom w:val="none" w:sz="0" w:space="0" w:color="auto"/>
            <w:right w:val="none" w:sz="0" w:space="0" w:color="auto"/>
          </w:divBdr>
        </w:div>
        <w:div w:id="2042658654">
          <w:marLeft w:val="0"/>
          <w:marRight w:val="0"/>
          <w:marTop w:val="0"/>
          <w:marBottom w:val="0"/>
          <w:divBdr>
            <w:top w:val="none" w:sz="0" w:space="0" w:color="auto"/>
            <w:left w:val="none" w:sz="0" w:space="0" w:color="auto"/>
            <w:bottom w:val="none" w:sz="0" w:space="0" w:color="auto"/>
            <w:right w:val="none" w:sz="0" w:space="0" w:color="auto"/>
          </w:divBdr>
          <w:divsChild>
            <w:div w:id="600644659">
              <w:marLeft w:val="0"/>
              <w:marRight w:val="0"/>
              <w:marTop w:val="0"/>
              <w:marBottom w:val="0"/>
              <w:divBdr>
                <w:top w:val="none" w:sz="0" w:space="0" w:color="auto"/>
                <w:left w:val="none" w:sz="0" w:space="0" w:color="auto"/>
                <w:bottom w:val="none" w:sz="0" w:space="0" w:color="auto"/>
                <w:right w:val="none" w:sz="0" w:space="0" w:color="auto"/>
              </w:divBdr>
            </w:div>
            <w:div w:id="1554850400">
              <w:marLeft w:val="0"/>
              <w:marRight w:val="0"/>
              <w:marTop w:val="0"/>
              <w:marBottom w:val="0"/>
              <w:divBdr>
                <w:top w:val="none" w:sz="0" w:space="0" w:color="auto"/>
                <w:left w:val="none" w:sz="0" w:space="0" w:color="auto"/>
                <w:bottom w:val="none" w:sz="0" w:space="0" w:color="auto"/>
                <w:right w:val="none" w:sz="0" w:space="0" w:color="auto"/>
              </w:divBdr>
            </w:div>
            <w:div w:id="1622374232">
              <w:marLeft w:val="0"/>
              <w:marRight w:val="0"/>
              <w:marTop w:val="0"/>
              <w:marBottom w:val="0"/>
              <w:divBdr>
                <w:top w:val="none" w:sz="0" w:space="0" w:color="auto"/>
                <w:left w:val="none" w:sz="0" w:space="0" w:color="auto"/>
                <w:bottom w:val="none" w:sz="0" w:space="0" w:color="auto"/>
                <w:right w:val="none" w:sz="0" w:space="0" w:color="auto"/>
              </w:divBdr>
            </w:div>
            <w:div w:id="1654404173">
              <w:marLeft w:val="0"/>
              <w:marRight w:val="0"/>
              <w:marTop w:val="0"/>
              <w:marBottom w:val="0"/>
              <w:divBdr>
                <w:top w:val="none" w:sz="0" w:space="0" w:color="auto"/>
                <w:left w:val="none" w:sz="0" w:space="0" w:color="auto"/>
                <w:bottom w:val="none" w:sz="0" w:space="0" w:color="auto"/>
                <w:right w:val="none" w:sz="0" w:space="0" w:color="auto"/>
              </w:divBdr>
            </w:div>
            <w:div w:id="1794665969">
              <w:marLeft w:val="0"/>
              <w:marRight w:val="0"/>
              <w:marTop w:val="0"/>
              <w:marBottom w:val="0"/>
              <w:divBdr>
                <w:top w:val="none" w:sz="0" w:space="0" w:color="auto"/>
                <w:left w:val="none" w:sz="0" w:space="0" w:color="auto"/>
                <w:bottom w:val="none" w:sz="0" w:space="0" w:color="auto"/>
                <w:right w:val="none" w:sz="0" w:space="0" w:color="auto"/>
              </w:divBdr>
            </w:div>
          </w:divsChild>
        </w:div>
        <w:div w:id="2044547929">
          <w:marLeft w:val="0"/>
          <w:marRight w:val="0"/>
          <w:marTop w:val="0"/>
          <w:marBottom w:val="0"/>
          <w:divBdr>
            <w:top w:val="none" w:sz="0" w:space="0" w:color="auto"/>
            <w:left w:val="none" w:sz="0" w:space="0" w:color="auto"/>
            <w:bottom w:val="none" w:sz="0" w:space="0" w:color="auto"/>
            <w:right w:val="none" w:sz="0" w:space="0" w:color="auto"/>
          </w:divBdr>
          <w:divsChild>
            <w:div w:id="159925417">
              <w:marLeft w:val="0"/>
              <w:marRight w:val="0"/>
              <w:marTop w:val="0"/>
              <w:marBottom w:val="0"/>
              <w:divBdr>
                <w:top w:val="none" w:sz="0" w:space="0" w:color="auto"/>
                <w:left w:val="none" w:sz="0" w:space="0" w:color="auto"/>
                <w:bottom w:val="none" w:sz="0" w:space="0" w:color="auto"/>
                <w:right w:val="none" w:sz="0" w:space="0" w:color="auto"/>
              </w:divBdr>
            </w:div>
            <w:div w:id="501244075">
              <w:marLeft w:val="0"/>
              <w:marRight w:val="0"/>
              <w:marTop w:val="0"/>
              <w:marBottom w:val="0"/>
              <w:divBdr>
                <w:top w:val="none" w:sz="0" w:space="0" w:color="auto"/>
                <w:left w:val="none" w:sz="0" w:space="0" w:color="auto"/>
                <w:bottom w:val="none" w:sz="0" w:space="0" w:color="auto"/>
                <w:right w:val="none" w:sz="0" w:space="0" w:color="auto"/>
              </w:divBdr>
            </w:div>
            <w:div w:id="740103486">
              <w:marLeft w:val="0"/>
              <w:marRight w:val="0"/>
              <w:marTop w:val="0"/>
              <w:marBottom w:val="0"/>
              <w:divBdr>
                <w:top w:val="none" w:sz="0" w:space="0" w:color="auto"/>
                <w:left w:val="none" w:sz="0" w:space="0" w:color="auto"/>
                <w:bottom w:val="none" w:sz="0" w:space="0" w:color="auto"/>
                <w:right w:val="none" w:sz="0" w:space="0" w:color="auto"/>
              </w:divBdr>
            </w:div>
            <w:div w:id="919875442">
              <w:marLeft w:val="0"/>
              <w:marRight w:val="0"/>
              <w:marTop w:val="0"/>
              <w:marBottom w:val="0"/>
              <w:divBdr>
                <w:top w:val="none" w:sz="0" w:space="0" w:color="auto"/>
                <w:left w:val="none" w:sz="0" w:space="0" w:color="auto"/>
                <w:bottom w:val="none" w:sz="0" w:space="0" w:color="auto"/>
                <w:right w:val="none" w:sz="0" w:space="0" w:color="auto"/>
              </w:divBdr>
            </w:div>
            <w:div w:id="1900744655">
              <w:marLeft w:val="0"/>
              <w:marRight w:val="0"/>
              <w:marTop w:val="0"/>
              <w:marBottom w:val="0"/>
              <w:divBdr>
                <w:top w:val="none" w:sz="0" w:space="0" w:color="auto"/>
                <w:left w:val="none" w:sz="0" w:space="0" w:color="auto"/>
                <w:bottom w:val="none" w:sz="0" w:space="0" w:color="auto"/>
                <w:right w:val="none" w:sz="0" w:space="0" w:color="auto"/>
              </w:divBdr>
            </w:div>
          </w:divsChild>
        </w:div>
        <w:div w:id="2048098206">
          <w:marLeft w:val="0"/>
          <w:marRight w:val="0"/>
          <w:marTop w:val="0"/>
          <w:marBottom w:val="0"/>
          <w:divBdr>
            <w:top w:val="none" w:sz="0" w:space="0" w:color="auto"/>
            <w:left w:val="none" w:sz="0" w:space="0" w:color="auto"/>
            <w:bottom w:val="none" w:sz="0" w:space="0" w:color="auto"/>
            <w:right w:val="none" w:sz="0" w:space="0" w:color="auto"/>
          </w:divBdr>
        </w:div>
        <w:div w:id="2051997939">
          <w:marLeft w:val="0"/>
          <w:marRight w:val="0"/>
          <w:marTop w:val="0"/>
          <w:marBottom w:val="0"/>
          <w:divBdr>
            <w:top w:val="none" w:sz="0" w:space="0" w:color="auto"/>
            <w:left w:val="none" w:sz="0" w:space="0" w:color="auto"/>
            <w:bottom w:val="none" w:sz="0" w:space="0" w:color="auto"/>
            <w:right w:val="none" w:sz="0" w:space="0" w:color="auto"/>
          </w:divBdr>
        </w:div>
        <w:div w:id="2053922158">
          <w:marLeft w:val="0"/>
          <w:marRight w:val="0"/>
          <w:marTop w:val="0"/>
          <w:marBottom w:val="0"/>
          <w:divBdr>
            <w:top w:val="none" w:sz="0" w:space="0" w:color="auto"/>
            <w:left w:val="none" w:sz="0" w:space="0" w:color="auto"/>
            <w:bottom w:val="none" w:sz="0" w:space="0" w:color="auto"/>
            <w:right w:val="none" w:sz="0" w:space="0" w:color="auto"/>
          </w:divBdr>
          <w:divsChild>
            <w:div w:id="841047934">
              <w:marLeft w:val="0"/>
              <w:marRight w:val="0"/>
              <w:marTop w:val="0"/>
              <w:marBottom w:val="0"/>
              <w:divBdr>
                <w:top w:val="none" w:sz="0" w:space="0" w:color="auto"/>
                <w:left w:val="none" w:sz="0" w:space="0" w:color="auto"/>
                <w:bottom w:val="none" w:sz="0" w:space="0" w:color="auto"/>
                <w:right w:val="none" w:sz="0" w:space="0" w:color="auto"/>
              </w:divBdr>
            </w:div>
            <w:div w:id="1102455878">
              <w:marLeft w:val="0"/>
              <w:marRight w:val="0"/>
              <w:marTop w:val="0"/>
              <w:marBottom w:val="0"/>
              <w:divBdr>
                <w:top w:val="none" w:sz="0" w:space="0" w:color="auto"/>
                <w:left w:val="none" w:sz="0" w:space="0" w:color="auto"/>
                <w:bottom w:val="none" w:sz="0" w:space="0" w:color="auto"/>
                <w:right w:val="none" w:sz="0" w:space="0" w:color="auto"/>
              </w:divBdr>
            </w:div>
          </w:divsChild>
        </w:div>
        <w:div w:id="2054039813">
          <w:marLeft w:val="0"/>
          <w:marRight w:val="0"/>
          <w:marTop w:val="0"/>
          <w:marBottom w:val="0"/>
          <w:divBdr>
            <w:top w:val="none" w:sz="0" w:space="0" w:color="auto"/>
            <w:left w:val="none" w:sz="0" w:space="0" w:color="auto"/>
            <w:bottom w:val="none" w:sz="0" w:space="0" w:color="auto"/>
            <w:right w:val="none" w:sz="0" w:space="0" w:color="auto"/>
          </w:divBdr>
          <w:divsChild>
            <w:div w:id="482813157">
              <w:marLeft w:val="0"/>
              <w:marRight w:val="0"/>
              <w:marTop w:val="0"/>
              <w:marBottom w:val="0"/>
              <w:divBdr>
                <w:top w:val="none" w:sz="0" w:space="0" w:color="auto"/>
                <w:left w:val="none" w:sz="0" w:space="0" w:color="auto"/>
                <w:bottom w:val="none" w:sz="0" w:space="0" w:color="auto"/>
                <w:right w:val="none" w:sz="0" w:space="0" w:color="auto"/>
              </w:divBdr>
            </w:div>
            <w:div w:id="596910339">
              <w:marLeft w:val="0"/>
              <w:marRight w:val="0"/>
              <w:marTop w:val="0"/>
              <w:marBottom w:val="0"/>
              <w:divBdr>
                <w:top w:val="none" w:sz="0" w:space="0" w:color="auto"/>
                <w:left w:val="none" w:sz="0" w:space="0" w:color="auto"/>
                <w:bottom w:val="none" w:sz="0" w:space="0" w:color="auto"/>
                <w:right w:val="none" w:sz="0" w:space="0" w:color="auto"/>
              </w:divBdr>
            </w:div>
            <w:div w:id="723674991">
              <w:marLeft w:val="0"/>
              <w:marRight w:val="0"/>
              <w:marTop w:val="0"/>
              <w:marBottom w:val="0"/>
              <w:divBdr>
                <w:top w:val="none" w:sz="0" w:space="0" w:color="auto"/>
                <w:left w:val="none" w:sz="0" w:space="0" w:color="auto"/>
                <w:bottom w:val="none" w:sz="0" w:space="0" w:color="auto"/>
                <w:right w:val="none" w:sz="0" w:space="0" w:color="auto"/>
              </w:divBdr>
            </w:div>
            <w:div w:id="1198666531">
              <w:marLeft w:val="0"/>
              <w:marRight w:val="0"/>
              <w:marTop w:val="0"/>
              <w:marBottom w:val="0"/>
              <w:divBdr>
                <w:top w:val="none" w:sz="0" w:space="0" w:color="auto"/>
                <w:left w:val="none" w:sz="0" w:space="0" w:color="auto"/>
                <w:bottom w:val="none" w:sz="0" w:space="0" w:color="auto"/>
                <w:right w:val="none" w:sz="0" w:space="0" w:color="auto"/>
              </w:divBdr>
            </w:div>
            <w:div w:id="1423064646">
              <w:marLeft w:val="0"/>
              <w:marRight w:val="0"/>
              <w:marTop w:val="0"/>
              <w:marBottom w:val="0"/>
              <w:divBdr>
                <w:top w:val="none" w:sz="0" w:space="0" w:color="auto"/>
                <w:left w:val="none" w:sz="0" w:space="0" w:color="auto"/>
                <w:bottom w:val="none" w:sz="0" w:space="0" w:color="auto"/>
                <w:right w:val="none" w:sz="0" w:space="0" w:color="auto"/>
              </w:divBdr>
            </w:div>
          </w:divsChild>
        </w:div>
        <w:div w:id="2054768661">
          <w:marLeft w:val="0"/>
          <w:marRight w:val="0"/>
          <w:marTop w:val="0"/>
          <w:marBottom w:val="0"/>
          <w:divBdr>
            <w:top w:val="none" w:sz="0" w:space="0" w:color="auto"/>
            <w:left w:val="none" w:sz="0" w:space="0" w:color="auto"/>
            <w:bottom w:val="none" w:sz="0" w:space="0" w:color="auto"/>
            <w:right w:val="none" w:sz="0" w:space="0" w:color="auto"/>
          </w:divBdr>
          <w:divsChild>
            <w:div w:id="624039403">
              <w:marLeft w:val="0"/>
              <w:marRight w:val="0"/>
              <w:marTop w:val="0"/>
              <w:marBottom w:val="0"/>
              <w:divBdr>
                <w:top w:val="none" w:sz="0" w:space="0" w:color="auto"/>
                <w:left w:val="none" w:sz="0" w:space="0" w:color="auto"/>
                <w:bottom w:val="none" w:sz="0" w:space="0" w:color="auto"/>
                <w:right w:val="none" w:sz="0" w:space="0" w:color="auto"/>
              </w:divBdr>
            </w:div>
            <w:div w:id="1013608192">
              <w:marLeft w:val="0"/>
              <w:marRight w:val="0"/>
              <w:marTop w:val="0"/>
              <w:marBottom w:val="0"/>
              <w:divBdr>
                <w:top w:val="none" w:sz="0" w:space="0" w:color="auto"/>
                <w:left w:val="none" w:sz="0" w:space="0" w:color="auto"/>
                <w:bottom w:val="none" w:sz="0" w:space="0" w:color="auto"/>
                <w:right w:val="none" w:sz="0" w:space="0" w:color="auto"/>
              </w:divBdr>
            </w:div>
            <w:div w:id="1237740203">
              <w:marLeft w:val="0"/>
              <w:marRight w:val="0"/>
              <w:marTop w:val="0"/>
              <w:marBottom w:val="0"/>
              <w:divBdr>
                <w:top w:val="none" w:sz="0" w:space="0" w:color="auto"/>
                <w:left w:val="none" w:sz="0" w:space="0" w:color="auto"/>
                <w:bottom w:val="none" w:sz="0" w:space="0" w:color="auto"/>
                <w:right w:val="none" w:sz="0" w:space="0" w:color="auto"/>
              </w:divBdr>
            </w:div>
            <w:div w:id="1459760929">
              <w:marLeft w:val="0"/>
              <w:marRight w:val="0"/>
              <w:marTop w:val="0"/>
              <w:marBottom w:val="0"/>
              <w:divBdr>
                <w:top w:val="none" w:sz="0" w:space="0" w:color="auto"/>
                <w:left w:val="none" w:sz="0" w:space="0" w:color="auto"/>
                <w:bottom w:val="none" w:sz="0" w:space="0" w:color="auto"/>
                <w:right w:val="none" w:sz="0" w:space="0" w:color="auto"/>
              </w:divBdr>
            </w:div>
            <w:div w:id="1867601205">
              <w:marLeft w:val="0"/>
              <w:marRight w:val="0"/>
              <w:marTop w:val="0"/>
              <w:marBottom w:val="0"/>
              <w:divBdr>
                <w:top w:val="none" w:sz="0" w:space="0" w:color="auto"/>
                <w:left w:val="none" w:sz="0" w:space="0" w:color="auto"/>
                <w:bottom w:val="none" w:sz="0" w:space="0" w:color="auto"/>
                <w:right w:val="none" w:sz="0" w:space="0" w:color="auto"/>
              </w:divBdr>
            </w:div>
          </w:divsChild>
        </w:div>
        <w:div w:id="2056388941">
          <w:marLeft w:val="0"/>
          <w:marRight w:val="0"/>
          <w:marTop w:val="0"/>
          <w:marBottom w:val="0"/>
          <w:divBdr>
            <w:top w:val="none" w:sz="0" w:space="0" w:color="auto"/>
            <w:left w:val="none" w:sz="0" w:space="0" w:color="auto"/>
            <w:bottom w:val="none" w:sz="0" w:space="0" w:color="auto"/>
            <w:right w:val="none" w:sz="0" w:space="0" w:color="auto"/>
          </w:divBdr>
          <w:divsChild>
            <w:div w:id="2972349">
              <w:marLeft w:val="0"/>
              <w:marRight w:val="0"/>
              <w:marTop w:val="0"/>
              <w:marBottom w:val="0"/>
              <w:divBdr>
                <w:top w:val="none" w:sz="0" w:space="0" w:color="auto"/>
                <w:left w:val="none" w:sz="0" w:space="0" w:color="auto"/>
                <w:bottom w:val="none" w:sz="0" w:space="0" w:color="auto"/>
                <w:right w:val="none" w:sz="0" w:space="0" w:color="auto"/>
              </w:divBdr>
            </w:div>
            <w:div w:id="840898190">
              <w:marLeft w:val="0"/>
              <w:marRight w:val="0"/>
              <w:marTop w:val="0"/>
              <w:marBottom w:val="0"/>
              <w:divBdr>
                <w:top w:val="none" w:sz="0" w:space="0" w:color="auto"/>
                <w:left w:val="none" w:sz="0" w:space="0" w:color="auto"/>
                <w:bottom w:val="none" w:sz="0" w:space="0" w:color="auto"/>
                <w:right w:val="none" w:sz="0" w:space="0" w:color="auto"/>
              </w:divBdr>
            </w:div>
            <w:div w:id="963345063">
              <w:marLeft w:val="0"/>
              <w:marRight w:val="0"/>
              <w:marTop w:val="0"/>
              <w:marBottom w:val="0"/>
              <w:divBdr>
                <w:top w:val="none" w:sz="0" w:space="0" w:color="auto"/>
                <w:left w:val="none" w:sz="0" w:space="0" w:color="auto"/>
                <w:bottom w:val="none" w:sz="0" w:space="0" w:color="auto"/>
                <w:right w:val="none" w:sz="0" w:space="0" w:color="auto"/>
              </w:divBdr>
            </w:div>
            <w:div w:id="1443963278">
              <w:marLeft w:val="0"/>
              <w:marRight w:val="0"/>
              <w:marTop w:val="0"/>
              <w:marBottom w:val="0"/>
              <w:divBdr>
                <w:top w:val="none" w:sz="0" w:space="0" w:color="auto"/>
                <w:left w:val="none" w:sz="0" w:space="0" w:color="auto"/>
                <w:bottom w:val="none" w:sz="0" w:space="0" w:color="auto"/>
                <w:right w:val="none" w:sz="0" w:space="0" w:color="auto"/>
              </w:divBdr>
            </w:div>
            <w:div w:id="1525972758">
              <w:marLeft w:val="0"/>
              <w:marRight w:val="0"/>
              <w:marTop w:val="0"/>
              <w:marBottom w:val="0"/>
              <w:divBdr>
                <w:top w:val="none" w:sz="0" w:space="0" w:color="auto"/>
                <w:left w:val="none" w:sz="0" w:space="0" w:color="auto"/>
                <w:bottom w:val="none" w:sz="0" w:space="0" w:color="auto"/>
                <w:right w:val="none" w:sz="0" w:space="0" w:color="auto"/>
              </w:divBdr>
            </w:div>
          </w:divsChild>
        </w:div>
        <w:div w:id="2059667803">
          <w:marLeft w:val="0"/>
          <w:marRight w:val="0"/>
          <w:marTop w:val="0"/>
          <w:marBottom w:val="0"/>
          <w:divBdr>
            <w:top w:val="none" w:sz="0" w:space="0" w:color="auto"/>
            <w:left w:val="none" w:sz="0" w:space="0" w:color="auto"/>
            <w:bottom w:val="none" w:sz="0" w:space="0" w:color="auto"/>
            <w:right w:val="none" w:sz="0" w:space="0" w:color="auto"/>
          </w:divBdr>
          <w:divsChild>
            <w:div w:id="48767655">
              <w:marLeft w:val="0"/>
              <w:marRight w:val="0"/>
              <w:marTop w:val="0"/>
              <w:marBottom w:val="0"/>
              <w:divBdr>
                <w:top w:val="none" w:sz="0" w:space="0" w:color="auto"/>
                <w:left w:val="none" w:sz="0" w:space="0" w:color="auto"/>
                <w:bottom w:val="none" w:sz="0" w:space="0" w:color="auto"/>
                <w:right w:val="none" w:sz="0" w:space="0" w:color="auto"/>
              </w:divBdr>
            </w:div>
            <w:div w:id="109201509">
              <w:marLeft w:val="0"/>
              <w:marRight w:val="0"/>
              <w:marTop w:val="0"/>
              <w:marBottom w:val="0"/>
              <w:divBdr>
                <w:top w:val="none" w:sz="0" w:space="0" w:color="auto"/>
                <w:left w:val="none" w:sz="0" w:space="0" w:color="auto"/>
                <w:bottom w:val="none" w:sz="0" w:space="0" w:color="auto"/>
                <w:right w:val="none" w:sz="0" w:space="0" w:color="auto"/>
              </w:divBdr>
            </w:div>
            <w:div w:id="1690598185">
              <w:marLeft w:val="0"/>
              <w:marRight w:val="0"/>
              <w:marTop w:val="0"/>
              <w:marBottom w:val="0"/>
              <w:divBdr>
                <w:top w:val="none" w:sz="0" w:space="0" w:color="auto"/>
                <w:left w:val="none" w:sz="0" w:space="0" w:color="auto"/>
                <w:bottom w:val="none" w:sz="0" w:space="0" w:color="auto"/>
                <w:right w:val="none" w:sz="0" w:space="0" w:color="auto"/>
              </w:divBdr>
            </w:div>
            <w:div w:id="1810903887">
              <w:marLeft w:val="0"/>
              <w:marRight w:val="0"/>
              <w:marTop w:val="0"/>
              <w:marBottom w:val="0"/>
              <w:divBdr>
                <w:top w:val="none" w:sz="0" w:space="0" w:color="auto"/>
                <w:left w:val="none" w:sz="0" w:space="0" w:color="auto"/>
                <w:bottom w:val="none" w:sz="0" w:space="0" w:color="auto"/>
                <w:right w:val="none" w:sz="0" w:space="0" w:color="auto"/>
              </w:divBdr>
            </w:div>
            <w:div w:id="1865054713">
              <w:marLeft w:val="0"/>
              <w:marRight w:val="0"/>
              <w:marTop w:val="0"/>
              <w:marBottom w:val="0"/>
              <w:divBdr>
                <w:top w:val="none" w:sz="0" w:space="0" w:color="auto"/>
                <w:left w:val="none" w:sz="0" w:space="0" w:color="auto"/>
                <w:bottom w:val="none" w:sz="0" w:space="0" w:color="auto"/>
                <w:right w:val="none" w:sz="0" w:space="0" w:color="auto"/>
              </w:divBdr>
            </w:div>
          </w:divsChild>
        </w:div>
        <w:div w:id="2062318663">
          <w:marLeft w:val="0"/>
          <w:marRight w:val="0"/>
          <w:marTop w:val="0"/>
          <w:marBottom w:val="0"/>
          <w:divBdr>
            <w:top w:val="none" w:sz="0" w:space="0" w:color="auto"/>
            <w:left w:val="none" w:sz="0" w:space="0" w:color="auto"/>
            <w:bottom w:val="none" w:sz="0" w:space="0" w:color="auto"/>
            <w:right w:val="none" w:sz="0" w:space="0" w:color="auto"/>
          </w:divBdr>
        </w:div>
        <w:div w:id="2062555611">
          <w:marLeft w:val="0"/>
          <w:marRight w:val="0"/>
          <w:marTop w:val="0"/>
          <w:marBottom w:val="0"/>
          <w:divBdr>
            <w:top w:val="none" w:sz="0" w:space="0" w:color="auto"/>
            <w:left w:val="none" w:sz="0" w:space="0" w:color="auto"/>
            <w:bottom w:val="none" w:sz="0" w:space="0" w:color="auto"/>
            <w:right w:val="none" w:sz="0" w:space="0" w:color="auto"/>
          </w:divBdr>
          <w:divsChild>
            <w:div w:id="781073865">
              <w:marLeft w:val="0"/>
              <w:marRight w:val="0"/>
              <w:marTop w:val="0"/>
              <w:marBottom w:val="0"/>
              <w:divBdr>
                <w:top w:val="none" w:sz="0" w:space="0" w:color="auto"/>
                <w:left w:val="none" w:sz="0" w:space="0" w:color="auto"/>
                <w:bottom w:val="none" w:sz="0" w:space="0" w:color="auto"/>
                <w:right w:val="none" w:sz="0" w:space="0" w:color="auto"/>
              </w:divBdr>
            </w:div>
            <w:div w:id="1231503484">
              <w:marLeft w:val="0"/>
              <w:marRight w:val="0"/>
              <w:marTop w:val="0"/>
              <w:marBottom w:val="0"/>
              <w:divBdr>
                <w:top w:val="none" w:sz="0" w:space="0" w:color="auto"/>
                <w:left w:val="none" w:sz="0" w:space="0" w:color="auto"/>
                <w:bottom w:val="none" w:sz="0" w:space="0" w:color="auto"/>
                <w:right w:val="none" w:sz="0" w:space="0" w:color="auto"/>
              </w:divBdr>
            </w:div>
            <w:div w:id="1830904385">
              <w:marLeft w:val="0"/>
              <w:marRight w:val="0"/>
              <w:marTop w:val="0"/>
              <w:marBottom w:val="0"/>
              <w:divBdr>
                <w:top w:val="none" w:sz="0" w:space="0" w:color="auto"/>
                <w:left w:val="none" w:sz="0" w:space="0" w:color="auto"/>
                <w:bottom w:val="none" w:sz="0" w:space="0" w:color="auto"/>
                <w:right w:val="none" w:sz="0" w:space="0" w:color="auto"/>
              </w:divBdr>
            </w:div>
            <w:div w:id="1938101228">
              <w:marLeft w:val="0"/>
              <w:marRight w:val="0"/>
              <w:marTop w:val="0"/>
              <w:marBottom w:val="0"/>
              <w:divBdr>
                <w:top w:val="none" w:sz="0" w:space="0" w:color="auto"/>
                <w:left w:val="none" w:sz="0" w:space="0" w:color="auto"/>
                <w:bottom w:val="none" w:sz="0" w:space="0" w:color="auto"/>
                <w:right w:val="none" w:sz="0" w:space="0" w:color="auto"/>
              </w:divBdr>
            </w:div>
            <w:div w:id="2119175287">
              <w:marLeft w:val="0"/>
              <w:marRight w:val="0"/>
              <w:marTop w:val="0"/>
              <w:marBottom w:val="0"/>
              <w:divBdr>
                <w:top w:val="none" w:sz="0" w:space="0" w:color="auto"/>
                <w:left w:val="none" w:sz="0" w:space="0" w:color="auto"/>
                <w:bottom w:val="none" w:sz="0" w:space="0" w:color="auto"/>
                <w:right w:val="none" w:sz="0" w:space="0" w:color="auto"/>
              </w:divBdr>
            </w:div>
          </w:divsChild>
        </w:div>
        <w:div w:id="2064982686">
          <w:marLeft w:val="0"/>
          <w:marRight w:val="0"/>
          <w:marTop w:val="0"/>
          <w:marBottom w:val="0"/>
          <w:divBdr>
            <w:top w:val="none" w:sz="0" w:space="0" w:color="auto"/>
            <w:left w:val="none" w:sz="0" w:space="0" w:color="auto"/>
            <w:bottom w:val="none" w:sz="0" w:space="0" w:color="auto"/>
            <w:right w:val="none" w:sz="0" w:space="0" w:color="auto"/>
          </w:divBdr>
          <w:divsChild>
            <w:div w:id="295987380">
              <w:marLeft w:val="0"/>
              <w:marRight w:val="0"/>
              <w:marTop w:val="0"/>
              <w:marBottom w:val="0"/>
              <w:divBdr>
                <w:top w:val="none" w:sz="0" w:space="0" w:color="auto"/>
                <w:left w:val="none" w:sz="0" w:space="0" w:color="auto"/>
                <w:bottom w:val="none" w:sz="0" w:space="0" w:color="auto"/>
                <w:right w:val="none" w:sz="0" w:space="0" w:color="auto"/>
              </w:divBdr>
            </w:div>
            <w:div w:id="373627771">
              <w:marLeft w:val="0"/>
              <w:marRight w:val="0"/>
              <w:marTop w:val="0"/>
              <w:marBottom w:val="0"/>
              <w:divBdr>
                <w:top w:val="none" w:sz="0" w:space="0" w:color="auto"/>
                <w:left w:val="none" w:sz="0" w:space="0" w:color="auto"/>
                <w:bottom w:val="none" w:sz="0" w:space="0" w:color="auto"/>
                <w:right w:val="none" w:sz="0" w:space="0" w:color="auto"/>
              </w:divBdr>
            </w:div>
            <w:div w:id="1000962504">
              <w:marLeft w:val="0"/>
              <w:marRight w:val="0"/>
              <w:marTop w:val="0"/>
              <w:marBottom w:val="0"/>
              <w:divBdr>
                <w:top w:val="none" w:sz="0" w:space="0" w:color="auto"/>
                <w:left w:val="none" w:sz="0" w:space="0" w:color="auto"/>
                <w:bottom w:val="none" w:sz="0" w:space="0" w:color="auto"/>
                <w:right w:val="none" w:sz="0" w:space="0" w:color="auto"/>
              </w:divBdr>
            </w:div>
            <w:div w:id="1625430788">
              <w:marLeft w:val="0"/>
              <w:marRight w:val="0"/>
              <w:marTop w:val="0"/>
              <w:marBottom w:val="0"/>
              <w:divBdr>
                <w:top w:val="none" w:sz="0" w:space="0" w:color="auto"/>
                <w:left w:val="none" w:sz="0" w:space="0" w:color="auto"/>
                <w:bottom w:val="none" w:sz="0" w:space="0" w:color="auto"/>
                <w:right w:val="none" w:sz="0" w:space="0" w:color="auto"/>
              </w:divBdr>
            </w:div>
            <w:div w:id="2133865608">
              <w:marLeft w:val="0"/>
              <w:marRight w:val="0"/>
              <w:marTop w:val="0"/>
              <w:marBottom w:val="0"/>
              <w:divBdr>
                <w:top w:val="none" w:sz="0" w:space="0" w:color="auto"/>
                <w:left w:val="none" w:sz="0" w:space="0" w:color="auto"/>
                <w:bottom w:val="none" w:sz="0" w:space="0" w:color="auto"/>
                <w:right w:val="none" w:sz="0" w:space="0" w:color="auto"/>
              </w:divBdr>
            </w:div>
          </w:divsChild>
        </w:div>
        <w:div w:id="2065057463">
          <w:marLeft w:val="0"/>
          <w:marRight w:val="0"/>
          <w:marTop w:val="0"/>
          <w:marBottom w:val="0"/>
          <w:divBdr>
            <w:top w:val="none" w:sz="0" w:space="0" w:color="auto"/>
            <w:left w:val="none" w:sz="0" w:space="0" w:color="auto"/>
            <w:bottom w:val="none" w:sz="0" w:space="0" w:color="auto"/>
            <w:right w:val="none" w:sz="0" w:space="0" w:color="auto"/>
          </w:divBdr>
          <w:divsChild>
            <w:div w:id="1144616364">
              <w:marLeft w:val="0"/>
              <w:marRight w:val="0"/>
              <w:marTop w:val="0"/>
              <w:marBottom w:val="0"/>
              <w:divBdr>
                <w:top w:val="none" w:sz="0" w:space="0" w:color="auto"/>
                <w:left w:val="none" w:sz="0" w:space="0" w:color="auto"/>
                <w:bottom w:val="none" w:sz="0" w:space="0" w:color="auto"/>
                <w:right w:val="none" w:sz="0" w:space="0" w:color="auto"/>
              </w:divBdr>
            </w:div>
            <w:div w:id="1418210293">
              <w:marLeft w:val="0"/>
              <w:marRight w:val="0"/>
              <w:marTop w:val="0"/>
              <w:marBottom w:val="0"/>
              <w:divBdr>
                <w:top w:val="none" w:sz="0" w:space="0" w:color="auto"/>
                <w:left w:val="none" w:sz="0" w:space="0" w:color="auto"/>
                <w:bottom w:val="none" w:sz="0" w:space="0" w:color="auto"/>
                <w:right w:val="none" w:sz="0" w:space="0" w:color="auto"/>
              </w:divBdr>
            </w:div>
            <w:div w:id="1830515903">
              <w:marLeft w:val="0"/>
              <w:marRight w:val="0"/>
              <w:marTop w:val="0"/>
              <w:marBottom w:val="0"/>
              <w:divBdr>
                <w:top w:val="none" w:sz="0" w:space="0" w:color="auto"/>
                <w:left w:val="none" w:sz="0" w:space="0" w:color="auto"/>
                <w:bottom w:val="none" w:sz="0" w:space="0" w:color="auto"/>
                <w:right w:val="none" w:sz="0" w:space="0" w:color="auto"/>
              </w:divBdr>
            </w:div>
            <w:div w:id="1910916197">
              <w:marLeft w:val="0"/>
              <w:marRight w:val="0"/>
              <w:marTop w:val="0"/>
              <w:marBottom w:val="0"/>
              <w:divBdr>
                <w:top w:val="none" w:sz="0" w:space="0" w:color="auto"/>
                <w:left w:val="none" w:sz="0" w:space="0" w:color="auto"/>
                <w:bottom w:val="none" w:sz="0" w:space="0" w:color="auto"/>
                <w:right w:val="none" w:sz="0" w:space="0" w:color="auto"/>
              </w:divBdr>
            </w:div>
            <w:div w:id="2086486687">
              <w:marLeft w:val="0"/>
              <w:marRight w:val="0"/>
              <w:marTop w:val="0"/>
              <w:marBottom w:val="0"/>
              <w:divBdr>
                <w:top w:val="none" w:sz="0" w:space="0" w:color="auto"/>
                <w:left w:val="none" w:sz="0" w:space="0" w:color="auto"/>
                <w:bottom w:val="none" w:sz="0" w:space="0" w:color="auto"/>
                <w:right w:val="none" w:sz="0" w:space="0" w:color="auto"/>
              </w:divBdr>
            </w:div>
          </w:divsChild>
        </w:div>
        <w:div w:id="2065442438">
          <w:marLeft w:val="0"/>
          <w:marRight w:val="0"/>
          <w:marTop w:val="0"/>
          <w:marBottom w:val="0"/>
          <w:divBdr>
            <w:top w:val="none" w:sz="0" w:space="0" w:color="auto"/>
            <w:left w:val="none" w:sz="0" w:space="0" w:color="auto"/>
            <w:bottom w:val="none" w:sz="0" w:space="0" w:color="auto"/>
            <w:right w:val="none" w:sz="0" w:space="0" w:color="auto"/>
          </w:divBdr>
          <w:divsChild>
            <w:div w:id="168254888">
              <w:marLeft w:val="0"/>
              <w:marRight w:val="0"/>
              <w:marTop w:val="0"/>
              <w:marBottom w:val="0"/>
              <w:divBdr>
                <w:top w:val="none" w:sz="0" w:space="0" w:color="auto"/>
                <w:left w:val="none" w:sz="0" w:space="0" w:color="auto"/>
                <w:bottom w:val="none" w:sz="0" w:space="0" w:color="auto"/>
                <w:right w:val="none" w:sz="0" w:space="0" w:color="auto"/>
              </w:divBdr>
            </w:div>
            <w:div w:id="964431293">
              <w:marLeft w:val="0"/>
              <w:marRight w:val="0"/>
              <w:marTop w:val="0"/>
              <w:marBottom w:val="0"/>
              <w:divBdr>
                <w:top w:val="none" w:sz="0" w:space="0" w:color="auto"/>
                <w:left w:val="none" w:sz="0" w:space="0" w:color="auto"/>
                <w:bottom w:val="none" w:sz="0" w:space="0" w:color="auto"/>
                <w:right w:val="none" w:sz="0" w:space="0" w:color="auto"/>
              </w:divBdr>
            </w:div>
            <w:div w:id="992029360">
              <w:marLeft w:val="0"/>
              <w:marRight w:val="0"/>
              <w:marTop w:val="0"/>
              <w:marBottom w:val="0"/>
              <w:divBdr>
                <w:top w:val="none" w:sz="0" w:space="0" w:color="auto"/>
                <w:left w:val="none" w:sz="0" w:space="0" w:color="auto"/>
                <w:bottom w:val="none" w:sz="0" w:space="0" w:color="auto"/>
                <w:right w:val="none" w:sz="0" w:space="0" w:color="auto"/>
              </w:divBdr>
            </w:div>
            <w:div w:id="1484470129">
              <w:marLeft w:val="0"/>
              <w:marRight w:val="0"/>
              <w:marTop w:val="0"/>
              <w:marBottom w:val="0"/>
              <w:divBdr>
                <w:top w:val="none" w:sz="0" w:space="0" w:color="auto"/>
                <w:left w:val="none" w:sz="0" w:space="0" w:color="auto"/>
                <w:bottom w:val="none" w:sz="0" w:space="0" w:color="auto"/>
                <w:right w:val="none" w:sz="0" w:space="0" w:color="auto"/>
              </w:divBdr>
            </w:div>
            <w:div w:id="1842351207">
              <w:marLeft w:val="0"/>
              <w:marRight w:val="0"/>
              <w:marTop w:val="0"/>
              <w:marBottom w:val="0"/>
              <w:divBdr>
                <w:top w:val="none" w:sz="0" w:space="0" w:color="auto"/>
                <w:left w:val="none" w:sz="0" w:space="0" w:color="auto"/>
                <w:bottom w:val="none" w:sz="0" w:space="0" w:color="auto"/>
                <w:right w:val="none" w:sz="0" w:space="0" w:color="auto"/>
              </w:divBdr>
            </w:div>
          </w:divsChild>
        </w:div>
        <w:div w:id="2069759868">
          <w:marLeft w:val="0"/>
          <w:marRight w:val="0"/>
          <w:marTop w:val="0"/>
          <w:marBottom w:val="0"/>
          <w:divBdr>
            <w:top w:val="none" w:sz="0" w:space="0" w:color="auto"/>
            <w:left w:val="none" w:sz="0" w:space="0" w:color="auto"/>
            <w:bottom w:val="none" w:sz="0" w:space="0" w:color="auto"/>
            <w:right w:val="none" w:sz="0" w:space="0" w:color="auto"/>
          </w:divBdr>
        </w:div>
        <w:div w:id="2073384378">
          <w:marLeft w:val="0"/>
          <w:marRight w:val="0"/>
          <w:marTop w:val="0"/>
          <w:marBottom w:val="0"/>
          <w:divBdr>
            <w:top w:val="none" w:sz="0" w:space="0" w:color="auto"/>
            <w:left w:val="none" w:sz="0" w:space="0" w:color="auto"/>
            <w:bottom w:val="none" w:sz="0" w:space="0" w:color="auto"/>
            <w:right w:val="none" w:sz="0" w:space="0" w:color="auto"/>
          </w:divBdr>
        </w:div>
        <w:div w:id="2078243043">
          <w:marLeft w:val="0"/>
          <w:marRight w:val="0"/>
          <w:marTop w:val="0"/>
          <w:marBottom w:val="0"/>
          <w:divBdr>
            <w:top w:val="none" w:sz="0" w:space="0" w:color="auto"/>
            <w:left w:val="none" w:sz="0" w:space="0" w:color="auto"/>
            <w:bottom w:val="none" w:sz="0" w:space="0" w:color="auto"/>
            <w:right w:val="none" w:sz="0" w:space="0" w:color="auto"/>
          </w:divBdr>
        </w:div>
        <w:div w:id="2082556512">
          <w:marLeft w:val="0"/>
          <w:marRight w:val="0"/>
          <w:marTop w:val="0"/>
          <w:marBottom w:val="0"/>
          <w:divBdr>
            <w:top w:val="none" w:sz="0" w:space="0" w:color="auto"/>
            <w:left w:val="none" w:sz="0" w:space="0" w:color="auto"/>
            <w:bottom w:val="none" w:sz="0" w:space="0" w:color="auto"/>
            <w:right w:val="none" w:sz="0" w:space="0" w:color="auto"/>
          </w:divBdr>
          <w:divsChild>
            <w:div w:id="479614198">
              <w:marLeft w:val="0"/>
              <w:marRight w:val="0"/>
              <w:marTop w:val="0"/>
              <w:marBottom w:val="0"/>
              <w:divBdr>
                <w:top w:val="none" w:sz="0" w:space="0" w:color="auto"/>
                <w:left w:val="none" w:sz="0" w:space="0" w:color="auto"/>
                <w:bottom w:val="none" w:sz="0" w:space="0" w:color="auto"/>
                <w:right w:val="none" w:sz="0" w:space="0" w:color="auto"/>
              </w:divBdr>
            </w:div>
            <w:div w:id="615448996">
              <w:marLeft w:val="0"/>
              <w:marRight w:val="0"/>
              <w:marTop w:val="0"/>
              <w:marBottom w:val="0"/>
              <w:divBdr>
                <w:top w:val="none" w:sz="0" w:space="0" w:color="auto"/>
                <w:left w:val="none" w:sz="0" w:space="0" w:color="auto"/>
                <w:bottom w:val="none" w:sz="0" w:space="0" w:color="auto"/>
                <w:right w:val="none" w:sz="0" w:space="0" w:color="auto"/>
              </w:divBdr>
            </w:div>
            <w:div w:id="838886969">
              <w:marLeft w:val="0"/>
              <w:marRight w:val="0"/>
              <w:marTop w:val="0"/>
              <w:marBottom w:val="0"/>
              <w:divBdr>
                <w:top w:val="none" w:sz="0" w:space="0" w:color="auto"/>
                <w:left w:val="none" w:sz="0" w:space="0" w:color="auto"/>
                <w:bottom w:val="none" w:sz="0" w:space="0" w:color="auto"/>
                <w:right w:val="none" w:sz="0" w:space="0" w:color="auto"/>
              </w:divBdr>
            </w:div>
            <w:div w:id="1570336789">
              <w:marLeft w:val="0"/>
              <w:marRight w:val="0"/>
              <w:marTop w:val="0"/>
              <w:marBottom w:val="0"/>
              <w:divBdr>
                <w:top w:val="none" w:sz="0" w:space="0" w:color="auto"/>
                <w:left w:val="none" w:sz="0" w:space="0" w:color="auto"/>
                <w:bottom w:val="none" w:sz="0" w:space="0" w:color="auto"/>
                <w:right w:val="none" w:sz="0" w:space="0" w:color="auto"/>
              </w:divBdr>
            </w:div>
            <w:div w:id="1800219798">
              <w:marLeft w:val="0"/>
              <w:marRight w:val="0"/>
              <w:marTop w:val="0"/>
              <w:marBottom w:val="0"/>
              <w:divBdr>
                <w:top w:val="none" w:sz="0" w:space="0" w:color="auto"/>
                <w:left w:val="none" w:sz="0" w:space="0" w:color="auto"/>
                <w:bottom w:val="none" w:sz="0" w:space="0" w:color="auto"/>
                <w:right w:val="none" w:sz="0" w:space="0" w:color="auto"/>
              </w:divBdr>
            </w:div>
          </w:divsChild>
        </w:div>
        <w:div w:id="2085371262">
          <w:marLeft w:val="0"/>
          <w:marRight w:val="0"/>
          <w:marTop w:val="0"/>
          <w:marBottom w:val="0"/>
          <w:divBdr>
            <w:top w:val="none" w:sz="0" w:space="0" w:color="auto"/>
            <w:left w:val="none" w:sz="0" w:space="0" w:color="auto"/>
            <w:bottom w:val="none" w:sz="0" w:space="0" w:color="auto"/>
            <w:right w:val="none" w:sz="0" w:space="0" w:color="auto"/>
          </w:divBdr>
        </w:div>
        <w:div w:id="2086416925">
          <w:marLeft w:val="0"/>
          <w:marRight w:val="0"/>
          <w:marTop w:val="0"/>
          <w:marBottom w:val="0"/>
          <w:divBdr>
            <w:top w:val="none" w:sz="0" w:space="0" w:color="auto"/>
            <w:left w:val="none" w:sz="0" w:space="0" w:color="auto"/>
            <w:bottom w:val="none" w:sz="0" w:space="0" w:color="auto"/>
            <w:right w:val="none" w:sz="0" w:space="0" w:color="auto"/>
          </w:divBdr>
        </w:div>
        <w:div w:id="2091149326">
          <w:marLeft w:val="0"/>
          <w:marRight w:val="0"/>
          <w:marTop w:val="0"/>
          <w:marBottom w:val="0"/>
          <w:divBdr>
            <w:top w:val="none" w:sz="0" w:space="0" w:color="auto"/>
            <w:left w:val="none" w:sz="0" w:space="0" w:color="auto"/>
            <w:bottom w:val="none" w:sz="0" w:space="0" w:color="auto"/>
            <w:right w:val="none" w:sz="0" w:space="0" w:color="auto"/>
          </w:divBdr>
          <w:divsChild>
            <w:div w:id="401102925">
              <w:marLeft w:val="0"/>
              <w:marRight w:val="0"/>
              <w:marTop w:val="0"/>
              <w:marBottom w:val="0"/>
              <w:divBdr>
                <w:top w:val="none" w:sz="0" w:space="0" w:color="auto"/>
                <w:left w:val="none" w:sz="0" w:space="0" w:color="auto"/>
                <w:bottom w:val="none" w:sz="0" w:space="0" w:color="auto"/>
                <w:right w:val="none" w:sz="0" w:space="0" w:color="auto"/>
              </w:divBdr>
            </w:div>
            <w:div w:id="796797324">
              <w:marLeft w:val="0"/>
              <w:marRight w:val="0"/>
              <w:marTop w:val="0"/>
              <w:marBottom w:val="0"/>
              <w:divBdr>
                <w:top w:val="none" w:sz="0" w:space="0" w:color="auto"/>
                <w:left w:val="none" w:sz="0" w:space="0" w:color="auto"/>
                <w:bottom w:val="none" w:sz="0" w:space="0" w:color="auto"/>
                <w:right w:val="none" w:sz="0" w:space="0" w:color="auto"/>
              </w:divBdr>
            </w:div>
            <w:div w:id="884754468">
              <w:marLeft w:val="0"/>
              <w:marRight w:val="0"/>
              <w:marTop w:val="0"/>
              <w:marBottom w:val="0"/>
              <w:divBdr>
                <w:top w:val="none" w:sz="0" w:space="0" w:color="auto"/>
                <w:left w:val="none" w:sz="0" w:space="0" w:color="auto"/>
                <w:bottom w:val="none" w:sz="0" w:space="0" w:color="auto"/>
                <w:right w:val="none" w:sz="0" w:space="0" w:color="auto"/>
              </w:divBdr>
            </w:div>
            <w:div w:id="1543665415">
              <w:marLeft w:val="0"/>
              <w:marRight w:val="0"/>
              <w:marTop w:val="0"/>
              <w:marBottom w:val="0"/>
              <w:divBdr>
                <w:top w:val="none" w:sz="0" w:space="0" w:color="auto"/>
                <w:left w:val="none" w:sz="0" w:space="0" w:color="auto"/>
                <w:bottom w:val="none" w:sz="0" w:space="0" w:color="auto"/>
                <w:right w:val="none" w:sz="0" w:space="0" w:color="auto"/>
              </w:divBdr>
            </w:div>
            <w:div w:id="1656569461">
              <w:marLeft w:val="0"/>
              <w:marRight w:val="0"/>
              <w:marTop w:val="0"/>
              <w:marBottom w:val="0"/>
              <w:divBdr>
                <w:top w:val="none" w:sz="0" w:space="0" w:color="auto"/>
                <w:left w:val="none" w:sz="0" w:space="0" w:color="auto"/>
                <w:bottom w:val="none" w:sz="0" w:space="0" w:color="auto"/>
                <w:right w:val="none" w:sz="0" w:space="0" w:color="auto"/>
              </w:divBdr>
            </w:div>
          </w:divsChild>
        </w:div>
        <w:div w:id="2094006694">
          <w:marLeft w:val="0"/>
          <w:marRight w:val="0"/>
          <w:marTop w:val="0"/>
          <w:marBottom w:val="0"/>
          <w:divBdr>
            <w:top w:val="none" w:sz="0" w:space="0" w:color="auto"/>
            <w:left w:val="none" w:sz="0" w:space="0" w:color="auto"/>
            <w:bottom w:val="none" w:sz="0" w:space="0" w:color="auto"/>
            <w:right w:val="none" w:sz="0" w:space="0" w:color="auto"/>
          </w:divBdr>
          <w:divsChild>
            <w:div w:id="333345016">
              <w:marLeft w:val="0"/>
              <w:marRight w:val="0"/>
              <w:marTop w:val="0"/>
              <w:marBottom w:val="0"/>
              <w:divBdr>
                <w:top w:val="none" w:sz="0" w:space="0" w:color="auto"/>
                <w:left w:val="none" w:sz="0" w:space="0" w:color="auto"/>
                <w:bottom w:val="none" w:sz="0" w:space="0" w:color="auto"/>
                <w:right w:val="none" w:sz="0" w:space="0" w:color="auto"/>
              </w:divBdr>
            </w:div>
            <w:div w:id="544608934">
              <w:marLeft w:val="0"/>
              <w:marRight w:val="0"/>
              <w:marTop w:val="0"/>
              <w:marBottom w:val="0"/>
              <w:divBdr>
                <w:top w:val="none" w:sz="0" w:space="0" w:color="auto"/>
                <w:left w:val="none" w:sz="0" w:space="0" w:color="auto"/>
                <w:bottom w:val="none" w:sz="0" w:space="0" w:color="auto"/>
                <w:right w:val="none" w:sz="0" w:space="0" w:color="auto"/>
              </w:divBdr>
            </w:div>
            <w:div w:id="1386753057">
              <w:marLeft w:val="0"/>
              <w:marRight w:val="0"/>
              <w:marTop w:val="0"/>
              <w:marBottom w:val="0"/>
              <w:divBdr>
                <w:top w:val="none" w:sz="0" w:space="0" w:color="auto"/>
                <w:left w:val="none" w:sz="0" w:space="0" w:color="auto"/>
                <w:bottom w:val="none" w:sz="0" w:space="0" w:color="auto"/>
                <w:right w:val="none" w:sz="0" w:space="0" w:color="auto"/>
              </w:divBdr>
            </w:div>
            <w:div w:id="1637182489">
              <w:marLeft w:val="0"/>
              <w:marRight w:val="0"/>
              <w:marTop w:val="0"/>
              <w:marBottom w:val="0"/>
              <w:divBdr>
                <w:top w:val="none" w:sz="0" w:space="0" w:color="auto"/>
                <w:left w:val="none" w:sz="0" w:space="0" w:color="auto"/>
                <w:bottom w:val="none" w:sz="0" w:space="0" w:color="auto"/>
                <w:right w:val="none" w:sz="0" w:space="0" w:color="auto"/>
              </w:divBdr>
            </w:div>
            <w:div w:id="2075808651">
              <w:marLeft w:val="0"/>
              <w:marRight w:val="0"/>
              <w:marTop w:val="0"/>
              <w:marBottom w:val="0"/>
              <w:divBdr>
                <w:top w:val="none" w:sz="0" w:space="0" w:color="auto"/>
                <w:left w:val="none" w:sz="0" w:space="0" w:color="auto"/>
                <w:bottom w:val="none" w:sz="0" w:space="0" w:color="auto"/>
                <w:right w:val="none" w:sz="0" w:space="0" w:color="auto"/>
              </w:divBdr>
            </w:div>
          </w:divsChild>
        </w:div>
        <w:div w:id="2096509151">
          <w:marLeft w:val="0"/>
          <w:marRight w:val="0"/>
          <w:marTop w:val="0"/>
          <w:marBottom w:val="0"/>
          <w:divBdr>
            <w:top w:val="none" w:sz="0" w:space="0" w:color="auto"/>
            <w:left w:val="none" w:sz="0" w:space="0" w:color="auto"/>
            <w:bottom w:val="none" w:sz="0" w:space="0" w:color="auto"/>
            <w:right w:val="none" w:sz="0" w:space="0" w:color="auto"/>
          </w:divBdr>
          <w:divsChild>
            <w:div w:id="263926260">
              <w:marLeft w:val="0"/>
              <w:marRight w:val="0"/>
              <w:marTop w:val="0"/>
              <w:marBottom w:val="0"/>
              <w:divBdr>
                <w:top w:val="none" w:sz="0" w:space="0" w:color="auto"/>
                <w:left w:val="none" w:sz="0" w:space="0" w:color="auto"/>
                <w:bottom w:val="none" w:sz="0" w:space="0" w:color="auto"/>
                <w:right w:val="none" w:sz="0" w:space="0" w:color="auto"/>
              </w:divBdr>
            </w:div>
            <w:div w:id="576207197">
              <w:marLeft w:val="0"/>
              <w:marRight w:val="0"/>
              <w:marTop w:val="0"/>
              <w:marBottom w:val="0"/>
              <w:divBdr>
                <w:top w:val="none" w:sz="0" w:space="0" w:color="auto"/>
                <w:left w:val="none" w:sz="0" w:space="0" w:color="auto"/>
                <w:bottom w:val="none" w:sz="0" w:space="0" w:color="auto"/>
                <w:right w:val="none" w:sz="0" w:space="0" w:color="auto"/>
              </w:divBdr>
            </w:div>
            <w:div w:id="1257666388">
              <w:marLeft w:val="0"/>
              <w:marRight w:val="0"/>
              <w:marTop w:val="0"/>
              <w:marBottom w:val="0"/>
              <w:divBdr>
                <w:top w:val="none" w:sz="0" w:space="0" w:color="auto"/>
                <w:left w:val="none" w:sz="0" w:space="0" w:color="auto"/>
                <w:bottom w:val="none" w:sz="0" w:space="0" w:color="auto"/>
                <w:right w:val="none" w:sz="0" w:space="0" w:color="auto"/>
              </w:divBdr>
            </w:div>
            <w:div w:id="1930191956">
              <w:marLeft w:val="0"/>
              <w:marRight w:val="0"/>
              <w:marTop w:val="0"/>
              <w:marBottom w:val="0"/>
              <w:divBdr>
                <w:top w:val="none" w:sz="0" w:space="0" w:color="auto"/>
                <w:left w:val="none" w:sz="0" w:space="0" w:color="auto"/>
                <w:bottom w:val="none" w:sz="0" w:space="0" w:color="auto"/>
                <w:right w:val="none" w:sz="0" w:space="0" w:color="auto"/>
              </w:divBdr>
            </w:div>
          </w:divsChild>
        </w:div>
        <w:div w:id="2106267453">
          <w:marLeft w:val="0"/>
          <w:marRight w:val="0"/>
          <w:marTop w:val="0"/>
          <w:marBottom w:val="0"/>
          <w:divBdr>
            <w:top w:val="none" w:sz="0" w:space="0" w:color="auto"/>
            <w:left w:val="none" w:sz="0" w:space="0" w:color="auto"/>
            <w:bottom w:val="none" w:sz="0" w:space="0" w:color="auto"/>
            <w:right w:val="none" w:sz="0" w:space="0" w:color="auto"/>
          </w:divBdr>
        </w:div>
        <w:div w:id="2110349369">
          <w:marLeft w:val="0"/>
          <w:marRight w:val="0"/>
          <w:marTop w:val="0"/>
          <w:marBottom w:val="0"/>
          <w:divBdr>
            <w:top w:val="none" w:sz="0" w:space="0" w:color="auto"/>
            <w:left w:val="none" w:sz="0" w:space="0" w:color="auto"/>
            <w:bottom w:val="none" w:sz="0" w:space="0" w:color="auto"/>
            <w:right w:val="none" w:sz="0" w:space="0" w:color="auto"/>
          </w:divBdr>
          <w:divsChild>
            <w:div w:id="843320867">
              <w:marLeft w:val="0"/>
              <w:marRight w:val="0"/>
              <w:marTop w:val="0"/>
              <w:marBottom w:val="0"/>
              <w:divBdr>
                <w:top w:val="none" w:sz="0" w:space="0" w:color="auto"/>
                <w:left w:val="none" w:sz="0" w:space="0" w:color="auto"/>
                <w:bottom w:val="none" w:sz="0" w:space="0" w:color="auto"/>
                <w:right w:val="none" w:sz="0" w:space="0" w:color="auto"/>
              </w:divBdr>
            </w:div>
            <w:div w:id="1323700715">
              <w:marLeft w:val="0"/>
              <w:marRight w:val="0"/>
              <w:marTop w:val="0"/>
              <w:marBottom w:val="0"/>
              <w:divBdr>
                <w:top w:val="none" w:sz="0" w:space="0" w:color="auto"/>
                <w:left w:val="none" w:sz="0" w:space="0" w:color="auto"/>
                <w:bottom w:val="none" w:sz="0" w:space="0" w:color="auto"/>
                <w:right w:val="none" w:sz="0" w:space="0" w:color="auto"/>
              </w:divBdr>
            </w:div>
            <w:div w:id="1743793969">
              <w:marLeft w:val="0"/>
              <w:marRight w:val="0"/>
              <w:marTop w:val="0"/>
              <w:marBottom w:val="0"/>
              <w:divBdr>
                <w:top w:val="none" w:sz="0" w:space="0" w:color="auto"/>
                <w:left w:val="none" w:sz="0" w:space="0" w:color="auto"/>
                <w:bottom w:val="none" w:sz="0" w:space="0" w:color="auto"/>
                <w:right w:val="none" w:sz="0" w:space="0" w:color="auto"/>
              </w:divBdr>
            </w:div>
            <w:div w:id="1769151729">
              <w:marLeft w:val="0"/>
              <w:marRight w:val="0"/>
              <w:marTop w:val="0"/>
              <w:marBottom w:val="0"/>
              <w:divBdr>
                <w:top w:val="none" w:sz="0" w:space="0" w:color="auto"/>
                <w:left w:val="none" w:sz="0" w:space="0" w:color="auto"/>
                <w:bottom w:val="none" w:sz="0" w:space="0" w:color="auto"/>
                <w:right w:val="none" w:sz="0" w:space="0" w:color="auto"/>
              </w:divBdr>
            </w:div>
            <w:div w:id="1982731148">
              <w:marLeft w:val="0"/>
              <w:marRight w:val="0"/>
              <w:marTop w:val="0"/>
              <w:marBottom w:val="0"/>
              <w:divBdr>
                <w:top w:val="none" w:sz="0" w:space="0" w:color="auto"/>
                <w:left w:val="none" w:sz="0" w:space="0" w:color="auto"/>
                <w:bottom w:val="none" w:sz="0" w:space="0" w:color="auto"/>
                <w:right w:val="none" w:sz="0" w:space="0" w:color="auto"/>
              </w:divBdr>
            </w:div>
          </w:divsChild>
        </w:div>
        <w:div w:id="2113279512">
          <w:marLeft w:val="0"/>
          <w:marRight w:val="0"/>
          <w:marTop w:val="0"/>
          <w:marBottom w:val="0"/>
          <w:divBdr>
            <w:top w:val="none" w:sz="0" w:space="0" w:color="auto"/>
            <w:left w:val="none" w:sz="0" w:space="0" w:color="auto"/>
            <w:bottom w:val="none" w:sz="0" w:space="0" w:color="auto"/>
            <w:right w:val="none" w:sz="0" w:space="0" w:color="auto"/>
          </w:divBdr>
        </w:div>
        <w:div w:id="2115975242">
          <w:marLeft w:val="0"/>
          <w:marRight w:val="0"/>
          <w:marTop w:val="0"/>
          <w:marBottom w:val="0"/>
          <w:divBdr>
            <w:top w:val="none" w:sz="0" w:space="0" w:color="auto"/>
            <w:left w:val="none" w:sz="0" w:space="0" w:color="auto"/>
            <w:bottom w:val="none" w:sz="0" w:space="0" w:color="auto"/>
            <w:right w:val="none" w:sz="0" w:space="0" w:color="auto"/>
          </w:divBdr>
          <w:divsChild>
            <w:div w:id="704335418">
              <w:marLeft w:val="0"/>
              <w:marRight w:val="0"/>
              <w:marTop w:val="0"/>
              <w:marBottom w:val="0"/>
              <w:divBdr>
                <w:top w:val="none" w:sz="0" w:space="0" w:color="auto"/>
                <w:left w:val="none" w:sz="0" w:space="0" w:color="auto"/>
                <w:bottom w:val="none" w:sz="0" w:space="0" w:color="auto"/>
                <w:right w:val="none" w:sz="0" w:space="0" w:color="auto"/>
              </w:divBdr>
            </w:div>
            <w:div w:id="723141130">
              <w:marLeft w:val="0"/>
              <w:marRight w:val="0"/>
              <w:marTop w:val="0"/>
              <w:marBottom w:val="0"/>
              <w:divBdr>
                <w:top w:val="none" w:sz="0" w:space="0" w:color="auto"/>
                <w:left w:val="none" w:sz="0" w:space="0" w:color="auto"/>
                <w:bottom w:val="none" w:sz="0" w:space="0" w:color="auto"/>
                <w:right w:val="none" w:sz="0" w:space="0" w:color="auto"/>
              </w:divBdr>
            </w:div>
            <w:div w:id="815729968">
              <w:marLeft w:val="0"/>
              <w:marRight w:val="0"/>
              <w:marTop w:val="0"/>
              <w:marBottom w:val="0"/>
              <w:divBdr>
                <w:top w:val="none" w:sz="0" w:space="0" w:color="auto"/>
                <w:left w:val="none" w:sz="0" w:space="0" w:color="auto"/>
                <w:bottom w:val="none" w:sz="0" w:space="0" w:color="auto"/>
                <w:right w:val="none" w:sz="0" w:space="0" w:color="auto"/>
              </w:divBdr>
            </w:div>
            <w:div w:id="1529291113">
              <w:marLeft w:val="0"/>
              <w:marRight w:val="0"/>
              <w:marTop w:val="0"/>
              <w:marBottom w:val="0"/>
              <w:divBdr>
                <w:top w:val="none" w:sz="0" w:space="0" w:color="auto"/>
                <w:left w:val="none" w:sz="0" w:space="0" w:color="auto"/>
                <w:bottom w:val="none" w:sz="0" w:space="0" w:color="auto"/>
                <w:right w:val="none" w:sz="0" w:space="0" w:color="auto"/>
              </w:divBdr>
            </w:div>
            <w:div w:id="1964462447">
              <w:marLeft w:val="0"/>
              <w:marRight w:val="0"/>
              <w:marTop w:val="0"/>
              <w:marBottom w:val="0"/>
              <w:divBdr>
                <w:top w:val="none" w:sz="0" w:space="0" w:color="auto"/>
                <w:left w:val="none" w:sz="0" w:space="0" w:color="auto"/>
                <w:bottom w:val="none" w:sz="0" w:space="0" w:color="auto"/>
                <w:right w:val="none" w:sz="0" w:space="0" w:color="auto"/>
              </w:divBdr>
            </w:div>
          </w:divsChild>
        </w:div>
        <w:div w:id="2118131728">
          <w:marLeft w:val="0"/>
          <w:marRight w:val="0"/>
          <w:marTop w:val="0"/>
          <w:marBottom w:val="0"/>
          <w:divBdr>
            <w:top w:val="none" w:sz="0" w:space="0" w:color="auto"/>
            <w:left w:val="none" w:sz="0" w:space="0" w:color="auto"/>
            <w:bottom w:val="none" w:sz="0" w:space="0" w:color="auto"/>
            <w:right w:val="none" w:sz="0" w:space="0" w:color="auto"/>
          </w:divBdr>
          <w:divsChild>
            <w:div w:id="494956448">
              <w:marLeft w:val="0"/>
              <w:marRight w:val="0"/>
              <w:marTop w:val="0"/>
              <w:marBottom w:val="0"/>
              <w:divBdr>
                <w:top w:val="none" w:sz="0" w:space="0" w:color="auto"/>
                <w:left w:val="none" w:sz="0" w:space="0" w:color="auto"/>
                <w:bottom w:val="none" w:sz="0" w:space="0" w:color="auto"/>
                <w:right w:val="none" w:sz="0" w:space="0" w:color="auto"/>
              </w:divBdr>
            </w:div>
            <w:div w:id="1378965986">
              <w:marLeft w:val="0"/>
              <w:marRight w:val="0"/>
              <w:marTop w:val="0"/>
              <w:marBottom w:val="0"/>
              <w:divBdr>
                <w:top w:val="none" w:sz="0" w:space="0" w:color="auto"/>
                <w:left w:val="none" w:sz="0" w:space="0" w:color="auto"/>
                <w:bottom w:val="none" w:sz="0" w:space="0" w:color="auto"/>
                <w:right w:val="none" w:sz="0" w:space="0" w:color="auto"/>
              </w:divBdr>
            </w:div>
            <w:div w:id="1411653833">
              <w:marLeft w:val="0"/>
              <w:marRight w:val="0"/>
              <w:marTop w:val="0"/>
              <w:marBottom w:val="0"/>
              <w:divBdr>
                <w:top w:val="none" w:sz="0" w:space="0" w:color="auto"/>
                <w:left w:val="none" w:sz="0" w:space="0" w:color="auto"/>
                <w:bottom w:val="none" w:sz="0" w:space="0" w:color="auto"/>
                <w:right w:val="none" w:sz="0" w:space="0" w:color="auto"/>
              </w:divBdr>
            </w:div>
            <w:div w:id="1440493182">
              <w:marLeft w:val="0"/>
              <w:marRight w:val="0"/>
              <w:marTop w:val="0"/>
              <w:marBottom w:val="0"/>
              <w:divBdr>
                <w:top w:val="none" w:sz="0" w:space="0" w:color="auto"/>
                <w:left w:val="none" w:sz="0" w:space="0" w:color="auto"/>
                <w:bottom w:val="none" w:sz="0" w:space="0" w:color="auto"/>
                <w:right w:val="none" w:sz="0" w:space="0" w:color="auto"/>
              </w:divBdr>
            </w:div>
            <w:div w:id="1695574738">
              <w:marLeft w:val="0"/>
              <w:marRight w:val="0"/>
              <w:marTop w:val="0"/>
              <w:marBottom w:val="0"/>
              <w:divBdr>
                <w:top w:val="none" w:sz="0" w:space="0" w:color="auto"/>
                <w:left w:val="none" w:sz="0" w:space="0" w:color="auto"/>
                <w:bottom w:val="none" w:sz="0" w:space="0" w:color="auto"/>
                <w:right w:val="none" w:sz="0" w:space="0" w:color="auto"/>
              </w:divBdr>
            </w:div>
          </w:divsChild>
        </w:div>
        <w:div w:id="2128116778">
          <w:marLeft w:val="0"/>
          <w:marRight w:val="0"/>
          <w:marTop w:val="0"/>
          <w:marBottom w:val="0"/>
          <w:divBdr>
            <w:top w:val="none" w:sz="0" w:space="0" w:color="auto"/>
            <w:left w:val="none" w:sz="0" w:space="0" w:color="auto"/>
            <w:bottom w:val="none" w:sz="0" w:space="0" w:color="auto"/>
            <w:right w:val="none" w:sz="0" w:space="0" w:color="auto"/>
          </w:divBdr>
        </w:div>
        <w:div w:id="2128426913">
          <w:marLeft w:val="0"/>
          <w:marRight w:val="0"/>
          <w:marTop w:val="0"/>
          <w:marBottom w:val="0"/>
          <w:divBdr>
            <w:top w:val="none" w:sz="0" w:space="0" w:color="auto"/>
            <w:left w:val="none" w:sz="0" w:space="0" w:color="auto"/>
            <w:bottom w:val="none" w:sz="0" w:space="0" w:color="auto"/>
            <w:right w:val="none" w:sz="0" w:space="0" w:color="auto"/>
          </w:divBdr>
        </w:div>
        <w:div w:id="2135513847">
          <w:marLeft w:val="0"/>
          <w:marRight w:val="0"/>
          <w:marTop w:val="0"/>
          <w:marBottom w:val="0"/>
          <w:divBdr>
            <w:top w:val="none" w:sz="0" w:space="0" w:color="auto"/>
            <w:left w:val="none" w:sz="0" w:space="0" w:color="auto"/>
            <w:bottom w:val="none" w:sz="0" w:space="0" w:color="auto"/>
            <w:right w:val="none" w:sz="0" w:space="0" w:color="auto"/>
          </w:divBdr>
        </w:div>
        <w:div w:id="2135906727">
          <w:marLeft w:val="0"/>
          <w:marRight w:val="0"/>
          <w:marTop w:val="0"/>
          <w:marBottom w:val="0"/>
          <w:divBdr>
            <w:top w:val="none" w:sz="0" w:space="0" w:color="auto"/>
            <w:left w:val="none" w:sz="0" w:space="0" w:color="auto"/>
            <w:bottom w:val="none" w:sz="0" w:space="0" w:color="auto"/>
            <w:right w:val="none" w:sz="0" w:space="0" w:color="auto"/>
          </w:divBdr>
          <w:divsChild>
            <w:div w:id="342710670">
              <w:marLeft w:val="0"/>
              <w:marRight w:val="0"/>
              <w:marTop w:val="0"/>
              <w:marBottom w:val="0"/>
              <w:divBdr>
                <w:top w:val="none" w:sz="0" w:space="0" w:color="auto"/>
                <w:left w:val="none" w:sz="0" w:space="0" w:color="auto"/>
                <w:bottom w:val="none" w:sz="0" w:space="0" w:color="auto"/>
                <w:right w:val="none" w:sz="0" w:space="0" w:color="auto"/>
              </w:divBdr>
            </w:div>
            <w:div w:id="763766037">
              <w:marLeft w:val="0"/>
              <w:marRight w:val="0"/>
              <w:marTop w:val="0"/>
              <w:marBottom w:val="0"/>
              <w:divBdr>
                <w:top w:val="none" w:sz="0" w:space="0" w:color="auto"/>
                <w:left w:val="none" w:sz="0" w:space="0" w:color="auto"/>
                <w:bottom w:val="none" w:sz="0" w:space="0" w:color="auto"/>
                <w:right w:val="none" w:sz="0" w:space="0" w:color="auto"/>
              </w:divBdr>
            </w:div>
            <w:div w:id="794298118">
              <w:marLeft w:val="0"/>
              <w:marRight w:val="0"/>
              <w:marTop w:val="0"/>
              <w:marBottom w:val="0"/>
              <w:divBdr>
                <w:top w:val="none" w:sz="0" w:space="0" w:color="auto"/>
                <w:left w:val="none" w:sz="0" w:space="0" w:color="auto"/>
                <w:bottom w:val="none" w:sz="0" w:space="0" w:color="auto"/>
                <w:right w:val="none" w:sz="0" w:space="0" w:color="auto"/>
              </w:divBdr>
            </w:div>
            <w:div w:id="1314989412">
              <w:marLeft w:val="0"/>
              <w:marRight w:val="0"/>
              <w:marTop w:val="0"/>
              <w:marBottom w:val="0"/>
              <w:divBdr>
                <w:top w:val="none" w:sz="0" w:space="0" w:color="auto"/>
                <w:left w:val="none" w:sz="0" w:space="0" w:color="auto"/>
                <w:bottom w:val="none" w:sz="0" w:space="0" w:color="auto"/>
                <w:right w:val="none" w:sz="0" w:space="0" w:color="auto"/>
              </w:divBdr>
            </w:div>
            <w:div w:id="1409572002">
              <w:marLeft w:val="0"/>
              <w:marRight w:val="0"/>
              <w:marTop w:val="0"/>
              <w:marBottom w:val="0"/>
              <w:divBdr>
                <w:top w:val="none" w:sz="0" w:space="0" w:color="auto"/>
                <w:left w:val="none" w:sz="0" w:space="0" w:color="auto"/>
                <w:bottom w:val="none" w:sz="0" w:space="0" w:color="auto"/>
                <w:right w:val="none" w:sz="0" w:space="0" w:color="auto"/>
              </w:divBdr>
            </w:div>
          </w:divsChild>
        </w:div>
        <w:div w:id="2139688458">
          <w:marLeft w:val="0"/>
          <w:marRight w:val="0"/>
          <w:marTop w:val="0"/>
          <w:marBottom w:val="0"/>
          <w:divBdr>
            <w:top w:val="none" w:sz="0" w:space="0" w:color="auto"/>
            <w:left w:val="none" w:sz="0" w:space="0" w:color="auto"/>
            <w:bottom w:val="none" w:sz="0" w:space="0" w:color="auto"/>
            <w:right w:val="none" w:sz="0" w:space="0" w:color="auto"/>
          </w:divBdr>
          <w:divsChild>
            <w:div w:id="493766842">
              <w:marLeft w:val="0"/>
              <w:marRight w:val="0"/>
              <w:marTop w:val="0"/>
              <w:marBottom w:val="0"/>
              <w:divBdr>
                <w:top w:val="none" w:sz="0" w:space="0" w:color="auto"/>
                <w:left w:val="none" w:sz="0" w:space="0" w:color="auto"/>
                <w:bottom w:val="none" w:sz="0" w:space="0" w:color="auto"/>
                <w:right w:val="none" w:sz="0" w:space="0" w:color="auto"/>
              </w:divBdr>
            </w:div>
            <w:div w:id="980118029">
              <w:marLeft w:val="0"/>
              <w:marRight w:val="0"/>
              <w:marTop w:val="0"/>
              <w:marBottom w:val="0"/>
              <w:divBdr>
                <w:top w:val="none" w:sz="0" w:space="0" w:color="auto"/>
                <w:left w:val="none" w:sz="0" w:space="0" w:color="auto"/>
                <w:bottom w:val="none" w:sz="0" w:space="0" w:color="auto"/>
                <w:right w:val="none" w:sz="0" w:space="0" w:color="auto"/>
              </w:divBdr>
            </w:div>
            <w:div w:id="1070036137">
              <w:marLeft w:val="0"/>
              <w:marRight w:val="0"/>
              <w:marTop w:val="0"/>
              <w:marBottom w:val="0"/>
              <w:divBdr>
                <w:top w:val="none" w:sz="0" w:space="0" w:color="auto"/>
                <w:left w:val="none" w:sz="0" w:space="0" w:color="auto"/>
                <w:bottom w:val="none" w:sz="0" w:space="0" w:color="auto"/>
                <w:right w:val="none" w:sz="0" w:space="0" w:color="auto"/>
              </w:divBdr>
            </w:div>
            <w:div w:id="1263605561">
              <w:marLeft w:val="0"/>
              <w:marRight w:val="0"/>
              <w:marTop w:val="0"/>
              <w:marBottom w:val="0"/>
              <w:divBdr>
                <w:top w:val="none" w:sz="0" w:space="0" w:color="auto"/>
                <w:left w:val="none" w:sz="0" w:space="0" w:color="auto"/>
                <w:bottom w:val="none" w:sz="0" w:space="0" w:color="auto"/>
                <w:right w:val="none" w:sz="0" w:space="0" w:color="auto"/>
              </w:divBdr>
            </w:div>
            <w:div w:id="1538082869">
              <w:marLeft w:val="0"/>
              <w:marRight w:val="0"/>
              <w:marTop w:val="0"/>
              <w:marBottom w:val="0"/>
              <w:divBdr>
                <w:top w:val="none" w:sz="0" w:space="0" w:color="auto"/>
                <w:left w:val="none" w:sz="0" w:space="0" w:color="auto"/>
                <w:bottom w:val="none" w:sz="0" w:space="0" w:color="auto"/>
                <w:right w:val="none" w:sz="0" w:space="0" w:color="auto"/>
              </w:divBdr>
            </w:div>
          </w:divsChild>
        </w:div>
        <w:div w:id="2140148681">
          <w:marLeft w:val="0"/>
          <w:marRight w:val="0"/>
          <w:marTop w:val="0"/>
          <w:marBottom w:val="0"/>
          <w:divBdr>
            <w:top w:val="none" w:sz="0" w:space="0" w:color="auto"/>
            <w:left w:val="none" w:sz="0" w:space="0" w:color="auto"/>
            <w:bottom w:val="none" w:sz="0" w:space="0" w:color="auto"/>
            <w:right w:val="none" w:sz="0" w:space="0" w:color="auto"/>
          </w:divBdr>
          <w:divsChild>
            <w:div w:id="74061838">
              <w:marLeft w:val="0"/>
              <w:marRight w:val="0"/>
              <w:marTop w:val="0"/>
              <w:marBottom w:val="0"/>
              <w:divBdr>
                <w:top w:val="none" w:sz="0" w:space="0" w:color="auto"/>
                <w:left w:val="none" w:sz="0" w:space="0" w:color="auto"/>
                <w:bottom w:val="none" w:sz="0" w:space="0" w:color="auto"/>
                <w:right w:val="none" w:sz="0" w:space="0" w:color="auto"/>
              </w:divBdr>
            </w:div>
            <w:div w:id="88039856">
              <w:marLeft w:val="0"/>
              <w:marRight w:val="0"/>
              <w:marTop w:val="0"/>
              <w:marBottom w:val="0"/>
              <w:divBdr>
                <w:top w:val="none" w:sz="0" w:space="0" w:color="auto"/>
                <w:left w:val="none" w:sz="0" w:space="0" w:color="auto"/>
                <w:bottom w:val="none" w:sz="0" w:space="0" w:color="auto"/>
                <w:right w:val="none" w:sz="0" w:space="0" w:color="auto"/>
              </w:divBdr>
            </w:div>
            <w:div w:id="1701399314">
              <w:marLeft w:val="0"/>
              <w:marRight w:val="0"/>
              <w:marTop w:val="0"/>
              <w:marBottom w:val="0"/>
              <w:divBdr>
                <w:top w:val="none" w:sz="0" w:space="0" w:color="auto"/>
                <w:left w:val="none" w:sz="0" w:space="0" w:color="auto"/>
                <w:bottom w:val="none" w:sz="0" w:space="0" w:color="auto"/>
                <w:right w:val="none" w:sz="0" w:space="0" w:color="auto"/>
              </w:divBdr>
            </w:div>
            <w:div w:id="2106269681">
              <w:marLeft w:val="0"/>
              <w:marRight w:val="0"/>
              <w:marTop w:val="0"/>
              <w:marBottom w:val="0"/>
              <w:divBdr>
                <w:top w:val="none" w:sz="0" w:space="0" w:color="auto"/>
                <w:left w:val="none" w:sz="0" w:space="0" w:color="auto"/>
                <w:bottom w:val="none" w:sz="0" w:space="0" w:color="auto"/>
                <w:right w:val="none" w:sz="0" w:space="0" w:color="auto"/>
              </w:divBdr>
            </w:div>
            <w:div w:id="2147162377">
              <w:marLeft w:val="0"/>
              <w:marRight w:val="0"/>
              <w:marTop w:val="0"/>
              <w:marBottom w:val="0"/>
              <w:divBdr>
                <w:top w:val="none" w:sz="0" w:space="0" w:color="auto"/>
                <w:left w:val="none" w:sz="0" w:space="0" w:color="auto"/>
                <w:bottom w:val="none" w:sz="0" w:space="0" w:color="auto"/>
                <w:right w:val="none" w:sz="0" w:space="0" w:color="auto"/>
              </w:divBdr>
            </w:div>
          </w:divsChild>
        </w:div>
        <w:div w:id="2143234133">
          <w:marLeft w:val="0"/>
          <w:marRight w:val="0"/>
          <w:marTop w:val="0"/>
          <w:marBottom w:val="0"/>
          <w:divBdr>
            <w:top w:val="none" w:sz="0" w:space="0" w:color="auto"/>
            <w:left w:val="none" w:sz="0" w:space="0" w:color="auto"/>
            <w:bottom w:val="none" w:sz="0" w:space="0" w:color="auto"/>
            <w:right w:val="none" w:sz="0" w:space="0" w:color="auto"/>
          </w:divBdr>
          <w:divsChild>
            <w:div w:id="145097695">
              <w:marLeft w:val="0"/>
              <w:marRight w:val="0"/>
              <w:marTop w:val="0"/>
              <w:marBottom w:val="0"/>
              <w:divBdr>
                <w:top w:val="none" w:sz="0" w:space="0" w:color="auto"/>
                <w:left w:val="none" w:sz="0" w:space="0" w:color="auto"/>
                <w:bottom w:val="none" w:sz="0" w:space="0" w:color="auto"/>
                <w:right w:val="none" w:sz="0" w:space="0" w:color="auto"/>
              </w:divBdr>
            </w:div>
            <w:div w:id="783499023">
              <w:marLeft w:val="0"/>
              <w:marRight w:val="0"/>
              <w:marTop w:val="0"/>
              <w:marBottom w:val="0"/>
              <w:divBdr>
                <w:top w:val="none" w:sz="0" w:space="0" w:color="auto"/>
                <w:left w:val="none" w:sz="0" w:space="0" w:color="auto"/>
                <w:bottom w:val="none" w:sz="0" w:space="0" w:color="auto"/>
                <w:right w:val="none" w:sz="0" w:space="0" w:color="auto"/>
              </w:divBdr>
            </w:div>
            <w:div w:id="792333713">
              <w:marLeft w:val="0"/>
              <w:marRight w:val="0"/>
              <w:marTop w:val="0"/>
              <w:marBottom w:val="0"/>
              <w:divBdr>
                <w:top w:val="none" w:sz="0" w:space="0" w:color="auto"/>
                <w:left w:val="none" w:sz="0" w:space="0" w:color="auto"/>
                <w:bottom w:val="none" w:sz="0" w:space="0" w:color="auto"/>
                <w:right w:val="none" w:sz="0" w:space="0" w:color="auto"/>
              </w:divBdr>
            </w:div>
            <w:div w:id="851458966">
              <w:marLeft w:val="0"/>
              <w:marRight w:val="0"/>
              <w:marTop w:val="0"/>
              <w:marBottom w:val="0"/>
              <w:divBdr>
                <w:top w:val="none" w:sz="0" w:space="0" w:color="auto"/>
                <w:left w:val="none" w:sz="0" w:space="0" w:color="auto"/>
                <w:bottom w:val="none" w:sz="0" w:space="0" w:color="auto"/>
                <w:right w:val="none" w:sz="0" w:space="0" w:color="auto"/>
              </w:divBdr>
            </w:div>
            <w:div w:id="1049039828">
              <w:marLeft w:val="0"/>
              <w:marRight w:val="0"/>
              <w:marTop w:val="0"/>
              <w:marBottom w:val="0"/>
              <w:divBdr>
                <w:top w:val="none" w:sz="0" w:space="0" w:color="auto"/>
                <w:left w:val="none" w:sz="0" w:space="0" w:color="auto"/>
                <w:bottom w:val="none" w:sz="0" w:space="0" w:color="auto"/>
                <w:right w:val="none" w:sz="0" w:space="0" w:color="auto"/>
              </w:divBdr>
            </w:div>
          </w:divsChild>
        </w:div>
        <w:div w:id="2143576226">
          <w:marLeft w:val="0"/>
          <w:marRight w:val="0"/>
          <w:marTop w:val="0"/>
          <w:marBottom w:val="0"/>
          <w:divBdr>
            <w:top w:val="none" w:sz="0" w:space="0" w:color="auto"/>
            <w:left w:val="none" w:sz="0" w:space="0" w:color="auto"/>
            <w:bottom w:val="none" w:sz="0" w:space="0" w:color="auto"/>
            <w:right w:val="none" w:sz="0" w:space="0" w:color="auto"/>
          </w:divBdr>
        </w:div>
        <w:div w:id="2146392650">
          <w:marLeft w:val="0"/>
          <w:marRight w:val="0"/>
          <w:marTop w:val="0"/>
          <w:marBottom w:val="0"/>
          <w:divBdr>
            <w:top w:val="none" w:sz="0" w:space="0" w:color="auto"/>
            <w:left w:val="none" w:sz="0" w:space="0" w:color="auto"/>
            <w:bottom w:val="none" w:sz="0" w:space="0" w:color="auto"/>
            <w:right w:val="none" w:sz="0" w:space="0" w:color="auto"/>
          </w:divBdr>
        </w:div>
        <w:div w:id="2146505344">
          <w:marLeft w:val="0"/>
          <w:marRight w:val="0"/>
          <w:marTop w:val="0"/>
          <w:marBottom w:val="0"/>
          <w:divBdr>
            <w:top w:val="none" w:sz="0" w:space="0" w:color="auto"/>
            <w:left w:val="none" w:sz="0" w:space="0" w:color="auto"/>
            <w:bottom w:val="none" w:sz="0" w:space="0" w:color="auto"/>
            <w:right w:val="none" w:sz="0" w:space="0" w:color="auto"/>
          </w:divBdr>
        </w:div>
        <w:div w:id="2147316254">
          <w:marLeft w:val="0"/>
          <w:marRight w:val="0"/>
          <w:marTop w:val="0"/>
          <w:marBottom w:val="0"/>
          <w:divBdr>
            <w:top w:val="none" w:sz="0" w:space="0" w:color="auto"/>
            <w:left w:val="none" w:sz="0" w:space="0" w:color="auto"/>
            <w:bottom w:val="none" w:sz="0" w:space="0" w:color="auto"/>
            <w:right w:val="none" w:sz="0" w:space="0" w:color="auto"/>
          </w:divBdr>
          <w:divsChild>
            <w:div w:id="95709498">
              <w:marLeft w:val="0"/>
              <w:marRight w:val="0"/>
              <w:marTop w:val="0"/>
              <w:marBottom w:val="0"/>
              <w:divBdr>
                <w:top w:val="none" w:sz="0" w:space="0" w:color="auto"/>
                <w:left w:val="none" w:sz="0" w:space="0" w:color="auto"/>
                <w:bottom w:val="none" w:sz="0" w:space="0" w:color="auto"/>
                <w:right w:val="none" w:sz="0" w:space="0" w:color="auto"/>
              </w:divBdr>
            </w:div>
            <w:div w:id="391852806">
              <w:marLeft w:val="0"/>
              <w:marRight w:val="0"/>
              <w:marTop w:val="0"/>
              <w:marBottom w:val="0"/>
              <w:divBdr>
                <w:top w:val="none" w:sz="0" w:space="0" w:color="auto"/>
                <w:left w:val="none" w:sz="0" w:space="0" w:color="auto"/>
                <w:bottom w:val="none" w:sz="0" w:space="0" w:color="auto"/>
                <w:right w:val="none" w:sz="0" w:space="0" w:color="auto"/>
              </w:divBdr>
            </w:div>
            <w:div w:id="1456607223">
              <w:marLeft w:val="0"/>
              <w:marRight w:val="0"/>
              <w:marTop w:val="0"/>
              <w:marBottom w:val="0"/>
              <w:divBdr>
                <w:top w:val="none" w:sz="0" w:space="0" w:color="auto"/>
                <w:left w:val="none" w:sz="0" w:space="0" w:color="auto"/>
                <w:bottom w:val="none" w:sz="0" w:space="0" w:color="auto"/>
                <w:right w:val="none" w:sz="0" w:space="0" w:color="auto"/>
              </w:divBdr>
            </w:div>
            <w:div w:id="1840852121">
              <w:marLeft w:val="0"/>
              <w:marRight w:val="0"/>
              <w:marTop w:val="0"/>
              <w:marBottom w:val="0"/>
              <w:divBdr>
                <w:top w:val="none" w:sz="0" w:space="0" w:color="auto"/>
                <w:left w:val="none" w:sz="0" w:space="0" w:color="auto"/>
                <w:bottom w:val="none" w:sz="0" w:space="0" w:color="auto"/>
                <w:right w:val="none" w:sz="0" w:space="0" w:color="auto"/>
              </w:divBdr>
            </w:div>
            <w:div w:id="2112160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894124">
      <w:bodyDiv w:val="1"/>
      <w:marLeft w:val="0"/>
      <w:marRight w:val="0"/>
      <w:marTop w:val="0"/>
      <w:marBottom w:val="0"/>
      <w:divBdr>
        <w:top w:val="none" w:sz="0" w:space="0" w:color="auto"/>
        <w:left w:val="none" w:sz="0" w:space="0" w:color="auto"/>
        <w:bottom w:val="none" w:sz="0" w:space="0" w:color="auto"/>
        <w:right w:val="none" w:sz="0" w:space="0" w:color="auto"/>
      </w:divBdr>
      <w:divsChild>
        <w:div w:id="94401113">
          <w:marLeft w:val="0"/>
          <w:marRight w:val="0"/>
          <w:marTop w:val="0"/>
          <w:marBottom w:val="0"/>
          <w:divBdr>
            <w:top w:val="none" w:sz="0" w:space="0" w:color="auto"/>
            <w:left w:val="none" w:sz="0" w:space="0" w:color="auto"/>
            <w:bottom w:val="none" w:sz="0" w:space="0" w:color="auto"/>
            <w:right w:val="none" w:sz="0" w:space="0" w:color="auto"/>
          </w:divBdr>
        </w:div>
      </w:divsChild>
    </w:div>
    <w:div w:id="1964189460">
      <w:bodyDiv w:val="1"/>
      <w:marLeft w:val="0"/>
      <w:marRight w:val="0"/>
      <w:marTop w:val="0"/>
      <w:marBottom w:val="0"/>
      <w:divBdr>
        <w:top w:val="none" w:sz="0" w:space="0" w:color="auto"/>
        <w:left w:val="none" w:sz="0" w:space="0" w:color="auto"/>
        <w:bottom w:val="none" w:sz="0" w:space="0" w:color="auto"/>
        <w:right w:val="none" w:sz="0" w:space="0" w:color="auto"/>
      </w:divBdr>
      <w:divsChild>
        <w:div w:id="554005271">
          <w:marLeft w:val="0"/>
          <w:marRight w:val="0"/>
          <w:marTop w:val="0"/>
          <w:marBottom w:val="0"/>
          <w:divBdr>
            <w:top w:val="none" w:sz="0" w:space="0" w:color="auto"/>
            <w:left w:val="none" w:sz="0" w:space="0" w:color="auto"/>
            <w:bottom w:val="none" w:sz="0" w:space="0" w:color="auto"/>
            <w:right w:val="none" w:sz="0" w:space="0" w:color="auto"/>
          </w:divBdr>
        </w:div>
      </w:divsChild>
    </w:div>
    <w:div w:id="2007128603">
      <w:bodyDiv w:val="1"/>
      <w:marLeft w:val="0"/>
      <w:marRight w:val="0"/>
      <w:marTop w:val="0"/>
      <w:marBottom w:val="0"/>
      <w:divBdr>
        <w:top w:val="none" w:sz="0" w:space="0" w:color="auto"/>
        <w:left w:val="none" w:sz="0" w:space="0" w:color="auto"/>
        <w:bottom w:val="none" w:sz="0" w:space="0" w:color="auto"/>
        <w:right w:val="none" w:sz="0" w:space="0" w:color="auto"/>
      </w:divBdr>
      <w:divsChild>
        <w:div w:id="1970356528">
          <w:marLeft w:val="0"/>
          <w:marRight w:val="0"/>
          <w:marTop w:val="0"/>
          <w:marBottom w:val="0"/>
          <w:divBdr>
            <w:top w:val="none" w:sz="0" w:space="0" w:color="auto"/>
            <w:left w:val="none" w:sz="0" w:space="0" w:color="auto"/>
            <w:bottom w:val="none" w:sz="0" w:space="0" w:color="auto"/>
            <w:right w:val="none" w:sz="0" w:space="0" w:color="auto"/>
          </w:divBdr>
        </w:div>
      </w:divsChild>
    </w:div>
    <w:div w:id="2090537774">
      <w:bodyDiv w:val="1"/>
      <w:marLeft w:val="0"/>
      <w:marRight w:val="0"/>
      <w:marTop w:val="0"/>
      <w:marBottom w:val="0"/>
      <w:divBdr>
        <w:top w:val="none" w:sz="0" w:space="0" w:color="auto"/>
        <w:left w:val="none" w:sz="0" w:space="0" w:color="auto"/>
        <w:bottom w:val="none" w:sz="0" w:space="0" w:color="auto"/>
        <w:right w:val="none" w:sz="0" w:space="0" w:color="auto"/>
      </w:divBdr>
      <w:divsChild>
        <w:div w:id="11902231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671" Type="http://schemas.openxmlformats.org/officeDocument/2006/relationships/image" Target="media/image634.png"/><Relationship Id="rId21" Type="http://schemas.openxmlformats.org/officeDocument/2006/relationships/image" Target="media/image5.png"/><Relationship Id="rId324" Type="http://schemas.openxmlformats.org/officeDocument/2006/relationships/image" Target="media/image297.png"/><Relationship Id="rId531" Type="http://schemas.openxmlformats.org/officeDocument/2006/relationships/image" Target="media/image494.png"/><Relationship Id="rId629" Type="http://schemas.openxmlformats.org/officeDocument/2006/relationships/image" Target="media/image592.png"/><Relationship Id="rId170" Type="http://schemas.openxmlformats.org/officeDocument/2006/relationships/image" Target="media/image148.png"/><Relationship Id="rId268" Type="http://schemas.openxmlformats.org/officeDocument/2006/relationships/image" Target="media/image244.png"/><Relationship Id="rId475" Type="http://schemas.openxmlformats.org/officeDocument/2006/relationships/image" Target="media/image443.png"/><Relationship Id="rId682" Type="http://schemas.openxmlformats.org/officeDocument/2006/relationships/image" Target="media/image645.png"/><Relationship Id="rId32" Type="http://schemas.openxmlformats.org/officeDocument/2006/relationships/hyperlink" Target="https://emojipedia.org/white-heavy-check-mark/" TargetMode="External"/><Relationship Id="rId128" Type="http://schemas.openxmlformats.org/officeDocument/2006/relationships/image" Target="media/image106.png"/><Relationship Id="rId335" Type="http://schemas.openxmlformats.org/officeDocument/2006/relationships/image" Target="media/image308.png"/><Relationship Id="rId542" Type="http://schemas.openxmlformats.org/officeDocument/2006/relationships/image" Target="media/image505.png"/><Relationship Id="rId181" Type="http://schemas.openxmlformats.org/officeDocument/2006/relationships/image" Target="media/image159.png"/><Relationship Id="rId402" Type="http://schemas.openxmlformats.org/officeDocument/2006/relationships/image" Target="media/image373.png"/><Relationship Id="rId279" Type="http://schemas.openxmlformats.org/officeDocument/2006/relationships/image" Target="media/image254.png"/><Relationship Id="rId486" Type="http://schemas.openxmlformats.org/officeDocument/2006/relationships/image" Target="media/image454.png"/><Relationship Id="rId43" Type="http://schemas.openxmlformats.org/officeDocument/2006/relationships/hyperlink" Target="https://emojipedia.org/leftwards-black-arrow/" TargetMode="External"/><Relationship Id="rId139" Type="http://schemas.openxmlformats.org/officeDocument/2006/relationships/image" Target="media/image117.png"/><Relationship Id="rId346" Type="http://schemas.openxmlformats.org/officeDocument/2006/relationships/image" Target="media/image319.png"/><Relationship Id="rId553" Type="http://schemas.openxmlformats.org/officeDocument/2006/relationships/image" Target="media/image516.png"/><Relationship Id="rId192" Type="http://schemas.openxmlformats.org/officeDocument/2006/relationships/image" Target="media/image170.png"/><Relationship Id="rId206" Type="http://schemas.openxmlformats.org/officeDocument/2006/relationships/image" Target="media/image184.png"/><Relationship Id="rId413" Type="http://schemas.openxmlformats.org/officeDocument/2006/relationships/image" Target="media/image383.png"/><Relationship Id="rId497" Type="http://schemas.openxmlformats.org/officeDocument/2006/relationships/footer" Target="footer7.xml"/><Relationship Id="rId620" Type="http://schemas.openxmlformats.org/officeDocument/2006/relationships/image" Target="media/image583.png"/><Relationship Id="rId357" Type="http://schemas.openxmlformats.org/officeDocument/2006/relationships/image" Target="media/image330.png"/><Relationship Id="rId54" Type="http://schemas.openxmlformats.org/officeDocument/2006/relationships/image" Target="media/image32.png"/><Relationship Id="rId217" Type="http://schemas.openxmlformats.org/officeDocument/2006/relationships/image" Target="media/image195.png"/><Relationship Id="rId564" Type="http://schemas.openxmlformats.org/officeDocument/2006/relationships/image" Target="media/image527.png"/><Relationship Id="rId424" Type="http://schemas.openxmlformats.org/officeDocument/2006/relationships/image" Target="media/image393.png"/><Relationship Id="rId631" Type="http://schemas.openxmlformats.org/officeDocument/2006/relationships/image" Target="media/image594.png"/><Relationship Id="rId270" Type="http://schemas.openxmlformats.org/officeDocument/2006/relationships/image" Target="media/image246.png"/><Relationship Id="rId65" Type="http://schemas.openxmlformats.org/officeDocument/2006/relationships/image" Target="media/image43.png"/><Relationship Id="rId130" Type="http://schemas.openxmlformats.org/officeDocument/2006/relationships/image" Target="media/image108.png"/><Relationship Id="rId368" Type="http://schemas.openxmlformats.org/officeDocument/2006/relationships/image" Target="media/image341.png"/><Relationship Id="rId575" Type="http://schemas.openxmlformats.org/officeDocument/2006/relationships/image" Target="media/image538.png"/><Relationship Id="rId228" Type="http://schemas.openxmlformats.org/officeDocument/2006/relationships/image" Target="media/image206.png"/><Relationship Id="rId435" Type="http://schemas.openxmlformats.org/officeDocument/2006/relationships/image" Target="media/image404.png"/><Relationship Id="rId642" Type="http://schemas.openxmlformats.org/officeDocument/2006/relationships/image" Target="media/image605.png"/><Relationship Id="rId281" Type="http://schemas.openxmlformats.org/officeDocument/2006/relationships/image" Target="media/image256.png"/><Relationship Id="rId502" Type="http://schemas.openxmlformats.org/officeDocument/2006/relationships/image" Target="media/image466.png"/><Relationship Id="rId76" Type="http://schemas.openxmlformats.org/officeDocument/2006/relationships/image" Target="media/image54.png"/><Relationship Id="rId141" Type="http://schemas.openxmlformats.org/officeDocument/2006/relationships/image" Target="media/image119.png"/><Relationship Id="rId379" Type="http://schemas.openxmlformats.org/officeDocument/2006/relationships/image" Target="media/image352.png"/><Relationship Id="rId586" Type="http://schemas.openxmlformats.org/officeDocument/2006/relationships/image" Target="media/image549.png"/><Relationship Id="rId7" Type="http://schemas.openxmlformats.org/officeDocument/2006/relationships/settings" Target="settings.xml"/><Relationship Id="rId239" Type="http://schemas.openxmlformats.org/officeDocument/2006/relationships/image" Target="media/image216.png"/><Relationship Id="rId446" Type="http://schemas.openxmlformats.org/officeDocument/2006/relationships/oleObject" Target="embeddings/oleObject10.bin"/><Relationship Id="rId653" Type="http://schemas.openxmlformats.org/officeDocument/2006/relationships/image" Target="media/image616.png"/><Relationship Id="rId292" Type="http://schemas.openxmlformats.org/officeDocument/2006/relationships/image" Target="media/image266.png"/><Relationship Id="rId306" Type="http://schemas.openxmlformats.org/officeDocument/2006/relationships/image" Target="media/image280.png"/><Relationship Id="rId87" Type="http://schemas.openxmlformats.org/officeDocument/2006/relationships/image" Target="media/image65.png"/><Relationship Id="rId513" Type="http://schemas.openxmlformats.org/officeDocument/2006/relationships/image" Target="media/image476.png"/><Relationship Id="rId597" Type="http://schemas.openxmlformats.org/officeDocument/2006/relationships/image" Target="media/image560.png"/><Relationship Id="rId152" Type="http://schemas.openxmlformats.org/officeDocument/2006/relationships/image" Target="media/image130.png"/><Relationship Id="rId457" Type="http://schemas.openxmlformats.org/officeDocument/2006/relationships/image" Target="media/image425.png"/><Relationship Id="rId664" Type="http://schemas.openxmlformats.org/officeDocument/2006/relationships/image" Target="media/image627.png"/><Relationship Id="rId14" Type="http://schemas.openxmlformats.org/officeDocument/2006/relationships/footer" Target="footer2.xml"/><Relationship Id="rId317" Type="http://schemas.openxmlformats.org/officeDocument/2006/relationships/image" Target="media/image290.png"/><Relationship Id="rId524" Type="http://schemas.openxmlformats.org/officeDocument/2006/relationships/image" Target="media/image487.png"/><Relationship Id="rId98" Type="http://schemas.openxmlformats.org/officeDocument/2006/relationships/image" Target="media/image76.png"/><Relationship Id="rId163" Type="http://schemas.openxmlformats.org/officeDocument/2006/relationships/image" Target="media/image141.png"/><Relationship Id="rId370" Type="http://schemas.openxmlformats.org/officeDocument/2006/relationships/image" Target="media/image343.png"/><Relationship Id="rId230" Type="http://schemas.openxmlformats.org/officeDocument/2006/relationships/image" Target="media/image208.png"/><Relationship Id="rId468" Type="http://schemas.openxmlformats.org/officeDocument/2006/relationships/image" Target="media/image436.png"/><Relationship Id="rId675" Type="http://schemas.openxmlformats.org/officeDocument/2006/relationships/image" Target="media/image638.png"/><Relationship Id="rId25" Type="http://schemas.openxmlformats.org/officeDocument/2006/relationships/image" Target="media/image9.png"/><Relationship Id="rId328" Type="http://schemas.openxmlformats.org/officeDocument/2006/relationships/image" Target="media/image301.png"/><Relationship Id="rId535" Type="http://schemas.openxmlformats.org/officeDocument/2006/relationships/image" Target="media/image498.png"/><Relationship Id="rId174" Type="http://schemas.openxmlformats.org/officeDocument/2006/relationships/image" Target="media/image152.png"/><Relationship Id="rId381" Type="http://schemas.openxmlformats.org/officeDocument/2006/relationships/image" Target="media/image354.png"/><Relationship Id="rId602" Type="http://schemas.openxmlformats.org/officeDocument/2006/relationships/image" Target="media/image565.png"/><Relationship Id="rId241" Type="http://schemas.openxmlformats.org/officeDocument/2006/relationships/image" Target="media/image218.png"/><Relationship Id="rId479" Type="http://schemas.openxmlformats.org/officeDocument/2006/relationships/image" Target="media/image447.png"/><Relationship Id="rId686" Type="http://schemas.openxmlformats.org/officeDocument/2006/relationships/image" Target="media/image649.png"/><Relationship Id="rId36" Type="http://schemas.openxmlformats.org/officeDocument/2006/relationships/image" Target="media/image18.jpg"/><Relationship Id="rId339" Type="http://schemas.openxmlformats.org/officeDocument/2006/relationships/image" Target="media/image312.png"/><Relationship Id="rId546" Type="http://schemas.openxmlformats.org/officeDocument/2006/relationships/image" Target="media/image509.png"/><Relationship Id="rId101" Type="http://schemas.openxmlformats.org/officeDocument/2006/relationships/image" Target="media/image79.png"/><Relationship Id="rId185" Type="http://schemas.openxmlformats.org/officeDocument/2006/relationships/image" Target="media/image163.png"/><Relationship Id="rId406" Type="http://schemas.openxmlformats.org/officeDocument/2006/relationships/image" Target="media/image377.png"/><Relationship Id="rId392" Type="http://schemas.openxmlformats.org/officeDocument/2006/relationships/image" Target="media/image365.png"/><Relationship Id="rId613" Type="http://schemas.openxmlformats.org/officeDocument/2006/relationships/image" Target="media/image576.png"/><Relationship Id="rId252" Type="http://schemas.openxmlformats.org/officeDocument/2006/relationships/image" Target="media/image229.png"/><Relationship Id="rId47" Type="http://schemas.openxmlformats.org/officeDocument/2006/relationships/hyperlink" Target="https://emojipedia.org/cross-mark/" TargetMode="External"/><Relationship Id="rId112" Type="http://schemas.openxmlformats.org/officeDocument/2006/relationships/image" Target="media/image90.png"/><Relationship Id="rId557" Type="http://schemas.openxmlformats.org/officeDocument/2006/relationships/image" Target="media/image520.png"/><Relationship Id="rId196" Type="http://schemas.openxmlformats.org/officeDocument/2006/relationships/image" Target="media/image174.png"/><Relationship Id="rId417" Type="http://schemas.openxmlformats.org/officeDocument/2006/relationships/image" Target="media/image387.png"/><Relationship Id="rId624" Type="http://schemas.openxmlformats.org/officeDocument/2006/relationships/image" Target="media/image587.png"/><Relationship Id="rId263" Type="http://schemas.openxmlformats.org/officeDocument/2006/relationships/image" Target="media/image239.png"/><Relationship Id="rId470" Type="http://schemas.openxmlformats.org/officeDocument/2006/relationships/image" Target="media/image438.png"/><Relationship Id="rId58" Type="http://schemas.openxmlformats.org/officeDocument/2006/relationships/image" Target="media/image36.png"/><Relationship Id="rId123" Type="http://schemas.openxmlformats.org/officeDocument/2006/relationships/image" Target="media/image101.png"/><Relationship Id="rId330" Type="http://schemas.openxmlformats.org/officeDocument/2006/relationships/image" Target="media/image303.png"/><Relationship Id="rId568" Type="http://schemas.openxmlformats.org/officeDocument/2006/relationships/image" Target="media/image531.png"/><Relationship Id="rId428" Type="http://schemas.openxmlformats.org/officeDocument/2006/relationships/image" Target="media/image397.png"/><Relationship Id="rId635" Type="http://schemas.openxmlformats.org/officeDocument/2006/relationships/image" Target="media/image598.png"/><Relationship Id="rId274" Type="http://schemas.openxmlformats.org/officeDocument/2006/relationships/image" Target="media/image250.png"/><Relationship Id="rId481" Type="http://schemas.openxmlformats.org/officeDocument/2006/relationships/image" Target="media/image449.png"/><Relationship Id="rId69" Type="http://schemas.openxmlformats.org/officeDocument/2006/relationships/image" Target="media/image47.png"/><Relationship Id="rId134" Type="http://schemas.openxmlformats.org/officeDocument/2006/relationships/image" Target="media/image112.png"/><Relationship Id="rId579" Type="http://schemas.openxmlformats.org/officeDocument/2006/relationships/image" Target="media/image542.png"/><Relationship Id="rId341" Type="http://schemas.openxmlformats.org/officeDocument/2006/relationships/image" Target="media/image314.png"/><Relationship Id="rId439" Type="http://schemas.openxmlformats.org/officeDocument/2006/relationships/image" Target="media/image408.png"/><Relationship Id="rId646" Type="http://schemas.openxmlformats.org/officeDocument/2006/relationships/image" Target="media/image609.png"/><Relationship Id="rId201" Type="http://schemas.openxmlformats.org/officeDocument/2006/relationships/image" Target="media/image179.png"/><Relationship Id="rId285" Type="http://schemas.openxmlformats.org/officeDocument/2006/relationships/image" Target="media/image259.png"/><Relationship Id="rId506" Type="http://schemas.openxmlformats.org/officeDocument/2006/relationships/image" Target="media/image470.png"/><Relationship Id="rId492" Type="http://schemas.openxmlformats.org/officeDocument/2006/relationships/image" Target="media/image460.png"/><Relationship Id="rId145" Type="http://schemas.openxmlformats.org/officeDocument/2006/relationships/image" Target="media/image123.png"/><Relationship Id="rId352" Type="http://schemas.openxmlformats.org/officeDocument/2006/relationships/image" Target="media/image325.png"/><Relationship Id="rId212" Type="http://schemas.openxmlformats.org/officeDocument/2006/relationships/image" Target="media/image190.png"/><Relationship Id="rId657" Type="http://schemas.openxmlformats.org/officeDocument/2006/relationships/image" Target="media/image620.png"/><Relationship Id="rId49" Type="http://schemas.openxmlformats.org/officeDocument/2006/relationships/image" Target="media/image27.png"/><Relationship Id="rId114" Type="http://schemas.openxmlformats.org/officeDocument/2006/relationships/image" Target="media/image92.png"/><Relationship Id="rId296" Type="http://schemas.openxmlformats.org/officeDocument/2006/relationships/image" Target="media/image270.png"/><Relationship Id="rId461" Type="http://schemas.openxmlformats.org/officeDocument/2006/relationships/image" Target="media/image429.png"/><Relationship Id="rId517" Type="http://schemas.openxmlformats.org/officeDocument/2006/relationships/image" Target="media/image480.png"/><Relationship Id="rId559" Type="http://schemas.openxmlformats.org/officeDocument/2006/relationships/image" Target="media/image522.png"/><Relationship Id="rId60" Type="http://schemas.openxmlformats.org/officeDocument/2006/relationships/image" Target="media/image38.png"/><Relationship Id="rId156" Type="http://schemas.openxmlformats.org/officeDocument/2006/relationships/image" Target="media/image134.png"/><Relationship Id="rId198" Type="http://schemas.openxmlformats.org/officeDocument/2006/relationships/image" Target="media/image176.png"/><Relationship Id="rId321" Type="http://schemas.openxmlformats.org/officeDocument/2006/relationships/image" Target="media/image294.png"/><Relationship Id="rId363" Type="http://schemas.openxmlformats.org/officeDocument/2006/relationships/image" Target="media/image336.png"/><Relationship Id="rId419" Type="http://schemas.openxmlformats.org/officeDocument/2006/relationships/image" Target="media/image389.png"/><Relationship Id="rId570" Type="http://schemas.openxmlformats.org/officeDocument/2006/relationships/image" Target="media/image533.png"/><Relationship Id="rId626" Type="http://schemas.openxmlformats.org/officeDocument/2006/relationships/image" Target="media/image589.png"/><Relationship Id="rId223" Type="http://schemas.openxmlformats.org/officeDocument/2006/relationships/image" Target="media/image201.png"/><Relationship Id="rId430" Type="http://schemas.openxmlformats.org/officeDocument/2006/relationships/image" Target="media/image399.png"/><Relationship Id="rId668" Type="http://schemas.openxmlformats.org/officeDocument/2006/relationships/image" Target="media/image631.png"/><Relationship Id="rId18" Type="http://schemas.openxmlformats.org/officeDocument/2006/relationships/image" Target="media/image2.png"/><Relationship Id="rId265" Type="http://schemas.openxmlformats.org/officeDocument/2006/relationships/image" Target="media/image241.png"/><Relationship Id="rId472" Type="http://schemas.openxmlformats.org/officeDocument/2006/relationships/image" Target="media/image440.png"/><Relationship Id="rId528" Type="http://schemas.openxmlformats.org/officeDocument/2006/relationships/image" Target="media/image491.png"/><Relationship Id="rId125" Type="http://schemas.openxmlformats.org/officeDocument/2006/relationships/image" Target="media/image103.png"/><Relationship Id="rId167" Type="http://schemas.openxmlformats.org/officeDocument/2006/relationships/image" Target="media/image145.png"/><Relationship Id="rId332" Type="http://schemas.openxmlformats.org/officeDocument/2006/relationships/image" Target="media/image305.png"/><Relationship Id="rId374" Type="http://schemas.openxmlformats.org/officeDocument/2006/relationships/image" Target="media/image347.png"/><Relationship Id="rId581" Type="http://schemas.openxmlformats.org/officeDocument/2006/relationships/image" Target="media/image544.png"/><Relationship Id="rId71" Type="http://schemas.openxmlformats.org/officeDocument/2006/relationships/image" Target="media/image49.png"/><Relationship Id="rId234" Type="http://schemas.openxmlformats.org/officeDocument/2006/relationships/image" Target="media/image212.png"/><Relationship Id="rId637" Type="http://schemas.openxmlformats.org/officeDocument/2006/relationships/image" Target="media/image600.png"/><Relationship Id="rId679" Type="http://schemas.openxmlformats.org/officeDocument/2006/relationships/image" Target="media/image642.png"/><Relationship Id="rId2" Type="http://schemas.openxmlformats.org/officeDocument/2006/relationships/customXml" Target="../customXml/item2.xml"/><Relationship Id="rId29" Type="http://schemas.openxmlformats.org/officeDocument/2006/relationships/image" Target="media/image13.jpg"/><Relationship Id="rId276" Type="http://schemas.openxmlformats.org/officeDocument/2006/relationships/image" Target="media/image252.png"/><Relationship Id="rId441" Type="http://schemas.openxmlformats.org/officeDocument/2006/relationships/image" Target="media/image410.png"/><Relationship Id="rId483" Type="http://schemas.openxmlformats.org/officeDocument/2006/relationships/image" Target="media/image451.png"/><Relationship Id="rId539" Type="http://schemas.openxmlformats.org/officeDocument/2006/relationships/image" Target="media/image502.png"/><Relationship Id="rId40" Type="http://schemas.openxmlformats.org/officeDocument/2006/relationships/hyperlink" Target="https://emojipedia.org/gem-stone/" TargetMode="External"/><Relationship Id="rId136" Type="http://schemas.openxmlformats.org/officeDocument/2006/relationships/image" Target="media/image114.png"/><Relationship Id="rId178" Type="http://schemas.openxmlformats.org/officeDocument/2006/relationships/image" Target="media/image156.png"/><Relationship Id="rId301" Type="http://schemas.openxmlformats.org/officeDocument/2006/relationships/image" Target="media/image275.png"/><Relationship Id="rId343" Type="http://schemas.openxmlformats.org/officeDocument/2006/relationships/image" Target="media/image316.png"/><Relationship Id="rId550" Type="http://schemas.openxmlformats.org/officeDocument/2006/relationships/image" Target="media/image513.png"/><Relationship Id="rId82" Type="http://schemas.openxmlformats.org/officeDocument/2006/relationships/image" Target="media/image60.png"/><Relationship Id="rId203" Type="http://schemas.openxmlformats.org/officeDocument/2006/relationships/image" Target="media/image181.png"/><Relationship Id="rId385" Type="http://schemas.openxmlformats.org/officeDocument/2006/relationships/image" Target="media/image358.png"/><Relationship Id="rId592" Type="http://schemas.openxmlformats.org/officeDocument/2006/relationships/image" Target="media/image555.png"/><Relationship Id="rId606" Type="http://schemas.openxmlformats.org/officeDocument/2006/relationships/image" Target="media/image569.png"/><Relationship Id="rId648" Type="http://schemas.openxmlformats.org/officeDocument/2006/relationships/image" Target="media/image611.png"/><Relationship Id="rId245" Type="http://schemas.openxmlformats.org/officeDocument/2006/relationships/image" Target="media/image222.png"/><Relationship Id="rId287" Type="http://schemas.openxmlformats.org/officeDocument/2006/relationships/image" Target="media/image261.png"/><Relationship Id="rId410" Type="http://schemas.openxmlformats.org/officeDocument/2006/relationships/image" Target="media/image380.png"/><Relationship Id="rId452" Type="http://schemas.openxmlformats.org/officeDocument/2006/relationships/image" Target="media/image420.png"/><Relationship Id="rId494" Type="http://schemas.openxmlformats.org/officeDocument/2006/relationships/footer" Target="footer4.xml"/><Relationship Id="rId508" Type="http://schemas.openxmlformats.org/officeDocument/2006/relationships/image" Target="media/image471.png"/><Relationship Id="rId105" Type="http://schemas.openxmlformats.org/officeDocument/2006/relationships/image" Target="media/image83.png"/><Relationship Id="rId147" Type="http://schemas.openxmlformats.org/officeDocument/2006/relationships/image" Target="media/image125.png"/><Relationship Id="rId312" Type="http://schemas.openxmlformats.org/officeDocument/2006/relationships/image" Target="media/image285.png"/><Relationship Id="rId354" Type="http://schemas.openxmlformats.org/officeDocument/2006/relationships/image" Target="media/image327.png"/><Relationship Id="rId51" Type="http://schemas.openxmlformats.org/officeDocument/2006/relationships/image" Target="media/image29.png"/><Relationship Id="rId93" Type="http://schemas.openxmlformats.org/officeDocument/2006/relationships/image" Target="media/image71.png"/><Relationship Id="rId189" Type="http://schemas.openxmlformats.org/officeDocument/2006/relationships/image" Target="media/image167.png"/><Relationship Id="rId396" Type="http://schemas.openxmlformats.org/officeDocument/2006/relationships/image" Target="media/image368.png"/><Relationship Id="rId561" Type="http://schemas.openxmlformats.org/officeDocument/2006/relationships/image" Target="media/image524.png"/><Relationship Id="rId617" Type="http://schemas.openxmlformats.org/officeDocument/2006/relationships/image" Target="media/image580.png"/><Relationship Id="rId659" Type="http://schemas.openxmlformats.org/officeDocument/2006/relationships/image" Target="media/image622.png"/><Relationship Id="rId214" Type="http://schemas.openxmlformats.org/officeDocument/2006/relationships/image" Target="media/image192.png"/><Relationship Id="rId256" Type="http://schemas.openxmlformats.org/officeDocument/2006/relationships/oleObject" Target="embeddings/oleObject2.bin"/><Relationship Id="rId298" Type="http://schemas.openxmlformats.org/officeDocument/2006/relationships/image" Target="media/image272.png"/><Relationship Id="rId421" Type="http://schemas.openxmlformats.org/officeDocument/2006/relationships/image" Target="media/image390.png"/><Relationship Id="rId463" Type="http://schemas.openxmlformats.org/officeDocument/2006/relationships/image" Target="media/image431.png"/><Relationship Id="rId519" Type="http://schemas.openxmlformats.org/officeDocument/2006/relationships/image" Target="media/image482.png"/><Relationship Id="rId670" Type="http://schemas.openxmlformats.org/officeDocument/2006/relationships/image" Target="media/image633.png"/><Relationship Id="rId116" Type="http://schemas.openxmlformats.org/officeDocument/2006/relationships/image" Target="media/image94.png"/><Relationship Id="rId158" Type="http://schemas.openxmlformats.org/officeDocument/2006/relationships/image" Target="media/image136.png"/><Relationship Id="rId323" Type="http://schemas.openxmlformats.org/officeDocument/2006/relationships/image" Target="media/image296.png"/><Relationship Id="rId530" Type="http://schemas.openxmlformats.org/officeDocument/2006/relationships/image" Target="media/image493.png"/><Relationship Id="rId20" Type="http://schemas.openxmlformats.org/officeDocument/2006/relationships/image" Target="media/image4.png"/><Relationship Id="rId62" Type="http://schemas.openxmlformats.org/officeDocument/2006/relationships/image" Target="media/image40.png"/><Relationship Id="rId365" Type="http://schemas.openxmlformats.org/officeDocument/2006/relationships/image" Target="media/image338.png"/><Relationship Id="rId572" Type="http://schemas.openxmlformats.org/officeDocument/2006/relationships/image" Target="media/image535.png"/><Relationship Id="rId628" Type="http://schemas.openxmlformats.org/officeDocument/2006/relationships/image" Target="media/image591.png"/><Relationship Id="rId225" Type="http://schemas.openxmlformats.org/officeDocument/2006/relationships/image" Target="media/image203.png"/><Relationship Id="rId267" Type="http://schemas.openxmlformats.org/officeDocument/2006/relationships/image" Target="media/image243.png"/><Relationship Id="rId432" Type="http://schemas.openxmlformats.org/officeDocument/2006/relationships/image" Target="media/image401.png"/><Relationship Id="rId474" Type="http://schemas.openxmlformats.org/officeDocument/2006/relationships/image" Target="media/image442.png"/><Relationship Id="rId127" Type="http://schemas.openxmlformats.org/officeDocument/2006/relationships/image" Target="media/image105.png"/><Relationship Id="rId681" Type="http://schemas.openxmlformats.org/officeDocument/2006/relationships/image" Target="media/image644.png"/><Relationship Id="rId31" Type="http://schemas.openxmlformats.org/officeDocument/2006/relationships/image" Target="media/image15.jpg"/><Relationship Id="rId73" Type="http://schemas.openxmlformats.org/officeDocument/2006/relationships/image" Target="media/image51.png"/><Relationship Id="rId169" Type="http://schemas.openxmlformats.org/officeDocument/2006/relationships/image" Target="media/image147.png"/><Relationship Id="rId334" Type="http://schemas.openxmlformats.org/officeDocument/2006/relationships/image" Target="media/image307.png"/><Relationship Id="rId376" Type="http://schemas.openxmlformats.org/officeDocument/2006/relationships/image" Target="media/image349.png"/><Relationship Id="rId541" Type="http://schemas.openxmlformats.org/officeDocument/2006/relationships/image" Target="media/image504.png"/><Relationship Id="rId583" Type="http://schemas.openxmlformats.org/officeDocument/2006/relationships/image" Target="media/image546.png"/><Relationship Id="rId639" Type="http://schemas.openxmlformats.org/officeDocument/2006/relationships/image" Target="media/image602.png"/><Relationship Id="rId4" Type="http://schemas.openxmlformats.org/officeDocument/2006/relationships/customXml" Target="../customXml/item4.xml"/><Relationship Id="rId180" Type="http://schemas.openxmlformats.org/officeDocument/2006/relationships/image" Target="media/image158.png"/><Relationship Id="rId236" Type="http://schemas.openxmlformats.org/officeDocument/2006/relationships/image" Target="media/image214.png"/><Relationship Id="rId278" Type="http://schemas.openxmlformats.org/officeDocument/2006/relationships/image" Target="media/image253.png"/><Relationship Id="rId401" Type="http://schemas.openxmlformats.org/officeDocument/2006/relationships/image" Target="media/image372.png"/><Relationship Id="rId443" Type="http://schemas.openxmlformats.org/officeDocument/2006/relationships/image" Target="media/image412.png"/><Relationship Id="rId650" Type="http://schemas.openxmlformats.org/officeDocument/2006/relationships/image" Target="media/image613.png"/><Relationship Id="rId303" Type="http://schemas.openxmlformats.org/officeDocument/2006/relationships/image" Target="media/image277.png"/><Relationship Id="rId485" Type="http://schemas.openxmlformats.org/officeDocument/2006/relationships/image" Target="media/image453.png"/><Relationship Id="rId42" Type="http://schemas.openxmlformats.org/officeDocument/2006/relationships/image" Target="media/image23.jpg"/><Relationship Id="rId84" Type="http://schemas.openxmlformats.org/officeDocument/2006/relationships/image" Target="media/image62.png"/><Relationship Id="rId138" Type="http://schemas.openxmlformats.org/officeDocument/2006/relationships/image" Target="media/image116.png"/><Relationship Id="rId345" Type="http://schemas.openxmlformats.org/officeDocument/2006/relationships/image" Target="media/image318.png"/><Relationship Id="rId387" Type="http://schemas.openxmlformats.org/officeDocument/2006/relationships/image" Target="media/image360.png"/><Relationship Id="rId510" Type="http://schemas.openxmlformats.org/officeDocument/2006/relationships/image" Target="media/image473.png"/><Relationship Id="rId552" Type="http://schemas.openxmlformats.org/officeDocument/2006/relationships/image" Target="media/image515.png"/><Relationship Id="rId594" Type="http://schemas.openxmlformats.org/officeDocument/2006/relationships/image" Target="media/image557.png"/><Relationship Id="rId608" Type="http://schemas.openxmlformats.org/officeDocument/2006/relationships/image" Target="media/image571.png"/><Relationship Id="rId191" Type="http://schemas.openxmlformats.org/officeDocument/2006/relationships/image" Target="media/image169.png"/><Relationship Id="rId205" Type="http://schemas.openxmlformats.org/officeDocument/2006/relationships/image" Target="media/image183.png"/><Relationship Id="rId247" Type="http://schemas.openxmlformats.org/officeDocument/2006/relationships/image" Target="media/image224.png"/><Relationship Id="rId412" Type="http://schemas.openxmlformats.org/officeDocument/2006/relationships/image" Target="media/image382.png"/><Relationship Id="rId107" Type="http://schemas.openxmlformats.org/officeDocument/2006/relationships/image" Target="media/image85.png"/><Relationship Id="rId289" Type="http://schemas.openxmlformats.org/officeDocument/2006/relationships/image" Target="media/image263.png"/><Relationship Id="rId454" Type="http://schemas.openxmlformats.org/officeDocument/2006/relationships/image" Target="media/image422.png"/><Relationship Id="rId496" Type="http://schemas.openxmlformats.org/officeDocument/2006/relationships/footer" Target="footer6.xml"/><Relationship Id="rId661" Type="http://schemas.openxmlformats.org/officeDocument/2006/relationships/image" Target="media/image624.png"/><Relationship Id="rId11" Type="http://schemas.openxmlformats.org/officeDocument/2006/relationships/header" Target="header1.xml"/><Relationship Id="rId53" Type="http://schemas.openxmlformats.org/officeDocument/2006/relationships/image" Target="media/image31.png"/><Relationship Id="rId149" Type="http://schemas.openxmlformats.org/officeDocument/2006/relationships/image" Target="media/image127.png"/><Relationship Id="rId314" Type="http://schemas.openxmlformats.org/officeDocument/2006/relationships/image" Target="media/image287.png"/><Relationship Id="rId356" Type="http://schemas.openxmlformats.org/officeDocument/2006/relationships/image" Target="media/image329.png"/><Relationship Id="rId398" Type="http://schemas.openxmlformats.org/officeDocument/2006/relationships/oleObject" Target="embeddings/oleObject7.bin"/><Relationship Id="rId521" Type="http://schemas.openxmlformats.org/officeDocument/2006/relationships/image" Target="media/image484.png"/><Relationship Id="rId563" Type="http://schemas.openxmlformats.org/officeDocument/2006/relationships/image" Target="media/image526.png"/><Relationship Id="rId619" Type="http://schemas.openxmlformats.org/officeDocument/2006/relationships/image" Target="media/image582.png"/><Relationship Id="rId95" Type="http://schemas.openxmlformats.org/officeDocument/2006/relationships/image" Target="media/image73.png"/><Relationship Id="rId160" Type="http://schemas.openxmlformats.org/officeDocument/2006/relationships/image" Target="media/image138.png"/><Relationship Id="rId216" Type="http://schemas.openxmlformats.org/officeDocument/2006/relationships/image" Target="media/image194.png"/><Relationship Id="rId423" Type="http://schemas.openxmlformats.org/officeDocument/2006/relationships/image" Target="media/image392.png"/><Relationship Id="rId258" Type="http://schemas.openxmlformats.org/officeDocument/2006/relationships/image" Target="media/image234.png"/><Relationship Id="rId465" Type="http://schemas.openxmlformats.org/officeDocument/2006/relationships/image" Target="media/image433.png"/><Relationship Id="rId630" Type="http://schemas.openxmlformats.org/officeDocument/2006/relationships/image" Target="media/image593.png"/><Relationship Id="rId672" Type="http://schemas.openxmlformats.org/officeDocument/2006/relationships/image" Target="media/image635.png"/><Relationship Id="rId22" Type="http://schemas.openxmlformats.org/officeDocument/2006/relationships/image" Target="media/image6.png"/><Relationship Id="rId64" Type="http://schemas.openxmlformats.org/officeDocument/2006/relationships/image" Target="media/image42.png"/><Relationship Id="rId118" Type="http://schemas.openxmlformats.org/officeDocument/2006/relationships/image" Target="media/image96.png"/><Relationship Id="rId325" Type="http://schemas.openxmlformats.org/officeDocument/2006/relationships/image" Target="media/image298.png"/><Relationship Id="rId367" Type="http://schemas.openxmlformats.org/officeDocument/2006/relationships/image" Target="media/image340.png"/><Relationship Id="rId532" Type="http://schemas.openxmlformats.org/officeDocument/2006/relationships/image" Target="media/image495.png"/><Relationship Id="rId574" Type="http://schemas.openxmlformats.org/officeDocument/2006/relationships/image" Target="media/image537.png"/><Relationship Id="rId171" Type="http://schemas.openxmlformats.org/officeDocument/2006/relationships/image" Target="media/image149.png"/><Relationship Id="rId227" Type="http://schemas.openxmlformats.org/officeDocument/2006/relationships/image" Target="media/image205.png"/><Relationship Id="rId269" Type="http://schemas.openxmlformats.org/officeDocument/2006/relationships/image" Target="media/image245.png"/><Relationship Id="rId434" Type="http://schemas.openxmlformats.org/officeDocument/2006/relationships/image" Target="media/image403.png"/><Relationship Id="rId476" Type="http://schemas.openxmlformats.org/officeDocument/2006/relationships/image" Target="media/image444.png"/><Relationship Id="rId641" Type="http://schemas.openxmlformats.org/officeDocument/2006/relationships/image" Target="media/image604.png"/><Relationship Id="rId683" Type="http://schemas.openxmlformats.org/officeDocument/2006/relationships/image" Target="media/image646.jpg"/><Relationship Id="rId33" Type="http://schemas.openxmlformats.org/officeDocument/2006/relationships/image" Target="media/image16.png"/><Relationship Id="rId129" Type="http://schemas.openxmlformats.org/officeDocument/2006/relationships/image" Target="media/image107.png"/><Relationship Id="rId280" Type="http://schemas.openxmlformats.org/officeDocument/2006/relationships/image" Target="media/image255.png"/><Relationship Id="rId336" Type="http://schemas.openxmlformats.org/officeDocument/2006/relationships/image" Target="media/image309.png"/><Relationship Id="rId501" Type="http://schemas.openxmlformats.org/officeDocument/2006/relationships/image" Target="media/image465.png"/><Relationship Id="rId543" Type="http://schemas.openxmlformats.org/officeDocument/2006/relationships/image" Target="media/image506.png"/><Relationship Id="rId75" Type="http://schemas.openxmlformats.org/officeDocument/2006/relationships/image" Target="media/image53.png"/><Relationship Id="rId140" Type="http://schemas.openxmlformats.org/officeDocument/2006/relationships/image" Target="media/image118.png"/><Relationship Id="rId182" Type="http://schemas.openxmlformats.org/officeDocument/2006/relationships/image" Target="media/image160.png"/><Relationship Id="rId378" Type="http://schemas.openxmlformats.org/officeDocument/2006/relationships/image" Target="media/image351.png"/><Relationship Id="rId403" Type="http://schemas.openxmlformats.org/officeDocument/2006/relationships/image" Target="media/image374.png"/><Relationship Id="rId585" Type="http://schemas.openxmlformats.org/officeDocument/2006/relationships/image" Target="media/image548.png"/><Relationship Id="rId6" Type="http://schemas.openxmlformats.org/officeDocument/2006/relationships/styles" Target="styles.xml"/><Relationship Id="rId238" Type="http://schemas.openxmlformats.org/officeDocument/2006/relationships/oleObject" Target="embeddings/oleObject1.bin"/><Relationship Id="rId445" Type="http://schemas.openxmlformats.org/officeDocument/2006/relationships/image" Target="media/image414.png"/><Relationship Id="rId487" Type="http://schemas.openxmlformats.org/officeDocument/2006/relationships/image" Target="media/image455.png"/><Relationship Id="rId610" Type="http://schemas.openxmlformats.org/officeDocument/2006/relationships/image" Target="media/image573.png"/><Relationship Id="rId652" Type="http://schemas.openxmlformats.org/officeDocument/2006/relationships/image" Target="media/image615.png"/><Relationship Id="rId291" Type="http://schemas.openxmlformats.org/officeDocument/2006/relationships/image" Target="media/image265.png"/><Relationship Id="rId305" Type="http://schemas.openxmlformats.org/officeDocument/2006/relationships/image" Target="media/image279.png"/><Relationship Id="rId347" Type="http://schemas.openxmlformats.org/officeDocument/2006/relationships/image" Target="media/image320.png"/><Relationship Id="rId512" Type="http://schemas.openxmlformats.org/officeDocument/2006/relationships/image" Target="media/image475.png"/><Relationship Id="rId44" Type="http://schemas.openxmlformats.org/officeDocument/2006/relationships/image" Target="media/image24.png"/><Relationship Id="rId86" Type="http://schemas.openxmlformats.org/officeDocument/2006/relationships/image" Target="media/image64.png"/><Relationship Id="rId151" Type="http://schemas.openxmlformats.org/officeDocument/2006/relationships/image" Target="media/image129.png"/><Relationship Id="rId389" Type="http://schemas.openxmlformats.org/officeDocument/2006/relationships/image" Target="media/image362.png"/><Relationship Id="rId554" Type="http://schemas.openxmlformats.org/officeDocument/2006/relationships/image" Target="media/image517.png"/><Relationship Id="rId596" Type="http://schemas.openxmlformats.org/officeDocument/2006/relationships/image" Target="media/image559.png"/><Relationship Id="rId193" Type="http://schemas.openxmlformats.org/officeDocument/2006/relationships/image" Target="media/image171.png"/><Relationship Id="rId207" Type="http://schemas.openxmlformats.org/officeDocument/2006/relationships/image" Target="media/image185.png"/><Relationship Id="rId249" Type="http://schemas.openxmlformats.org/officeDocument/2006/relationships/image" Target="media/image226.png"/><Relationship Id="rId414" Type="http://schemas.openxmlformats.org/officeDocument/2006/relationships/image" Target="media/image384.png"/><Relationship Id="rId456" Type="http://schemas.openxmlformats.org/officeDocument/2006/relationships/image" Target="media/image424.png"/><Relationship Id="rId498" Type="http://schemas.openxmlformats.org/officeDocument/2006/relationships/image" Target="media/image462.png"/><Relationship Id="rId621" Type="http://schemas.openxmlformats.org/officeDocument/2006/relationships/image" Target="media/image584.png"/><Relationship Id="rId663" Type="http://schemas.openxmlformats.org/officeDocument/2006/relationships/image" Target="media/image626.png"/><Relationship Id="rId13" Type="http://schemas.openxmlformats.org/officeDocument/2006/relationships/footer" Target="footer1.xml"/><Relationship Id="rId109" Type="http://schemas.openxmlformats.org/officeDocument/2006/relationships/image" Target="media/image87.png"/><Relationship Id="rId260" Type="http://schemas.openxmlformats.org/officeDocument/2006/relationships/image" Target="media/image236.png"/><Relationship Id="rId316" Type="http://schemas.openxmlformats.org/officeDocument/2006/relationships/image" Target="media/image289.png"/><Relationship Id="rId523" Type="http://schemas.openxmlformats.org/officeDocument/2006/relationships/image" Target="media/image486.png"/><Relationship Id="rId55" Type="http://schemas.openxmlformats.org/officeDocument/2006/relationships/image" Target="media/image33.png"/><Relationship Id="rId97" Type="http://schemas.openxmlformats.org/officeDocument/2006/relationships/image" Target="media/image75.png"/><Relationship Id="rId120" Type="http://schemas.openxmlformats.org/officeDocument/2006/relationships/image" Target="media/image98.png"/><Relationship Id="rId358" Type="http://schemas.openxmlformats.org/officeDocument/2006/relationships/image" Target="media/image331.png"/><Relationship Id="rId565" Type="http://schemas.openxmlformats.org/officeDocument/2006/relationships/image" Target="media/image528.png"/><Relationship Id="rId162" Type="http://schemas.openxmlformats.org/officeDocument/2006/relationships/image" Target="media/image140.png"/><Relationship Id="rId218" Type="http://schemas.openxmlformats.org/officeDocument/2006/relationships/image" Target="media/image196.png"/><Relationship Id="rId425" Type="http://schemas.openxmlformats.org/officeDocument/2006/relationships/image" Target="media/image394.png"/><Relationship Id="rId467" Type="http://schemas.openxmlformats.org/officeDocument/2006/relationships/image" Target="media/image435.png"/><Relationship Id="rId632" Type="http://schemas.openxmlformats.org/officeDocument/2006/relationships/image" Target="media/image595.png"/><Relationship Id="rId271" Type="http://schemas.openxmlformats.org/officeDocument/2006/relationships/image" Target="media/image247.png"/><Relationship Id="rId674" Type="http://schemas.openxmlformats.org/officeDocument/2006/relationships/image" Target="media/image637.png"/><Relationship Id="rId24" Type="http://schemas.openxmlformats.org/officeDocument/2006/relationships/image" Target="media/image8.png"/><Relationship Id="rId66" Type="http://schemas.openxmlformats.org/officeDocument/2006/relationships/image" Target="media/image44.png"/><Relationship Id="rId131" Type="http://schemas.openxmlformats.org/officeDocument/2006/relationships/image" Target="media/image109.png"/><Relationship Id="rId327" Type="http://schemas.openxmlformats.org/officeDocument/2006/relationships/image" Target="media/image300.png"/><Relationship Id="rId369" Type="http://schemas.openxmlformats.org/officeDocument/2006/relationships/image" Target="media/image342.png"/><Relationship Id="rId534" Type="http://schemas.openxmlformats.org/officeDocument/2006/relationships/image" Target="media/image497.png"/><Relationship Id="rId576" Type="http://schemas.openxmlformats.org/officeDocument/2006/relationships/image" Target="media/image539.jpeg"/><Relationship Id="rId173" Type="http://schemas.openxmlformats.org/officeDocument/2006/relationships/image" Target="media/image151.png"/><Relationship Id="rId229" Type="http://schemas.openxmlformats.org/officeDocument/2006/relationships/image" Target="media/image207.png"/><Relationship Id="rId380" Type="http://schemas.openxmlformats.org/officeDocument/2006/relationships/image" Target="media/image353.png"/><Relationship Id="rId436" Type="http://schemas.openxmlformats.org/officeDocument/2006/relationships/image" Target="media/image405.png"/><Relationship Id="rId601" Type="http://schemas.openxmlformats.org/officeDocument/2006/relationships/image" Target="media/image564.png"/><Relationship Id="rId643" Type="http://schemas.openxmlformats.org/officeDocument/2006/relationships/image" Target="media/image606.png"/><Relationship Id="rId240" Type="http://schemas.openxmlformats.org/officeDocument/2006/relationships/image" Target="media/image217.png"/><Relationship Id="rId478" Type="http://schemas.openxmlformats.org/officeDocument/2006/relationships/image" Target="media/image446.png"/><Relationship Id="rId685" Type="http://schemas.openxmlformats.org/officeDocument/2006/relationships/image" Target="media/image648.png"/><Relationship Id="rId35" Type="http://schemas.openxmlformats.org/officeDocument/2006/relationships/image" Target="media/image17.png"/><Relationship Id="rId77" Type="http://schemas.openxmlformats.org/officeDocument/2006/relationships/image" Target="media/image55.png"/><Relationship Id="rId100" Type="http://schemas.openxmlformats.org/officeDocument/2006/relationships/image" Target="media/image78.png"/><Relationship Id="rId282" Type="http://schemas.openxmlformats.org/officeDocument/2006/relationships/image" Target="media/image257.png"/><Relationship Id="rId338" Type="http://schemas.openxmlformats.org/officeDocument/2006/relationships/image" Target="media/image311.png"/><Relationship Id="rId503" Type="http://schemas.openxmlformats.org/officeDocument/2006/relationships/image" Target="media/image467.png"/><Relationship Id="rId545" Type="http://schemas.openxmlformats.org/officeDocument/2006/relationships/image" Target="media/image508.png"/><Relationship Id="rId587" Type="http://schemas.openxmlformats.org/officeDocument/2006/relationships/image" Target="media/image550.png"/><Relationship Id="rId8" Type="http://schemas.openxmlformats.org/officeDocument/2006/relationships/webSettings" Target="webSettings.xml"/><Relationship Id="rId142" Type="http://schemas.openxmlformats.org/officeDocument/2006/relationships/image" Target="media/image120.png"/><Relationship Id="rId184" Type="http://schemas.openxmlformats.org/officeDocument/2006/relationships/image" Target="media/image162.png"/><Relationship Id="rId391" Type="http://schemas.openxmlformats.org/officeDocument/2006/relationships/image" Target="media/image364.png"/><Relationship Id="rId405" Type="http://schemas.openxmlformats.org/officeDocument/2006/relationships/image" Target="media/image376.png"/><Relationship Id="rId447" Type="http://schemas.openxmlformats.org/officeDocument/2006/relationships/image" Target="media/image415.png"/><Relationship Id="rId612" Type="http://schemas.openxmlformats.org/officeDocument/2006/relationships/image" Target="media/image575.png"/><Relationship Id="rId251" Type="http://schemas.openxmlformats.org/officeDocument/2006/relationships/image" Target="media/image228.png"/><Relationship Id="rId489" Type="http://schemas.openxmlformats.org/officeDocument/2006/relationships/image" Target="media/image457.png"/><Relationship Id="rId654" Type="http://schemas.openxmlformats.org/officeDocument/2006/relationships/image" Target="media/image617.png"/><Relationship Id="rId46" Type="http://schemas.openxmlformats.org/officeDocument/2006/relationships/image" Target="media/image25.png"/><Relationship Id="rId293" Type="http://schemas.openxmlformats.org/officeDocument/2006/relationships/image" Target="media/image267.png"/><Relationship Id="rId307" Type="http://schemas.openxmlformats.org/officeDocument/2006/relationships/oleObject" Target="embeddings/oleObject5.bin"/><Relationship Id="rId349" Type="http://schemas.openxmlformats.org/officeDocument/2006/relationships/image" Target="media/image322.png"/><Relationship Id="rId514" Type="http://schemas.openxmlformats.org/officeDocument/2006/relationships/image" Target="media/image477.png"/><Relationship Id="rId556" Type="http://schemas.openxmlformats.org/officeDocument/2006/relationships/image" Target="media/image519.png"/><Relationship Id="rId88" Type="http://schemas.openxmlformats.org/officeDocument/2006/relationships/image" Target="media/image66.png"/><Relationship Id="rId111" Type="http://schemas.openxmlformats.org/officeDocument/2006/relationships/image" Target="media/image89.png"/><Relationship Id="rId153" Type="http://schemas.openxmlformats.org/officeDocument/2006/relationships/image" Target="media/image131.png"/><Relationship Id="rId195" Type="http://schemas.openxmlformats.org/officeDocument/2006/relationships/image" Target="media/image173.png"/><Relationship Id="rId209" Type="http://schemas.openxmlformats.org/officeDocument/2006/relationships/image" Target="media/image187.png"/><Relationship Id="rId360" Type="http://schemas.openxmlformats.org/officeDocument/2006/relationships/image" Target="media/image333.png"/><Relationship Id="rId416" Type="http://schemas.openxmlformats.org/officeDocument/2006/relationships/image" Target="media/image386.png"/><Relationship Id="rId598" Type="http://schemas.openxmlformats.org/officeDocument/2006/relationships/image" Target="media/image561.png"/><Relationship Id="rId220" Type="http://schemas.openxmlformats.org/officeDocument/2006/relationships/image" Target="media/image198.png"/><Relationship Id="rId458" Type="http://schemas.openxmlformats.org/officeDocument/2006/relationships/image" Target="media/image426.png"/><Relationship Id="rId623" Type="http://schemas.openxmlformats.org/officeDocument/2006/relationships/image" Target="media/image586.png"/><Relationship Id="rId665" Type="http://schemas.openxmlformats.org/officeDocument/2006/relationships/image" Target="media/image628.png"/><Relationship Id="rId15" Type="http://schemas.openxmlformats.org/officeDocument/2006/relationships/header" Target="header3.xml"/><Relationship Id="rId57" Type="http://schemas.openxmlformats.org/officeDocument/2006/relationships/image" Target="media/image35.png"/><Relationship Id="rId262" Type="http://schemas.openxmlformats.org/officeDocument/2006/relationships/image" Target="media/image238.png"/><Relationship Id="rId318" Type="http://schemas.openxmlformats.org/officeDocument/2006/relationships/image" Target="media/image291.png"/><Relationship Id="rId525" Type="http://schemas.openxmlformats.org/officeDocument/2006/relationships/image" Target="media/image488.png"/><Relationship Id="rId567" Type="http://schemas.openxmlformats.org/officeDocument/2006/relationships/image" Target="media/image530.png"/><Relationship Id="rId99" Type="http://schemas.openxmlformats.org/officeDocument/2006/relationships/image" Target="media/image77.png"/><Relationship Id="rId122" Type="http://schemas.openxmlformats.org/officeDocument/2006/relationships/image" Target="media/image100.png"/><Relationship Id="rId164" Type="http://schemas.openxmlformats.org/officeDocument/2006/relationships/image" Target="media/image142.png"/><Relationship Id="rId371" Type="http://schemas.openxmlformats.org/officeDocument/2006/relationships/image" Target="media/image344.png"/><Relationship Id="rId427" Type="http://schemas.openxmlformats.org/officeDocument/2006/relationships/image" Target="media/image396.png"/><Relationship Id="rId469" Type="http://schemas.openxmlformats.org/officeDocument/2006/relationships/image" Target="media/image437.png"/><Relationship Id="rId634" Type="http://schemas.openxmlformats.org/officeDocument/2006/relationships/image" Target="media/image597.png"/><Relationship Id="rId676" Type="http://schemas.openxmlformats.org/officeDocument/2006/relationships/image" Target="media/image639.png"/><Relationship Id="rId26" Type="http://schemas.openxmlformats.org/officeDocument/2006/relationships/image" Target="media/image10.jpg"/><Relationship Id="rId231" Type="http://schemas.openxmlformats.org/officeDocument/2006/relationships/image" Target="media/image209.png"/><Relationship Id="rId273" Type="http://schemas.openxmlformats.org/officeDocument/2006/relationships/image" Target="media/image249.png"/><Relationship Id="rId329" Type="http://schemas.openxmlformats.org/officeDocument/2006/relationships/image" Target="media/image302.png"/><Relationship Id="rId480" Type="http://schemas.openxmlformats.org/officeDocument/2006/relationships/image" Target="media/image448.png"/><Relationship Id="rId536" Type="http://schemas.openxmlformats.org/officeDocument/2006/relationships/image" Target="media/image499.png"/><Relationship Id="rId68" Type="http://schemas.openxmlformats.org/officeDocument/2006/relationships/image" Target="media/image46.png"/><Relationship Id="rId133" Type="http://schemas.openxmlformats.org/officeDocument/2006/relationships/image" Target="media/image111.png"/><Relationship Id="rId175" Type="http://schemas.openxmlformats.org/officeDocument/2006/relationships/image" Target="media/image153.png"/><Relationship Id="rId340" Type="http://schemas.openxmlformats.org/officeDocument/2006/relationships/image" Target="media/image313.png"/><Relationship Id="rId578" Type="http://schemas.openxmlformats.org/officeDocument/2006/relationships/image" Target="media/image541.png"/><Relationship Id="rId200" Type="http://schemas.openxmlformats.org/officeDocument/2006/relationships/image" Target="media/image178.png"/><Relationship Id="rId382" Type="http://schemas.openxmlformats.org/officeDocument/2006/relationships/image" Target="media/image355.png"/><Relationship Id="rId438" Type="http://schemas.openxmlformats.org/officeDocument/2006/relationships/image" Target="media/image407.png"/><Relationship Id="rId603" Type="http://schemas.openxmlformats.org/officeDocument/2006/relationships/image" Target="media/image566.png"/><Relationship Id="rId645" Type="http://schemas.openxmlformats.org/officeDocument/2006/relationships/image" Target="media/image608.png"/><Relationship Id="rId687" Type="http://schemas.openxmlformats.org/officeDocument/2006/relationships/footer" Target="footer8.xml"/><Relationship Id="rId242" Type="http://schemas.openxmlformats.org/officeDocument/2006/relationships/image" Target="media/image219.png"/><Relationship Id="rId284" Type="http://schemas.openxmlformats.org/officeDocument/2006/relationships/oleObject" Target="embeddings/oleObject4.bin"/><Relationship Id="rId491" Type="http://schemas.openxmlformats.org/officeDocument/2006/relationships/image" Target="media/image459.png"/><Relationship Id="rId505" Type="http://schemas.openxmlformats.org/officeDocument/2006/relationships/image" Target="media/image469.png"/><Relationship Id="rId37" Type="http://schemas.openxmlformats.org/officeDocument/2006/relationships/image" Target="media/image19.jpg"/><Relationship Id="rId79" Type="http://schemas.openxmlformats.org/officeDocument/2006/relationships/image" Target="media/image57.png"/><Relationship Id="rId102" Type="http://schemas.openxmlformats.org/officeDocument/2006/relationships/image" Target="media/image80.png"/><Relationship Id="rId144" Type="http://schemas.openxmlformats.org/officeDocument/2006/relationships/image" Target="media/image122.png"/><Relationship Id="rId547" Type="http://schemas.openxmlformats.org/officeDocument/2006/relationships/image" Target="media/image510.png"/><Relationship Id="rId589" Type="http://schemas.openxmlformats.org/officeDocument/2006/relationships/image" Target="media/image552.png"/><Relationship Id="rId90" Type="http://schemas.openxmlformats.org/officeDocument/2006/relationships/image" Target="media/image68.png"/><Relationship Id="rId186" Type="http://schemas.openxmlformats.org/officeDocument/2006/relationships/image" Target="media/image164.png"/><Relationship Id="rId351" Type="http://schemas.openxmlformats.org/officeDocument/2006/relationships/image" Target="media/image324.png"/><Relationship Id="rId393" Type="http://schemas.openxmlformats.org/officeDocument/2006/relationships/image" Target="media/image366.png"/><Relationship Id="rId407" Type="http://schemas.openxmlformats.org/officeDocument/2006/relationships/image" Target="media/image378.png"/><Relationship Id="rId449" Type="http://schemas.openxmlformats.org/officeDocument/2006/relationships/image" Target="media/image417.png"/><Relationship Id="rId614" Type="http://schemas.openxmlformats.org/officeDocument/2006/relationships/image" Target="media/image577.png"/><Relationship Id="rId656" Type="http://schemas.openxmlformats.org/officeDocument/2006/relationships/image" Target="media/image619.png"/><Relationship Id="rId211" Type="http://schemas.openxmlformats.org/officeDocument/2006/relationships/image" Target="media/image189.png"/><Relationship Id="rId253" Type="http://schemas.openxmlformats.org/officeDocument/2006/relationships/image" Target="media/image230.png"/><Relationship Id="rId295" Type="http://schemas.openxmlformats.org/officeDocument/2006/relationships/image" Target="media/image269.png"/><Relationship Id="rId309" Type="http://schemas.openxmlformats.org/officeDocument/2006/relationships/image" Target="media/image282.png"/><Relationship Id="rId460" Type="http://schemas.openxmlformats.org/officeDocument/2006/relationships/image" Target="media/image428.png"/><Relationship Id="rId516" Type="http://schemas.openxmlformats.org/officeDocument/2006/relationships/image" Target="media/image479.png"/><Relationship Id="rId48" Type="http://schemas.openxmlformats.org/officeDocument/2006/relationships/image" Target="media/image26.png"/><Relationship Id="rId113" Type="http://schemas.openxmlformats.org/officeDocument/2006/relationships/image" Target="media/image91.png"/><Relationship Id="rId320" Type="http://schemas.openxmlformats.org/officeDocument/2006/relationships/image" Target="media/image293.png"/><Relationship Id="rId558" Type="http://schemas.openxmlformats.org/officeDocument/2006/relationships/image" Target="media/image521.png"/><Relationship Id="rId155" Type="http://schemas.openxmlformats.org/officeDocument/2006/relationships/image" Target="media/image133.png"/><Relationship Id="rId197" Type="http://schemas.openxmlformats.org/officeDocument/2006/relationships/image" Target="media/image175.png"/><Relationship Id="rId362" Type="http://schemas.openxmlformats.org/officeDocument/2006/relationships/image" Target="media/image335.png"/><Relationship Id="rId418" Type="http://schemas.openxmlformats.org/officeDocument/2006/relationships/image" Target="media/image388.png"/><Relationship Id="rId625" Type="http://schemas.openxmlformats.org/officeDocument/2006/relationships/image" Target="media/image588.png"/><Relationship Id="rId222" Type="http://schemas.openxmlformats.org/officeDocument/2006/relationships/image" Target="media/image200.png"/><Relationship Id="rId264" Type="http://schemas.openxmlformats.org/officeDocument/2006/relationships/image" Target="media/image240.png"/><Relationship Id="rId471" Type="http://schemas.openxmlformats.org/officeDocument/2006/relationships/image" Target="media/image439.png"/><Relationship Id="rId667" Type="http://schemas.openxmlformats.org/officeDocument/2006/relationships/image" Target="media/image630.png"/><Relationship Id="rId17" Type="http://schemas.openxmlformats.org/officeDocument/2006/relationships/image" Target="media/image1.jpeg"/><Relationship Id="rId59" Type="http://schemas.openxmlformats.org/officeDocument/2006/relationships/image" Target="media/image37.png"/><Relationship Id="rId124" Type="http://schemas.openxmlformats.org/officeDocument/2006/relationships/image" Target="media/image102.png"/><Relationship Id="rId527" Type="http://schemas.openxmlformats.org/officeDocument/2006/relationships/image" Target="media/image490.png"/><Relationship Id="rId569" Type="http://schemas.openxmlformats.org/officeDocument/2006/relationships/image" Target="media/image532.png"/><Relationship Id="rId70" Type="http://schemas.openxmlformats.org/officeDocument/2006/relationships/image" Target="media/image48.png"/><Relationship Id="rId166" Type="http://schemas.openxmlformats.org/officeDocument/2006/relationships/image" Target="media/image144.png"/><Relationship Id="rId331" Type="http://schemas.openxmlformats.org/officeDocument/2006/relationships/image" Target="media/image304.png"/><Relationship Id="rId373" Type="http://schemas.openxmlformats.org/officeDocument/2006/relationships/image" Target="media/image346.png"/><Relationship Id="rId429" Type="http://schemas.openxmlformats.org/officeDocument/2006/relationships/image" Target="media/image398.png"/><Relationship Id="rId580" Type="http://schemas.openxmlformats.org/officeDocument/2006/relationships/image" Target="media/image543.png"/><Relationship Id="rId636" Type="http://schemas.openxmlformats.org/officeDocument/2006/relationships/image" Target="media/image599.png"/><Relationship Id="rId1" Type="http://schemas.openxmlformats.org/officeDocument/2006/relationships/customXml" Target="../customXml/item1.xml"/><Relationship Id="rId233" Type="http://schemas.openxmlformats.org/officeDocument/2006/relationships/image" Target="media/image211.png"/><Relationship Id="rId440" Type="http://schemas.openxmlformats.org/officeDocument/2006/relationships/image" Target="media/image409.png"/><Relationship Id="rId678" Type="http://schemas.openxmlformats.org/officeDocument/2006/relationships/image" Target="media/image641.png"/><Relationship Id="rId28" Type="http://schemas.openxmlformats.org/officeDocument/2006/relationships/image" Target="media/image12.jpg"/><Relationship Id="rId275" Type="http://schemas.openxmlformats.org/officeDocument/2006/relationships/image" Target="media/image251.png"/><Relationship Id="rId300" Type="http://schemas.openxmlformats.org/officeDocument/2006/relationships/image" Target="media/image274.png"/><Relationship Id="rId482" Type="http://schemas.openxmlformats.org/officeDocument/2006/relationships/image" Target="media/image450.png"/><Relationship Id="rId538" Type="http://schemas.openxmlformats.org/officeDocument/2006/relationships/image" Target="media/image501.png"/><Relationship Id="rId81" Type="http://schemas.openxmlformats.org/officeDocument/2006/relationships/image" Target="media/image59.png"/><Relationship Id="rId135" Type="http://schemas.openxmlformats.org/officeDocument/2006/relationships/image" Target="media/image113.png"/><Relationship Id="rId177" Type="http://schemas.openxmlformats.org/officeDocument/2006/relationships/image" Target="media/image155.png"/><Relationship Id="rId342" Type="http://schemas.openxmlformats.org/officeDocument/2006/relationships/image" Target="media/image315.png"/><Relationship Id="rId384" Type="http://schemas.openxmlformats.org/officeDocument/2006/relationships/image" Target="media/image357.png"/><Relationship Id="rId591" Type="http://schemas.openxmlformats.org/officeDocument/2006/relationships/image" Target="media/image554.png"/><Relationship Id="rId605" Type="http://schemas.openxmlformats.org/officeDocument/2006/relationships/image" Target="media/image568.png"/><Relationship Id="rId202" Type="http://schemas.openxmlformats.org/officeDocument/2006/relationships/image" Target="media/image180.png"/><Relationship Id="rId244" Type="http://schemas.openxmlformats.org/officeDocument/2006/relationships/image" Target="media/image221.png"/><Relationship Id="rId647" Type="http://schemas.openxmlformats.org/officeDocument/2006/relationships/image" Target="media/image610.png"/><Relationship Id="rId689" Type="http://schemas.openxmlformats.org/officeDocument/2006/relationships/theme" Target="theme/theme1.xml"/><Relationship Id="rId39" Type="http://schemas.openxmlformats.org/officeDocument/2006/relationships/image" Target="media/image21.jpg"/><Relationship Id="rId286" Type="http://schemas.openxmlformats.org/officeDocument/2006/relationships/image" Target="media/image260.png"/><Relationship Id="rId451" Type="http://schemas.openxmlformats.org/officeDocument/2006/relationships/image" Target="media/image419.png"/><Relationship Id="rId493" Type="http://schemas.openxmlformats.org/officeDocument/2006/relationships/image" Target="media/image461.png"/><Relationship Id="rId507" Type="http://schemas.openxmlformats.org/officeDocument/2006/relationships/hyperlink" Target="https://www.gov.pl/web/sprawiedliwosc/formularze-wnioskow-o-wpis-do-krajowego-rejestru-sadowego" TargetMode="External"/><Relationship Id="rId549" Type="http://schemas.openxmlformats.org/officeDocument/2006/relationships/image" Target="media/image512.png"/><Relationship Id="rId50" Type="http://schemas.openxmlformats.org/officeDocument/2006/relationships/image" Target="media/image28.png"/><Relationship Id="rId104" Type="http://schemas.openxmlformats.org/officeDocument/2006/relationships/image" Target="media/image82.png"/><Relationship Id="rId146" Type="http://schemas.openxmlformats.org/officeDocument/2006/relationships/image" Target="media/image124.png"/><Relationship Id="rId188" Type="http://schemas.openxmlformats.org/officeDocument/2006/relationships/image" Target="media/image166.png"/><Relationship Id="rId311" Type="http://schemas.openxmlformats.org/officeDocument/2006/relationships/image" Target="media/image284.png"/><Relationship Id="rId353" Type="http://schemas.openxmlformats.org/officeDocument/2006/relationships/image" Target="media/image326.png"/><Relationship Id="rId395" Type="http://schemas.openxmlformats.org/officeDocument/2006/relationships/oleObject" Target="embeddings/oleObject6.bin"/><Relationship Id="rId409" Type="http://schemas.openxmlformats.org/officeDocument/2006/relationships/image" Target="media/image379.png"/><Relationship Id="rId560" Type="http://schemas.openxmlformats.org/officeDocument/2006/relationships/image" Target="media/image523.png"/><Relationship Id="rId92" Type="http://schemas.openxmlformats.org/officeDocument/2006/relationships/image" Target="media/image70.png"/><Relationship Id="rId213" Type="http://schemas.openxmlformats.org/officeDocument/2006/relationships/image" Target="media/image191.png"/><Relationship Id="rId420" Type="http://schemas.openxmlformats.org/officeDocument/2006/relationships/oleObject" Target="embeddings/oleObject9.bin"/><Relationship Id="rId616" Type="http://schemas.openxmlformats.org/officeDocument/2006/relationships/image" Target="media/image579.png"/><Relationship Id="rId658" Type="http://schemas.openxmlformats.org/officeDocument/2006/relationships/image" Target="media/image621.png"/><Relationship Id="rId255" Type="http://schemas.openxmlformats.org/officeDocument/2006/relationships/image" Target="media/image232.png"/><Relationship Id="rId297" Type="http://schemas.openxmlformats.org/officeDocument/2006/relationships/image" Target="media/image271.png"/><Relationship Id="rId462" Type="http://schemas.openxmlformats.org/officeDocument/2006/relationships/image" Target="media/image430.png"/><Relationship Id="rId518" Type="http://schemas.openxmlformats.org/officeDocument/2006/relationships/image" Target="media/image481.png"/><Relationship Id="rId115" Type="http://schemas.openxmlformats.org/officeDocument/2006/relationships/image" Target="media/image93.png"/><Relationship Id="rId157" Type="http://schemas.openxmlformats.org/officeDocument/2006/relationships/image" Target="media/image135.png"/><Relationship Id="rId322" Type="http://schemas.openxmlformats.org/officeDocument/2006/relationships/image" Target="media/image295.png"/><Relationship Id="rId364" Type="http://schemas.openxmlformats.org/officeDocument/2006/relationships/image" Target="media/image337.png"/><Relationship Id="rId61" Type="http://schemas.openxmlformats.org/officeDocument/2006/relationships/image" Target="media/image39.png"/><Relationship Id="rId199" Type="http://schemas.openxmlformats.org/officeDocument/2006/relationships/image" Target="media/image177.png"/><Relationship Id="rId571" Type="http://schemas.openxmlformats.org/officeDocument/2006/relationships/image" Target="media/image534.png"/><Relationship Id="rId627" Type="http://schemas.openxmlformats.org/officeDocument/2006/relationships/image" Target="media/image590.png"/><Relationship Id="rId669" Type="http://schemas.openxmlformats.org/officeDocument/2006/relationships/image" Target="media/image632.png"/><Relationship Id="rId19" Type="http://schemas.openxmlformats.org/officeDocument/2006/relationships/image" Target="media/image3.png"/><Relationship Id="rId224" Type="http://schemas.openxmlformats.org/officeDocument/2006/relationships/image" Target="media/image202.png"/><Relationship Id="rId266" Type="http://schemas.openxmlformats.org/officeDocument/2006/relationships/image" Target="media/image242.png"/><Relationship Id="rId431" Type="http://schemas.openxmlformats.org/officeDocument/2006/relationships/image" Target="media/image400.png"/><Relationship Id="rId473" Type="http://schemas.openxmlformats.org/officeDocument/2006/relationships/image" Target="media/image441.png"/><Relationship Id="rId529" Type="http://schemas.openxmlformats.org/officeDocument/2006/relationships/image" Target="media/image492.png"/><Relationship Id="rId680" Type="http://schemas.openxmlformats.org/officeDocument/2006/relationships/image" Target="media/image643.png"/><Relationship Id="rId30" Type="http://schemas.openxmlformats.org/officeDocument/2006/relationships/image" Target="media/image14.jpg"/><Relationship Id="rId126" Type="http://schemas.openxmlformats.org/officeDocument/2006/relationships/image" Target="media/image104.png"/><Relationship Id="rId168" Type="http://schemas.openxmlformats.org/officeDocument/2006/relationships/image" Target="media/image146.png"/><Relationship Id="rId333" Type="http://schemas.openxmlformats.org/officeDocument/2006/relationships/image" Target="media/image306.png"/><Relationship Id="rId540" Type="http://schemas.openxmlformats.org/officeDocument/2006/relationships/image" Target="media/image503.png"/><Relationship Id="rId72" Type="http://schemas.openxmlformats.org/officeDocument/2006/relationships/image" Target="media/image50.png"/><Relationship Id="rId375" Type="http://schemas.openxmlformats.org/officeDocument/2006/relationships/image" Target="media/image348.png"/><Relationship Id="rId582" Type="http://schemas.openxmlformats.org/officeDocument/2006/relationships/image" Target="media/image545.png"/><Relationship Id="rId638" Type="http://schemas.openxmlformats.org/officeDocument/2006/relationships/image" Target="media/image601.png"/><Relationship Id="rId3" Type="http://schemas.openxmlformats.org/officeDocument/2006/relationships/customXml" Target="../customXml/item3.xml"/><Relationship Id="rId235" Type="http://schemas.openxmlformats.org/officeDocument/2006/relationships/image" Target="media/image213.png"/><Relationship Id="rId277" Type="http://schemas.openxmlformats.org/officeDocument/2006/relationships/oleObject" Target="embeddings/oleObject3.bin"/><Relationship Id="rId400" Type="http://schemas.openxmlformats.org/officeDocument/2006/relationships/image" Target="media/image371.png"/><Relationship Id="rId442" Type="http://schemas.openxmlformats.org/officeDocument/2006/relationships/image" Target="media/image411.png"/><Relationship Id="rId484" Type="http://schemas.openxmlformats.org/officeDocument/2006/relationships/image" Target="media/image452.png"/><Relationship Id="rId137" Type="http://schemas.openxmlformats.org/officeDocument/2006/relationships/image" Target="media/image115.png"/><Relationship Id="rId302" Type="http://schemas.openxmlformats.org/officeDocument/2006/relationships/image" Target="media/image276.png"/><Relationship Id="rId344" Type="http://schemas.openxmlformats.org/officeDocument/2006/relationships/image" Target="media/image317.png"/><Relationship Id="rId41" Type="http://schemas.openxmlformats.org/officeDocument/2006/relationships/image" Target="media/image22.png"/><Relationship Id="rId83" Type="http://schemas.openxmlformats.org/officeDocument/2006/relationships/image" Target="media/image61.png"/><Relationship Id="rId179" Type="http://schemas.openxmlformats.org/officeDocument/2006/relationships/image" Target="media/image157.png"/><Relationship Id="rId386" Type="http://schemas.openxmlformats.org/officeDocument/2006/relationships/image" Target="media/image359.png"/><Relationship Id="rId551" Type="http://schemas.openxmlformats.org/officeDocument/2006/relationships/image" Target="media/image514.png"/><Relationship Id="rId593" Type="http://schemas.openxmlformats.org/officeDocument/2006/relationships/image" Target="media/image556.png"/><Relationship Id="rId607" Type="http://schemas.openxmlformats.org/officeDocument/2006/relationships/image" Target="media/image570.png"/><Relationship Id="rId649" Type="http://schemas.openxmlformats.org/officeDocument/2006/relationships/image" Target="media/image612.png"/><Relationship Id="rId190" Type="http://schemas.openxmlformats.org/officeDocument/2006/relationships/image" Target="media/image168.png"/><Relationship Id="rId204" Type="http://schemas.openxmlformats.org/officeDocument/2006/relationships/image" Target="media/image182.png"/><Relationship Id="rId246" Type="http://schemas.openxmlformats.org/officeDocument/2006/relationships/image" Target="media/image223.png"/><Relationship Id="rId288" Type="http://schemas.openxmlformats.org/officeDocument/2006/relationships/image" Target="media/image262.png"/><Relationship Id="rId411" Type="http://schemas.openxmlformats.org/officeDocument/2006/relationships/image" Target="media/image381.png"/><Relationship Id="rId453" Type="http://schemas.openxmlformats.org/officeDocument/2006/relationships/image" Target="media/image421.png"/><Relationship Id="rId509" Type="http://schemas.openxmlformats.org/officeDocument/2006/relationships/image" Target="media/image472.png"/><Relationship Id="rId660" Type="http://schemas.openxmlformats.org/officeDocument/2006/relationships/image" Target="media/image623.png"/><Relationship Id="rId106" Type="http://schemas.openxmlformats.org/officeDocument/2006/relationships/image" Target="media/image84.png"/><Relationship Id="rId313" Type="http://schemas.openxmlformats.org/officeDocument/2006/relationships/image" Target="media/image286.png"/><Relationship Id="rId495" Type="http://schemas.openxmlformats.org/officeDocument/2006/relationships/footer" Target="footer5.xml"/><Relationship Id="rId10" Type="http://schemas.openxmlformats.org/officeDocument/2006/relationships/endnotes" Target="endnotes.xml"/><Relationship Id="rId52" Type="http://schemas.openxmlformats.org/officeDocument/2006/relationships/image" Target="media/image30.png"/><Relationship Id="rId94" Type="http://schemas.openxmlformats.org/officeDocument/2006/relationships/image" Target="media/image72.png"/><Relationship Id="rId148" Type="http://schemas.openxmlformats.org/officeDocument/2006/relationships/image" Target="media/image126.png"/><Relationship Id="rId355" Type="http://schemas.openxmlformats.org/officeDocument/2006/relationships/image" Target="media/image328.png"/><Relationship Id="rId397" Type="http://schemas.openxmlformats.org/officeDocument/2006/relationships/image" Target="media/image369.png"/><Relationship Id="rId520" Type="http://schemas.openxmlformats.org/officeDocument/2006/relationships/image" Target="media/image483.png"/><Relationship Id="rId562" Type="http://schemas.openxmlformats.org/officeDocument/2006/relationships/image" Target="media/image525.png"/><Relationship Id="rId618" Type="http://schemas.openxmlformats.org/officeDocument/2006/relationships/image" Target="media/image581.png"/><Relationship Id="rId215" Type="http://schemas.openxmlformats.org/officeDocument/2006/relationships/image" Target="media/image193.png"/><Relationship Id="rId257" Type="http://schemas.openxmlformats.org/officeDocument/2006/relationships/image" Target="media/image233.png"/><Relationship Id="rId422" Type="http://schemas.openxmlformats.org/officeDocument/2006/relationships/image" Target="media/image391.png"/><Relationship Id="rId464" Type="http://schemas.openxmlformats.org/officeDocument/2006/relationships/image" Target="media/image432.png"/><Relationship Id="rId299" Type="http://schemas.openxmlformats.org/officeDocument/2006/relationships/image" Target="media/image273.png"/><Relationship Id="rId63" Type="http://schemas.openxmlformats.org/officeDocument/2006/relationships/image" Target="media/image41.png"/><Relationship Id="rId159" Type="http://schemas.openxmlformats.org/officeDocument/2006/relationships/image" Target="media/image137.png"/><Relationship Id="rId366" Type="http://schemas.openxmlformats.org/officeDocument/2006/relationships/image" Target="media/image339.png"/><Relationship Id="rId573" Type="http://schemas.openxmlformats.org/officeDocument/2006/relationships/image" Target="media/image536.png"/><Relationship Id="rId226" Type="http://schemas.openxmlformats.org/officeDocument/2006/relationships/image" Target="media/image204.png"/><Relationship Id="rId433" Type="http://schemas.openxmlformats.org/officeDocument/2006/relationships/image" Target="media/image402.png"/><Relationship Id="rId640" Type="http://schemas.openxmlformats.org/officeDocument/2006/relationships/image" Target="media/image603.png"/><Relationship Id="rId74" Type="http://schemas.openxmlformats.org/officeDocument/2006/relationships/image" Target="media/image52.png"/><Relationship Id="rId377" Type="http://schemas.openxmlformats.org/officeDocument/2006/relationships/image" Target="media/image350.png"/><Relationship Id="rId500" Type="http://schemas.openxmlformats.org/officeDocument/2006/relationships/image" Target="media/image464.png"/><Relationship Id="rId584" Type="http://schemas.openxmlformats.org/officeDocument/2006/relationships/image" Target="media/image547.png"/><Relationship Id="rId5" Type="http://schemas.openxmlformats.org/officeDocument/2006/relationships/numbering" Target="numbering.xml"/><Relationship Id="rId237" Type="http://schemas.openxmlformats.org/officeDocument/2006/relationships/image" Target="media/image215.png"/><Relationship Id="rId444" Type="http://schemas.openxmlformats.org/officeDocument/2006/relationships/image" Target="media/image413.png"/><Relationship Id="rId651" Type="http://schemas.openxmlformats.org/officeDocument/2006/relationships/image" Target="media/image614.png"/><Relationship Id="rId290" Type="http://schemas.openxmlformats.org/officeDocument/2006/relationships/image" Target="media/image264.png"/><Relationship Id="rId304" Type="http://schemas.openxmlformats.org/officeDocument/2006/relationships/image" Target="media/image278.png"/><Relationship Id="rId388" Type="http://schemas.openxmlformats.org/officeDocument/2006/relationships/image" Target="media/image361.png"/><Relationship Id="rId511" Type="http://schemas.openxmlformats.org/officeDocument/2006/relationships/image" Target="media/image474.png"/><Relationship Id="rId609" Type="http://schemas.openxmlformats.org/officeDocument/2006/relationships/image" Target="media/image572.png"/><Relationship Id="rId85" Type="http://schemas.openxmlformats.org/officeDocument/2006/relationships/image" Target="media/image63.png"/><Relationship Id="rId150" Type="http://schemas.openxmlformats.org/officeDocument/2006/relationships/image" Target="media/image128.png"/><Relationship Id="rId595" Type="http://schemas.openxmlformats.org/officeDocument/2006/relationships/image" Target="media/image558.png"/><Relationship Id="rId248" Type="http://schemas.openxmlformats.org/officeDocument/2006/relationships/image" Target="media/image225.png"/><Relationship Id="rId455" Type="http://schemas.openxmlformats.org/officeDocument/2006/relationships/image" Target="media/image423.png"/><Relationship Id="rId662" Type="http://schemas.openxmlformats.org/officeDocument/2006/relationships/image" Target="media/image625.png"/><Relationship Id="rId12" Type="http://schemas.openxmlformats.org/officeDocument/2006/relationships/header" Target="header2.xml"/><Relationship Id="rId108" Type="http://schemas.openxmlformats.org/officeDocument/2006/relationships/image" Target="media/image86.png"/><Relationship Id="rId315" Type="http://schemas.openxmlformats.org/officeDocument/2006/relationships/image" Target="media/image288.png"/><Relationship Id="rId522" Type="http://schemas.openxmlformats.org/officeDocument/2006/relationships/image" Target="media/image485.png"/><Relationship Id="rId96" Type="http://schemas.openxmlformats.org/officeDocument/2006/relationships/image" Target="media/image74.png"/><Relationship Id="rId161" Type="http://schemas.openxmlformats.org/officeDocument/2006/relationships/image" Target="media/image139.png"/><Relationship Id="rId399" Type="http://schemas.openxmlformats.org/officeDocument/2006/relationships/image" Target="media/image370.PNG"/><Relationship Id="rId259" Type="http://schemas.openxmlformats.org/officeDocument/2006/relationships/image" Target="media/image235.png"/><Relationship Id="rId466" Type="http://schemas.openxmlformats.org/officeDocument/2006/relationships/image" Target="media/image434.png"/><Relationship Id="rId673" Type="http://schemas.openxmlformats.org/officeDocument/2006/relationships/image" Target="media/image636.png"/><Relationship Id="rId23" Type="http://schemas.openxmlformats.org/officeDocument/2006/relationships/image" Target="media/image7.png"/><Relationship Id="rId119" Type="http://schemas.openxmlformats.org/officeDocument/2006/relationships/image" Target="media/image97.png"/><Relationship Id="rId326" Type="http://schemas.openxmlformats.org/officeDocument/2006/relationships/image" Target="media/image299.png"/><Relationship Id="rId533" Type="http://schemas.openxmlformats.org/officeDocument/2006/relationships/image" Target="media/image496.png"/><Relationship Id="rId172" Type="http://schemas.openxmlformats.org/officeDocument/2006/relationships/image" Target="media/image150.png"/><Relationship Id="rId477" Type="http://schemas.openxmlformats.org/officeDocument/2006/relationships/image" Target="media/image445.png"/><Relationship Id="rId600" Type="http://schemas.openxmlformats.org/officeDocument/2006/relationships/image" Target="media/image563.png"/><Relationship Id="rId684" Type="http://schemas.openxmlformats.org/officeDocument/2006/relationships/image" Target="media/image647.png"/><Relationship Id="rId337" Type="http://schemas.openxmlformats.org/officeDocument/2006/relationships/image" Target="media/image310.png"/><Relationship Id="rId34" Type="http://schemas.openxmlformats.org/officeDocument/2006/relationships/hyperlink" Target="https://emojipedia.org/heavy-check-mark/" TargetMode="External"/><Relationship Id="rId544" Type="http://schemas.openxmlformats.org/officeDocument/2006/relationships/image" Target="media/image507.png"/><Relationship Id="rId183" Type="http://schemas.openxmlformats.org/officeDocument/2006/relationships/image" Target="media/image161.png"/><Relationship Id="rId390" Type="http://schemas.openxmlformats.org/officeDocument/2006/relationships/image" Target="media/image363.png"/><Relationship Id="rId404" Type="http://schemas.openxmlformats.org/officeDocument/2006/relationships/image" Target="media/image375.png"/><Relationship Id="rId611" Type="http://schemas.openxmlformats.org/officeDocument/2006/relationships/image" Target="media/image574.png"/><Relationship Id="rId250" Type="http://schemas.openxmlformats.org/officeDocument/2006/relationships/image" Target="media/image227.png"/><Relationship Id="rId488" Type="http://schemas.openxmlformats.org/officeDocument/2006/relationships/image" Target="media/image456.png"/><Relationship Id="rId45" Type="http://schemas.openxmlformats.org/officeDocument/2006/relationships/hyperlink" Target="https://emojipedia.org/black-rightwards-arrow/" TargetMode="External"/><Relationship Id="rId110" Type="http://schemas.openxmlformats.org/officeDocument/2006/relationships/image" Target="media/image88.png"/><Relationship Id="rId348" Type="http://schemas.openxmlformats.org/officeDocument/2006/relationships/image" Target="media/image321.png"/><Relationship Id="rId555" Type="http://schemas.openxmlformats.org/officeDocument/2006/relationships/image" Target="media/image518.png"/><Relationship Id="rId194" Type="http://schemas.openxmlformats.org/officeDocument/2006/relationships/image" Target="media/image172.png"/><Relationship Id="rId208" Type="http://schemas.openxmlformats.org/officeDocument/2006/relationships/image" Target="media/image186.png"/><Relationship Id="rId415" Type="http://schemas.openxmlformats.org/officeDocument/2006/relationships/image" Target="media/image385.png"/><Relationship Id="rId622" Type="http://schemas.openxmlformats.org/officeDocument/2006/relationships/image" Target="media/image585.png"/><Relationship Id="rId261" Type="http://schemas.openxmlformats.org/officeDocument/2006/relationships/image" Target="media/image237.png"/><Relationship Id="rId499" Type="http://schemas.openxmlformats.org/officeDocument/2006/relationships/image" Target="media/image463.png"/><Relationship Id="rId56" Type="http://schemas.openxmlformats.org/officeDocument/2006/relationships/image" Target="media/image34.png"/><Relationship Id="rId359" Type="http://schemas.openxmlformats.org/officeDocument/2006/relationships/image" Target="media/image332.png"/><Relationship Id="rId566" Type="http://schemas.openxmlformats.org/officeDocument/2006/relationships/image" Target="media/image529.png"/><Relationship Id="rId121" Type="http://schemas.openxmlformats.org/officeDocument/2006/relationships/image" Target="media/image99.png"/><Relationship Id="rId219" Type="http://schemas.openxmlformats.org/officeDocument/2006/relationships/image" Target="media/image197.png"/><Relationship Id="rId426" Type="http://schemas.openxmlformats.org/officeDocument/2006/relationships/image" Target="media/image395.png"/><Relationship Id="rId633" Type="http://schemas.openxmlformats.org/officeDocument/2006/relationships/image" Target="media/image596.png"/><Relationship Id="rId67" Type="http://schemas.openxmlformats.org/officeDocument/2006/relationships/image" Target="media/image45.png"/><Relationship Id="rId272" Type="http://schemas.openxmlformats.org/officeDocument/2006/relationships/image" Target="media/image248.png"/><Relationship Id="rId577" Type="http://schemas.openxmlformats.org/officeDocument/2006/relationships/image" Target="media/image540.png"/><Relationship Id="rId132" Type="http://schemas.openxmlformats.org/officeDocument/2006/relationships/image" Target="media/image110.png"/><Relationship Id="rId437" Type="http://schemas.openxmlformats.org/officeDocument/2006/relationships/image" Target="media/image406.png"/><Relationship Id="rId644" Type="http://schemas.openxmlformats.org/officeDocument/2006/relationships/image" Target="media/image607.png"/><Relationship Id="rId283" Type="http://schemas.openxmlformats.org/officeDocument/2006/relationships/image" Target="media/image258.png"/><Relationship Id="rId490" Type="http://schemas.openxmlformats.org/officeDocument/2006/relationships/image" Target="media/image458.png"/><Relationship Id="rId504" Type="http://schemas.openxmlformats.org/officeDocument/2006/relationships/image" Target="media/image468.png"/><Relationship Id="rId78" Type="http://schemas.openxmlformats.org/officeDocument/2006/relationships/image" Target="media/image56.png"/><Relationship Id="rId143" Type="http://schemas.openxmlformats.org/officeDocument/2006/relationships/image" Target="media/image121.png"/><Relationship Id="rId350" Type="http://schemas.openxmlformats.org/officeDocument/2006/relationships/image" Target="media/image323.png"/><Relationship Id="rId588" Type="http://schemas.openxmlformats.org/officeDocument/2006/relationships/image" Target="media/image551.png"/><Relationship Id="rId9" Type="http://schemas.openxmlformats.org/officeDocument/2006/relationships/footnotes" Target="footnotes.xml"/><Relationship Id="rId210" Type="http://schemas.openxmlformats.org/officeDocument/2006/relationships/image" Target="media/image188.png"/><Relationship Id="rId448" Type="http://schemas.openxmlformats.org/officeDocument/2006/relationships/image" Target="media/image416.png"/><Relationship Id="rId655" Type="http://schemas.openxmlformats.org/officeDocument/2006/relationships/image" Target="media/image618.png"/><Relationship Id="rId294" Type="http://schemas.openxmlformats.org/officeDocument/2006/relationships/image" Target="media/image268.png"/><Relationship Id="rId308" Type="http://schemas.openxmlformats.org/officeDocument/2006/relationships/image" Target="media/image281.png"/><Relationship Id="rId515" Type="http://schemas.openxmlformats.org/officeDocument/2006/relationships/image" Target="media/image478.png"/><Relationship Id="rId89" Type="http://schemas.openxmlformats.org/officeDocument/2006/relationships/image" Target="media/image67.png"/><Relationship Id="rId154" Type="http://schemas.openxmlformats.org/officeDocument/2006/relationships/image" Target="media/image132.png"/><Relationship Id="rId361" Type="http://schemas.openxmlformats.org/officeDocument/2006/relationships/image" Target="media/image334.png"/><Relationship Id="rId599" Type="http://schemas.openxmlformats.org/officeDocument/2006/relationships/image" Target="media/image562.png"/><Relationship Id="rId459" Type="http://schemas.openxmlformats.org/officeDocument/2006/relationships/image" Target="media/image427.png"/><Relationship Id="rId666" Type="http://schemas.openxmlformats.org/officeDocument/2006/relationships/image" Target="media/image629.png"/><Relationship Id="rId16" Type="http://schemas.openxmlformats.org/officeDocument/2006/relationships/footer" Target="footer3.xml"/><Relationship Id="rId221" Type="http://schemas.openxmlformats.org/officeDocument/2006/relationships/image" Target="media/image199.png"/><Relationship Id="rId319" Type="http://schemas.openxmlformats.org/officeDocument/2006/relationships/image" Target="media/image292.png"/><Relationship Id="rId526" Type="http://schemas.openxmlformats.org/officeDocument/2006/relationships/image" Target="media/image489.png"/><Relationship Id="rId165" Type="http://schemas.openxmlformats.org/officeDocument/2006/relationships/image" Target="media/image143.png"/><Relationship Id="rId372" Type="http://schemas.openxmlformats.org/officeDocument/2006/relationships/image" Target="media/image345.png"/><Relationship Id="rId677" Type="http://schemas.openxmlformats.org/officeDocument/2006/relationships/image" Target="media/image640.png"/><Relationship Id="rId232" Type="http://schemas.openxmlformats.org/officeDocument/2006/relationships/image" Target="media/image210.png"/><Relationship Id="rId27" Type="http://schemas.openxmlformats.org/officeDocument/2006/relationships/image" Target="media/image11.jpg"/><Relationship Id="rId537" Type="http://schemas.openxmlformats.org/officeDocument/2006/relationships/image" Target="media/image500.png"/><Relationship Id="rId80" Type="http://schemas.openxmlformats.org/officeDocument/2006/relationships/image" Target="media/image58.png"/><Relationship Id="rId176" Type="http://schemas.openxmlformats.org/officeDocument/2006/relationships/image" Target="media/image154.png"/><Relationship Id="rId383" Type="http://schemas.openxmlformats.org/officeDocument/2006/relationships/image" Target="media/image356.png"/><Relationship Id="rId590" Type="http://schemas.openxmlformats.org/officeDocument/2006/relationships/image" Target="media/image553.png"/><Relationship Id="rId604" Type="http://schemas.openxmlformats.org/officeDocument/2006/relationships/image" Target="media/image567.png"/><Relationship Id="rId243" Type="http://schemas.openxmlformats.org/officeDocument/2006/relationships/image" Target="media/image220.png"/><Relationship Id="rId450" Type="http://schemas.openxmlformats.org/officeDocument/2006/relationships/image" Target="media/image418.png"/><Relationship Id="rId688" Type="http://schemas.openxmlformats.org/officeDocument/2006/relationships/fontTable" Target="fontTable.xml"/><Relationship Id="rId38" Type="http://schemas.openxmlformats.org/officeDocument/2006/relationships/image" Target="media/image20.jpg"/><Relationship Id="rId103" Type="http://schemas.openxmlformats.org/officeDocument/2006/relationships/image" Target="media/image81.png"/><Relationship Id="rId310" Type="http://schemas.openxmlformats.org/officeDocument/2006/relationships/image" Target="media/image283.png"/><Relationship Id="rId548" Type="http://schemas.openxmlformats.org/officeDocument/2006/relationships/image" Target="media/image511.png"/><Relationship Id="rId91" Type="http://schemas.openxmlformats.org/officeDocument/2006/relationships/image" Target="media/image69.png"/><Relationship Id="rId187" Type="http://schemas.openxmlformats.org/officeDocument/2006/relationships/image" Target="media/image165.png"/><Relationship Id="rId394" Type="http://schemas.openxmlformats.org/officeDocument/2006/relationships/image" Target="media/image367.png"/><Relationship Id="rId408" Type="http://schemas.openxmlformats.org/officeDocument/2006/relationships/oleObject" Target="embeddings/oleObject8.bin"/><Relationship Id="rId615" Type="http://schemas.openxmlformats.org/officeDocument/2006/relationships/image" Target="media/image578.png"/><Relationship Id="rId254" Type="http://schemas.openxmlformats.org/officeDocument/2006/relationships/image" Target="media/image23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Kompletny xmlns="dec72644-1cc2-4420-ad66-018e114ee794">true</Kompletny>
    <Status xmlns="dec72644-1cc2-4420-ad66-018e114ee794">ROBOCZY</Status>
    <_Flow_SignoffStatus xmlns="dec72644-1cc2-4420-ad66-018e114ee794" xsi:nil="true"/>
    <WypalnononaCD xmlns="dec72644-1cc2-4420-ad66-018e114ee794">false</WypalnononaCD>
    <NaSVNie xmlns="dec72644-1cc2-4420-ad66-018e114ee794">false</NaSVNi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89ECD7D27A3784085542BF1BDEF39FB" ma:contentTypeVersion="17" ma:contentTypeDescription="Utwórz nowy dokument." ma:contentTypeScope="" ma:versionID="40360c38433af7255ad02ed2235cdb58">
  <xsd:schema xmlns:xsd="http://www.w3.org/2001/XMLSchema" xmlns:xs="http://www.w3.org/2001/XMLSchema" xmlns:p="http://schemas.microsoft.com/office/2006/metadata/properties" xmlns:ns2="dec72644-1cc2-4420-ad66-018e114ee794" xmlns:ns3="cb16371e-dc29-4feb-960a-1aa07ca551b8" targetNamespace="http://schemas.microsoft.com/office/2006/metadata/properties" ma:root="true" ma:fieldsID="21d3278a230106d6ebf60e909ecb1330" ns2:_="" ns3:_="">
    <xsd:import namespace="dec72644-1cc2-4420-ad66-018e114ee794"/>
    <xsd:import namespace="cb16371e-dc29-4feb-960a-1aa07ca551b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_Flow_SignoffStatus" minOccurs="0"/>
                <xsd:element ref="ns2:MediaServiceDateTaken" minOccurs="0"/>
                <xsd:element ref="ns2:MediaServiceLocation" minOccurs="0"/>
                <xsd:element ref="ns2:MediaServiceGenerationTime" minOccurs="0"/>
                <xsd:element ref="ns2:MediaServiceEventHashCode" minOccurs="0"/>
                <xsd:element ref="ns2:Status" minOccurs="0"/>
                <xsd:element ref="ns2:Kompletny" minOccurs="0"/>
                <xsd:element ref="ns2:WypalnononaCD" minOccurs="0"/>
                <xsd:element ref="ns2:NaSVNi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2644-1cc2-4420-ad66-018e114ee7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_Flow_SignoffStatus" ma:index="14" nillable="true" ma:displayName="Stan zatwierdzenia" ma:internalName="_x0024_Resources_x003a_core_x002c_Signoff_Status_x003b_">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Status" ma:index="19" nillable="true" ma:displayName="Status" ma:default="ROBOCZY" ma:format="Dropdown" ma:internalName="Status">
      <xsd:simpleType>
        <xsd:union memberTypes="dms:Text">
          <xsd:simpleType>
            <xsd:restriction base="dms:Choice">
              <xsd:enumeration value="ROBOCZY"/>
              <xsd:enumeration value="DO WERYFIKACJI"/>
              <xsd:enumeration value="ZATWIERDZONY"/>
            </xsd:restriction>
          </xsd:simpleType>
        </xsd:union>
      </xsd:simpleType>
    </xsd:element>
    <xsd:element name="Kompletny" ma:index="20" nillable="true" ma:displayName="Kompletny" ma:default="1" ma:format="Dropdown" ma:internalName="Kompletny">
      <xsd:simpleType>
        <xsd:restriction base="dms:Boolean"/>
      </xsd:simpleType>
    </xsd:element>
    <xsd:element name="WypalnononaCD" ma:index="21" nillable="true" ma:displayName="Wypalnono na CD" ma:default="0" ma:description="Czy oddano płyktę" ma:format="Dropdown" ma:internalName="WypalnononaCD">
      <xsd:simpleType>
        <xsd:restriction base="dms:Boolean"/>
      </xsd:simpleType>
    </xsd:element>
    <xsd:element name="NaSVNie" ma:index="22" nillable="true" ma:displayName="Na SVNie" ma:default="0" ma:description="Czy przekazane na SVNa w MSie" ma:format="Dropdown" ma:internalName="NaSVNie">
      <xsd:simpleType>
        <xsd:restriction base="dms:Boolean"/>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b16371e-dc29-4feb-960a-1aa07ca551b8"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073575-79F7-4E27-B6F7-5C70499EC005}">
  <ds:schemaRefs>
    <ds:schemaRef ds:uri="http://schemas.microsoft.com/office/2006/metadata/properties"/>
    <ds:schemaRef ds:uri="http://schemas.openxmlformats.org/package/2006/metadata/core-properties"/>
    <ds:schemaRef ds:uri="http://purl.org/dc/elements/1.1/"/>
    <ds:schemaRef ds:uri="http://purl.org/dc/dcmitype/"/>
    <ds:schemaRef ds:uri="http://purl.org/dc/terms/"/>
    <ds:schemaRef ds:uri="dec72644-1cc2-4420-ad66-018e114ee794"/>
    <ds:schemaRef ds:uri="http://schemas.microsoft.com/office/2006/documentManagement/types"/>
    <ds:schemaRef ds:uri="http://www.w3.org/XML/1998/namespace"/>
    <ds:schemaRef ds:uri="http://schemas.microsoft.com/office/infopath/2007/PartnerControls"/>
    <ds:schemaRef ds:uri="cb16371e-dc29-4feb-960a-1aa07ca551b8"/>
  </ds:schemaRefs>
</ds:datastoreItem>
</file>

<file path=customXml/itemProps2.xml><?xml version="1.0" encoding="utf-8"?>
<ds:datastoreItem xmlns:ds="http://schemas.openxmlformats.org/officeDocument/2006/customXml" ds:itemID="{48C93984-26DB-4409-A31A-FF1DB07396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2644-1cc2-4420-ad66-018e114ee794"/>
    <ds:schemaRef ds:uri="cb16371e-dc29-4feb-960a-1aa07ca551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B94F617-B07B-4EDE-BBB0-5DDD0FC69EDA}">
  <ds:schemaRefs>
    <ds:schemaRef ds:uri="http://schemas.microsoft.com/sharepoint/v3/contenttype/forms"/>
  </ds:schemaRefs>
</ds:datastoreItem>
</file>

<file path=customXml/itemProps4.xml><?xml version="1.0" encoding="utf-8"?>
<ds:datastoreItem xmlns:ds="http://schemas.openxmlformats.org/officeDocument/2006/customXml" ds:itemID="{1E0BCBD1-AAAA-4209-8851-C2A4C57EC8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1166</TotalTime>
  <Pages>362</Pages>
  <Words>43129</Words>
  <Characters>258776</Characters>
  <Application>Microsoft Office Word</Application>
  <DocSecurity>0</DocSecurity>
  <Lines>2156</Lines>
  <Paragraphs>602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301303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Beata Zacharczyk</dc:creator>
  <cp:keywords/>
  <dc:description/>
  <cp:lastModifiedBy>Waślicki Tomasz  (DIRS)</cp:lastModifiedBy>
  <cp:revision>337</cp:revision>
  <cp:lastPrinted>2021-07-14T08:02:00Z</cp:lastPrinted>
  <dcterms:created xsi:type="dcterms:W3CDTF">2021-03-17T11:06:00Z</dcterms:created>
  <dcterms:modified xsi:type="dcterms:W3CDTF">2021-10-21T08:06:00Z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0x010100489ECD7D27A3784085542BF1BDEF39FB</vt:lpwstr>
  </property>
</Properties>
</file>